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C" w:rsidRPr="001A2FA9" w:rsidRDefault="002861FC">
      <w:pPr>
        <w:spacing w:line="1" w:lineRule="exact"/>
        <w:rPr>
          <w:rFonts w:ascii="ＭＳ ゴシック" w:eastAsia="ＭＳ ゴシック" w:hAnsi="ＭＳ ゴシック"/>
        </w:rPr>
      </w:pPr>
    </w:p>
    <w:p w:rsidR="002861FC" w:rsidRPr="00E6498E" w:rsidRDefault="00E6498E">
      <w:pPr>
        <w:pStyle w:val="40"/>
        <w:framePr w:w="1426" w:h="250" w:wrap="none" w:hAnchor="page" w:x="9971" w:y="1"/>
        <w:shd w:val="clear" w:color="auto" w:fill="auto"/>
        <w:rPr>
          <w:rFonts w:ascii="ＭＳ ゴシック" w:eastAsia="ＭＳ ゴシック" w:hAnsi="ＭＳ ゴシック"/>
        </w:rPr>
      </w:pPr>
      <w:r w:rsidRPr="00E6498E">
        <w:rPr>
          <w:rFonts w:ascii="ＭＳ ゴシック" w:eastAsia="ＭＳ ゴシック" w:hAnsi="ＭＳ ゴシック"/>
        </w:rPr>
        <w:t>&lt;貯蔵槽倉庫用&gt;</w:t>
      </w:r>
    </w:p>
    <w:p w:rsidR="003E3A8A" w:rsidRPr="00FD3602" w:rsidRDefault="003E3A8A" w:rsidP="003E3A8A">
      <w:pPr>
        <w:pStyle w:val="110"/>
        <w:keepNext/>
        <w:keepLines/>
        <w:shd w:val="clear" w:color="auto" w:fill="auto"/>
        <w:rPr>
          <w:rFonts w:ascii="ＭＳ ゴシック" w:eastAsia="ＭＳ ゴシック" w:hAnsi="ＭＳ ゴシック"/>
          <w:b/>
        </w:rPr>
      </w:pPr>
      <w:bookmarkStart w:id="0" w:name="bookmark0"/>
      <w:r w:rsidRPr="00FD3602">
        <w:rPr>
          <w:rFonts w:ascii="ＭＳ ゴシック" w:eastAsia="ＭＳ ゴシック" w:hAnsi="ＭＳ ゴシック"/>
          <w:b/>
        </w:rPr>
        <w:t>確　　　認　　　表</w:t>
      </w:r>
      <w:bookmarkEnd w:id="0"/>
    </w:p>
    <w:p w:rsidR="003E3A8A" w:rsidRPr="00FD3602" w:rsidRDefault="003E3A8A" w:rsidP="003E3A8A">
      <w:pPr>
        <w:pStyle w:val="210"/>
        <w:keepNext/>
        <w:keepLines/>
        <w:pBdr>
          <w:top w:val="single" w:sz="4" w:space="0" w:color="auto"/>
          <w:left w:val="single" w:sz="4" w:space="0" w:color="auto"/>
          <w:bottom w:val="single" w:sz="4" w:space="0" w:color="auto"/>
          <w:right w:val="single" w:sz="4" w:space="0" w:color="auto"/>
        </w:pBdr>
        <w:shd w:val="clear" w:color="auto" w:fill="auto"/>
        <w:rPr>
          <w:rFonts w:ascii="ＭＳ ゴシック" w:eastAsia="ＭＳ ゴシック" w:hAnsi="ＭＳ ゴシック"/>
          <w:b/>
        </w:rPr>
      </w:pPr>
      <w:bookmarkStart w:id="1" w:name="bookmark1"/>
      <w:r w:rsidRPr="00FD3602">
        <w:rPr>
          <w:rFonts w:ascii="ＭＳ ゴシック" w:eastAsia="ＭＳ ゴシック" w:hAnsi="ＭＳ ゴシック"/>
          <w:b/>
        </w:rPr>
        <w:t>会社名：　　　　　　　　　　　　　　　　　　　　営業所名：　　　　　　　　　　　　　　　　　　　　倉庫名：</w:t>
      </w:r>
      <w:bookmarkEnd w:id="1"/>
    </w:p>
    <w:tbl>
      <w:tblPr>
        <w:tblpPr w:leftFromText="142" w:rightFromText="142" w:vertAnchor="text" w:horzAnchor="margin" w:tblpY="-69"/>
        <w:tblOverlap w:val="never"/>
        <w:tblW w:w="0" w:type="auto"/>
        <w:tblLayout w:type="fixed"/>
        <w:tblCellMar>
          <w:left w:w="10" w:type="dxa"/>
          <w:right w:w="10" w:type="dxa"/>
        </w:tblCellMar>
        <w:tblLook w:val="04A0" w:firstRow="1" w:lastRow="0" w:firstColumn="1" w:lastColumn="0" w:noHBand="0" w:noVBand="1"/>
      </w:tblPr>
      <w:tblGrid>
        <w:gridCol w:w="581"/>
        <w:gridCol w:w="269"/>
        <w:gridCol w:w="235"/>
        <w:gridCol w:w="283"/>
        <w:gridCol w:w="7253"/>
        <w:gridCol w:w="446"/>
        <w:gridCol w:w="1574"/>
      </w:tblGrid>
      <w:tr w:rsidR="003E3A8A" w:rsidRPr="00E6498E" w:rsidTr="003E3A8A">
        <w:trPr>
          <w:trHeight w:hRule="exact" w:val="466"/>
        </w:trPr>
        <w:tc>
          <w:tcPr>
            <w:tcW w:w="581" w:type="dxa"/>
            <w:vMerge w:val="restart"/>
            <w:tcBorders>
              <w:top w:val="single" w:sz="4" w:space="0" w:color="auto"/>
              <w:left w:val="single" w:sz="4" w:space="0" w:color="auto"/>
            </w:tcBorders>
            <w:shd w:val="clear" w:color="auto" w:fill="FFFFFF"/>
            <w:vAlign w:val="center"/>
          </w:tcPr>
          <w:p w:rsidR="003E3A8A" w:rsidRPr="001A6B45" w:rsidRDefault="003E3A8A" w:rsidP="003E3A8A">
            <w:pPr>
              <w:pStyle w:val="10"/>
              <w:shd w:val="clear" w:color="auto" w:fill="auto"/>
              <w:rPr>
                <w:rFonts w:ascii="ＭＳ ゴシック" w:eastAsia="ＭＳ ゴシック" w:hAnsi="ＭＳ ゴシック"/>
                <w:b/>
                <w:sz w:val="18"/>
                <w:szCs w:val="18"/>
              </w:rPr>
            </w:pPr>
            <w:bookmarkStart w:id="2" w:name="_GoBack"/>
            <w:bookmarkEnd w:id="2"/>
            <w:r w:rsidRPr="001A6B45">
              <w:rPr>
                <w:rFonts w:ascii="ＭＳ ゴシック" w:eastAsia="ＭＳ ゴシック" w:hAnsi="ＭＳ ゴシック"/>
                <w:b/>
                <w:sz w:val="18"/>
                <w:szCs w:val="18"/>
              </w:rPr>
              <w:t>項目</w:t>
            </w:r>
          </w:p>
          <w:p w:rsidR="003E3A8A" w:rsidRPr="001A6B45" w:rsidRDefault="003E3A8A" w:rsidP="003E3A8A">
            <w:pPr>
              <w:pStyle w:val="10"/>
              <w:shd w:val="clear" w:color="auto" w:fill="auto"/>
              <w:rPr>
                <w:rFonts w:ascii="ＭＳ ゴシック" w:eastAsia="ＭＳ ゴシック" w:hAnsi="ＭＳ ゴシック"/>
                <w:b/>
                <w:sz w:val="18"/>
                <w:szCs w:val="18"/>
              </w:rPr>
            </w:pPr>
            <w:r w:rsidRPr="001A6B45">
              <w:rPr>
                <w:rFonts w:ascii="ＭＳ ゴシック" w:eastAsia="ＭＳ ゴシック" w:hAnsi="ＭＳ ゴシック"/>
                <w:b/>
                <w:sz w:val="18"/>
                <w:szCs w:val="18"/>
              </w:rPr>
              <w:t>番号</w:t>
            </w:r>
          </w:p>
        </w:tc>
        <w:tc>
          <w:tcPr>
            <w:tcW w:w="8040" w:type="dxa"/>
            <w:gridSpan w:val="4"/>
            <w:vMerge w:val="restart"/>
            <w:tcBorders>
              <w:top w:val="single" w:sz="4" w:space="0" w:color="auto"/>
              <w:left w:val="single" w:sz="4" w:space="0" w:color="auto"/>
            </w:tcBorders>
            <w:shd w:val="clear" w:color="auto" w:fill="FFFFFF"/>
            <w:vAlign w:val="center"/>
          </w:tcPr>
          <w:p w:rsidR="003E3A8A" w:rsidRPr="001A6B45" w:rsidRDefault="003E3A8A" w:rsidP="003E3A8A">
            <w:pPr>
              <w:pStyle w:val="10"/>
              <w:shd w:val="clear" w:color="auto" w:fill="auto"/>
              <w:jc w:val="center"/>
              <w:rPr>
                <w:rFonts w:ascii="ＭＳ ゴシック" w:eastAsia="ＭＳ ゴシック" w:hAnsi="ＭＳ ゴシック"/>
                <w:b/>
                <w:sz w:val="20"/>
                <w:szCs w:val="20"/>
              </w:rPr>
            </w:pPr>
            <w:r w:rsidRPr="001A6B45">
              <w:rPr>
                <w:rFonts w:ascii="ＭＳ ゴシック" w:eastAsia="ＭＳ ゴシック" w:hAnsi="ＭＳ ゴシック" w:cs="HG丸ｺﾞｼｯｸM-PRO"/>
                <w:b/>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3E3A8A" w:rsidRPr="001A6B45" w:rsidRDefault="003E3A8A" w:rsidP="003E3A8A">
            <w:pPr>
              <w:pStyle w:val="10"/>
              <w:shd w:val="clear" w:color="auto" w:fill="auto"/>
              <w:jc w:val="center"/>
              <w:rPr>
                <w:rFonts w:ascii="ＭＳ ゴシック" w:eastAsia="ＭＳ ゴシック" w:hAnsi="ＭＳ ゴシック"/>
                <w:b/>
                <w:sz w:val="26"/>
                <w:szCs w:val="26"/>
              </w:rPr>
            </w:pPr>
            <w:r w:rsidRPr="001A6B45">
              <w:rPr>
                <w:rFonts w:ascii="ＭＳ ゴシック" w:eastAsia="ＭＳ ゴシック" w:hAnsi="ＭＳ ゴシック"/>
                <w:b/>
                <w:sz w:val="26"/>
                <w:szCs w:val="26"/>
              </w:rPr>
              <w:t>別添書類</w:t>
            </w:r>
          </w:p>
        </w:tc>
      </w:tr>
      <w:tr w:rsidR="003E3A8A" w:rsidRPr="00E6498E" w:rsidTr="003E3A8A">
        <w:trPr>
          <w:trHeight w:hRule="exact" w:val="466"/>
        </w:trPr>
        <w:tc>
          <w:tcPr>
            <w:tcW w:w="581" w:type="dxa"/>
            <w:vMerge/>
            <w:tcBorders>
              <w:left w:val="single" w:sz="4" w:space="0" w:color="auto"/>
            </w:tcBorders>
            <w:shd w:val="clear" w:color="auto" w:fill="FFFFFF"/>
            <w:vAlign w:val="center"/>
          </w:tcPr>
          <w:p w:rsidR="003E3A8A" w:rsidRPr="001A6B45" w:rsidRDefault="003E3A8A" w:rsidP="003E3A8A">
            <w:pPr>
              <w:rPr>
                <w:rFonts w:ascii="ＭＳ ゴシック" w:eastAsia="ＭＳ ゴシック" w:hAnsi="ＭＳ ゴシック"/>
                <w:b/>
              </w:rPr>
            </w:pPr>
          </w:p>
        </w:tc>
        <w:tc>
          <w:tcPr>
            <w:tcW w:w="8040" w:type="dxa"/>
            <w:gridSpan w:val="4"/>
            <w:vMerge/>
            <w:tcBorders>
              <w:left w:val="single" w:sz="4" w:space="0" w:color="auto"/>
            </w:tcBorders>
            <w:shd w:val="clear" w:color="auto" w:fill="FFFFFF"/>
            <w:vAlign w:val="center"/>
          </w:tcPr>
          <w:p w:rsidR="003E3A8A" w:rsidRPr="001A6B45" w:rsidRDefault="003E3A8A" w:rsidP="003E3A8A">
            <w:pPr>
              <w:rPr>
                <w:rFonts w:ascii="ＭＳ ゴシック" w:eastAsia="ＭＳ ゴシック" w:hAnsi="ＭＳ ゴシック"/>
                <w:b/>
              </w:rPr>
            </w:pPr>
          </w:p>
        </w:tc>
        <w:tc>
          <w:tcPr>
            <w:tcW w:w="446" w:type="dxa"/>
            <w:tcBorders>
              <w:top w:val="single" w:sz="4" w:space="0" w:color="auto"/>
              <w:left w:val="single" w:sz="4" w:space="0" w:color="auto"/>
            </w:tcBorders>
            <w:shd w:val="clear" w:color="auto" w:fill="FFFFFF"/>
            <w:vAlign w:val="center"/>
          </w:tcPr>
          <w:p w:rsidR="003E3A8A" w:rsidRPr="001A6B45" w:rsidRDefault="003E3A8A" w:rsidP="003E3A8A">
            <w:pPr>
              <w:pStyle w:val="10"/>
              <w:shd w:val="clear" w:color="auto" w:fill="auto"/>
              <w:rPr>
                <w:rFonts w:ascii="ＭＳ ゴシック" w:eastAsia="ＭＳ ゴシック" w:hAnsi="ＭＳ ゴシック"/>
                <w:b/>
                <w:sz w:val="17"/>
                <w:szCs w:val="17"/>
              </w:rPr>
            </w:pPr>
            <w:r w:rsidRPr="001A6B45">
              <w:rPr>
                <w:rFonts w:ascii="ＭＳ ゴシック" w:eastAsia="ＭＳ ゴシック" w:hAnsi="ＭＳ ゴシック"/>
                <w:b/>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3E3A8A" w:rsidRPr="00E6498E" w:rsidRDefault="003E3A8A" w:rsidP="003E3A8A">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3E3A8A" w:rsidRPr="00E6498E" w:rsidTr="003E3A8A">
        <w:trPr>
          <w:trHeight w:hRule="exact" w:val="461"/>
        </w:trPr>
        <w:tc>
          <w:tcPr>
            <w:tcW w:w="581" w:type="dxa"/>
            <w:tcBorders>
              <w:top w:val="single" w:sz="4" w:space="0" w:color="auto"/>
              <w:left w:val="single" w:sz="4" w:space="0" w:color="auto"/>
            </w:tcBorders>
            <w:shd w:val="clear" w:color="auto" w:fill="FFFFFF"/>
            <w:vAlign w:val="bottom"/>
          </w:tcPr>
          <w:p w:rsidR="003E3A8A" w:rsidRPr="00E6498E" w:rsidRDefault="003E3A8A" w:rsidP="003E3A8A">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w:t>
            </w:r>
          </w:p>
        </w:tc>
        <w:tc>
          <w:tcPr>
            <w:tcW w:w="10060" w:type="dxa"/>
            <w:gridSpan w:val="6"/>
            <w:tcBorders>
              <w:top w:val="single" w:sz="4" w:space="0" w:color="auto"/>
              <w:left w:val="single" w:sz="4" w:space="0" w:color="auto"/>
              <w:right w:val="single" w:sz="4" w:space="0" w:color="auto"/>
            </w:tcBorders>
            <w:shd w:val="clear" w:color="auto" w:fill="FFFFFF"/>
          </w:tcPr>
          <w:p w:rsidR="003E3A8A" w:rsidRPr="00B55FE7" w:rsidRDefault="003E3A8A" w:rsidP="003E3A8A">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倉庫の種類ごとに国土交通大臣の定める建築基準法その他の法令の規定に適合していること</w:t>
            </w:r>
          </w:p>
          <w:p w:rsidR="003E3A8A" w:rsidRPr="00E6498E" w:rsidRDefault="003E3A8A" w:rsidP="003E3A8A">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6"/>
                <w:szCs w:val="16"/>
              </w:rPr>
              <w:t>(以下をマークすること。 )</w:t>
            </w:r>
          </w:p>
        </w:tc>
      </w:tr>
      <w:tr w:rsidR="003E3A8A" w:rsidRPr="00E6498E" w:rsidTr="003E3A8A">
        <w:trPr>
          <w:trHeight w:hRule="exact" w:val="581"/>
        </w:trPr>
        <w:tc>
          <w:tcPr>
            <w:tcW w:w="581" w:type="dxa"/>
            <w:tcBorders>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3E3A8A" w:rsidRPr="00E6498E" w:rsidRDefault="003E3A8A" w:rsidP="003E3A8A">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建築基準法の規定に適合している。又は建築基準法第６条第１項各号に該当しない倉庫であって、消防法第</w:t>
            </w:r>
            <w:r w:rsidRPr="00E6498E">
              <w:rPr>
                <w:rFonts w:ascii="ＭＳ ゴシック" w:eastAsia="ＭＳ ゴシック" w:hAnsi="ＭＳ ゴシック" w:cs="Times New Roman"/>
                <w:lang w:val="en-US" w:bidi="en-US"/>
              </w:rPr>
              <w:t>17</w:t>
            </w:r>
            <w:r w:rsidRPr="00E6498E">
              <w:rPr>
                <w:rFonts w:ascii="ＭＳ ゴシック" w:eastAsia="ＭＳ ゴシック" w:hAnsi="ＭＳ ゴシック"/>
                <w:lang w:val="en-US" w:bidi="en-US"/>
              </w:rPr>
              <w:t>条第１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港湾法第</w:t>
            </w:r>
            <w:r w:rsidRPr="00E6498E">
              <w:rPr>
                <w:rFonts w:ascii="ＭＳ ゴシック" w:eastAsia="ＭＳ ゴシック" w:hAnsi="ＭＳ ゴシック" w:cs="Times New Roman"/>
                <w:lang w:val="en-US" w:bidi="en-US"/>
              </w:rPr>
              <w:t>40</w:t>
            </w:r>
            <w:r w:rsidRPr="00E6498E">
              <w:rPr>
                <w:rFonts w:ascii="ＭＳ ゴシック" w:eastAsia="ＭＳ ゴシック" w:hAnsi="ＭＳ ゴシック"/>
                <w:lang w:val="en-US" w:bidi="en-US"/>
              </w:rPr>
              <w:t>条第１</w:t>
            </w:r>
            <w:r w:rsidRPr="00E6498E">
              <w:rPr>
                <w:rFonts w:ascii="ＭＳ ゴシック" w:eastAsia="ＭＳ ゴシック" w:hAnsi="ＭＳ ゴシック"/>
              </w:rPr>
              <w:t>項、</w:t>
            </w:r>
            <w:r w:rsidRPr="00E6498E">
              <w:rPr>
                <w:rFonts w:ascii="ＭＳ ゴシック" w:eastAsia="ＭＳ ゴシック" w:hAnsi="ＭＳ ゴシック"/>
                <w:lang w:val="en-US" w:bidi="en-US"/>
              </w:rPr>
              <w:t>都市計画法第</w:t>
            </w:r>
            <w:r w:rsidRPr="00E6498E">
              <w:rPr>
                <w:rFonts w:ascii="ＭＳ ゴシック" w:eastAsia="ＭＳ ゴシック" w:hAnsi="ＭＳ ゴシック" w:cs="Times New Roman"/>
                <w:lang w:val="en-US" w:bidi="en-US"/>
              </w:rPr>
              <w:t>29</w:t>
            </w:r>
            <w:r w:rsidRPr="00E6498E">
              <w:rPr>
                <w:rFonts w:ascii="ＭＳ ゴシック" w:eastAsia="ＭＳ ゴシック" w:hAnsi="ＭＳ ゴシック"/>
                <w:lang w:val="en-US" w:bidi="en-US"/>
              </w:rPr>
              <w:t xml:space="preserve">条第１ 項若しくは第２ </w:t>
            </w:r>
            <w:r w:rsidRPr="00E6498E">
              <w:rPr>
                <w:rFonts w:ascii="ＭＳ ゴシック" w:eastAsia="ＭＳ ゴシック" w:hAnsi="ＭＳ ゴシック"/>
              </w:rPr>
              <w:t>項いずれかに該当する場合は、これら該当する規</w:t>
            </w:r>
          </w:p>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定に適合している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r>
      <w:tr w:rsidR="003E3A8A" w:rsidRPr="00E6498E" w:rsidTr="003E3A8A">
        <w:trPr>
          <w:trHeight w:hRule="exact" w:val="657"/>
        </w:trPr>
        <w:tc>
          <w:tcPr>
            <w:tcW w:w="581"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ind w:left="180"/>
              <w:jc w:val="both"/>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5</w:t>
            </w:r>
          </w:p>
        </w:tc>
        <w:tc>
          <w:tcPr>
            <w:tcW w:w="10060" w:type="dxa"/>
            <w:gridSpan w:val="6"/>
            <w:tcBorders>
              <w:top w:val="single" w:sz="4" w:space="0" w:color="auto"/>
              <w:left w:val="single" w:sz="4" w:space="0" w:color="auto"/>
              <w:right w:val="single" w:sz="4" w:space="0" w:color="auto"/>
            </w:tcBorders>
            <w:shd w:val="clear" w:color="auto" w:fill="FFFFFF"/>
          </w:tcPr>
          <w:p w:rsidR="003E3A8A" w:rsidRPr="00B55FE7" w:rsidRDefault="003E3A8A" w:rsidP="003E3A8A">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構造及び設備が、倉庫内への水の浸透を防止するに足るものとして国土交通大臣の定める基準に適合していること</w:t>
            </w:r>
          </w:p>
          <w:p w:rsidR="003E3A8A" w:rsidRPr="00E6498E" w:rsidRDefault="003E3A8A" w:rsidP="003E3A8A">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rPr>
              <w:t>(5-1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5-3</w:t>
            </w:r>
            <w:r w:rsidRPr="00E6498E">
              <w:rPr>
                <w:rFonts w:ascii="ＭＳ ゴシック" w:eastAsia="ＭＳ ゴシック" w:hAnsi="ＭＳ ゴシック"/>
                <w:sz w:val="16"/>
                <w:szCs w:val="16"/>
              </w:rPr>
              <w:t xml:space="preserve">をマークし、 </w:t>
            </w:r>
            <w:r w:rsidRPr="00E6498E">
              <w:rPr>
                <w:rFonts w:ascii="ＭＳ ゴシック" w:eastAsia="ＭＳ ゴシック" w:hAnsi="ＭＳ ゴシック" w:cs="Times New Roman"/>
                <w:sz w:val="16"/>
                <w:szCs w:val="16"/>
                <w:lang w:val="en-US" w:bidi="en-US"/>
              </w:rPr>
              <w:t>5-4</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のいずれかをマークすること。なお、 </w:t>
            </w:r>
            <w:r w:rsidRPr="00E6498E">
              <w:rPr>
                <w:rFonts w:ascii="ＭＳ ゴシック" w:eastAsia="ＭＳ ゴシック" w:hAnsi="ＭＳ ゴシック" w:cs="Times New Roman"/>
                <w:sz w:val="16"/>
                <w:szCs w:val="16"/>
              </w:rPr>
              <w:t>5-5</w:t>
            </w:r>
            <w:r w:rsidRPr="00E6498E">
              <w:rPr>
                <w:rFonts w:ascii="ＭＳ ゴシック" w:eastAsia="ＭＳ ゴシック" w:hAnsi="ＭＳ ゴシック"/>
                <w:sz w:val="16"/>
                <w:szCs w:val="16"/>
              </w:rPr>
              <w:t xml:space="preserve">の場合は、 </w:t>
            </w:r>
            <w:r w:rsidRPr="00E6498E">
              <w:rPr>
                <w:rFonts w:ascii="ＭＳ ゴシック" w:eastAsia="ＭＳ ゴシック" w:hAnsi="ＭＳ ゴシック" w:cs="Times New Roman"/>
                <w:sz w:val="16"/>
                <w:szCs w:val="16"/>
              </w:rPr>
              <w:t>5-5-1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5-5-4</w:t>
            </w:r>
            <w:r w:rsidRPr="00E6498E">
              <w:rPr>
                <w:rFonts w:ascii="ＭＳ ゴシック" w:eastAsia="ＭＳ ゴシック" w:hAnsi="ＭＳ ゴシック"/>
                <w:sz w:val="16"/>
                <w:szCs w:val="16"/>
              </w:rPr>
              <w:t>のうち該当するものにマークすること。 )</w:t>
            </w:r>
          </w:p>
        </w:tc>
      </w:tr>
      <w:tr w:rsidR="003E3A8A" w:rsidRPr="00E6498E" w:rsidTr="003E3A8A">
        <w:trPr>
          <w:trHeight w:hRule="exact" w:val="466"/>
        </w:trPr>
        <w:tc>
          <w:tcPr>
            <w:tcW w:w="581" w:type="dxa"/>
            <w:tcBorders>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3E3A8A" w:rsidRPr="00E6498E" w:rsidRDefault="003E3A8A" w:rsidP="003E3A8A">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屋根が金属板葺等と同等以上に倉庫内への水の浸透の防止上有効な構造であると認められる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1"/>
        </w:trPr>
        <w:tc>
          <w:tcPr>
            <w:tcW w:w="850" w:type="dxa"/>
            <w:gridSpan w:val="2"/>
            <w:vMerge w:val="restart"/>
            <w:tcBorders>
              <w:left w:val="single" w:sz="4" w:space="0" w:color="auto"/>
            </w:tcBorders>
            <w:shd w:val="clear" w:color="auto" w:fill="FFFFFF"/>
            <w:vAlign w:val="bottom"/>
          </w:tcPr>
          <w:p w:rsidR="003E3A8A" w:rsidRPr="00E6498E" w:rsidRDefault="003E3A8A" w:rsidP="003E3A8A">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3E3A8A" w:rsidRPr="00E6498E" w:rsidRDefault="003E3A8A" w:rsidP="003E3A8A">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3E3A8A" w:rsidRPr="00E6498E" w:rsidRDefault="003E3A8A" w:rsidP="003E3A8A">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3E3A8A" w:rsidRPr="00E6498E" w:rsidRDefault="003E3A8A" w:rsidP="003E3A8A">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5</w:t>
            </w: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外壁が金属板張等と同等以上に倉庫内への水の浸透の防止上有効な構造であると認められる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6"/>
        </w:trPr>
        <w:tc>
          <w:tcPr>
            <w:tcW w:w="850" w:type="dxa"/>
            <w:gridSpan w:val="2"/>
            <w:vMerge/>
            <w:tcBorders>
              <w:left w:val="single" w:sz="4" w:space="0" w:color="auto"/>
            </w:tcBorders>
            <w:shd w:val="clear" w:color="auto" w:fill="FFFFFF"/>
            <w:vAlign w:val="bottom"/>
          </w:tcPr>
          <w:p w:rsidR="003E3A8A" w:rsidRPr="00E6498E" w:rsidRDefault="003E3A8A" w:rsidP="003E3A8A">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雨水を有効に排出できる雨樋を有する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1"/>
        </w:trPr>
        <w:tc>
          <w:tcPr>
            <w:tcW w:w="850" w:type="dxa"/>
            <w:gridSpan w:val="2"/>
            <w:vMerge/>
            <w:tcBorders>
              <w:left w:val="single" w:sz="4" w:space="0" w:color="auto"/>
            </w:tcBorders>
            <w:shd w:val="clear" w:color="auto" w:fill="FFFFFF"/>
            <w:vAlign w:val="bottom"/>
          </w:tcPr>
          <w:p w:rsidR="003E3A8A" w:rsidRPr="00E6498E" w:rsidRDefault="003E3A8A" w:rsidP="003E3A8A">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倉庫又は倉庫に隣接して設けられた設備の内部に樋及びこれに伴う排水路並びに水を使用する設備が設けられて</w:t>
            </w:r>
          </w:p>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いない</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r>
      <w:tr w:rsidR="003E3A8A" w:rsidRPr="00E6498E" w:rsidTr="003E3A8A">
        <w:trPr>
          <w:trHeight w:hRule="exact" w:val="466"/>
        </w:trPr>
        <w:tc>
          <w:tcPr>
            <w:tcW w:w="850" w:type="dxa"/>
            <w:gridSpan w:val="2"/>
            <w:vMerge/>
            <w:tcBorders>
              <w:left w:val="single" w:sz="4" w:space="0" w:color="auto"/>
            </w:tcBorders>
            <w:shd w:val="clear" w:color="auto" w:fill="FFFFFF"/>
            <w:vAlign w:val="bottom"/>
          </w:tcPr>
          <w:p w:rsidR="003E3A8A" w:rsidRPr="00E6498E" w:rsidRDefault="003E3A8A" w:rsidP="003E3A8A">
            <w:pPr>
              <w:rPr>
                <w:rFonts w:ascii="ＭＳ ゴシック" w:eastAsia="ＭＳ ゴシック" w:hAnsi="ＭＳ ゴシック"/>
              </w:rPr>
            </w:pP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倉庫又は倉庫に隣接して設けられた設備の内部に樋</w:t>
            </w:r>
            <w:r w:rsidRPr="006E6B0A">
              <w:rPr>
                <w:rFonts w:ascii="ＭＳ ゴシック" w:eastAsia="ＭＳ ゴシック" w:hAnsi="ＭＳ ゴシック" w:hint="eastAsia"/>
                <w:color w:val="auto"/>
              </w:rPr>
              <w:t>及び</w:t>
            </w:r>
            <w:r w:rsidRPr="00E6498E">
              <w:rPr>
                <w:rFonts w:ascii="ＭＳ ゴシック" w:eastAsia="ＭＳ ゴシック" w:hAnsi="ＭＳ ゴシック"/>
              </w:rPr>
              <w:t>これに伴う排水路若しくは水を使用する設備が設けられて</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1"/>
        </w:trPr>
        <w:tc>
          <w:tcPr>
            <w:tcW w:w="850" w:type="dxa"/>
            <w:gridSpan w:val="2"/>
            <w:tcBorders>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3E3A8A" w:rsidRPr="00E6498E" w:rsidRDefault="003E3A8A" w:rsidP="003E3A8A">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谷樋にあっては、十分な水勾配がとられており、かつ、溢水を防ぐための十分な防水措置が講じられている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6"/>
        </w:trPr>
        <w:tc>
          <w:tcPr>
            <w:tcW w:w="1085" w:type="dxa"/>
            <w:gridSpan w:val="3"/>
            <w:vMerge w:val="restart"/>
            <w:tcBorders>
              <w:left w:val="single" w:sz="4" w:space="0" w:color="auto"/>
            </w:tcBorders>
            <w:shd w:val="clear" w:color="auto" w:fill="FFFFFF"/>
            <w:vAlign w:val="bottom"/>
          </w:tcPr>
          <w:p w:rsidR="003E3A8A" w:rsidRPr="00E6498E" w:rsidRDefault="003E3A8A" w:rsidP="003E3A8A">
            <w:pPr>
              <w:pStyle w:val="10"/>
              <w:shd w:val="clear" w:color="auto" w:fill="auto"/>
              <w:spacing w:after="2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3E3A8A" w:rsidRPr="00E6498E" w:rsidRDefault="003E3A8A" w:rsidP="003E3A8A">
            <w:pPr>
              <w:pStyle w:val="10"/>
              <w:shd w:val="clear" w:color="auto" w:fill="auto"/>
              <w:spacing w:after="2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3E3A8A" w:rsidRPr="00E6498E" w:rsidRDefault="003E3A8A" w:rsidP="003E3A8A">
            <w:pPr>
              <w:pStyle w:val="10"/>
              <w:shd w:val="clear" w:color="auto" w:fill="auto"/>
              <w:spacing w:after="26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水を使用する設備から倉庫内等への水が浸透しないよう適切な措置が講じられている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566"/>
        </w:trPr>
        <w:tc>
          <w:tcPr>
            <w:tcW w:w="1085" w:type="dxa"/>
            <w:gridSpan w:val="3"/>
            <w:vMerge/>
            <w:tcBorders>
              <w:left w:val="single" w:sz="4" w:space="0" w:color="auto"/>
            </w:tcBorders>
            <w:shd w:val="clear" w:color="auto" w:fill="FFFFFF"/>
            <w:vAlign w:val="bottom"/>
          </w:tcPr>
          <w:p w:rsidR="003E3A8A" w:rsidRPr="00E6498E" w:rsidRDefault="003E3A8A" w:rsidP="003E3A8A">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竪樋又は水を使用する設備に付随する給水又は排水のための配管にあっては、鋼管、硬質塩化ビニール管その他のこれらと同等の材質のものであり、かつ、結露防止のための防露被覆が施されている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6"/>
        </w:trPr>
        <w:tc>
          <w:tcPr>
            <w:tcW w:w="1085" w:type="dxa"/>
            <w:gridSpan w:val="3"/>
            <w:vMerge/>
            <w:tcBorders>
              <w:left w:val="single" w:sz="4" w:space="0" w:color="auto"/>
            </w:tcBorders>
            <w:shd w:val="clear" w:color="auto" w:fill="FFFFFF"/>
            <w:vAlign w:val="bottom"/>
          </w:tcPr>
          <w:p w:rsidR="003E3A8A" w:rsidRPr="00E6498E" w:rsidRDefault="003E3A8A" w:rsidP="003E3A8A">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樋又は水を使用する設備に付随する排水路にあっては、十分な水勾配がとられているとともに、溢水防止のため</w:t>
            </w:r>
          </w:p>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の措置が講じられている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1"/>
        </w:trPr>
        <w:tc>
          <w:tcPr>
            <w:tcW w:w="581" w:type="dxa"/>
            <w:tcBorders>
              <w:top w:val="single" w:sz="4" w:space="0" w:color="auto"/>
              <w:left w:val="single" w:sz="4" w:space="0" w:color="auto"/>
            </w:tcBorders>
            <w:shd w:val="clear" w:color="auto" w:fill="FFFFFF"/>
            <w:vAlign w:val="bottom"/>
          </w:tcPr>
          <w:p w:rsidR="003E3A8A" w:rsidRPr="00E6498E" w:rsidRDefault="003E3A8A" w:rsidP="003E3A8A">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8</w:t>
            </w:r>
          </w:p>
        </w:tc>
        <w:tc>
          <w:tcPr>
            <w:tcW w:w="10060" w:type="dxa"/>
            <w:gridSpan w:val="6"/>
            <w:tcBorders>
              <w:top w:val="single" w:sz="4" w:space="0" w:color="auto"/>
              <w:left w:val="single" w:sz="4" w:space="0" w:color="auto"/>
              <w:right w:val="single" w:sz="4" w:space="0" w:color="auto"/>
            </w:tcBorders>
            <w:shd w:val="clear" w:color="auto" w:fill="FFFFFF"/>
            <w:vAlign w:val="bottom"/>
          </w:tcPr>
          <w:p w:rsidR="003E3A8A" w:rsidRPr="00B55FE7" w:rsidRDefault="003E3A8A" w:rsidP="003E3A8A">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倉庫の設けられている建物が、耐火性能又は防火性能を有するものとして国土交通大臣の定める基準に適合している</w:t>
            </w:r>
          </w:p>
          <w:p w:rsidR="003E3A8A" w:rsidRPr="00E6498E" w:rsidRDefault="003E3A8A" w:rsidP="003E3A8A">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sz w:val="18"/>
                <w:szCs w:val="18"/>
              </w:rPr>
              <w:t>こと(</w:t>
            </w:r>
            <w:r w:rsidRPr="00E6498E">
              <w:rPr>
                <w:rFonts w:ascii="ＭＳ ゴシック" w:eastAsia="ＭＳ ゴシック" w:hAnsi="ＭＳ ゴシック" w:cs="Times New Roman"/>
                <w:sz w:val="16"/>
                <w:szCs w:val="16"/>
              </w:rPr>
              <w:t>8-1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8-3</w:t>
            </w:r>
            <w:r w:rsidRPr="00E6498E">
              <w:rPr>
                <w:rFonts w:ascii="ＭＳ ゴシック" w:eastAsia="ＭＳ ゴシック" w:hAnsi="ＭＳ ゴシック"/>
                <w:sz w:val="16"/>
                <w:szCs w:val="16"/>
              </w:rPr>
              <w:t>のいずれかをマークすること。 )</w:t>
            </w:r>
          </w:p>
        </w:tc>
      </w:tr>
      <w:tr w:rsidR="003E3A8A" w:rsidRPr="00E6498E" w:rsidTr="003E3A8A">
        <w:trPr>
          <w:trHeight w:hRule="exact" w:val="461"/>
        </w:trPr>
        <w:tc>
          <w:tcPr>
            <w:tcW w:w="581" w:type="dxa"/>
            <w:tcBorders>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c>
          <w:tcPr>
            <w:tcW w:w="269" w:type="dxa"/>
            <w:tcBorders>
              <w:top w:val="single" w:sz="4" w:space="0" w:color="auto"/>
            </w:tcBorders>
            <w:shd w:val="clear" w:color="auto" w:fill="FFFFFF"/>
            <w:vAlign w:val="center"/>
          </w:tcPr>
          <w:p w:rsidR="003E3A8A" w:rsidRPr="00E6498E" w:rsidRDefault="003E3A8A" w:rsidP="003E3A8A">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lang w:val="en-US" w:bidi="en-US"/>
              </w:rPr>
              <w:t>防火構造で外壁の延焼の恐れがある部分に設けられた開口部に建築基準法第２条第９号の２ロに定める防火戸を</w:t>
            </w:r>
            <w:r w:rsidRPr="00E6498E">
              <w:rPr>
                <w:rFonts w:ascii="ＭＳ ゴシック" w:eastAsia="ＭＳ ゴシック" w:hAnsi="ＭＳ ゴシック"/>
              </w:rPr>
              <w:t>有する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6"/>
        </w:trPr>
        <w:tc>
          <w:tcPr>
            <w:tcW w:w="850" w:type="dxa"/>
            <w:gridSpan w:val="2"/>
            <w:vMerge w:val="restart"/>
            <w:tcBorders>
              <w:left w:val="single" w:sz="4" w:space="0" w:color="auto"/>
            </w:tcBorders>
            <w:shd w:val="clear" w:color="auto" w:fill="FFFFFF"/>
            <w:vAlign w:val="bottom"/>
          </w:tcPr>
          <w:p w:rsidR="003E3A8A" w:rsidRPr="00E6498E" w:rsidRDefault="003E3A8A" w:rsidP="003E3A8A">
            <w:pPr>
              <w:pStyle w:val="10"/>
              <w:shd w:val="clear" w:color="auto" w:fill="auto"/>
              <w:spacing w:after="20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3E3A8A" w:rsidRPr="00E6498E" w:rsidRDefault="003E3A8A" w:rsidP="003E3A8A">
            <w:pPr>
              <w:pStyle w:val="10"/>
              <w:shd w:val="clear" w:color="auto" w:fill="auto"/>
              <w:spacing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耐火建築物である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r>
      <w:tr w:rsidR="003E3A8A" w:rsidRPr="00E6498E" w:rsidTr="003E3A8A">
        <w:trPr>
          <w:trHeight w:hRule="exact" w:val="466"/>
        </w:trPr>
        <w:tc>
          <w:tcPr>
            <w:tcW w:w="850" w:type="dxa"/>
            <w:gridSpan w:val="2"/>
            <w:vMerge/>
            <w:tcBorders>
              <w:left w:val="single" w:sz="4" w:space="0" w:color="auto"/>
            </w:tcBorders>
            <w:shd w:val="clear" w:color="auto" w:fill="FFFFFF"/>
            <w:vAlign w:val="bottom"/>
          </w:tcPr>
          <w:p w:rsidR="003E3A8A" w:rsidRPr="00E6498E" w:rsidRDefault="003E3A8A" w:rsidP="003E3A8A">
            <w:pPr>
              <w:rPr>
                <w:rFonts w:ascii="ＭＳ ゴシック" w:eastAsia="ＭＳ ゴシック" w:hAnsi="ＭＳ ゴシック"/>
              </w:rPr>
            </w:pP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準耐火建築物である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rPr>
            </w:pPr>
          </w:p>
        </w:tc>
      </w:tr>
      <w:tr w:rsidR="003E3A8A" w:rsidRPr="00E6498E" w:rsidTr="003E3A8A">
        <w:trPr>
          <w:trHeight w:hRule="exact" w:val="888"/>
        </w:trPr>
        <w:tc>
          <w:tcPr>
            <w:tcW w:w="581" w:type="dxa"/>
            <w:tcBorders>
              <w:top w:val="single" w:sz="4" w:space="0" w:color="auto"/>
              <w:left w:val="single" w:sz="4" w:space="0" w:color="auto"/>
            </w:tcBorders>
            <w:shd w:val="clear" w:color="auto" w:fill="FFFFFF"/>
            <w:vAlign w:val="bottom"/>
          </w:tcPr>
          <w:p w:rsidR="003E3A8A" w:rsidRPr="00E6498E" w:rsidRDefault="003E3A8A" w:rsidP="003E3A8A">
            <w:pPr>
              <w:pStyle w:val="10"/>
              <w:shd w:val="clear" w:color="auto" w:fill="auto"/>
              <w:ind w:left="180"/>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9</w:t>
            </w:r>
          </w:p>
        </w:tc>
        <w:tc>
          <w:tcPr>
            <w:tcW w:w="10060" w:type="dxa"/>
            <w:gridSpan w:val="6"/>
            <w:tcBorders>
              <w:top w:val="single" w:sz="4" w:space="0" w:color="auto"/>
              <w:left w:val="single" w:sz="4" w:space="0" w:color="auto"/>
              <w:right w:val="single" w:sz="4" w:space="0" w:color="auto"/>
            </w:tcBorders>
            <w:shd w:val="clear" w:color="auto" w:fill="FFFFFF"/>
            <w:vAlign w:val="center"/>
          </w:tcPr>
          <w:p w:rsidR="003E3A8A" w:rsidRPr="00B55FE7" w:rsidRDefault="003E3A8A" w:rsidP="003E3A8A">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危険物等を取り扱う施設その他の国土交通大臣の定める施設に近接する倉庫にあっては、国土交通大臣の定める災害防止上有効な構造又は設備を有すること</w:t>
            </w:r>
          </w:p>
          <w:p w:rsidR="003E3A8A" w:rsidRPr="00E6498E" w:rsidRDefault="003E3A8A" w:rsidP="003E3A8A">
            <w:pPr>
              <w:pStyle w:val="10"/>
              <w:shd w:val="clear" w:color="auto" w:fill="auto"/>
              <w:rPr>
                <w:rFonts w:ascii="ＭＳ ゴシック" w:eastAsia="ＭＳ ゴシック" w:hAnsi="ＭＳ ゴシック"/>
                <w:sz w:val="16"/>
                <w:szCs w:val="16"/>
              </w:rPr>
            </w:pPr>
            <w:r w:rsidRPr="00E6498E">
              <w:rPr>
                <w:rFonts w:ascii="ＭＳ ゴシック" w:eastAsia="ＭＳ ゴシック" w:hAnsi="ＭＳ ゴシック" w:cs="Times New Roman"/>
                <w:sz w:val="16"/>
                <w:szCs w:val="16"/>
                <w:lang w:val="en-US" w:bidi="en-US"/>
              </w:rPr>
              <w:t>(9-1</w:t>
            </w:r>
            <w:r w:rsidRPr="00E6498E">
              <w:rPr>
                <w:rFonts w:ascii="ＭＳ ゴシック" w:eastAsia="ＭＳ ゴシック" w:hAnsi="ＭＳ ゴシック"/>
                <w:sz w:val="16"/>
                <w:szCs w:val="16"/>
                <w:lang w:val="en-US" w:bidi="en-US"/>
              </w:rPr>
              <w:t xml:space="preserve">、 </w:t>
            </w:r>
            <w:r w:rsidRPr="00E6498E">
              <w:rPr>
                <w:rFonts w:ascii="ＭＳ ゴシック" w:eastAsia="ＭＳ ゴシック" w:hAnsi="ＭＳ ゴシック" w:cs="Times New Roman"/>
                <w:sz w:val="16"/>
                <w:szCs w:val="16"/>
              </w:rPr>
              <w:t>9-2</w:t>
            </w:r>
            <w:r w:rsidRPr="00E6498E">
              <w:rPr>
                <w:rFonts w:ascii="ＭＳ ゴシック" w:eastAsia="ＭＳ ゴシック" w:hAnsi="ＭＳ ゴシック"/>
                <w:sz w:val="16"/>
                <w:szCs w:val="16"/>
              </w:rPr>
              <w:t>のいずれかをマークすること。なお、</w:t>
            </w:r>
            <w:r w:rsidRPr="00E6498E">
              <w:rPr>
                <w:rFonts w:ascii="ＭＳ ゴシック" w:eastAsia="ＭＳ ゴシック" w:hAnsi="ＭＳ ゴシック" w:cs="Times New Roman"/>
                <w:sz w:val="16"/>
                <w:szCs w:val="16"/>
              </w:rPr>
              <w:t>9-2</w:t>
            </w:r>
            <w:r w:rsidRPr="00E6498E">
              <w:rPr>
                <w:rFonts w:ascii="ＭＳ ゴシック" w:eastAsia="ＭＳ ゴシック" w:hAnsi="ＭＳ ゴシック"/>
                <w:sz w:val="16"/>
                <w:szCs w:val="16"/>
              </w:rPr>
              <w:t>の場合は</w:t>
            </w:r>
            <w:r w:rsidRPr="00E6498E">
              <w:rPr>
                <w:rFonts w:ascii="ＭＳ ゴシック" w:eastAsia="ＭＳ ゴシック" w:hAnsi="ＭＳ ゴシック" w:cs="Times New Roman"/>
                <w:sz w:val="16"/>
                <w:szCs w:val="16"/>
              </w:rPr>
              <w:t>9-2-1</w:t>
            </w:r>
            <w:r w:rsidRPr="00E6498E">
              <w:rPr>
                <w:rFonts w:ascii="ＭＳ ゴシック" w:eastAsia="ＭＳ ゴシック" w:hAnsi="ＭＳ ゴシック"/>
                <w:sz w:val="16"/>
                <w:szCs w:val="16"/>
              </w:rPr>
              <w:t>から</w:t>
            </w:r>
            <w:r w:rsidRPr="00E6498E">
              <w:rPr>
                <w:rFonts w:ascii="ＭＳ ゴシック" w:eastAsia="ＭＳ ゴシック" w:hAnsi="ＭＳ ゴシック" w:cs="Times New Roman"/>
                <w:sz w:val="16"/>
                <w:szCs w:val="16"/>
              </w:rPr>
              <w:t>9-2-4</w:t>
            </w:r>
            <w:r w:rsidRPr="00E6498E">
              <w:rPr>
                <w:rFonts w:ascii="ＭＳ ゴシック" w:eastAsia="ＭＳ ゴシック" w:hAnsi="ＭＳ ゴシック"/>
                <w:sz w:val="16"/>
                <w:szCs w:val="16"/>
              </w:rPr>
              <w:t>のうち該当するものにマークすること。)</w:t>
            </w:r>
          </w:p>
        </w:tc>
      </w:tr>
      <w:tr w:rsidR="003E3A8A" w:rsidRPr="00E6498E" w:rsidTr="003E3A8A">
        <w:trPr>
          <w:trHeight w:hRule="exact" w:val="466"/>
        </w:trPr>
        <w:tc>
          <w:tcPr>
            <w:tcW w:w="581" w:type="dxa"/>
            <w:tcBorders>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3E3A8A" w:rsidRPr="00E6498E" w:rsidRDefault="003E3A8A" w:rsidP="003E3A8A">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付近に火気取扱施設、業務上火気取扱施設、危険物等取扱施設が存在しない</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1"/>
        </w:trPr>
        <w:tc>
          <w:tcPr>
            <w:tcW w:w="850" w:type="dxa"/>
            <w:gridSpan w:val="2"/>
            <w:tcBorders>
              <w:left w:val="single" w:sz="4" w:space="0" w:color="auto"/>
            </w:tcBorders>
            <w:shd w:val="clear" w:color="auto" w:fill="FFFFFF"/>
            <w:vAlign w:val="center"/>
          </w:tcPr>
          <w:p w:rsidR="003E3A8A" w:rsidRPr="00E6498E" w:rsidRDefault="003E3A8A" w:rsidP="003E3A8A">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bidi="en-US"/>
              </w:rPr>
              <w:t xml:space="preserve">　</w:t>
            </w: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gridSpan w:val="2"/>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付近に火気取扱施設、業務上火気取扱施設、危険物等取扱施設が存在する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6"/>
        </w:trPr>
        <w:tc>
          <w:tcPr>
            <w:tcW w:w="850" w:type="dxa"/>
            <w:gridSpan w:val="2"/>
            <w:tcBorders>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235" w:type="dxa"/>
            <w:tcBorders>
              <w:top w:val="single" w:sz="4" w:space="0" w:color="auto"/>
            </w:tcBorders>
            <w:shd w:val="clear" w:color="auto" w:fill="FFFFFF"/>
            <w:vAlign w:val="center"/>
          </w:tcPr>
          <w:p w:rsidR="003E3A8A" w:rsidRPr="00E6498E" w:rsidRDefault="003E3A8A" w:rsidP="003E3A8A">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8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火気取扱施設、業務上火気取扱施設、危険物等取扱施設と当該倉庫との間に災害防止の目的を達することができる自立した工作物が設けられている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461"/>
        </w:trPr>
        <w:tc>
          <w:tcPr>
            <w:tcW w:w="1085" w:type="dxa"/>
            <w:gridSpan w:val="3"/>
            <w:vMerge w:val="restart"/>
            <w:tcBorders>
              <w:left w:val="single" w:sz="4" w:space="0" w:color="auto"/>
            </w:tcBorders>
            <w:shd w:val="clear" w:color="auto" w:fill="FFFFFF"/>
            <w:vAlign w:val="center"/>
          </w:tcPr>
          <w:p w:rsidR="003E3A8A" w:rsidRPr="00E6498E" w:rsidRDefault="003E3A8A" w:rsidP="003E3A8A">
            <w:pPr>
              <w:pStyle w:val="10"/>
              <w:shd w:val="clear" w:color="auto" w:fill="auto"/>
              <w:spacing w:after="32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3E3A8A" w:rsidRPr="00E6498E" w:rsidRDefault="003E3A8A" w:rsidP="003E3A8A">
            <w:pPr>
              <w:pStyle w:val="10"/>
              <w:shd w:val="clear" w:color="auto" w:fill="auto"/>
              <w:spacing w:after="44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3E3A8A" w:rsidRPr="00E6498E" w:rsidRDefault="003E3A8A" w:rsidP="003E3A8A">
            <w:pPr>
              <w:pStyle w:val="10"/>
              <w:shd w:val="clear" w:color="auto" w:fill="auto"/>
              <w:spacing w:after="380" w:line="300" w:lineRule="exact"/>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tc>
        <w:tc>
          <w:tcPr>
            <w:tcW w:w="28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火気取扱施設、業務上火気取扱施設、危険物等取扱施設の屋根及び外壁が耐火構造であり、かつ、当該倉庫</w:t>
            </w:r>
            <w:r w:rsidRPr="00E6498E">
              <w:rPr>
                <w:rFonts w:ascii="ＭＳ ゴシック" w:eastAsia="ＭＳ ゴシック" w:hAnsi="ＭＳ ゴシック"/>
                <w:lang w:val="en-US" w:bidi="en-US"/>
              </w:rPr>
              <w:t>に面する外壁に設けられた開口部に建築基準法第２条第９号の２ロに定める防火戸を有する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696"/>
        </w:trPr>
        <w:tc>
          <w:tcPr>
            <w:tcW w:w="1085" w:type="dxa"/>
            <w:gridSpan w:val="3"/>
            <w:vMerge/>
            <w:tcBorders>
              <w:left w:val="single" w:sz="4" w:space="0" w:color="auto"/>
            </w:tcBorders>
            <w:shd w:val="clear" w:color="auto" w:fill="FFFFFF"/>
            <w:vAlign w:val="center"/>
          </w:tcPr>
          <w:p w:rsidR="003E3A8A" w:rsidRPr="00E6498E" w:rsidRDefault="003E3A8A" w:rsidP="003E3A8A">
            <w:pPr>
              <w:rPr>
                <w:rFonts w:ascii="ＭＳ ゴシック" w:eastAsia="ＭＳ ゴシック" w:hAnsi="ＭＳ ゴシック"/>
                <w:lang w:eastAsia="ja-JP"/>
              </w:rPr>
            </w:pPr>
          </w:p>
        </w:tc>
        <w:tc>
          <w:tcPr>
            <w:tcW w:w="28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付近に火気取扱施設、業務上火気取扱施設が存在する倉庫であって、当該施設に面する倉庫の外壁のうち必</w:t>
            </w:r>
            <w:r w:rsidRPr="00E6498E">
              <w:rPr>
                <w:rFonts w:ascii="ＭＳ ゴシック" w:eastAsia="ＭＳ ゴシック" w:hAnsi="ＭＳ ゴシック"/>
                <w:lang w:val="en-US" w:bidi="en-US"/>
              </w:rPr>
              <w:t>要部分について防火構造であり、かつ、当該部分に設けられた開口部に建築基準法第２条第９号の２ロに定める</w:t>
            </w:r>
            <w:r w:rsidRPr="00E6498E">
              <w:rPr>
                <w:rFonts w:ascii="ＭＳ ゴシック" w:eastAsia="ＭＳ ゴシック" w:hAnsi="ＭＳ ゴシック"/>
              </w:rPr>
              <w:t>防火戸を有する</w:t>
            </w:r>
          </w:p>
        </w:tc>
        <w:tc>
          <w:tcPr>
            <w:tcW w:w="446" w:type="dxa"/>
            <w:tcBorders>
              <w:top w:val="single" w:sz="4" w:space="0" w:color="auto"/>
              <w:lef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r w:rsidR="003E3A8A" w:rsidRPr="00E6498E" w:rsidTr="003E3A8A">
        <w:trPr>
          <w:trHeight w:hRule="exact" w:val="710"/>
        </w:trPr>
        <w:tc>
          <w:tcPr>
            <w:tcW w:w="1085" w:type="dxa"/>
            <w:gridSpan w:val="3"/>
            <w:vMerge/>
            <w:tcBorders>
              <w:left w:val="single" w:sz="4" w:space="0" w:color="auto"/>
              <w:bottom w:val="single" w:sz="4" w:space="0" w:color="auto"/>
            </w:tcBorders>
            <w:shd w:val="clear" w:color="auto" w:fill="FFFFFF"/>
            <w:vAlign w:val="center"/>
          </w:tcPr>
          <w:p w:rsidR="003E3A8A" w:rsidRPr="00E6498E" w:rsidRDefault="003E3A8A" w:rsidP="003E3A8A">
            <w:pPr>
              <w:rPr>
                <w:rFonts w:ascii="ＭＳ ゴシック" w:eastAsia="ＭＳ ゴシック" w:hAnsi="ＭＳ ゴシック"/>
                <w:lang w:eastAsia="ja-JP"/>
              </w:rPr>
            </w:pPr>
          </w:p>
        </w:tc>
        <w:tc>
          <w:tcPr>
            <w:tcW w:w="283" w:type="dxa"/>
            <w:tcBorders>
              <w:top w:val="single" w:sz="4" w:space="0" w:color="auto"/>
              <w:left w:val="single" w:sz="4" w:space="0" w:color="auto"/>
              <w:bottom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253" w:type="dxa"/>
            <w:tcBorders>
              <w:top w:val="single" w:sz="4" w:space="0" w:color="auto"/>
              <w:left w:val="single" w:sz="4" w:space="0" w:color="auto"/>
              <w:bottom w:val="single" w:sz="4" w:space="0" w:color="auto"/>
            </w:tcBorders>
            <w:shd w:val="clear" w:color="auto" w:fill="FFFFFF"/>
            <w:vAlign w:val="center"/>
          </w:tcPr>
          <w:p w:rsidR="003E3A8A" w:rsidRPr="00E6498E" w:rsidRDefault="003E3A8A" w:rsidP="003E3A8A">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付近に危険物等取扱施設が存在する倉庫であって、当該施設に面する倉庫の外壁のうち必要部分について耐</w:t>
            </w:r>
            <w:r w:rsidRPr="00E6498E">
              <w:rPr>
                <w:rFonts w:ascii="ＭＳ ゴシック" w:eastAsia="ＭＳ ゴシック" w:hAnsi="ＭＳ ゴシック"/>
                <w:lang w:val="en-US" w:bidi="en-US"/>
              </w:rPr>
              <w:t>火構造または準耐火構造であり、かつ、当該部分に設けられた開口部に建築基準法施行令第</w:t>
            </w:r>
            <w:r w:rsidRPr="00E6498E">
              <w:rPr>
                <w:rFonts w:ascii="ＭＳ ゴシック" w:eastAsia="ＭＳ ゴシック" w:hAnsi="ＭＳ ゴシック" w:cs="Times New Roman"/>
                <w:lang w:val="en-US" w:bidi="en-US"/>
              </w:rPr>
              <w:t>112</w:t>
            </w:r>
            <w:r w:rsidRPr="00E6498E">
              <w:rPr>
                <w:rFonts w:ascii="ＭＳ ゴシック" w:eastAsia="ＭＳ ゴシック" w:hAnsi="ＭＳ ゴシック"/>
                <w:lang w:val="en-US" w:bidi="en-US"/>
              </w:rPr>
              <w:t>条第</w:t>
            </w:r>
            <w:r w:rsidRPr="00E6498E">
              <w:rPr>
                <w:rFonts w:ascii="ＭＳ ゴシック" w:eastAsia="ＭＳ ゴシック" w:hAnsi="ＭＳ ゴシック" w:cs="Times New Roman"/>
                <w:lang w:val="en-US" w:bidi="en-US"/>
              </w:rPr>
              <w:t>14</w:t>
            </w:r>
            <w:r w:rsidRPr="00E6498E">
              <w:rPr>
                <w:rFonts w:ascii="ＭＳ ゴシック" w:eastAsia="ＭＳ ゴシック" w:hAnsi="ＭＳ ゴシック"/>
                <w:lang w:val="en-US" w:bidi="en-US"/>
              </w:rPr>
              <w:t>項第１</w:t>
            </w:r>
            <w:r w:rsidRPr="00E6498E">
              <w:rPr>
                <w:rFonts w:ascii="ＭＳ ゴシック" w:eastAsia="ＭＳ ゴシック" w:hAnsi="ＭＳ ゴシック"/>
              </w:rPr>
              <w:t>号に規定する構造の防火戸を有する</w:t>
            </w:r>
          </w:p>
        </w:tc>
        <w:tc>
          <w:tcPr>
            <w:tcW w:w="446" w:type="dxa"/>
            <w:tcBorders>
              <w:top w:val="single" w:sz="4" w:space="0" w:color="auto"/>
              <w:left w:val="single" w:sz="4" w:space="0" w:color="auto"/>
              <w:bottom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3E3A8A" w:rsidRPr="00E6498E" w:rsidRDefault="003E3A8A" w:rsidP="003E3A8A">
            <w:pPr>
              <w:rPr>
                <w:rFonts w:ascii="ＭＳ ゴシック" w:eastAsia="ＭＳ ゴシック" w:hAnsi="ＭＳ ゴシック"/>
                <w:sz w:val="10"/>
                <w:szCs w:val="10"/>
                <w:lang w:eastAsia="ja-JP"/>
              </w:rPr>
            </w:pPr>
          </w:p>
        </w:tc>
      </w:tr>
    </w:tbl>
    <w:p w:rsidR="002861FC" w:rsidRDefault="002861FC">
      <w:pPr>
        <w:spacing w:after="695" w:line="1" w:lineRule="exact"/>
      </w:pPr>
    </w:p>
    <w:p w:rsidR="002861FC" w:rsidRDefault="00E6498E">
      <w:pPr>
        <w:spacing w:line="1" w:lineRule="exact"/>
        <w:rPr>
          <w:lang w:eastAsia="ja-JP"/>
        </w:rPr>
      </w:pPr>
      <w:r>
        <w:rPr>
          <w:lang w:eastAsia="ja-JP"/>
        </w:rPr>
        <w:br w:type="page"/>
      </w:r>
    </w:p>
    <w:tbl>
      <w:tblPr>
        <w:tblOverlap w:val="never"/>
        <w:tblW w:w="10876" w:type="dxa"/>
        <w:jc w:val="center"/>
        <w:tblLayout w:type="fixed"/>
        <w:tblCellMar>
          <w:left w:w="10" w:type="dxa"/>
          <w:right w:w="10" w:type="dxa"/>
        </w:tblCellMar>
        <w:tblLook w:val="04A0" w:firstRow="1" w:lastRow="0" w:firstColumn="1" w:lastColumn="0" w:noHBand="0" w:noVBand="1"/>
      </w:tblPr>
      <w:tblGrid>
        <w:gridCol w:w="581"/>
        <w:gridCol w:w="269"/>
        <w:gridCol w:w="235"/>
        <w:gridCol w:w="7536"/>
        <w:gridCol w:w="446"/>
        <w:gridCol w:w="1574"/>
        <w:gridCol w:w="235"/>
      </w:tblGrid>
      <w:tr w:rsidR="002861FC" w:rsidRPr="00E6498E" w:rsidTr="00B55FE7">
        <w:trPr>
          <w:gridAfter w:val="1"/>
          <w:wAfter w:w="235" w:type="dxa"/>
          <w:trHeight w:hRule="exact" w:val="470"/>
          <w:jc w:val="center"/>
        </w:trPr>
        <w:tc>
          <w:tcPr>
            <w:tcW w:w="581" w:type="dxa"/>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lastRenderedPageBreak/>
              <w:t>項目</w:t>
            </w:r>
          </w:p>
          <w:p w:rsidR="002861FC" w:rsidRPr="00E6498E" w:rsidRDefault="00E6498E">
            <w:pPr>
              <w:pStyle w:val="10"/>
              <w:shd w:val="clear" w:color="auto" w:fill="auto"/>
              <w:rPr>
                <w:rFonts w:ascii="ＭＳ ゴシック" w:eastAsia="ＭＳ ゴシック" w:hAnsi="ＭＳ ゴシック"/>
                <w:sz w:val="18"/>
                <w:szCs w:val="18"/>
              </w:rPr>
            </w:pPr>
            <w:r w:rsidRPr="00E6498E">
              <w:rPr>
                <w:rFonts w:ascii="ＭＳ ゴシック" w:eastAsia="ＭＳ ゴシック" w:hAnsi="ＭＳ ゴシック"/>
                <w:sz w:val="18"/>
                <w:szCs w:val="18"/>
              </w:rPr>
              <w:t>番号</w:t>
            </w:r>
          </w:p>
        </w:tc>
        <w:tc>
          <w:tcPr>
            <w:tcW w:w="8040" w:type="dxa"/>
            <w:gridSpan w:val="3"/>
            <w:vMerge w:val="restart"/>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0"/>
                <w:szCs w:val="20"/>
              </w:rPr>
            </w:pPr>
            <w:r w:rsidRPr="00E6498E">
              <w:rPr>
                <w:rFonts w:ascii="ＭＳ ゴシック" w:eastAsia="ＭＳ ゴシック" w:hAnsi="ＭＳ ゴシック" w:cs="HG丸ｺﾞｼｯｸM-PRO"/>
                <w:sz w:val="20"/>
                <w:szCs w:val="20"/>
                <w:lang w:val="en-US" w:eastAsia="en-US" w:bidi="en-US"/>
              </w:rPr>
              <w:t>確　認　項　目</w:t>
            </w:r>
          </w:p>
        </w:tc>
        <w:tc>
          <w:tcPr>
            <w:tcW w:w="2020" w:type="dxa"/>
            <w:gridSpan w:val="2"/>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rPr>
              <w:t>別添書類</w:t>
            </w:r>
          </w:p>
        </w:tc>
      </w:tr>
      <w:tr w:rsidR="002861FC" w:rsidRPr="00E6498E" w:rsidTr="00B55FE7">
        <w:trPr>
          <w:gridAfter w:val="1"/>
          <w:wAfter w:w="235" w:type="dxa"/>
          <w:trHeight w:hRule="exact" w:val="466"/>
          <w:jc w:val="center"/>
        </w:trPr>
        <w:tc>
          <w:tcPr>
            <w:tcW w:w="581" w:type="dxa"/>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8040" w:type="dxa"/>
            <w:gridSpan w:val="3"/>
            <w:vMerge/>
            <w:tcBorders>
              <w:left w:val="single" w:sz="4" w:space="0" w:color="auto"/>
            </w:tcBorders>
            <w:shd w:val="clear" w:color="auto" w:fill="FFFFFF"/>
            <w:vAlign w:val="center"/>
          </w:tcPr>
          <w:p w:rsidR="002861FC" w:rsidRPr="00E6498E" w:rsidRDefault="002861FC">
            <w:pPr>
              <w:rPr>
                <w:rFonts w:ascii="ＭＳ ゴシック" w:eastAsia="ＭＳ ゴシック" w:hAnsi="ＭＳ ゴシック"/>
              </w:rPr>
            </w:pPr>
          </w:p>
        </w:tc>
        <w:tc>
          <w:tcPr>
            <w:tcW w:w="44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7"/>
                <w:szCs w:val="17"/>
              </w:rPr>
            </w:pPr>
            <w:r w:rsidRPr="00E6498E">
              <w:rPr>
                <w:rFonts w:ascii="ＭＳ ゴシック" w:eastAsia="ＭＳ ゴシック" w:hAnsi="ＭＳ ゴシック"/>
                <w:sz w:val="17"/>
                <w:szCs w:val="17"/>
              </w:rPr>
              <w:t>番号</w:t>
            </w:r>
          </w:p>
        </w:tc>
        <w:tc>
          <w:tcPr>
            <w:tcW w:w="1574" w:type="dxa"/>
            <w:tcBorders>
              <w:top w:val="single" w:sz="4" w:space="0" w:color="auto"/>
              <w:left w:val="single" w:sz="4" w:space="0" w:color="auto"/>
              <w:right w:val="single" w:sz="4" w:space="0" w:color="auto"/>
            </w:tcBorders>
            <w:shd w:val="clear" w:color="auto" w:fill="FFFFFF"/>
            <w:vAlign w:val="center"/>
          </w:tcPr>
          <w:p w:rsidR="002861FC" w:rsidRPr="00E6498E" w:rsidRDefault="00E6498E">
            <w:pPr>
              <w:pStyle w:val="10"/>
              <w:shd w:val="clear" w:color="auto" w:fill="auto"/>
              <w:jc w:val="center"/>
              <w:rPr>
                <w:rFonts w:ascii="ＭＳ ゴシック" w:eastAsia="ＭＳ ゴシック" w:hAnsi="ＭＳ ゴシック"/>
                <w:sz w:val="26"/>
                <w:szCs w:val="26"/>
              </w:rPr>
            </w:pPr>
            <w:r w:rsidRPr="00E6498E">
              <w:rPr>
                <w:rFonts w:ascii="ＭＳ ゴシック" w:eastAsia="ＭＳ ゴシック" w:hAnsi="ＭＳ ゴシック"/>
                <w:sz w:val="26"/>
                <w:szCs w:val="26"/>
                <w:lang w:val="en-US" w:eastAsia="en-US" w:bidi="en-US"/>
              </w:rPr>
              <w:t>名　称</w:t>
            </w:r>
          </w:p>
        </w:tc>
      </w:tr>
      <w:tr w:rsidR="002861FC" w:rsidRPr="00E6498E" w:rsidTr="00B55FE7">
        <w:trPr>
          <w:gridAfter w:val="1"/>
          <w:wAfter w:w="235" w:type="dxa"/>
          <w:trHeight w:hRule="exact" w:val="912"/>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11</w:t>
            </w:r>
          </w:p>
        </w:tc>
        <w:tc>
          <w:tcPr>
            <w:tcW w:w="8040" w:type="dxa"/>
            <w:gridSpan w:val="3"/>
            <w:tcBorders>
              <w:top w:val="single" w:sz="4" w:space="0" w:color="auto"/>
              <w:left w:val="single" w:sz="4" w:space="0" w:color="auto"/>
            </w:tcBorders>
            <w:shd w:val="clear" w:color="auto" w:fill="FFFFFF"/>
            <w:vAlign w:val="center"/>
          </w:tcPr>
          <w:p w:rsidR="002861FC" w:rsidRPr="00E6498E" w:rsidRDefault="00B55FE7" w:rsidP="00B55FE7">
            <w:pPr>
              <w:pStyle w:val="10"/>
              <w:numPr>
                <w:ilvl w:val="0"/>
                <w:numId w:val="2"/>
              </w:numPr>
              <w:shd w:val="clear" w:color="auto" w:fill="auto"/>
              <w:rPr>
                <w:rFonts w:ascii="ＭＳ ゴシック" w:eastAsia="ＭＳ ゴシック" w:hAnsi="ＭＳ ゴシック"/>
                <w:sz w:val="18"/>
                <w:szCs w:val="18"/>
              </w:rPr>
            </w:pPr>
            <w:r>
              <w:rPr>
                <w:rFonts w:ascii="ＭＳ ゴシック" w:eastAsia="ＭＳ ゴシック" w:hAnsi="ＭＳ ゴシック" w:hint="eastAsia"/>
                <w:b/>
                <w:sz w:val="18"/>
                <w:szCs w:val="18"/>
              </w:rPr>
              <w:t>消防法施行規則（昭和36年自治省令第</w:t>
            </w:r>
            <w:r>
              <w:rPr>
                <w:rFonts w:ascii="ＭＳ ゴシック" w:eastAsia="ＭＳ ゴシック" w:hAnsi="ＭＳ ゴシック"/>
                <w:b/>
                <w:sz w:val="18"/>
                <w:szCs w:val="18"/>
              </w:rPr>
              <w:t>6</w:t>
            </w:r>
            <w:r>
              <w:rPr>
                <w:rFonts w:ascii="ＭＳ ゴシック" w:eastAsia="ＭＳ ゴシック" w:hAnsi="ＭＳ ゴシック" w:hint="eastAsia"/>
                <w:b/>
                <w:sz w:val="18"/>
                <w:szCs w:val="18"/>
              </w:rPr>
              <w:t>号）第6</w:t>
            </w:r>
            <w:r w:rsidR="00A10F3D">
              <w:rPr>
                <w:rFonts w:ascii="ＭＳ ゴシック" w:eastAsia="ＭＳ ゴシック" w:hAnsi="ＭＳ ゴシック" w:hint="eastAsia"/>
                <w:b/>
                <w:sz w:val="18"/>
                <w:szCs w:val="18"/>
              </w:rPr>
              <w:t>条に定めるところにより消火器等の消火</w:t>
            </w:r>
            <w:r>
              <w:rPr>
                <w:rFonts w:ascii="ＭＳ ゴシック" w:eastAsia="ＭＳ ゴシック" w:hAnsi="ＭＳ ゴシック" w:hint="eastAsia"/>
                <w:b/>
                <w:sz w:val="18"/>
                <w:szCs w:val="18"/>
              </w:rPr>
              <w:t>器具が設けられていること（この場合において、倉庫の延べ面積が150平方メートル未満であるときは、これを延べ面積が150平方メートルの倉庫とみなして、同規則第6条の規定を適用する）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55FE7">
        <w:trPr>
          <w:gridAfter w:val="1"/>
          <w:wAfter w:w="235" w:type="dxa"/>
          <w:trHeight w:hRule="exact" w:val="563"/>
          <w:jc w:val="center"/>
        </w:trPr>
        <w:tc>
          <w:tcPr>
            <w:tcW w:w="581" w:type="dxa"/>
            <w:tcBorders>
              <w:top w:val="single" w:sz="4" w:space="0" w:color="auto"/>
              <w:left w:val="single" w:sz="4" w:space="0" w:color="auto"/>
            </w:tcBorders>
            <w:shd w:val="clear" w:color="auto" w:fill="FFFFFF"/>
            <w:vAlign w:val="center"/>
          </w:tcPr>
          <w:p w:rsidR="002861FC" w:rsidRPr="00E6498E" w:rsidRDefault="00E6498E"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12</w:t>
            </w:r>
          </w:p>
        </w:tc>
        <w:tc>
          <w:tcPr>
            <w:tcW w:w="10060" w:type="dxa"/>
            <w:gridSpan w:val="5"/>
            <w:tcBorders>
              <w:top w:val="single" w:sz="4" w:space="0" w:color="auto"/>
              <w:left w:val="single" w:sz="4" w:space="0" w:color="auto"/>
              <w:right w:val="single" w:sz="4" w:space="0" w:color="auto"/>
            </w:tcBorders>
            <w:shd w:val="clear" w:color="auto" w:fill="FFFFFF"/>
          </w:tcPr>
          <w:p w:rsidR="00B55FE7" w:rsidRPr="00B55FE7" w:rsidRDefault="00E6498E">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国土交通大臣の定める防犯上有効な構造及び設備を有していること</w:t>
            </w:r>
          </w:p>
          <w:p w:rsidR="00B55FE7" w:rsidRPr="001A2FA9" w:rsidRDefault="00B55FE7" w:rsidP="00B55FE7">
            <w:pPr>
              <w:pStyle w:val="10"/>
              <w:shd w:val="clear" w:color="auto" w:fill="auto"/>
              <w:rPr>
                <w:rFonts w:ascii="ＭＳ ゴシック" w:eastAsia="ＭＳ ゴシック" w:hAnsi="ＭＳ ゴシック"/>
                <w:sz w:val="16"/>
                <w:szCs w:val="16"/>
              </w:rPr>
            </w:pPr>
            <w:r w:rsidRPr="001A2FA9">
              <w:rPr>
                <w:rFonts w:ascii="ＭＳ ゴシック" w:eastAsia="ＭＳ ゴシック" w:hAnsi="ＭＳ ゴシック"/>
                <w:sz w:val="18"/>
                <w:szCs w:val="18"/>
              </w:rPr>
              <w:t xml:space="preserve">( </w:t>
            </w:r>
            <w:r w:rsidRPr="001A2FA9">
              <w:rPr>
                <w:rFonts w:ascii="ＭＳ ゴシック" w:eastAsia="ＭＳ ゴシック" w:hAnsi="ＭＳ ゴシック" w:cs="Times New Roman"/>
                <w:sz w:val="16"/>
                <w:szCs w:val="16"/>
              </w:rPr>
              <w:t>12-1</w:t>
            </w:r>
            <w:r w:rsidRPr="001A2FA9">
              <w:rPr>
                <w:rFonts w:ascii="ＭＳ ゴシック" w:eastAsia="ＭＳ ゴシック" w:hAnsi="ＭＳ ゴシック"/>
                <w:sz w:val="16"/>
                <w:szCs w:val="16"/>
              </w:rPr>
              <w:t>から</w:t>
            </w:r>
            <w:r w:rsidRPr="001A2FA9">
              <w:rPr>
                <w:rFonts w:ascii="ＭＳ ゴシック" w:eastAsia="ＭＳ ゴシック" w:hAnsi="ＭＳ ゴシック" w:cs="Times New Roman"/>
                <w:sz w:val="16"/>
                <w:szCs w:val="16"/>
              </w:rPr>
              <w:t>1</w:t>
            </w:r>
            <w:r w:rsidRPr="006E6B0A">
              <w:rPr>
                <w:rFonts w:ascii="ＭＳ ゴシック" w:eastAsia="ＭＳ ゴシック" w:hAnsi="ＭＳ ゴシック" w:cs="Times New Roman"/>
                <w:color w:val="auto"/>
                <w:sz w:val="16"/>
                <w:szCs w:val="16"/>
              </w:rPr>
              <w:t>2-2</w:t>
            </w:r>
            <w:r w:rsidRPr="006E6B0A">
              <w:rPr>
                <w:rFonts w:ascii="ＭＳ ゴシック" w:eastAsia="ＭＳ ゴシック" w:hAnsi="ＭＳ ゴシック"/>
                <w:color w:val="auto"/>
                <w:sz w:val="16"/>
                <w:szCs w:val="16"/>
              </w:rPr>
              <w:t>をマークし、</w:t>
            </w:r>
            <w:r w:rsidRPr="006E6B0A">
              <w:rPr>
                <w:rFonts w:ascii="ＭＳ ゴシック" w:eastAsia="ＭＳ ゴシック" w:hAnsi="ＭＳ ゴシック" w:cs="Times New Roman"/>
                <w:color w:val="auto"/>
                <w:sz w:val="16"/>
                <w:szCs w:val="16"/>
                <w:lang w:val="en-US" w:bidi="en-US"/>
              </w:rPr>
              <w:t>12-3</w:t>
            </w:r>
            <w:r w:rsidRPr="006E6B0A">
              <w:rPr>
                <w:rFonts w:ascii="ＭＳ ゴシック" w:eastAsia="ＭＳ ゴシック" w:hAnsi="ＭＳ ゴシック"/>
                <w:color w:val="auto"/>
                <w:sz w:val="16"/>
                <w:szCs w:val="16"/>
                <w:lang w:val="en-US" w:bidi="en-US"/>
              </w:rPr>
              <w:t>、</w:t>
            </w:r>
            <w:r w:rsidRPr="006E6B0A">
              <w:rPr>
                <w:rFonts w:ascii="ＭＳ ゴシック" w:eastAsia="ＭＳ ゴシック" w:hAnsi="ＭＳ ゴシック" w:cs="Times New Roman"/>
                <w:color w:val="auto"/>
                <w:sz w:val="16"/>
                <w:szCs w:val="16"/>
              </w:rPr>
              <w:t>12-4</w:t>
            </w:r>
            <w:r w:rsidRPr="006E6B0A">
              <w:rPr>
                <w:rFonts w:ascii="ＭＳ ゴシック" w:eastAsia="ＭＳ ゴシック" w:hAnsi="ＭＳ ゴシック"/>
                <w:color w:val="auto"/>
                <w:sz w:val="16"/>
                <w:szCs w:val="16"/>
              </w:rPr>
              <w:t>のいず</w:t>
            </w:r>
            <w:r>
              <w:rPr>
                <w:rFonts w:ascii="ＭＳ ゴシック" w:eastAsia="ＭＳ ゴシック" w:hAnsi="ＭＳ ゴシック"/>
                <w:sz w:val="16"/>
                <w:szCs w:val="16"/>
              </w:rPr>
              <w:t>れかを</w:t>
            </w:r>
            <w:r>
              <w:rPr>
                <w:rFonts w:ascii="ＭＳ ゴシック" w:eastAsia="ＭＳ ゴシック" w:hAnsi="ＭＳ ゴシック" w:hint="eastAsia"/>
                <w:sz w:val="16"/>
                <w:szCs w:val="16"/>
              </w:rPr>
              <w:t>マークすること)</w:t>
            </w:r>
          </w:p>
          <w:p w:rsidR="002861FC" w:rsidRPr="00E6498E" w:rsidRDefault="002861FC">
            <w:pPr>
              <w:pStyle w:val="10"/>
              <w:shd w:val="clear" w:color="auto" w:fill="auto"/>
              <w:rPr>
                <w:rFonts w:ascii="ＭＳ ゴシック" w:eastAsia="ＭＳ ゴシック" w:hAnsi="ＭＳ ゴシック"/>
                <w:sz w:val="16"/>
                <w:szCs w:val="16"/>
              </w:rPr>
            </w:pPr>
          </w:p>
        </w:tc>
      </w:tr>
      <w:tr w:rsidR="002861FC" w:rsidRPr="00E6498E" w:rsidTr="00B55FE7">
        <w:trPr>
          <w:gridAfter w:val="1"/>
          <w:wAfter w:w="235" w:type="dxa"/>
          <w:trHeight w:hRule="exact" w:val="466"/>
          <w:jc w:val="center"/>
        </w:trPr>
        <w:tc>
          <w:tcPr>
            <w:tcW w:w="581" w:type="dxa"/>
            <w:tcBorders>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2861FC" w:rsidRPr="00E6498E" w:rsidRDefault="00E6498E" w:rsidP="00B55FE7">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出入口に扉を有し、かつ、錠を備えている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55FE7">
        <w:trPr>
          <w:gridAfter w:val="1"/>
          <w:wAfter w:w="235" w:type="dxa"/>
          <w:trHeight w:hRule="exact" w:val="461"/>
          <w:jc w:val="center"/>
        </w:trPr>
        <w:tc>
          <w:tcPr>
            <w:tcW w:w="850" w:type="dxa"/>
            <w:gridSpan w:val="2"/>
            <w:vMerge w:val="restart"/>
            <w:tcBorders>
              <w:left w:val="single" w:sz="4" w:space="0" w:color="auto"/>
            </w:tcBorders>
            <w:shd w:val="clear" w:color="auto" w:fill="FFFFFF"/>
            <w:vAlign w:val="bottom"/>
          </w:tcPr>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p w:rsidR="002861FC" w:rsidRPr="00E6498E" w:rsidRDefault="00E6498E">
            <w:pPr>
              <w:pStyle w:val="10"/>
              <w:shd w:val="clear" w:color="auto" w:fill="auto"/>
              <w:spacing w:after="20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3</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4</w:t>
            </w:r>
          </w:p>
          <w:p w:rsidR="002861FC" w:rsidRPr="00E6498E" w:rsidRDefault="00E6498E">
            <w:pPr>
              <w:pStyle w:val="10"/>
              <w:shd w:val="clear" w:color="auto" w:fill="auto"/>
              <w:spacing w:after="160"/>
              <w:jc w:val="right"/>
              <w:rPr>
                <w:rFonts w:ascii="ＭＳ ゴシック" w:eastAsia="ＭＳ ゴシック" w:hAnsi="ＭＳ ゴシック"/>
                <w:sz w:val="19"/>
                <w:szCs w:val="19"/>
              </w:rPr>
            </w:pPr>
            <w:r w:rsidRPr="00E6498E">
              <w:rPr>
                <w:rFonts w:ascii="ＭＳ ゴシック" w:eastAsia="ＭＳ ゴシック" w:hAnsi="ＭＳ ゴシック" w:cs="Times New Roman"/>
                <w:b/>
                <w:bCs/>
                <w:sz w:val="19"/>
                <w:szCs w:val="19"/>
                <w:vertAlign w:val="subscript"/>
                <w:lang w:val="en-US" w:eastAsia="en-US" w:bidi="en-US"/>
              </w:rPr>
              <w:t xml:space="preserve">　</w:t>
            </w:r>
          </w:p>
          <w:p w:rsidR="002861FC" w:rsidRPr="00E6498E" w:rsidRDefault="002861FC" w:rsidP="00B55FE7">
            <w:pPr>
              <w:pStyle w:val="10"/>
              <w:shd w:val="clear" w:color="auto" w:fill="auto"/>
              <w:spacing w:after="180"/>
              <w:ind w:right="190"/>
              <w:jc w:val="right"/>
              <w:rPr>
                <w:rFonts w:ascii="ＭＳ ゴシック" w:eastAsia="ＭＳ ゴシック" w:hAnsi="ＭＳ ゴシック"/>
                <w:sz w:val="19"/>
                <w:szCs w:val="19"/>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A10F3D" w:rsidP="00B55FE7">
            <w:pPr>
              <w:pStyle w:val="10"/>
              <w:shd w:val="clear" w:color="auto" w:fill="auto"/>
              <w:rPr>
                <w:rFonts w:ascii="ＭＳ ゴシック" w:eastAsia="ＭＳ ゴシック" w:hAnsi="ＭＳ ゴシック"/>
              </w:rPr>
            </w:pPr>
            <w:r>
              <w:rPr>
                <w:rFonts w:ascii="ＭＳ ゴシック" w:eastAsia="ＭＳ ゴシック" w:hAnsi="ＭＳ ゴシック"/>
                <w:lang w:val="en-US" w:bidi="en-US"/>
              </w:rPr>
              <w:t>倉庫における盗難</w:t>
            </w:r>
            <w:r w:rsidR="00B55FE7" w:rsidRPr="00E6498E">
              <w:rPr>
                <w:rFonts w:ascii="ＭＳ ゴシック" w:eastAsia="ＭＳ ゴシック" w:hAnsi="ＭＳ ゴシック"/>
                <w:lang w:val="en-US" w:bidi="en-US"/>
              </w:rPr>
              <w:t>等の事故の発生を警戒し、防止するため、警備業法(昭和</w:t>
            </w:r>
            <w:r w:rsidR="00B55FE7" w:rsidRPr="00E6498E">
              <w:rPr>
                <w:rFonts w:ascii="ＭＳ ゴシック" w:eastAsia="ＭＳ ゴシック" w:hAnsi="ＭＳ ゴシック" w:cs="Times New Roman"/>
                <w:lang w:val="en-US" w:bidi="en-US"/>
              </w:rPr>
              <w:t>40</w:t>
            </w:r>
            <w:r w:rsidR="00B55FE7" w:rsidRPr="00E6498E">
              <w:rPr>
                <w:rFonts w:ascii="ＭＳ ゴシック" w:eastAsia="ＭＳ ゴシック" w:hAnsi="ＭＳ ゴシック"/>
                <w:lang w:val="en-US" w:bidi="en-US"/>
              </w:rPr>
              <w:t>年法律第</w:t>
            </w:r>
            <w:r w:rsidR="00B55FE7" w:rsidRPr="00E6498E">
              <w:rPr>
                <w:rFonts w:ascii="ＭＳ ゴシック" w:eastAsia="ＭＳ ゴシック" w:hAnsi="ＭＳ ゴシック" w:cs="Times New Roman"/>
                <w:lang w:val="en-US" w:bidi="en-US"/>
              </w:rPr>
              <w:t>117</w:t>
            </w:r>
            <w:r w:rsidR="00B55FE7" w:rsidRPr="00E6498E">
              <w:rPr>
                <w:rFonts w:ascii="ＭＳ ゴシック" w:eastAsia="ＭＳ ゴシック" w:hAnsi="ＭＳ ゴシック"/>
                <w:lang w:val="en-US" w:bidi="en-US"/>
              </w:rPr>
              <w:t>号)第２条第５項</w:t>
            </w:r>
            <w:r w:rsidR="00B55FE7" w:rsidRPr="00E6498E">
              <w:rPr>
                <w:rFonts w:ascii="ＭＳ ゴシック" w:eastAsia="ＭＳ ゴシック" w:hAnsi="ＭＳ ゴシック"/>
              </w:rPr>
              <w:t>に定める警備業務用機械装置の設置その他これと同等以上の警備体制を有する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2861FC" w:rsidRPr="00E6498E" w:rsidTr="00B55FE7">
        <w:trPr>
          <w:gridAfter w:val="1"/>
          <w:wAfter w:w="235" w:type="dxa"/>
          <w:trHeight w:hRule="exact" w:val="466"/>
          <w:jc w:val="center"/>
        </w:trPr>
        <w:tc>
          <w:tcPr>
            <w:tcW w:w="850" w:type="dxa"/>
            <w:gridSpan w:val="2"/>
            <w:vMerge/>
            <w:tcBorders>
              <w:left w:val="single" w:sz="4" w:space="0" w:color="auto"/>
            </w:tcBorders>
            <w:shd w:val="clear" w:color="auto" w:fill="FFFFFF"/>
            <w:vAlign w:val="bottom"/>
          </w:tcPr>
          <w:p w:rsidR="002861FC" w:rsidRPr="00E6498E" w:rsidRDefault="002861FC">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2861FC" w:rsidRPr="00E6498E" w:rsidRDefault="00E6498E">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2861FC" w:rsidRPr="00E6498E" w:rsidRDefault="00B55FE7" w:rsidP="00B55FE7">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倉庫が設けられている建物内に、当該倉庫に隣接して当該倉庫の事業の用に供しない部分が存在する場合にあって</w:t>
            </w:r>
            <w:r>
              <w:rPr>
                <w:rFonts w:ascii="ＭＳ ゴシック" w:eastAsia="ＭＳ ゴシック" w:hAnsi="ＭＳ ゴシック" w:hint="eastAsia"/>
              </w:rPr>
              <w:t>は、当該部分から倉庫又は倉庫に付随する施設に直接立ち入ることができないような措置が講じられている。</w:t>
            </w:r>
          </w:p>
        </w:tc>
        <w:tc>
          <w:tcPr>
            <w:tcW w:w="446" w:type="dxa"/>
            <w:tcBorders>
              <w:top w:val="single" w:sz="4" w:space="0" w:color="auto"/>
              <w:lef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2861FC" w:rsidRPr="00E6498E" w:rsidRDefault="002861FC">
            <w:pPr>
              <w:rPr>
                <w:rFonts w:ascii="ＭＳ ゴシック" w:eastAsia="ＭＳ ゴシック" w:hAnsi="ＭＳ ゴシック"/>
                <w:sz w:val="10"/>
                <w:szCs w:val="10"/>
                <w:lang w:eastAsia="ja-JP"/>
              </w:rPr>
            </w:pPr>
          </w:p>
        </w:tc>
      </w:tr>
      <w:tr w:rsidR="00B55FE7" w:rsidRPr="00E6498E" w:rsidTr="00B55FE7">
        <w:trPr>
          <w:gridAfter w:val="1"/>
          <w:wAfter w:w="235" w:type="dxa"/>
          <w:trHeight w:hRule="exact" w:val="461"/>
          <w:jc w:val="center"/>
        </w:trPr>
        <w:tc>
          <w:tcPr>
            <w:tcW w:w="850" w:type="dxa"/>
            <w:gridSpan w:val="2"/>
            <w:vMerge/>
            <w:tcBorders>
              <w:left w:val="single" w:sz="4" w:space="0" w:color="auto"/>
            </w:tcBorders>
            <w:shd w:val="clear" w:color="auto" w:fill="FFFFFF"/>
            <w:vAlign w:val="bottom"/>
          </w:tcPr>
          <w:p w:rsidR="00B55FE7" w:rsidRPr="00E6498E" w:rsidRDefault="00B55FE7">
            <w:pPr>
              <w:rPr>
                <w:rFonts w:ascii="ＭＳ ゴシック" w:eastAsia="ＭＳ ゴシック" w:hAnsi="ＭＳ ゴシック"/>
                <w:lang w:eastAsia="ja-JP"/>
              </w:rPr>
            </w:pPr>
          </w:p>
        </w:tc>
        <w:tc>
          <w:tcPr>
            <w:tcW w:w="235" w:type="dxa"/>
            <w:tcBorders>
              <w:top w:val="single" w:sz="4" w:space="0" w:color="auto"/>
              <w:left w:val="single" w:sz="4" w:space="0" w:color="auto"/>
            </w:tcBorders>
            <w:shd w:val="clear" w:color="auto" w:fill="FFFFFF"/>
            <w:vAlign w:val="center"/>
          </w:tcPr>
          <w:p w:rsidR="00B55FE7" w:rsidRPr="00E6498E" w:rsidRDefault="00B55FE7">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tcBorders>
            <w:shd w:val="clear" w:color="auto" w:fill="FFFFFF"/>
            <w:vAlign w:val="center"/>
          </w:tcPr>
          <w:p w:rsidR="00B55FE7" w:rsidRPr="00E6498E" w:rsidRDefault="00B55FE7" w:rsidP="00B55FE7">
            <w:pPr>
              <w:pStyle w:val="10"/>
              <w:shd w:val="clear" w:color="auto" w:fill="auto"/>
              <w:jc w:val="both"/>
              <w:rPr>
                <w:rFonts w:ascii="ＭＳ ゴシック" w:eastAsia="ＭＳ ゴシック" w:hAnsi="ＭＳ ゴシック"/>
              </w:rPr>
            </w:pPr>
            <w:r w:rsidRPr="00E6498E">
              <w:rPr>
                <w:rFonts w:ascii="ＭＳ ゴシック" w:eastAsia="ＭＳ ゴシック" w:hAnsi="ＭＳ ゴシック"/>
              </w:rPr>
              <w:t>倉庫が設けられている建物内に、当該倉庫に隣接して当該倉庫の事業の用に供しない部分が存在しない</w:t>
            </w:r>
          </w:p>
        </w:tc>
        <w:tc>
          <w:tcPr>
            <w:tcW w:w="446" w:type="dxa"/>
            <w:tcBorders>
              <w:top w:val="single" w:sz="4" w:space="0" w:color="auto"/>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r>
      <w:tr w:rsidR="00B55FE7" w:rsidRPr="00E6498E" w:rsidTr="00B55FE7">
        <w:trPr>
          <w:gridAfter w:val="1"/>
          <w:wAfter w:w="235" w:type="dxa"/>
          <w:trHeight w:hRule="exact" w:val="466"/>
          <w:jc w:val="center"/>
        </w:trPr>
        <w:tc>
          <w:tcPr>
            <w:tcW w:w="581" w:type="dxa"/>
            <w:tcBorders>
              <w:top w:val="single" w:sz="4" w:space="0" w:color="auto"/>
              <w:left w:val="single" w:sz="4" w:space="0" w:color="auto"/>
            </w:tcBorders>
            <w:shd w:val="clear" w:color="auto" w:fill="FFFFFF"/>
            <w:vAlign w:val="center"/>
          </w:tcPr>
          <w:p w:rsidR="00B55FE7" w:rsidRPr="00E6498E" w:rsidRDefault="00B55FE7"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19</w:t>
            </w:r>
          </w:p>
        </w:tc>
        <w:tc>
          <w:tcPr>
            <w:tcW w:w="8040" w:type="dxa"/>
            <w:gridSpan w:val="3"/>
            <w:tcBorders>
              <w:top w:val="single" w:sz="4" w:space="0" w:color="auto"/>
              <w:left w:val="single" w:sz="4" w:space="0" w:color="auto"/>
            </w:tcBorders>
            <w:shd w:val="clear" w:color="auto" w:fill="FFFFFF"/>
            <w:vAlign w:val="center"/>
          </w:tcPr>
          <w:p w:rsidR="00B55FE7" w:rsidRPr="00B55FE7" w:rsidRDefault="00B55FE7">
            <w:pPr>
              <w:pStyle w:val="10"/>
              <w:shd w:val="clear" w:color="auto" w:fill="auto"/>
              <w:rPr>
                <w:rFonts w:ascii="ＭＳ ゴシック" w:eastAsia="ＭＳ ゴシック" w:hAnsi="ＭＳ ゴシック"/>
                <w:b/>
                <w:sz w:val="18"/>
                <w:szCs w:val="18"/>
              </w:rPr>
            </w:pPr>
            <w:r w:rsidRPr="00B55FE7">
              <w:rPr>
                <w:rFonts w:ascii="ＭＳ ゴシック" w:eastAsia="ＭＳ ゴシック" w:hAnsi="ＭＳ ゴシック"/>
                <w:b/>
                <w:sz w:val="18"/>
                <w:szCs w:val="18"/>
              </w:rPr>
              <w:t>□土地に定着し、かつ周壁により密閉された貯蔵槽であること</w:t>
            </w:r>
          </w:p>
        </w:tc>
        <w:tc>
          <w:tcPr>
            <w:tcW w:w="446" w:type="dxa"/>
            <w:tcBorders>
              <w:top w:val="single" w:sz="4" w:space="0" w:color="auto"/>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r>
      <w:tr w:rsidR="00B55FE7" w:rsidRPr="00E6498E" w:rsidTr="00B55FE7">
        <w:trPr>
          <w:trHeight w:hRule="exact" w:val="461"/>
          <w:jc w:val="center"/>
        </w:trPr>
        <w:tc>
          <w:tcPr>
            <w:tcW w:w="581" w:type="dxa"/>
            <w:tcBorders>
              <w:top w:val="single" w:sz="4" w:space="0" w:color="auto"/>
              <w:left w:val="single" w:sz="4" w:space="0" w:color="auto"/>
            </w:tcBorders>
            <w:shd w:val="clear" w:color="auto" w:fill="FFFFFF"/>
            <w:vAlign w:val="center"/>
          </w:tcPr>
          <w:p w:rsidR="00B55FE7" w:rsidRPr="00E6498E" w:rsidRDefault="00B55FE7" w:rsidP="00B55FE7">
            <w:pPr>
              <w:pStyle w:val="10"/>
              <w:shd w:val="clear" w:color="auto" w:fill="auto"/>
              <w:jc w:val="center"/>
              <w:rPr>
                <w:rFonts w:ascii="ＭＳ ゴシック" w:eastAsia="ＭＳ ゴシック" w:hAnsi="ＭＳ ゴシック"/>
                <w:sz w:val="28"/>
                <w:szCs w:val="28"/>
              </w:rPr>
            </w:pPr>
            <w:r w:rsidRPr="00E6498E">
              <w:rPr>
                <w:rFonts w:ascii="ＭＳ ゴシック" w:eastAsia="ＭＳ ゴシック" w:hAnsi="ＭＳ ゴシック" w:cs="Times New Roman"/>
                <w:b/>
                <w:bCs/>
                <w:sz w:val="28"/>
                <w:szCs w:val="28"/>
                <w:lang w:val="en-US" w:eastAsia="en-US" w:bidi="en-US"/>
              </w:rPr>
              <w:t>20</w:t>
            </w:r>
          </w:p>
        </w:tc>
        <w:tc>
          <w:tcPr>
            <w:tcW w:w="10060" w:type="dxa"/>
            <w:gridSpan w:val="5"/>
            <w:tcBorders>
              <w:top w:val="single" w:sz="4" w:space="0" w:color="auto"/>
              <w:left w:val="single" w:sz="4" w:space="0" w:color="auto"/>
              <w:right w:val="single" w:sz="4" w:space="0" w:color="auto"/>
            </w:tcBorders>
            <w:shd w:val="clear" w:color="auto" w:fill="FFFFFF"/>
            <w:vAlign w:val="center"/>
          </w:tcPr>
          <w:p w:rsidR="00B55FE7" w:rsidRPr="00E6498E" w:rsidRDefault="00B55FE7">
            <w:pPr>
              <w:pStyle w:val="10"/>
              <w:shd w:val="clear" w:color="auto" w:fill="auto"/>
              <w:rPr>
                <w:rFonts w:ascii="ＭＳ ゴシック" w:eastAsia="ＭＳ ゴシック" w:hAnsi="ＭＳ ゴシック"/>
                <w:sz w:val="16"/>
                <w:szCs w:val="16"/>
              </w:rPr>
            </w:pPr>
            <w:r w:rsidRPr="00B55FE7">
              <w:rPr>
                <w:rFonts w:ascii="ＭＳ ゴシック" w:eastAsia="ＭＳ ゴシック" w:hAnsi="ＭＳ ゴシック"/>
                <w:b/>
                <w:sz w:val="18"/>
                <w:szCs w:val="18"/>
              </w:rPr>
              <w:t>周壁の側面及び底面の強度が国土交通大臣の定める基準に適合していること</w:t>
            </w:r>
            <w:r w:rsidRPr="00E6498E">
              <w:rPr>
                <w:rFonts w:ascii="ＭＳ ゴシック" w:eastAsia="ＭＳ ゴシック" w:hAnsi="ＭＳ ゴシック"/>
                <w:sz w:val="18"/>
                <w:szCs w:val="18"/>
              </w:rPr>
              <w:t>(</w:t>
            </w:r>
            <w:r w:rsidRPr="00E6498E">
              <w:rPr>
                <w:rFonts w:ascii="ＭＳ ゴシック" w:eastAsia="ＭＳ ゴシック" w:hAnsi="ＭＳ ゴシック"/>
                <w:sz w:val="16"/>
                <w:szCs w:val="16"/>
              </w:rPr>
              <w:t>以下をマークすること)</w:t>
            </w:r>
          </w:p>
        </w:tc>
        <w:tc>
          <w:tcPr>
            <w:tcW w:w="235" w:type="dxa"/>
            <w:tcBorders>
              <w:top w:val="single" w:sz="4" w:space="0" w:color="auto"/>
              <w:left w:val="single" w:sz="4" w:space="0" w:color="auto"/>
            </w:tcBorders>
            <w:shd w:val="clear" w:color="auto" w:fill="FFFFFF"/>
            <w:vAlign w:val="center"/>
          </w:tcPr>
          <w:p w:rsidR="00B55FE7" w:rsidRPr="00E6498E" w:rsidRDefault="00B55FE7">
            <w:pPr>
              <w:rPr>
                <w:lang w:eastAsia="ja-JP"/>
              </w:rPr>
            </w:pPr>
            <w:r w:rsidRPr="00E6498E">
              <w:rPr>
                <w:rFonts w:ascii="ＭＳ ゴシック" w:eastAsia="ＭＳ ゴシック" w:hAnsi="ＭＳ ゴシック"/>
                <w:sz w:val="19"/>
                <w:szCs w:val="19"/>
              </w:rPr>
              <w:t>□</w:t>
            </w:r>
          </w:p>
        </w:tc>
      </w:tr>
      <w:tr w:rsidR="00B55FE7" w:rsidRPr="00E6498E" w:rsidTr="002E6F37">
        <w:trPr>
          <w:gridAfter w:val="1"/>
          <w:wAfter w:w="235" w:type="dxa"/>
          <w:trHeight w:hRule="exact" w:val="342"/>
          <w:jc w:val="center"/>
        </w:trPr>
        <w:tc>
          <w:tcPr>
            <w:tcW w:w="581" w:type="dxa"/>
            <w:tcBorders>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269" w:type="dxa"/>
            <w:tcBorders>
              <w:top w:val="single" w:sz="4" w:space="0" w:color="auto"/>
            </w:tcBorders>
            <w:shd w:val="clear" w:color="auto" w:fill="FFFFFF"/>
            <w:vAlign w:val="center"/>
          </w:tcPr>
          <w:p w:rsidR="00B55FE7" w:rsidRPr="00E6498E" w:rsidRDefault="00B55FE7" w:rsidP="00B55FE7">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1</w:t>
            </w:r>
          </w:p>
        </w:tc>
        <w:tc>
          <w:tcPr>
            <w:tcW w:w="235" w:type="dxa"/>
            <w:tcBorders>
              <w:top w:val="single" w:sz="4" w:space="0" w:color="auto"/>
              <w:left w:val="single" w:sz="4" w:space="0" w:color="auto"/>
              <w:bottom w:val="single" w:sz="4" w:space="0" w:color="auto"/>
            </w:tcBorders>
            <w:shd w:val="clear" w:color="auto" w:fill="FFFFFF"/>
            <w:vAlign w:val="center"/>
          </w:tcPr>
          <w:p w:rsidR="00B55FE7" w:rsidRPr="00E6498E" w:rsidRDefault="002E6F37">
            <w:pPr>
              <w:pStyle w:val="10"/>
              <w:shd w:val="clear" w:color="auto" w:fill="auto"/>
              <w:rPr>
                <w:rFonts w:ascii="ＭＳ ゴシック" w:eastAsia="ＭＳ ゴシック" w:hAnsi="ＭＳ ゴシック"/>
                <w:sz w:val="19"/>
                <w:szCs w:val="19"/>
              </w:rPr>
            </w:pPr>
            <w:r>
              <w:rPr>
                <w:rFonts w:ascii="ＭＳ ゴシック" w:eastAsia="ＭＳ ゴシック" w:hAnsi="ＭＳ ゴシック" w:hint="eastAsia"/>
                <w:sz w:val="19"/>
                <w:szCs w:val="19"/>
              </w:rPr>
              <w:t>□</w:t>
            </w:r>
          </w:p>
        </w:tc>
        <w:tc>
          <w:tcPr>
            <w:tcW w:w="7536" w:type="dxa"/>
            <w:tcBorders>
              <w:top w:val="single" w:sz="4" w:space="0" w:color="auto"/>
              <w:left w:val="single" w:sz="4" w:space="0" w:color="auto"/>
            </w:tcBorders>
            <w:shd w:val="clear" w:color="auto" w:fill="FFFFFF"/>
            <w:vAlign w:val="center"/>
          </w:tcPr>
          <w:p w:rsidR="00B55FE7" w:rsidRPr="00E6498E" w:rsidRDefault="00B55FE7">
            <w:pPr>
              <w:pStyle w:val="10"/>
              <w:shd w:val="clear" w:color="auto" w:fill="auto"/>
              <w:rPr>
                <w:rFonts w:ascii="ＭＳ ゴシック" w:eastAsia="ＭＳ ゴシック" w:hAnsi="ＭＳ ゴシック"/>
              </w:rPr>
            </w:pPr>
            <w:r w:rsidRPr="00E6498E">
              <w:rPr>
                <w:rFonts w:ascii="ＭＳ ゴシック" w:eastAsia="ＭＳ ゴシック" w:hAnsi="ＭＳ ゴシック"/>
              </w:rPr>
              <w:t xml:space="preserve">周壁の側面が、 </w:t>
            </w:r>
            <w:r w:rsidRPr="00E6498E">
              <w:rPr>
                <w:rFonts w:ascii="ＭＳ ゴシック" w:eastAsia="ＭＳ ゴシック" w:hAnsi="ＭＳ ゴシック" w:cs="Times New Roman"/>
                <w:lang w:val="en-US" w:bidi="en-US"/>
              </w:rPr>
              <w:t>2,500N/</w:t>
            </w:r>
            <w:r w:rsidRPr="00E6498E">
              <w:rPr>
                <w:rFonts w:ascii="ＭＳ ゴシック" w:eastAsia="ＭＳ ゴシック" w:hAnsi="ＭＳ ゴシック"/>
                <w:lang w:val="en-US" w:bidi="en-US"/>
              </w:rPr>
              <w:t>㎡以上の荷重に耐える強度を有している</w:t>
            </w:r>
          </w:p>
        </w:tc>
        <w:tc>
          <w:tcPr>
            <w:tcW w:w="446" w:type="dxa"/>
            <w:tcBorders>
              <w:top w:val="single" w:sz="4" w:space="0" w:color="auto"/>
              <w:lef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right w:val="single" w:sz="4" w:space="0" w:color="auto"/>
            </w:tcBorders>
            <w:shd w:val="clear" w:color="auto" w:fill="FFFFFF"/>
          </w:tcPr>
          <w:p w:rsidR="00B55FE7" w:rsidRPr="00E6498E" w:rsidRDefault="00B55FE7">
            <w:pPr>
              <w:rPr>
                <w:rFonts w:ascii="ＭＳ ゴシック" w:eastAsia="ＭＳ ゴシック" w:hAnsi="ＭＳ ゴシック"/>
                <w:sz w:val="10"/>
                <w:szCs w:val="10"/>
                <w:lang w:eastAsia="ja-JP"/>
              </w:rPr>
            </w:pPr>
          </w:p>
        </w:tc>
      </w:tr>
      <w:tr w:rsidR="002E6F37" w:rsidRPr="00E6498E" w:rsidTr="00027C7C">
        <w:trPr>
          <w:gridAfter w:val="1"/>
          <w:wAfter w:w="235" w:type="dxa"/>
          <w:trHeight w:hRule="exact" w:val="475"/>
          <w:jc w:val="center"/>
        </w:trPr>
        <w:tc>
          <w:tcPr>
            <w:tcW w:w="850" w:type="dxa"/>
            <w:gridSpan w:val="2"/>
            <w:tcBorders>
              <w:left w:val="single" w:sz="4" w:space="0" w:color="auto"/>
              <w:bottom w:val="single" w:sz="4" w:space="0" w:color="auto"/>
            </w:tcBorders>
            <w:shd w:val="clear" w:color="auto" w:fill="FFFFFF"/>
            <w:vAlign w:val="center"/>
          </w:tcPr>
          <w:p w:rsidR="002E6F37" w:rsidRPr="00E6498E" w:rsidRDefault="002E6F37" w:rsidP="00027C7C">
            <w:pPr>
              <w:pStyle w:val="10"/>
              <w:shd w:val="clear" w:color="auto" w:fill="auto"/>
              <w:jc w:val="right"/>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2</w:t>
            </w:r>
          </w:p>
        </w:tc>
        <w:tc>
          <w:tcPr>
            <w:tcW w:w="235" w:type="dxa"/>
            <w:tcBorders>
              <w:top w:val="single" w:sz="4" w:space="0" w:color="auto"/>
              <w:left w:val="single" w:sz="4" w:space="0" w:color="auto"/>
              <w:bottom w:val="single" w:sz="4" w:space="0" w:color="auto"/>
            </w:tcBorders>
            <w:shd w:val="clear" w:color="auto" w:fill="FFFFFF"/>
            <w:vAlign w:val="center"/>
          </w:tcPr>
          <w:p w:rsidR="002E6F37" w:rsidRPr="00E6498E" w:rsidRDefault="002E6F37" w:rsidP="002E6F37">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cs="Times New Roman"/>
                <w:sz w:val="19"/>
                <w:szCs w:val="19"/>
                <w:lang w:val="en-US" w:eastAsia="en-US" w:bidi="en-US"/>
              </w:rPr>
              <w:t>□</w:t>
            </w:r>
          </w:p>
        </w:tc>
        <w:tc>
          <w:tcPr>
            <w:tcW w:w="7536" w:type="dxa"/>
            <w:tcBorders>
              <w:top w:val="single" w:sz="4" w:space="0" w:color="auto"/>
              <w:left w:val="single" w:sz="4" w:space="0" w:color="auto"/>
              <w:bottom w:val="single" w:sz="4" w:space="0" w:color="auto"/>
            </w:tcBorders>
            <w:shd w:val="clear" w:color="auto" w:fill="FFFFFF"/>
            <w:vAlign w:val="center"/>
          </w:tcPr>
          <w:p w:rsidR="002E6F37" w:rsidRPr="00E6498E" w:rsidRDefault="002E6F37" w:rsidP="002E6F37">
            <w:pPr>
              <w:pStyle w:val="10"/>
              <w:shd w:val="clear" w:color="auto" w:fill="auto"/>
              <w:rPr>
                <w:rFonts w:ascii="ＭＳ ゴシック" w:eastAsia="ＭＳ ゴシック" w:hAnsi="ＭＳ ゴシック"/>
                <w:sz w:val="19"/>
                <w:szCs w:val="19"/>
              </w:rPr>
            </w:pPr>
            <w:r w:rsidRPr="00E6498E">
              <w:rPr>
                <w:rFonts w:ascii="ＭＳ ゴシック" w:eastAsia="ＭＳ ゴシック" w:hAnsi="ＭＳ ゴシック"/>
              </w:rPr>
              <w:t xml:space="preserve">周壁の底面が、 </w:t>
            </w:r>
            <w:r w:rsidRPr="00E6498E">
              <w:rPr>
                <w:rFonts w:ascii="ＭＳ ゴシック" w:eastAsia="ＭＳ ゴシック" w:hAnsi="ＭＳ ゴシック" w:cs="Times New Roman"/>
                <w:lang w:val="en-US" w:bidi="en-US"/>
              </w:rPr>
              <w:t>3,900N/</w:t>
            </w:r>
            <w:r w:rsidRPr="00E6498E">
              <w:rPr>
                <w:rFonts w:ascii="ＭＳ ゴシック" w:eastAsia="ＭＳ ゴシック" w:hAnsi="ＭＳ ゴシック"/>
                <w:lang w:val="en-US" w:bidi="en-US"/>
              </w:rPr>
              <w:t>㎡以上の荷重に耐える強度を有している</w:t>
            </w:r>
          </w:p>
        </w:tc>
        <w:tc>
          <w:tcPr>
            <w:tcW w:w="446" w:type="dxa"/>
            <w:tcBorders>
              <w:top w:val="single" w:sz="4" w:space="0" w:color="auto"/>
              <w:left w:val="single" w:sz="4" w:space="0" w:color="auto"/>
              <w:bottom w:val="single" w:sz="4" w:space="0" w:color="auto"/>
            </w:tcBorders>
            <w:shd w:val="clear" w:color="auto" w:fill="FFFFFF"/>
          </w:tcPr>
          <w:p w:rsidR="002E6F37" w:rsidRPr="00E6498E" w:rsidRDefault="002E6F37" w:rsidP="002E6F37">
            <w:pPr>
              <w:rPr>
                <w:rFonts w:ascii="ＭＳ ゴシック" w:eastAsia="ＭＳ ゴシック" w:hAnsi="ＭＳ ゴシック"/>
                <w:sz w:val="10"/>
                <w:szCs w:val="10"/>
                <w:lang w:eastAsia="ja-JP"/>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2E6F37" w:rsidRPr="00E6498E" w:rsidRDefault="002E6F37" w:rsidP="002E6F37">
            <w:pPr>
              <w:rPr>
                <w:rFonts w:ascii="ＭＳ ゴシック" w:eastAsia="ＭＳ ゴシック" w:hAnsi="ＭＳ ゴシック"/>
                <w:sz w:val="10"/>
                <w:szCs w:val="10"/>
                <w:lang w:eastAsia="ja-JP"/>
              </w:rPr>
            </w:pPr>
          </w:p>
        </w:tc>
      </w:tr>
    </w:tbl>
    <w:p w:rsidR="002861FC" w:rsidRDefault="002861FC">
      <w:pPr>
        <w:spacing w:after="259" w:line="1" w:lineRule="exact"/>
        <w:rPr>
          <w:lang w:eastAsia="ja-JP"/>
        </w:rPr>
      </w:pPr>
    </w:p>
    <w:p w:rsidR="002861FC" w:rsidRDefault="00E6498E">
      <w:pPr>
        <w:pStyle w:val="210"/>
        <w:keepNext/>
        <w:keepLines/>
        <w:shd w:val="clear" w:color="auto" w:fill="auto"/>
        <w:spacing w:after="0"/>
        <w:rPr>
          <w:rFonts w:ascii="ＭＳ ゴシック" w:eastAsia="ＭＳ ゴシック" w:hAnsi="ＭＳ ゴシック"/>
          <w:sz w:val="26"/>
          <w:szCs w:val="26"/>
          <w:lang w:val="ja-JP" w:eastAsia="ja-JP" w:bidi="ja-JP"/>
        </w:rPr>
      </w:pPr>
      <w:bookmarkStart w:id="3" w:name="bookmark24"/>
      <w:r w:rsidRPr="00E6498E">
        <w:rPr>
          <w:rFonts w:ascii="ＭＳ ゴシック" w:eastAsia="ＭＳ ゴシック" w:hAnsi="ＭＳ ゴシック"/>
          <w:sz w:val="26"/>
          <w:szCs w:val="26"/>
          <w:lang w:val="ja-JP" w:eastAsia="ja-JP" w:bidi="ja-JP"/>
        </w:rPr>
        <w:t>以上のうち、チェック印のある確認項目について、別添書類により確認いたしました。</w:t>
      </w:r>
      <w:bookmarkEnd w:id="3"/>
    </w:p>
    <w:p w:rsidR="003F2F97" w:rsidRDefault="003F2F97">
      <w:pPr>
        <w:pStyle w:val="210"/>
        <w:keepNext/>
        <w:keepLines/>
        <w:shd w:val="clear" w:color="auto" w:fill="auto"/>
        <w:spacing w:after="0"/>
        <w:rPr>
          <w:rFonts w:ascii="ＭＳ ゴシック" w:eastAsia="ＭＳ ゴシック" w:hAnsi="ＭＳ ゴシック"/>
          <w:sz w:val="26"/>
          <w:szCs w:val="26"/>
          <w:lang w:val="ja-JP" w:eastAsia="ja-JP" w:bidi="ja-JP"/>
        </w:rPr>
      </w:pP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 xml:space="preserve">確認日：　　　　年　　　　月　　　　日　　　</w:t>
      </w:r>
    </w:p>
    <w:p w:rsidR="00E42119" w:rsidRPr="00E42119" w:rsidRDefault="00E42119" w:rsidP="00E42119">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氏名（所属）：</w:t>
      </w:r>
    </w:p>
    <w:p w:rsidR="00E42119" w:rsidRDefault="00E42119" w:rsidP="006E4BB8">
      <w:pPr>
        <w:spacing w:line="240" w:lineRule="exact"/>
        <w:rPr>
          <w:rFonts w:ascii="ＭＳ ゴシック" w:eastAsia="ＭＳ ゴシック" w:hAnsi="ＭＳ ゴシック"/>
          <w:b/>
          <w:sz w:val="19"/>
          <w:szCs w:val="19"/>
          <w:lang w:eastAsia="ja-JP"/>
        </w:rPr>
      </w:pPr>
      <w:r w:rsidRPr="00E42119">
        <w:rPr>
          <w:rFonts w:ascii="ＭＳ ゴシック" w:eastAsia="ＭＳ ゴシック" w:hAnsi="ＭＳ ゴシック" w:hint="eastAsia"/>
          <w:b/>
          <w:sz w:val="19"/>
          <w:szCs w:val="19"/>
          <w:lang w:eastAsia="ja-JP"/>
        </w:rPr>
        <w:t>一級建築士番号</w:t>
      </w:r>
      <w:r w:rsidR="006E4BB8">
        <w:rPr>
          <w:rFonts w:ascii="ＭＳ ゴシック" w:eastAsia="ＭＳ ゴシック" w:hAnsi="ＭＳ ゴシック" w:hint="eastAsia"/>
          <w:b/>
          <w:sz w:val="19"/>
          <w:szCs w:val="19"/>
          <w:lang w:eastAsia="ja-JP"/>
        </w:rPr>
        <w:t>：</w:t>
      </w:r>
    </w:p>
    <w:p w:rsidR="006E4BB8" w:rsidRPr="003E3A8A" w:rsidRDefault="006E4BB8" w:rsidP="006E4BB8">
      <w:pPr>
        <w:pStyle w:val="210"/>
        <w:keepNext/>
        <w:keepLines/>
        <w:shd w:val="clear" w:color="auto" w:fill="auto"/>
        <w:spacing w:after="0"/>
        <w:rPr>
          <w:rFonts w:ascii="ＭＳ ゴシック" w:eastAsia="ＭＳ ゴシック" w:hAnsi="ＭＳ ゴシック"/>
          <w:sz w:val="26"/>
          <w:szCs w:val="26"/>
          <w:lang w:eastAsia="ja-JP" w:bidi="ja-JP"/>
        </w:rPr>
      </w:pPr>
    </w:p>
    <w:p w:rsidR="002861FC" w:rsidRPr="00E6498E" w:rsidRDefault="002861FC" w:rsidP="003E3A8A">
      <w:pPr>
        <w:spacing w:line="240" w:lineRule="exact"/>
        <w:rPr>
          <w:rFonts w:ascii="ＭＳ ゴシック" w:eastAsia="ＭＳ ゴシック" w:hAnsi="ＭＳ ゴシック"/>
          <w:lang w:eastAsia="ja-JP"/>
        </w:rPr>
      </w:pPr>
    </w:p>
    <w:sectPr w:rsidR="002861FC" w:rsidRPr="00E6498E" w:rsidSect="003E3A8A">
      <w:pgSz w:w="11900" w:h="16840"/>
      <w:pgMar w:top="822" w:right="386" w:bottom="822" w:left="663" w:header="391" w:footer="413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F1D" w:rsidRDefault="00DF0F1D">
      <w:r>
        <w:separator/>
      </w:r>
    </w:p>
  </w:endnote>
  <w:endnote w:type="continuationSeparator" w:id="0">
    <w:p w:rsidR="00DF0F1D" w:rsidRDefault="00DF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F1D" w:rsidRDefault="00DF0F1D"/>
  </w:footnote>
  <w:footnote w:type="continuationSeparator" w:id="0">
    <w:p w:rsidR="00DF0F1D" w:rsidRDefault="00DF0F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CFB"/>
    <w:multiLevelType w:val="hybridMultilevel"/>
    <w:tmpl w:val="7946D562"/>
    <w:lvl w:ilvl="0" w:tplc="ABC8ABFC">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F5684"/>
    <w:multiLevelType w:val="hybridMultilevel"/>
    <w:tmpl w:val="7DF217DE"/>
    <w:lvl w:ilvl="0" w:tplc="80D03362">
      <w:start w:val="5"/>
      <w:numFmt w:val="bullet"/>
      <w:lvlText w:val="□"/>
      <w:lvlJc w:val="left"/>
      <w:pPr>
        <w:ind w:left="360" w:hanging="360"/>
      </w:pPr>
      <w:rPr>
        <w:rFonts w:ascii="ＭＳ ゴシック" w:eastAsia="ＭＳ ゴシック" w:hAnsi="ＭＳ 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C"/>
    <w:rsid w:val="00012B0C"/>
    <w:rsid w:val="00013981"/>
    <w:rsid w:val="00027C7C"/>
    <w:rsid w:val="000459F7"/>
    <w:rsid w:val="00071055"/>
    <w:rsid w:val="000976A6"/>
    <w:rsid w:val="000B07A6"/>
    <w:rsid w:val="000C618A"/>
    <w:rsid w:val="000F0DF9"/>
    <w:rsid w:val="001050D5"/>
    <w:rsid w:val="00106FB7"/>
    <w:rsid w:val="001238C9"/>
    <w:rsid w:val="00136EC8"/>
    <w:rsid w:val="001435BE"/>
    <w:rsid w:val="001441DD"/>
    <w:rsid w:val="00152AFD"/>
    <w:rsid w:val="00193679"/>
    <w:rsid w:val="001A2FA9"/>
    <w:rsid w:val="001A6B45"/>
    <w:rsid w:val="001B36BC"/>
    <w:rsid w:val="001B3EAA"/>
    <w:rsid w:val="001E403B"/>
    <w:rsid w:val="001E58F1"/>
    <w:rsid w:val="00217A16"/>
    <w:rsid w:val="002334F4"/>
    <w:rsid w:val="00242E95"/>
    <w:rsid w:val="00276E5E"/>
    <w:rsid w:val="002861FC"/>
    <w:rsid w:val="002B72BA"/>
    <w:rsid w:val="002E64BF"/>
    <w:rsid w:val="002E6F37"/>
    <w:rsid w:val="00302A6A"/>
    <w:rsid w:val="003052EC"/>
    <w:rsid w:val="00322C04"/>
    <w:rsid w:val="00377B68"/>
    <w:rsid w:val="003812AE"/>
    <w:rsid w:val="003A505E"/>
    <w:rsid w:val="003E3A8A"/>
    <w:rsid w:val="003F2F97"/>
    <w:rsid w:val="003F413D"/>
    <w:rsid w:val="003F419D"/>
    <w:rsid w:val="0043107C"/>
    <w:rsid w:val="0048126F"/>
    <w:rsid w:val="00484A62"/>
    <w:rsid w:val="004A6CA9"/>
    <w:rsid w:val="004B1FC7"/>
    <w:rsid w:val="00505767"/>
    <w:rsid w:val="00514BDF"/>
    <w:rsid w:val="00523AE2"/>
    <w:rsid w:val="00531AB5"/>
    <w:rsid w:val="0053376B"/>
    <w:rsid w:val="00550D23"/>
    <w:rsid w:val="00594329"/>
    <w:rsid w:val="005A4A5E"/>
    <w:rsid w:val="005A5BE6"/>
    <w:rsid w:val="005D6D1D"/>
    <w:rsid w:val="005E7B64"/>
    <w:rsid w:val="005F3B7E"/>
    <w:rsid w:val="00636163"/>
    <w:rsid w:val="00637297"/>
    <w:rsid w:val="006404B6"/>
    <w:rsid w:val="006410D1"/>
    <w:rsid w:val="006A4030"/>
    <w:rsid w:val="006B7213"/>
    <w:rsid w:val="006C2CEE"/>
    <w:rsid w:val="006E4BB8"/>
    <w:rsid w:val="006E6B0A"/>
    <w:rsid w:val="00714864"/>
    <w:rsid w:val="00720C14"/>
    <w:rsid w:val="00756D84"/>
    <w:rsid w:val="00784537"/>
    <w:rsid w:val="007B5BF0"/>
    <w:rsid w:val="007C1EF1"/>
    <w:rsid w:val="007E38CE"/>
    <w:rsid w:val="00826EA5"/>
    <w:rsid w:val="0085193C"/>
    <w:rsid w:val="00857D32"/>
    <w:rsid w:val="00862B10"/>
    <w:rsid w:val="008808BF"/>
    <w:rsid w:val="00886718"/>
    <w:rsid w:val="00901EE1"/>
    <w:rsid w:val="009155F9"/>
    <w:rsid w:val="00944E1A"/>
    <w:rsid w:val="0095754A"/>
    <w:rsid w:val="009841AF"/>
    <w:rsid w:val="009878C7"/>
    <w:rsid w:val="009B294D"/>
    <w:rsid w:val="009C57B7"/>
    <w:rsid w:val="00A10BC1"/>
    <w:rsid w:val="00A10F3D"/>
    <w:rsid w:val="00A54EC7"/>
    <w:rsid w:val="00A60EF7"/>
    <w:rsid w:val="00A80582"/>
    <w:rsid w:val="00A92D1E"/>
    <w:rsid w:val="00A932B9"/>
    <w:rsid w:val="00AD6697"/>
    <w:rsid w:val="00AD6BB1"/>
    <w:rsid w:val="00AE74C4"/>
    <w:rsid w:val="00AF645A"/>
    <w:rsid w:val="00B05437"/>
    <w:rsid w:val="00B136A0"/>
    <w:rsid w:val="00B2548A"/>
    <w:rsid w:val="00B50DB3"/>
    <w:rsid w:val="00B55320"/>
    <w:rsid w:val="00B55FE7"/>
    <w:rsid w:val="00B70CE3"/>
    <w:rsid w:val="00B846B7"/>
    <w:rsid w:val="00BC104D"/>
    <w:rsid w:val="00BE3B7F"/>
    <w:rsid w:val="00C0528F"/>
    <w:rsid w:val="00C51A83"/>
    <w:rsid w:val="00CA1E9C"/>
    <w:rsid w:val="00CF2327"/>
    <w:rsid w:val="00D34CA0"/>
    <w:rsid w:val="00D76865"/>
    <w:rsid w:val="00DD5A23"/>
    <w:rsid w:val="00DE79DA"/>
    <w:rsid w:val="00DF0F1D"/>
    <w:rsid w:val="00E07ACE"/>
    <w:rsid w:val="00E127A8"/>
    <w:rsid w:val="00E12CAA"/>
    <w:rsid w:val="00E16FAD"/>
    <w:rsid w:val="00E42119"/>
    <w:rsid w:val="00E46AF2"/>
    <w:rsid w:val="00E60BA8"/>
    <w:rsid w:val="00E6498E"/>
    <w:rsid w:val="00E70912"/>
    <w:rsid w:val="00E737A8"/>
    <w:rsid w:val="00E74B09"/>
    <w:rsid w:val="00F5581B"/>
    <w:rsid w:val="00FD3602"/>
    <w:rsid w:val="00FE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624E66-3CEA-4FBE-BFFC-513822D5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HG丸ｺﾞｼｯｸM-PRO" w:eastAsia="HG丸ｺﾞｼｯｸM-PRO" w:hAnsi="HG丸ｺﾞｼｯｸM-PRO" w:cs="HG丸ｺﾞｼｯｸM-PRO"/>
      <w:b w:val="0"/>
      <w:bCs w:val="0"/>
      <w:i w:val="0"/>
      <w:iCs w:val="0"/>
      <w:smallCaps w:val="0"/>
      <w:strike w:val="0"/>
      <w:sz w:val="13"/>
      <w:szCs w:val="13"/>
      <w:u w:val="none"/>
    </w:rPr>
  </w:style>
  <w:style w:type="character" w:customStyle="1" w:styleId="11">
    <w:name w:val="見出し #1|1_"/>
    <w:basedOn w:val="a0"/>
    <w:link w:val="110"/>
    <w:rPr>
      <w:rFonts w:ascii="HG丸ｺﾞｼｯｸM-PRO" w:eastAsia="HG丸ｺﾞｼｯｸM-PRO" w:hAnsi="HG丸ｺﾞｼｯｸM-PRO" w:cs="HG丸ｺﾞｼｯｸM-PRO"/>
      <w:b w:val="0"/>
      <w:bCs w:val="0"/>
      <w:i w:val="0"/>
      <w:iCs w:val="0"/>
      <w:smallCaps w:val="0"/>
      <w:strike w:val="0"/>
      <w:sz w:val="30"/>
      <w:szCs w:val="30"/>
      <w:u w:val="none"/>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rFonts w:ascii="ＭＳ 明朝" w:eastAsia="ＭＳ 明朝" w:hAnsi="ＭＳ 明朝" w:cs="ＭＳ 明朝"/>
      <w:b w:val="0"/>
      <w:bCs w:val="0"/>
      <w:i w:val="0"/>
      <w:iCs w:val="0"/>
      <w:smallCaps w:val="0"/>
      <w:strike w:val="0"/>
      <w:sz w:val="14"/>
      <w:szCs w:val="14"/>
      <w:u w:val="none"/>
      <w:lang w:val="ja-JP" w:eastAsia="ja-JP" w:bidi="ja-JP"/>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paragraph" w:customStyle="1" w:styleId="40">
    <w:name w:val="本文|4"/>
    <w:basedOn w:val="a"/>
    <w:link w:val="4"/>
    <w:pPr>
      <w:shd w:val="clear" w:color="auto" w:fill="FFFFFF"/>
    </w:pPr>
    <w:rPr>
      <w:rFonts w:ascii="HG丸ｺﾞｼｯｸM-PRO" w:eastAsia="HG丸ｺﾞｼｯｸM-PRO" w:hAnsi="HG丸ｺﾞｼｯｸM-PRO" w:cs="HG丸ｺﾞｼｯｸM-PRO"/>
      <w:sz w:val="13"/>
      <w:szCs w:val="13"/>
    </w:rPr>
  </w:style>
  <w:style w:type="paragraph" w:customStyle="1" w:styleId="110">
    <w:name w:val="見出し #1|1"/>
    <w:basedOn w:val="a"/>
    <w:link w:val="11"/>
    <w:pPr>
      <w:shd w:val="clear" w:color="auto" w:fill="FFFFFF"/>
      <w:spacing w:after="320"/>
      <w:ind w:left="3880"/>
      <w:outlineLvl w:val="0"/>
    </w:pPr>
    <w:rPr>
      <w:rFonts w:ascii="HG丸ｺﾞｼｯｸM-PRO" w:eastAsia="HG丸ｺﾞｼｯｸM-PRO" w:hAnsi="HG丸ｺﾞｼｯｸM-PRO" w:cs="HG丸ｺﾞｼｯｸM-PRO"/>
      <w:sz w:val="30"/>
      <w:szCs w:val="30"/>
    </w:rPr>
  </w:style>
  <w:style w:type="paragraph" w:customStyle="1" w:styleId="210">
    <w:name w:val="見出し #2|1"/>
    <w:basedOn w:val="a"/>
    <w:link w:val="21"/>
    <w:pPr>
      <w:shd w:val="clear" w:color="auto" w:fill="FFFFFF"/>
      <w:spacing w:after="580"/>
      <w:outlineLvl w:val="1"/>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rFonts w:ascii="ＭＳ 明朝" w:eastAsia="ＭＳ 明朝" w:hAnsi="ＭＳ 明朝" w:cs="ＭＳ 明朝"/>
      <w:sz w:val="14"/>
      <w:szCs w:val="14"/>
      <w:lang w:val="ja-JP" w:eastAsia="ja-JP" w:bidi="ja-JP"/>
    </w:rPr>
  </w:style>
  <w:style w:type="paragraph" w:customStyle="1" w:styleId="30">
    <w:name w:val="本文|3"/>
    <w:basedOn w:val="a"/>
    <w:link w:val="3"/>
    <w:pPr>
      <w:shd w:val="clear" w:color="auto" w:fill="FFFFFF"/>
      <w:spacing w:after="580"/>
    </w:pPr>
    <w:rPr>
      <w:rFonts w:ascii="ＭＳ 明朝" w:eastAsia="ＭＳ 明朝" w:hAnsi="ＭＳ 明朝" w:cs="ＭＳ 明朝"/>
      <w:sz w:val="18"/>
      <w:szCs w:val="18"/>
    </w:rPr>
  </w:style>
  <w:style w:type="paragraph" w:styleId="a3">
    <w:name w:val="header"/>
    <w:basedOn w:val="a"/>
    <w:link w:val="a4"/>
    <w:uiPriority w:val="99"/>
    <w:unhideWhenUsed/>
    <w:rsid w:val="00FD3602"/>
    <w:pPr>
      <w:tabs>
        <w:tab w:val="center" w:pos="4252"/>
        <w:tab w:val="right" w:pos="8504"/>
      </w:tabs>
      <w:snapToGrid w:val="0"/>
    </w:pPr>
  </w:style>
  <w:style w:type="character" w:customStyle="1" w:styleId="a4">
    <w:name w:val="ヘッダー (文字)"/>
    <w:basedOn w:val="a0"/>
    <w:link w:val="a3"/>
    <w:uiPriority w:val="99"/>
    <w:rsid w:val="00FD3602"/>
    <w:rPr>
      <w:rFonts w:eastAsia="Times New Roman"/>
      <w:color w:val="000000"/>
    </w:rPr>
  </w:style>
  <w:style w:type="paragraph" w:styleId="a5">
    <w:name w:val="footer"/>
    <w:basedOn w:val="a"/>
    <w:link w:val="a6"/>
    <w:uiPriority w:val="99"/>
    <w:unhideWhenUsed/>
    <w:rsid w:val="00FD3602"/>
    <w:pPr>
      <w:tabs>
        <w:tab w:val="center" w:pos="4252"/>
        <w:tab w:val="right" w:pos="8504"/>
      </w:tabs>
      <w:snapToGrid w:val="0"/>
    </w:pPr>
  </w:style>
  <w:style w:type="character" w:customStyle="1" w:styleId="a6">
    <w:name w:val="フッター (文字)"/>
    <w:basedOn w:val="a0"/>
    <w:link w:val="a5"/>
    <w:uiPriority w:val="99"/>
    <w:rsid w:val="00FD3602"/>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6E3E-0766-4C3F-88C0-9A6AA604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040506確認表.PDF</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040506確認表.PDF</dc:title>
  <dc:subject/>
  <dc:creator>terakawa-n2xp</dc:creator>
  <cp:keywords/>
  <cp:lastModifiedBy>なし</cp:lastModifiedBy>
  <cp:revision>122</cp:revision>
  <dcterms:created xsi:type="dcterms:W3CDTF">2020-12-21T03:08:00Z</dcterms:created>
  <dcterms:modified xsi:type="dcterms:W3CDTF">2021-01-08T01:58:00Z</dcterms:modified>
</cp:coreProperties>
</file>