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p>
    <w:p w:rsidR="002861FC" w:rsidRPr="00E6498E" w:rsidRDefault="00E6498E">
      <w:pPr>
        <w:pStyle w:val="40"/>
        <w:framePr w:w="1934" w:h="250" w:wrap="none" w:hAnchor="page" w:x="9462" w:y="1"/>
        <w:shd w:val="clear" w:color="auto" w:fill="auto"/>
        <w:rPr>
          <w:rFonts w:ascii="ＭＳ ゴシック" w:eastAsia="ＭＳ ゴシック" w:hAnsi="ＭＳ ゴシック"/>
        </w:rPr>
      </w:pPr>
      <w:r w:rsidRPr="00E6498E">
        <w:rPr>
          <w:rFonts w:ascii="ＭＳ ゴシック" w:eastAsia="ＭＳ ゴシック" w:hAnsi="ＭＳ ゴシック"/>
        </w:rPr>
        <w:t>&lt;危険品(土地)倉庫用&gt;</w:t>
      </w:r>
    </w:p>
    <w:p w:rsidR="00AB0A39" w:rsidRPr="00FD3602" w:rsidRDefault="00AB0A39" w:rsidP="00AB0A39">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tbl>
      <w:tblPr>
        <w:tblpPr w:leftFromText="142" w:rightFromText="142" w:vertAnchor="text" w:tblpY="749"/>
        <w:tblOverlap w:val="never"/>
        <w:tblW w:w="10641" w:type="dxa"/>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AB0A39" w:rsidRPr="00E6498E" w:rsidTr="00AB0A39">
        <w:trPr>
          <w:trHeight w:hRule="exact" w:val="466"/>
        </w:trPr>
        <w:tc>
          <w:tcPr>
            <w:tcW w:w="581" w:type="dxa"/>
            <w:vMerge w:val="restart"/>
            <w:tcBorders>
              <w:top w:val="single" w:sz="4" w:space="0" w:color="auto"/>
              <w:left w:val="single" w:sz="4" w:space="0" w:color="auto"/>
            </w:tcBorders>
            <w:shd w:val="clear" w:color="auto" w:fill="FFFFFF"/>
            <w:vAlign w:val="center"/>
          </w:tcPr>
          <w:p w:rsidR="00AB0A39" w:rsidRPr="00CA1E9C" w:rsidRDefault="00AB0A39" w:rsidP="00AB0A39">
            <w:pPr>
              <w:pStyle w:val="10"/>
              <w:shd w:val="clear" w:color="auto" w:fill="auto"/>
              <w:rPr>
                <w:rFonts w:ascii="ＭＳ ゴシック" w:eastAsia="ＭＳ ゴシック" w:hAnsi="ＭＳ ゴシック"/>
                <w:b/>
                <w:sz w:val="18"/>
                <w:szCs w:val="18"/>
              </w:rPr>
            </w:pPr>
            <w:bookmarkStart w:id="1" w:name="bookmark1"/>
            <w:r w:rsidRPr="00CA1E9C">
              <w:rPr>
                <w:rFonts w:ascii="ＭＳ ゴシック" w:eastAsia="ＭＳ ゴシック" w:hAnsi="ＭＳ ゴシック"/>
                <w:b/>
                <w:sz w:val="18"/>
                <w:szCs w:val="18"/>
              </w:rPr>
              <w:t>項目</w:t>
            </w:r>
          </w:p>
          <w:p w:rsidR="00AB0A39" w:rsidRPr="00CA1E9C" w:rsidRDefault="00AB0A39" w:rsidP="00AB0A39">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AB0A39" w:rsidRPr="00CA1E9C" w:rsidRDefault="00AB0A39" w:rsidP="00AB0A39">
            <w:pPr>
              <w:pStyle w:val="10"/>
              <w:shd w:val="clear" w:color="auto" w:fill="auto"/>
              <w:jc w:val="center"/>
              <w:rPr>
                <w:rFonts w:ascii="ＭＳ ゴシック" w:eastAsia="ＭＳ ゴシック" w:hAnsi="ＭＳ ゴシック"/>
                <w:b/>
                <w:sz w:val="20"/>
                <w:szCs w:val="20"/>
              </w:rPr>
            </w:pPr>
            <w:r w:rsidRPr="00CA1E9C">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AB0A39" w:rsidRPr="00CA1E9C" w:rsidRDefault="00AB0A39" w:rsidP="00AB0A39">
            <w:pPr>
              <w:pStyle w:val="10"/>
              <w:shd w:val="clear" w:color="auto" w:fill="auto"/>
              <w:jc w:val="center"/>
              <w:rPr>
                <w:rFonts w:ascii="ＭＳ ゴシック" w:eastAsia="ＭＳ ゴシック" w:hAnsi="ＭＳ ゴシック"/>
                <w:b/>
                <w:sz w:val="26"/>
                <w:szCs w:val="26"/>
              </w:rPr>
            </w:pPr>
            <w:r w:rsidRPr="00CA1E9C">
              <w:rPr>
                <w:rFonts w:ascii="ＭＳ ゴシック" w:eastAsia="ＭＳ ゴシック" w:hAnsi="ＭＳ ゴシック"/>
                <w:b/>
                <w:sz w:val="26"/>
                <w:szCs w:val="26"/>
              </w:rPr>
              <w:t>別添書類</w:t>
            </w:r>
          </w:p>
        </w:tc>
      </w:tr>
      <w:tr w:rsidR="00AB0A39" w:rsidRPr="00E6498E" w:rsidTr="00AB0A39">
        <w:trPr>
          <w:trHeight w:hRule="exact" w:val="466"/>
        </w:trPr>
        <w:tc>
          <w:tcPr>
            <w:tcW w:w="581" w:type="dxa"/>
            <w:vMerge/>
            <w:tcBorders>
              <w:left w:val="single" w:sz="4" w:space="0" w:color="auto"/>
            </w:tcBorders>
            <w:shd w:val="clear" w:color="auto" w:fill="FFFFFF"/>
            <w:vAlign w:val="center"/>
          </w:tcPr>
          <w:p w:rsidR="00AB0A39" w:rsidRPr="00CA1E9C" w:rsidRDefault="00AB0A39" w:rsidP="00AB0A39">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AB0A39" w:rsidRPr="00CA1E9C" w:rsidRDefault="00AB0A39" w:rsidP="00AB0A39">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AB0A39" w:rsidRPr="00CA1E9C" w:rsidRDefault="00AB0A39" w:rsidP="00AB0A39">
            <w:pPr>
              <w:pStyle w:val="10"/>
              <w:shd w:val="clear" w:color="auto" w:fill="auto"/>
              <w:rPr>
                <w:rFonts w:ascii="ＭＳ ゴシック" w:eastAsia="ＭＳ ゴシック" w:hAnsi="ＭＳ ゴシック"/>
                <w:b/>
                <w:sz w:val="17"/>
                <w:szCs w:val="17"/>
              </w:rPr>
            </w:pPr>
            <w:r w:rsidRPr="00CA1E9C">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AB0A39" w:rsidRPr="00E6498E" w:rsidRDefault="00AB0A39" w:rsidP="00AB0A39">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AB0A39" w:rsidRPr="00E6498E" w:rsidTr="00AB0A39">
        <w:trPr>
          <w:trHeight w:hRule="exact" w:val="461"/>
        </w:trPr>
        <w:tc>
          <w:tcPr>
            <w:tcW w:w="581" w:type="dxa"/>
            <w:tcBorders>
              <w:top w:val="single" w:sz="4" w:space="0" w:color="auto"/>
              <w:left w:val="single" w:sz="4" w:space="0" w:color="auto"/>
            </w:tcBorders>
            <w:shd w:val="clear" w:color="auto" w:fill="FFFFFF"/>
            <w:vAlign w:val="bottom"/>
          </w:tcPr>
          <w:p w:rsidR="00AB0A39" w:rsidRPr="00E6498E" w:rsidRDefault="00AB0A39" w:rsidP="00AB0A39">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AB0A39" w:rsidRPr="00CA1E9C" w:rsidRDefault="00AB0A39" w:rsidP="00AB0A39">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倉庫の種類ごとに国土交通大臣の定める建築基準法その他の法令の規定に適合していること</w:t>
            </w:r>
          </w:p>
          <w:p w:rsidR="00AB0A39" w:rsidRPr="00A92D1E" w:rsidRDefault="00AB0A39" w:rsidP="00AB0A39">
            <w:pPr>
              <w:pStyle w:val="10"/>
              <w:shd w:val="clear" w:color="auto" w:fill="auto"/>
              <w:rPr>
                <w:rFonts w:ascii="ＭＳ ゴシック" w:eastAsia="ＭＳ ゴシック" w:hAnsi="ＭＳ ゴシック"/>
                <w:sz w:val="16"/>
                <w:szCs w:val="16"/>
              </w:rPr>
            </w:pPr>
            <w:r w:rsidRPr="00A92D1E">
              <w:rPr>
                <w:rFonts w:ascii="ＭＳ ゴシック" w:eastAsia="ＭＳ ゴシック" w:hAnsi="ＭＳ ゴシック" w:cs="Times New Roman"/>
                <w:sz w:val="16"/>
                <w:szCs w:val="16"/>
              </w:rPr>
              <w:t>(2-1</w:t>
            </w:r>
            <w:r w:rsidRPr="00A92D1E">
              <w:rPr>
                <w:rFonts w:ascii="ＭＳ ゴシック" w:eastAsia="ＭＳ ゴシック" w:hAnsi="ＭＳ ゴシック"/>
                <w:sz w:val="16"/>
                <w:szCs w:val="16"/>
              </w:rPr>
              <w:t xml:space="preserve">をマークし、 </w:t>
            </w:r>
            <w:r w:rsidRPr="00A92D1E">
              <w:rPr>
                <w:rFonts w:ascii="ＭＳ ゴシック" w:eastAsia="ＭＳ ゴシック" w:hAnsi="ＭＳ ゴシック" w:cs="Times New Roman"/>
                <w:sz w:val="16"/>
                <w:szCs w:val="16"/>
              </w:rPr>
              <w:t>2-2</w:t>
            </w:r>
            <w:r w:rsidRPr="00A92D1E">
              <w:rPr>
                <w:rFonts w:ascii="ＭＳ ゴシック" w:eastAsia="ＭＳ ゴシック" w:hAnsi="ＭＳ ゴシック"/>
                <w:sz w:val="16"/>
                <w:szCs w:val="16"/>
              </w:rPr>
              <w:t>から</w:t>
            </w:r>
            <w:r w:rsidRPr="00A92D1E">
              <w:rPr>
                <w:rFonts w:ascii="ＭＳ ゴシック" w:eastAsia="ＭＳ ゴシック" w:hAnsi="ＭＳ ゴシック" w:cs="Times New Roman"/>
                <w:sz w:val="16"/>
                <w:szCs w:val="16"/>
              </w:rPr>
              <w:t>2-5</w:t>
            </w:r>
            <w:r w:rsidRPr="00A92D1E">
              <w:rPr>
                <w:rFonts w:ascii="ＭＳ ゴシック" w:eastAsia="ＭＳ ゴシック" w:hAnsi="ＭＳ ゴシック"/>
                <w:sz w:val="16"/>
                <w:szCs w:val="16"/>
              </w:rPr>
              <w:t>のうち該当するものにマークすること。 )</w:t>
            </w:r>
          </w:p>
        </w:tc>
      </w:tr>
      <w:tr w:rsidR="00AB0A39" w:rsidRPr="00E6498E" w:rsidTr="00AB0A39">
        <w:trPr>
          <w:trHeight w:hRule="exact" w:val="466"/>
        </w:trPr>
        <w:tc>
          <w:tcPr>
            <w:tcW w:w="581" w:type="dxa"/>
            <w:tcBorders>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条第１項又は第２項のいずれかに該当する場合は、こ</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1"/>
        </w:trPr>
        <w:tc>
          <w:tcPr>
            <w:tcW w:w="850" w:type="dxa"/>
            <w:gridSpan w:val="2"/>
            <w:vMerge w:val="restart"/>
            <w:tcBorders>
              <w:left w:val="single" w:sz="4" w:space="0" w:color="auto"/>
            </w:tcBorders>
            <w:shd w:val="clear" w:color="auto" w:fill="FFFFFF"/>
            <w:vAlign w:val="bottom"/>
          </w:tcPr>
          <w:p w:rsidR="00AB0A39" w:rsidRPr="00E6498E" w:rsidRDefault="00AB0A39" w:rsidP="00AB0A39">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AB0A39" w:rsidRPr="00E6498E" w:rsidRDefault="00AB0A39" w:rsidP="00AB0A39">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AB0A39" w:rsidRPr="00E6498E" w:rsidRDefault="00AB0A39" w:rsidP="00AB0A39">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AB0A39" w:rsidRPr="00E6498E" w:rsidRDefault="00AB0A39" w:rsidP="00AB0A39">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6"/>
        </w:trPr>
        <w:tc>
          <w:tcPr>
            <w:tcW w:w="850" w:type="dxa"/>
            <w:gridSpan w:val="2"/>
            <w:vMerge/>
            <w:tcBorders>
              <w:left w:val="single" w:sz="4" w:space="0" w:color="auto"/>
            </w:tcBorders>
            <w:shd w:val="clear" w:color="auto" w:fill="FFFFFF"/>
            <w:vAlign w:val="bottom"/>
          </w:tcPr>
          <w:p w:rsidR="00AB0A39" w:rsidRPr="00E6498E" w:rsidRDefault="00AB0A39" w:rsidP="00AB0A39">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1"/>
        </w:trPr>
        <w:tc>
          <w:tcPr>
            <w:tcW w:w="850" w:type="dxa"/>
            <w:gridSpan w:val="2"/>
            <w:vMerge/>
            <w:tcBorders>
              <w:left w:val="single" w:sz="4" w:space="0" w:color="auto"/>
            </w:tcBorders>
            <w:shd w:val="clear" w:color="auto" w:fill="FFFFFF"/>
            <w:vAlign w:val="bottom"/>
          </w:tcPr>
          <w:p w:rsidR="00AB0A39" w:rsidRPr="00E6498E" w:rsidRDefault="00AB0A39" w:rsidP="00AB0A39">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6"/>
        </w:trPr>
        <w:tc>
          <w:tcPr>
            <w:tcW w:w="850" w:type="dxa"/>
            <w:gridSpan w:val="2"/>
            <w:vMerge/>
            <w:tcBorders>
              <w:left w:val="single" w:sz="4" w:space="0" w:color="auto"/>
            </w:tcBorders>
            <w:shd w:val="clear" w:color="auto" w:fill="FFFFFF"/>
            <w:vAlign w:val="bottom"/>
          </w:tcPr>
          <w:p w:rsidR="00AB0A39" w:rsidRPr="00E6498E" w:rsidRDefault="00AB0A39" w:rsidP="00AB0A39">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917"/>
        </w:trPr>
        <w:tc>
          <w:tcPr>
            <w:tcW w:w="581"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AB0A39" w:rsidRPr="00E6498E" w:rsidRDefault="00AB0A39" w:rsidP="00AB0A39">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条に定めるところにより消火器等の消火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1"/>
        </w:trPr>
        <w:tc>
          <w:tcPr>
            <w:tcW w:w="581"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AB0A39" w:rsidRPr="00CA1E9C" w:rsidRDefault="00AB0A39" w:rsidP="00AB0A39">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AB0A39" w:rsidRPr="00E6498E" w:rsidRDefault="00AB0A39" w:rsidP="00AB0A39">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w:t>
            </w:r>
          </w:p>
        </w:tc>
      </w:tr>
      <w:tr w:rsidR="00AB0A39" w:rsidRPr="00E6498E" w:rsidTr="00AB0A39">
        <w:trPr>
          <w:trHeight w:hRule="exact" w:val="466"/>
        </w:trPr>
        <w:tc>
          <w:tcPr>
            <w:tcW w:w="581" w:type="dxa"/>
            <w:tcBorders>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塀、柵、格子、鉄条網等の遮蔽物(</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以上の高さを有し、容易に破壊できない強度を有するものに限る。 )</w:t>
            </w:r>
            <w:r w:rsidRPr="00E6498E">
              <w:rPr>
                <w:rFonts w:ascii="ＭＳ ゴシック" w:eastAsia="ＭＳ ゴシック" w:hAnsi="ＭＳ ゴシック"/>
              </w:rPr>
              <w:t>が倉庫の</w:t>
            </w:r>
          </w:p>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周囲に設けられている。また、当該倉庫が水面に面している場合には、最高水面から</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61"/>
        </w:trPr>
        <w:tc>
          <w:tcPr>
            <w:tcW w:w="581"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国土交通大臣の定める</w:t>
            </w:r>
            <w:r w:rsidRPr="006E6B0A">
              <w:rPr>
                <w:rFonts w:ascii="ＭＳ ゴシック" w:eastAsia="ＭＳ ゴシック" w:hAnsi="ＭＳ ゴシック" w:hint="eastAsia"/>
                <w:b/>
                <w:color w:val="auto"/>
                <w:sz w:val="18"/>
                <w:szCs w:val="18"/>
              </w:rPr>
              <w:t>防犯上有効な設備を有していること</w:t>
            </w:r>
            <w:r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6"/>
                <w:szCs w:val="16"/>
              </w:rPr>
              <w:t>以下</w:t>
            </w:r>
            <w:r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w:t>
            </w:r>
            <w:r w:rsidRPr="001A2FA9">
              <w:rPr>
                <w:rFonts w:ascii="ＭＳ ゴシック" w:eastAsia="ＭＳ ゴシック" w:hAnsi="ＭＳ ゴシック"/>
                <w:sz w:val="16"/>
                <w:szCs w:val="16"/>
              </w:rPr>
              <w:t>マークすること)</w:t>
            </w:r>
          </w:p>
        </w:tc>
      </w:tr>
      <w:tr w:rsidR="00AB0A39" w:rsidRPr="00E6498E" w:rsidTr="00AB0A39">
        <w:trPr>
          <w:trHeight w:hRule="exact" w:val="466"/>
        </w:trPr>
        <w:tc>
          <w:tcPr>
            <w:tcW w:w="581" w:type="dxa"/>
            <w:tcBorders>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の高さの部分で２ルクス以上の水平面照</w:t>
            </w:r>
          </w:p>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rPr>
            </w:pPr>
          </w:p>
        </w:tc>
      </w:tr>
      <w:tr w:rsidR="00AB0A39" w:rsidRPr="00E6498E" w:rsidTr="00AB0A39">
        <w:trPr>
          <w:trHeight w:hRule="exact" w:val="466"/>
        </w:trPr>
        <w:tc>
          <w:tcPr>
            <w:tcW w:w="581" w:type="dxa"/>
            <w:tcBorders>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682"/>
        </w:trPr>
        <w:tc>
          <w:tcPr>
            <w:tcW w:w="581"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AB0A39" w:rsidRPr="00CA1E9C" w:rsidRDefault="00AB0A39" w:rsidP="00AB0A39">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建物の屋上を野積倉庫として用いる場合にあっては、当該屋上の床の強度が国土交通大臣の定める基準に適合して</w:t>
            </w:r>
          </w:p>
          <w:p w:rsidR="00AB0A39" w:rsidRPr="00E6498E" w:rsidRDefault="00AB0A39" w:rsidP="00AB0A39">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いるとともに、保管する物品が屋上から落下することを防ぐ措置が講じられていること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AB0A39" w:rsidRPr="00E6498E" w:rsidTr="00AB0A39">
        <w:trPr>
          <w:trHeight w:hRule="exact" w:val="461"/>
        </w:trPr>
        <w:tc>
          <w:tcPr>
            <w:tcW w:w="581" w:type="dxa"/>
            <w:tcBorders>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屋上床が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r w:rsidR="00AB0A39" w:rsidRPr="00E6498E" w:rsidTr="00AB0A39">
        <w:trPr>
          <w:trHeight w:hRule="exact" w:val="475"/>
        </w:trPr>
        <w:tc>
          <w:tcPr>
            <w:tcW w:w="850" w:type="dxa"/>
            <w:gridSpan w:val="2"/>
            <w:tcBorders>
              <w:left w:val="single" w:sz="4" w:space="0" w:color="auto"/>
              <w:bottom w:val="single" w:sz="4" w:space="0" w:color="auto"/>
            </w:tcBorders>
            <w:shd w:val="clear" w:color="auto" w:fill="FFFFFF"/>
            <w:vAlign w:val="center"/>
          </w:tcPr>
          <w:p w:rsidR="00AB0A39" w:rsidRPr="00E6498E" w:rsidRDefault="00AB0A39" w:rsidP="00AB0A39">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AB0A39" w:rsidRPr="00E6498E" w:rsidRDefault="00AB0A39" w:rsidP="00AB0A39">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AB0A39" w:rsidRPr="00E6498E" w:rsidRDefault="00AB0A39" w:rsidP="00AB0A3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Pr>
                <w:rFonts w:ascii="ＭＳ ゴシック" w:eastAsia="ＭＳ ゴシック" w:hAnsi="ＭＳ ゴシック"/>
              </w:rPr>
              <w:t>但し、荷崩れのおそれのない措置が講じられている</w:t>
            </w:r>
            <w:r>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B0A39" w:rsidRPr="00E6498E" w:rsidRDefault="00AB0A39" w:rsidP="00AB0A39">
            <w:pPr>
              <w:rPr>
                <w:rFonts w:ascii="ＭＳ ゴシック" w:eastAsia="ＭＳ ゴシック" w:hAnsi="ＭＳ ゴシック"/>
                <w:sz w:val="10"/>
                <w:szCs w:val="10"/>
                <w:lang w:eastAsia="ja-JP"/>
              </w:rPr>
            </w:pPr>
          </w:p>
        </w:tc>
      </w:tr>
    </w:tbl>
    <w:p w:rsidR="00AB0A39" w:rsidRPr="00FD3602" w:rsidRDefault="00AB0A39" w:rsidP="00AB0A39">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FD3602">
        <w:rPr>
          <w:rFonts w:ascii="ＭＳ ゴシック" w:eastAsia="ＭＳ ゴシック" w:hAnsi="ＭＳ ゴシック"/>
          <w:b/>
        </w:rPr>
        <w:t>会社名：　　　　　　　　　　　　　　　　　　　　営業所名：　　　　　　　　　　　　　　　　　　　　倉庫名：</w:t>
      </w:r>
      <w:bookmarkEnd w:id="1"/>
    </w:p>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 w:name="bookmark32"/>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2861FC"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AB0A39" w:rsidRDefault="00AB0A39" w:rsidP="00AB0A39">
      <w:pPr>
        <w:pStyle w:val="210"/>
        <w:keepNext/>
        <w:keepLines/>
        <w:shd w:val="clear" w:color="auto" w:fill="auto"/>
        <w:spacing w:after="0"/>
        <w:rPr>
          <w:rFonts w:ascii="ＭＳ ゴシック" w:eastAsia="ＭＳ ゴシック" w:hAnsi="ＭＳ ゴシック" w:hint="eastAsia"/>
          <w:sz w:val="26"/>
          <w:szCs w:val="26"/>
          <w:lang w:val="ja-JP" w:eastAsia="ja-JP" w:bidi="ja-JP"/>
        </w:rPr>
      </w:pPr>
      <w:bookmarkStart w:id="3" w:name="_GoBack"/>
      <w:bookmarkEnd w:id="3"/>
    </w:p>
    <w:p w:rsidR="00AB0A39" w:rsidRPr="00E42119" w:rsidRDefault="00AB0A39" w:rsidP="00E42119">
      <w:pPr>
        <w:spacing w:line="240" w:lineRule="exact"/>
        <w:rPr>
          <w:rFonts w:ascii="ＭＳ ゴシック" w:eastAsia="ＭＳ ゴシック" w:hAnsi="ＭＳ ゴシック" w:hint="eastAsia"/>
          <w:b/>
          <w:sz w:val="19"/>
          <w:szCs w:val="19"/>
          <w:lang w:eastAsia="ja-JP"/>
        </w:rPr>
      </w:pPr>
    </w:p>
    <w:p w:rsidR="002861FC" w:rsidRPr="00E6498E" w:rsidRDefault="002861FC">
      <w:pPr>
        <w:spacing w:after="695" w:line="1" w:lineRule="exact"/>
        <w:rPr>
          <w:rFonts w:ascii="ＭＳ ゴシック" w:eastAsia="ＭＳ ゴシック" w:hAnsi="ＭＳ ゴシック"/>
          <w:lang w:eastAsia="ja-JP"/>
        </w:rPr>
      </w:pPr>
    </w:p>
    <w:sectPr w:rsidR="002861FC" w:rsidRPr="00E6498E" w:rsidSect="00031FCD">
      <w:pgSz w:w="11900" w:h="16840"/>
      <w:pgMar w:top="822" w:right="490" w:bottom="1304" w:left="768" w:header="394" w:footer="8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66" w:rsidRDefault="00E47F66">
      <w:r>
        <w:separator/>
      </w:r>
    </w:p>
  </w:endnote>
  <w:endnote w:type="continuationSeparator" w:id="0">
    <w:p w:rsidR="00E47F66" w:rsidRDefault="00E4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66" w:rsidRDefault="00E47F66"/>
  </w:footnote>
  <w:footnote w:type="continuationSeparator" w:id="0">
    <w:p w:rsidR="00E47F66" w:rsidRDefault="00E47F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31FCD"/>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B0A3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47F66"/>
    <w:rsid w:val="00E60BA8"/>
    <w:rsid w:val="00E6498E"/>
    <w:rsid w:val="00E70912"/>
    <w:rsid w:val="00E737A8"/>
    <w:rsid w:val="00E74B09"/>
    <w:rsid w:val="00F26616"/>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E582-61CD-4FEB-BFA1-AB151192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121</cp:revision>
  <dcterms:created xsi:type="dcterms:W3CDTF">2020-12-21T03:08:00Z</dcterms:created>
  <dcterms:modified xsi:type="dcterms:W3CDTF">2021-01-08T02:04:00Z</dcterms:modified>
</cp:coreProperties>
</file>