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452" w:rsidRPr="009F1742" w:rsidRDefault="00CC5607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３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jAmwIAAHMFAAAOAAAAZHJzL2Uyb0RvYy54bWysVM1uEzEQviPxDpbvdJP0l6ibKrQqQqra&#10;ihb17HjtZoXtMbaT3XBsJMRD8AqIM8+zL8LYu5uGwqWIiz2eP89883N8UmtFlsL5EkxOhzsDSoTh&#10;UJTmPqcfbs9fHVHiAzMFU2BETlfC05PJyxfHlR2LEcxBFcIRdGL8uLI5nYdgx1nm+Vxo5nfACoNC&#10;CU6zgE93nxWOVehdq2w0GBxkFbjCOuDCe+SetUI6Sf6lFDxcSelFICqnGFtIp0vnLJ7Z5JiN7x2z&#10;85J3YbB/iEKz0uCnG1dnLDCycOUfrnTJHXiQYYeDzkDKkouUA2YzHDzJ5mbOrEi5IDjebmDy/88t&#10;v1xeO1IWOT2kxDCNJWrWX5qH783Dz2b9lTTrb8163Tz8wDc5jHBV1o/R6saiXajfQI1l7/kemRGF&#10;Wjodb8yPoByBX23AFnUgHJmjfazfAEUcZbuj3aP9VI3s0do6H94K0CQSOXVYzIQxW174gJGgaq8S&#10;PzNwXiqVCqoMqXJ6sIsuf5OghTKRI1JrdG5iRm3kiQorJaKOMu+FRGhSApGRmlKcKkeWDNuJcS5M&#10;SLknv6gdtSQG8RzDTv8xqucYt3n0P4MJG2NdGnAp+ydhFx/7kGWrj0Bu5R3JUM/qrtIzKFZYaAft&#10;5HjLz0usxgXz4Zo5HBUsII5/uMJDKkDUoaMomYP7/Dd+1McORiklFY5eTv2nBXOCEvXOYG+/Hu7t&#10;xVlNj739wxE+3LZkti0xC30KWI4hLhrLExn1g+pJ6UDf4ZaYxl9RxAzHv3MaevI0tAsBtwwX02lS&#10;wum0LFyYG8uj61id2Gu39R1ztmvIgK18Cf2QsvGTvmx1o6WB6SKALFPTRoBbVDvgcbJTL3dbKK6O&#10;7XfSetyVk18AAAD//wMAUEsDBBQABgAIAAAAIQDhU3fv3wAAAAgBAAAPAAAAZHJzL2Rvd25yZXYu&#10;eG1sTI9NS8NAEIbvgv9hGcFbu0mlpYnZlBIoguihtRdvk+w0Ce5HzG7b6K93POlxeB/eed5iM1kj&#10;LjSG3jsF6TwBQa7xunetguPbbrYGESI6jcY7UvBFATbl7U2BufZXt6fLIbaCS1zIUUEX45BLGZqO&#10;LIa5H8hxdvKjxcjn2Eo94pXLrZGLJFlJi73jDx0OVHXUfBzOVsFztXvFfb2w629TPb2ctsPn8X2p&#10;1P3dtH0EEWmKfzD86rM6lOxU+7PTQRgFs4xBBcssBcHxQ7biaTVzaZKCLAv5f0D5AwAA//8DAFBL&#10;AQItABQABgAIAAAAIQC2gziS/gAAAOEBAAATAAAAAAAAAAAAAAAAAAAAAABbQ29udGVudF9UeXBl&#10;c10ueG1sUEsBAi0AFAAGAAgAAAAhADj9If/WAAAAlAEAAAsAAAAAAAAAAAAAAAAALwEAAF9yZWxz&#10;Ly5yZWxzUEsBAi0AFAAGAAgAAAAhACiwyMCbAgAAcwUAAA4AAAAAAAAAAAAAAAAALgIAAGRycy9l&#10;Mm9Eb2MueG1sUEsBAi0AFAAGAAgAAAAhAOFTd+/fAAAACAEAAA8AAAAAAAAAAAAAAAAA9QQAAGRy&#10;cy9kb3ducmV2LnhtbFBLBQYAAAAABAAEAPMAAAABBgAAAAA=&#10;" filled="f" stroked="f" strokeweight=".5pt">
                <v:textbox>
                  <w:txbxContent>
                    <w:p w:rsidR="000A3452" w:rsidRPr="009F1742" w:rsidRDefault="00CC5607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E02D40">
                        <w:rPr>
                          <w:rFonts w:hAnsi="ＭＳ ゴシック" w:hint="eastAsia"/>
                        </w:rPr>
                        <w:t>４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E02D40">
                        <w:rPr>
                          <w:rFonts w:hAnsi="ＭＳ ゴシック" w:hint="eastAsia"/>
                        </w:rPr>
                        <w:t>３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>
                        <w:rPr>
                          <w:rFonts w:hAnsi="ＭＳ ゴシック" w:hint="eastAsia"/>
                        </w:rPr>
                        <w:t>２</w:t>
                      </w:r>
                      <w:r w:rsidR="00E02D40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2BD00" wp14:editId="3AB98A2F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1742" w:rsidRPr="00CC5607" w:rsidRDefault="00CC5607" w:rsidP="009F1742">
                            <w:pPr>
                              <w:jc w:val="right"/>
                              <w:rPr>
                                <w:rFonts w:hAnsi="ＭＳ ゴシック"/>
                                <w:b/>
                              </w:rPr>
                            </w:pPr>
                            <w:r w:rsidRPr="00CC5607">
                              <w:rPr>
                                <w:rFonts w:hAnsi="ＭＳ ゴシック" w:hint="eastAsia"/>
                                <w:b/>
                              </w:rPr>
                              <w:t>海上安全</w:t>
                            </w:r>
                            <w:r w:rsidRPr="00CC5607">
                              <w:rPr>
                                <w:rFonts w:hAnsi="ＭＳ ゴシック"/>
                                <w:b/>
                              </w:rPr>
                              <w:t>環境部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D00"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+qVAIAAHcEAAAOAAAAZHJzL2Uyb0RvYy54bWysVEtu2zAQ3RfoHQjua1n+pLFgOXATuChg&#10;JAGcImuaomwBFIclaUvuMgaKHqJXKLrueXSRDinbcdOuim6o+XE4896Mxld1KclWGFuASmnc6VIi&#10;FIesUKuUfnyYvbmkxDqmMiZBiZTuhKVXk9evxpVORA/WIDNhCCZRNql0StfO6SSKLF+LktkOaKHQ&#10;mYMpmUPVrKLMsAqzlzLqdbsXUQUm0wa4sBatN62TTkL+PBfc3eW5FY7IlGJtLpwmnEt/RpMxS1aG&#10;6XXBD2Wwf6iiZIXCR0+pbphjZGOKP1KVBTdgIXcdDmUEeV5wEXrAbuLui24Wa6ZF6AXBsfoEk/1/&#10;afnt9t6QIkvpiBLFSqSo2X9pnr43Tz+b/VfS7L81+33z9AN1MvJwVdomeGuh8Z6r30GNtB/tFo0e&#10;hTo3pf9ifwT9CPzuBLaoHeFo7A37cRyji6Ov3+tfDgMb0fNtbax7L6AkXkipQTIDxmw7tw4rwdBj&#10;iH9MwayQMhAqFalSetHHlL958IZU3iLCaBzS+I7ayr3k6mUdADl1tYRsh80aaKfHaj4rsKI5s+6e&#10;GRwXbAJXwN3hkUvAl+EgUbIG8/lvdh+PLKKXkgrHL6X204YZQYn8oJDfUTwY+HkNymD4toeKOfcs&#10;zz1qU14DTniMy6Z5EH28k0cxN1A+4qZM/avoYorj2yl1R/HatUuBm8bFdBqCcEI1c3O10Nyn9rh5&#10;vB/qR2b0gRSHdN7CcVBZ8oKbNrblYLpxkBeBOI9ziyqy6BWc7sDnYRP9+pzrIer5fzH5BQAA//8D&#10;AFBLAwQUAAYACAAAACEA/yirY+EAAAAKAQAADwAAAGRycy9kb3ducmV2LnhtbEyPQU+DQBCF7yb+&#10;h82YeLMLpCJFlqYhaUyMHlp78TawUyCyu8huW/TXO570OHlf3vumWM9mEGeafO+sgngRgSDbON3b&#10;VsHhbXuXgfABrcbBWVLwRR7W5fVVgbl2F7uj8z60gkusz1FBF8KYS+mbjgz6hRvJcnZ0k8HA59RK&#10;PeGFy80gkyhKpcHe8kKHI1UdNR/7k1HwXG1fcVcnJvseqqeX42b8PLzfK3V7M28eQQSawx8Mv/qs&#10;DiU71e5ktReDguVqGTOqII1SEAxkq+QBRM1kHKcgy0L+f6H8AQAA//8DAFBLAQItABQABgAIAAAA&#10;IQC2gziS/gAAAOEBAAATAAAAAAAAAAAAAAAAAAAAAABbQ29udGVudF9UeXBlc10ueG1sUEsBAi0A&#10;FAAGAAgAAAAhADj9If/WAAAAlAEAAAsAAAAAAAAAAAAAAAAALwEAAF9yZWxzLy5yZWxzUEsBAi0A&#10;FAAGAAgAAAAhABrCX6pUAgAAdwQAAA4AAAAAAAAAAAAAAAAALgIAAGRycy9lMm9Eb2MueG1sUEsB&#10;Ai0AFAAGAAgAAAAhAP8oq2PhAAAACgEAAA8AAAAAAAAAAAAAAAAArgQAAGRycy9kb3ducmV2Lnht&#10;bFBLBQYAAAAABAAEAPMAAAC8BQAAAAA=&#10;" filled="f" stroked="f" strokeweight=".5pt">
                <v:textbox>
                  <w:txbxContent>
                    <w:p w:rsidR="009F1742" w:rsidRPr="00CC5607" w:rsidRDefault="00CC5607" w:rsidP="009F1742">
                      <w:pPr>
                        <w:jc w:val="right"/>
                        <w:rPr>
                          <w:rFonts w:hAnsi="ＭＳ ゴシック" w:hint="eastAsia"/>
                          <w:b/>
                        </w:rPr>
                      </w:pPr>
                      <w:r w:rsidRPr="00CC5607">
                        <w:rPr>
                          <w:rFonts w:hAnsi="ＭＳ ゴシック" w:hint="eastAsia"/>
                          <w:b/>
                        </w:rPr>
                        <w:t>海上安全</w:t>
                      </w:r>
                      <w:r w:rsidRPr="00CC5607">
                        <w:rPr>
                          <w:rFonts w:hAnsi="ＭＳ ゴシック"/>
                          <w:b/>
                        </w:rPr>
                        <w:t>環境部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8480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9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:rsidR="00BD55BC" w:rsidRDefault="00BD55BC" w:rsidP="009F1742">
      <w:pPr>
        <w:tabs>
          <w:tab w:val="left" w:pos="1830"/>
        </w:tabs>
        <w:ind w:right="1119"/>
        <w:rPr>
          <w:rFonts w:hAnsi="ＭＳ ゴシック"/>
        </w:rPr>
      </w:pPr>
    </w:p>
    <w:p w:rsidR="0052752E" w:rsidRPr="009F1742" w:rsidRDefault="0052752E" w:rsidP="009F1742">
      <w:pPr>
        <w:tabs>
          <w:tab w:val="left" w:pos="1830"/>
        </w:tabs>
        <w:ind w:right="1119"/>
        <w:rPr>
          <w:rFonts w:hAnsi="ＭＳ ゴシック"/>
        </w:rPr>
      </w:pPr>
    </w:p>
    <w:p w:rsidR="00C22DFF" w:rsidRPr="002427F3" w:rsidRDefault="004E3749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 w:hint="eastAsia"/>
          <w:color w:val="FF0000"/>
          <w:sz w:val="40"/>
          <w:szCs w:val="40"/>
        </w:rPr>
        <w:t>「小型船舶に対する安全キャンペーン」を実施</w:t>
      </w:r>
      <w:r w:rsidR="0089303E">
        <w:rPr>
          <w:rFonts w:hAnsi="ＭＳ ゴシック" w:hint="eastAsia"/>
          <w:color w:val="FF0000"/>
          <w:sz w:val="40"/>
          <w:szCs w:val="40"/>
        </w:rPr>
        <w:t>！</w:t>
      </w:r>
    </w:p>
    <w:p w:rsidR="00C22DFF" w:rsidRDefault="00DB0FCE" w:rsidP="00995C95">
      <w:pPr>
        <w:tabs>
          <w:tab w:val="left" w:pos="1830"/>
        </w:tabs>
        <w:jc w:val="center"/>
        <w:rPr>
          <w:rFonts w:hAnsi="ＭＳ ゴシック"/>
          <w:color w:val="FF0000"/>
          <w:sz w:val="28"/>
          <w:szCs w:val="28"/>
        </w:rPr>
      </w:pPr>
      <w:r w:rsidRPr="002427F3">
        <w:rPr>
          <w:rFonts w:hAnsi="ＭＳ ゴシック" w:hint="eastAsia"/>
          <w:color w:val="FF0000"/>
          <w:sz w:val="28"/>
          <w:szCs w:val="28"/>
        </w:rPr>
        <w:t>～</w:t>
      </w:r>
      <w:r w:rsidR="004E3749">
        <w:rPr>
          <w:rFonts w:hAnsi="ＭＳ ゴシック" w:hint="eastAsia"/>
          <w:color w:val="FF0000"/>
          <w:sz w:val="28"/>
          <w:szCs w:val="28"/>
        </w:rPr>
        <w:t>全国のマリーナ・漁港等でのパトロール、周知・啓発活動を行います</w:t>
      </w:r>
      <w:r w:rsidRPr="002427F3">
        <w:rPr>
          <w:rFonts w:hAnsi="ＭＳ ゴシック" w:hint="eastAsia"/>
          <w:color w:val="FF0000"/>
          <w:sz w:val="28"/>
          <w:szCs w:val="28"/>
        </w:rPr>
        <w:t>～</w:t>
      </w:r>
    </w:p>
    <w:p w:rsidR="00BD55BC" w:rsidRPr="00B12377" w:rsidRDefault="00BD55BC" w:rsidP="00BD55BC">
      <w:pPr>
        <w:tabs>
          <w:tab w:val="left" w:pos="1830"/>
        </w:tabs>
        <w:rPr>
          <w:rFonts w:hAnsi="ＭＳ ゴシック"/>
          <w:sz w:val="28"/>
          <w:szCs w:val="28"/>
        </w:rPr>
      </w:pPr>
    </w:p>
    <w:p w:rsidR="00C22DFF" w:rsidRPr="00B12377" w:rsidRDefault="00BF5DCD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120130" cy="771525"/>
                <wp:effectExtent l="0" t="0" r="1397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B3C" w:rsidRDefault="004E3749" w:rsidP="00AC2B03">
                            <w:pPr>
                              <w:ind w:firstLineChars="100" w:firstLine="22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神戸</w:t>
                            </w:r>
                            <w:r>
                              <w:rPr>
                                <w:rFonts w:hAnsi="ＭＳ ゴシック"/>
                              </w:rPr>
                              <w:t>運輸監理部は</w:t>
                            </w:r>
                            <w:r w:rsidR="00905B1B"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小型</w:t>
                            </w:r>
                            <w:r>
                              <w:rPr>
                                <w:rFonts w:hAnsi="ＭＳ ゴシック"/>
                              </w:rPr>
                              <w:t>船舶の海難事故削減に向けた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取組</w:t>
                            </w:r>
                            <w:r>
                              <w:rPr>
                                <w:rFonts w:hAnsi="ＭＳ ゴシック"/>
                              </w:rPr>
                              <w:t>み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として、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日本</w:t>
                            </w:r>
                            <w:r w:rsidR="00E02D40">
                              <w:rPr>
                                <w:rFonts w:hAnsi="ＭＳ ゴシック"/>
                              </w:rPr>
                              <w:t>小型船舶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検査</w:t>
                            </w:r>
                            <w:r w:rsidR="00E02D40">
                              <w:rPr>
                                <w:rFonts w:hAnsi="ＭＳ ゴシック"/>
                              </w:rPr>
                              <w:t>機構</w:t>
                            </w:r>
                            <w:r w:rsidR="00E02D40">
                              <w:rPr>
                                <w:rFonts w:hAnsi="ＭＳ ゴシック" w:hint="eastAsia"/>
                              </w:rPr>
                              <w:t>等の</w:t>
                            </w:r>
                            <w:r w:rsidR="00E02D40">
                              <w:rPr>
                                <w:rFonts w:hAnsi="ＭＳ ゴシック"/>
                              </w:rPr>
                              <w:t>協力を得て、</w:t>
                            </w:r>
                            <w:r>
                              <w:rPr>
                                <w:rFonts w:hAnsi="ＭＳ ゴシック"/>
                              </w:rPr>
                              <w:t>マリーナ・漁港等でのリーフレットの配布</w:t>
                            </w:r>
                            <w:r w:rsidR="00E14737">
                              <w:rPr>
                                <w:rFonts w:hAnsi="ＭＳ ゴシック" w:hint="eastAsia"/>
                              </w:rPr>
                              <w:t>等</w:t>
                            </w:r>
                            <w:r w:rsidR="00E14737">
                              <w:rPr>
                                <w:rFonts w:hAnsi="ＭＳ ゴシック"/>
                              </w:rPr>
                              <w:t>による</w:t>
                            </w:r>
                            <w:r w:rsidR="00E14737">
                              <w:rPr>
                                <w:rFonts w:hAnsi="ＭＳ ゴシック" w:hint="eastAsia"/>
                              </w:rPr>
                              <w:t>周知</w:t>
                            </w:r>
                            <w:r>
                              <w:rPr>
                                <w:rFonts w:hAnsi="ＭＳ ゴシック"/>
                              </w:rPr>
                              <w:t>・</w:t>
                            </w:r>
                            <w:r w:rsidR="00E14737">
                              <w:rPr>
                                <w:rFonts w:hAnsi="ＭＳ ゴシック" w:hint="eastAsia"/>
                              </w:rPr>
                              <w:t>啓発活動</w:t>
                            </w:r>
                            <w:r>
                              <w:rPr>
                                <w:rFonts w:hAnsi="ＭＳ ゴシック"/>
                              </w:rPr>
                              <w:t>を行う「小型船舶に対する安全キャンペーン」を実施します。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0;margin-top:8.65pt;width:481.9pt;height:6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yIRwIAAI4EAAAOAAAAZHJzL2Uyb0RvYy54bWysVNuO2yAQfa/Uf0C8N7azzSYbxVlts01V&#10;aXuRdvsBBOMYFRgKJHb69TtANnXbt6p+QDAzHGbOmfHqdtCKHIXzEkxNq0lJiTAcGmn2Nf32tH2z&#10;oMQHZhqmwIianoSnt+vXr1a9XYopdKAa4QiCGL/sbU27EOyyKDzvhGZ+AlYYdLbgNAt4dPuicaxH&#10;dK2KaVleFz24xjrgwnu03mcnXSf8thU8fGlbLwJRNcXcQlpdWndxLdYrttw7ZjvJz2mwf8hCM2nw&#10;0QvUPQuMHJz8C0pL7sBDGyYcdAFtK7lINWA1VflHNY8dsyLVguR4e6HJ/z9Y/vn41RHZoHaUGKZR&#10;oicxBPIOBlJVkZ7e+iVGPVqMCwPaY2gs1dsH4N89MbDpmNmLO+eg7wRrML10sxhdzTg+guz6T9Dg&#10;O+wQIAENrdMRENkgiI4ynS7SxFw4Gq8r5OcKXRx983k1m85icgVbvty2zocPAjSJm5o6lD6hs+OD&#10;Dzn0JSRlD0o2W6lUOrj9bqMcOTJsk236zuh+HKYM6bG2m3JWZgbGztSy4oIShmmKUQeN5Wbkqoxf&#10;7jm0Y2dmezJhKReIVNhvT2sZcE6U1DVdjFAi3e9Nk7o4MKnyHqGUQYzIf6Q8kx+G3ZCUvnqRdQfN&#10;CQVxkMcCxxg3HbiflPQ4EjX1Pw7MCUrUR4Oizt9Ob2Y4Q+mwWNygGm7s2I0czHAEqmmgJG83IU/d&#10;wTq57/Cd3EQG7rANWpkUivnmnM7JY9MnKs4DGqdqfE5Rv34j62cAAAD//wMAUEsDBBQABgAIAAAA&#10;IQATC2UA3QAAAAcBAAAPAAAAZHJzL2Rvd25yZXYueG1sTI9BS8NAEIXvQv/DMgVvdtMEYhqzKUUU&#10;xKJg68HjNjtmg9nZkN2m8d87nvQ47w3vfa/azq4XE46h86RgvUpAIDXedNQqeD8+3hQgQtRkdO8J&#10;FXxjgG29uKp0afyF3nA6xFZwCIVSK7AxDqWUobHodFj5AYm9Tz86HfkcW2lGfeFw18s0SXLpdEfc&#10;YPWA9xabr8PZce/TfjO9HnHKn20q9x9JSF8eGqWul/PuDkTEOf49wy8+o0PNTCd/JhNEr4CHRFZv&#10;MxDsbvKMh5xYyIoCZF3J//z1DwAAAP//AwBQSwECLQAUAAYACAAAACEAtoM4kv4AAADhAQAAEwAA&#10;AAAAAAAAAAAAAAAAAAAAW0NvbnRlbnRfVHlwZXNdLnhtbFBLAQItABQABgAIAAAAIQA4/SH/1gAA&#10;AJQBAAALAAAAAAAAAAAAAAAAAC8BAABfcmVscy8ucmVsc1BLAQItABQABgAIAAAAIQCycsyIRwIA&#10;AI4EAAAOAAAAAAAAAAAAAAAAAC4CAABkcnMvZTJvRG9jLnhtbFBLAQItABQABgAIAAAAIQATC2UA&#10;3QAAAAcBAAAPAAAAAAAAAAAAAAAAAKEEAABkcnMvZG93bnJldi54bWxQSwUGAAAAAAQABADzAAAA&#10;qwUAAAAA&#10;" strokecolor="#1f497d [3215]" strokeweight="1.5pt">
                <v:textbox inset="5.85pt,.7pt,5.85pt,.7pt">
                  <w:txbxContent>
                    <w:p w:rsidR="00297B3C" w:rsidRDefault="004E3749" w:rsidP="00AC2B03">
                      <w:pPr>
                        <w:ind w:firstLineChars="100" w:firstLine="22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神戸</w:t>
                      </w:r>
                      <w:r>
                        <w:rPr>
                          <w:rFonts w:hAnsi="ＭＳ ゴシック"/>
                        </w:rPr>
                        <w:t>運輸監理部は</w:t>
                      </w:r>
                      <w:r w:rsidR="00905B1B">
                        <w:rPr>
                          <w:rFonts w:hAnsi="ＭＳ ゴシック"/>
                        </w:rPr>
                        <w:t>、</w:t>
                      </w:r>
                      <w:r>
                        <w:rPr>
                          <w:rFonts w:hAnsi="ＭＳ ゴシック" w:hint="eastAsia"/>
                        </w:rPr>
                        <w:t>小型</w:t>
                      </w:r>
                      <w:r>
                        <w:rPr>
                          <w:rFonts w:hAnsi="ＭＳ ゴシック"/>
                        </w:rPr>
                        <w:t>船舶の海難事故削減に向けた</w:t>
                      </w:r>
                      <w:r>
                        <w:rPr>
                          <w:rFonts w:hAnsi="ＭＳ ゴシック" w:hint="eastAsia"/>
                        </w:rPr>
                        <w:t>取組</w:t>
                      </w:r>
                      <w:r>
                        <w:rPr>
                          <w:rFonts w:hAnsi="ＭＳ ゴシック"/>
                        </w:rPr>
                        <w:t>み</w:t>
                      </w:r>
                      <w:r>
                        <w:rPr>
                          <w:rFonts w:hAnsi="ＭＳ ゴシック" w:hint="eastAsia"/>
                        </w:rPr>
                        <w:t>として、</w:t>
                      </w:r>
                      <w:r w:rsidR="00E02D40">
                        <w:rPr>
                          <w:rFonts w:hAnsi="ＭＳ ゴシック" w:hint="eastAsia"/>
                        </w:rPr>
                        <w:t>日本</w:t>
                      </w:r>
                      <w:r w:rsidR="00E02D40">
                        <w:rPr>
                          <w:rFonts w:hAnsi="ＭＳ ゴシック"/>
                        </w:rPr>
                        <w:t>小型船舶</w:t>
                      </w:r>
                      <w:r w:rsidR="00E02D40">
                        <w:rPr>
                          <w:rFonts w:hAnsi="ＭＳ ゴシック" w:hint="eastAsia"/>
                        </w:rPr>
                        <w:t>検査</w:t>
                      </w:r>
                      <w:r w:rsidR="00E02D40">
                        <w:rPr>
                          <w:rFonts w:hAnsi="ＭＳ ゴシック"/>
                        </w:rPr>
                        <w:t>機構</w:t>
                      </w:r>
                      <w:r w:rsidR="00E02D40">
                        <w:rPr>
                          <w:rFonts w:hAnsi="ＭＳ ゴシック" w:hint="eastAsia"/>
                        </w:rPr>
                        <w:t>等の</w:t>
                      </w:r>
                      <w:r w:rsidR="00E02D40">
                        <w:rPr>
                          <w:rFonts w:hAnsi="ＭＳ ゴシック"/>
                        </w:rPr>
                        <w:t>協力を得て、</w:t>
                      </w:r>
                      <w:r>
                        <w:rPr>
                          <w:rFonts w:hAnsi="ＭＳ ゴシック"/>
                        </w:rPr>
                        <w:t>マリーナ・漁港等でのリーフレットの配布</w:t>
                      </w:r>
                      <w:r w:rsidR="00E14737">
                        <w:rPr>
                          <w:rFonts w:hAnsi="ＭＳ ゴシック" w:hint="eastAsia"/>
                        </w:rPr>
                        <w:t>等</w:t>
                      </w:r>
                      <w:r w:rsidR="00E14737">
                        <w:rPr>
                          <w:rFonts w:hAnsi="ＭＳ ゴシック"/>
                        </w:rPr>
                        <w:t>による</w:t>
                      </w:r>
                      <w:r w:rsidR="00E14737">
                        <w:rPr>
                          <w:rFonts w:hAnsi="ＭＳ ゴシック" w:hint="eastAsia"/>
                        </w:rPr>
                        <w:t>周知</w:t>
                      </w:r>
                      <w:r>
                        <w:rPr>
                          <w:rFonts w:hAnsi="ＭＳ ゴシック"/>
                        </w:rPr>
                        <w:t>・</w:t>
                      </w:r>
                      <w:r w:rsidR="00E14737">
                        <w:rPr>
                          <w:rFonts w:hAnsi="ＭＳ ゴシック" w:hint="eastAsia"/>
                        </w:rPr>
                        <w:t>啓発活動</w:t>
                      </w:r>
                      <w:r>
                        <w:rPr>
                          <w:rFonts w:hAnsi="ＭＳ ゴシック"/>
                        </w:rPr>
                        <w:t>を行う「小型船舶に対する安全キャンペーン」を実施します。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7943D1" w:rsidRPr="007943D1" w:rsidRDefault="007943D1" w:rsidP="007943D1">
      <w:pPr>
        <w:snapToGrid w:val="0"/>
        <w:spacing w:line="60" w:lineRule="exact"/>
        <w:rPr>
          <w:rFonts w:ascii="Century" w:eastAsia="ＭＳ 明朝" w:hAnsi="Century" w:cs="Times New Roman"/>
          <w:sz w:val="6"/>
          <w:szCs w:val="6"/>
        </w:rPr>
      </w:pPr>
    </w:p>
    <w:p w:rsidR="00995C95" w:rsidRDefault="00430D02" w:rsidP="007943D1">
      <w:pPr>
        <w:tabs>
          <w:tab w:val="left" w:pos="1830"/>
        </w:tabs>
        <w:rPr>
          <w:rFonts w:hAnsi="ＭＳ ゴシック" w:cs="HG丸ｺﾞｼｯｸM-PRO"/>
          <w:color w:val="000000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◆</w:t>
      </w:r>
      <w:r w:rsidR="00F261DB">
        <w:rPr>
          <w:rFonts w:hAnsi="ＭＳ ゴシック" w:cs="HG丸ｺﾞｼｯｸM-PRO" w:hint="eastAsia"/>
          <w:color w:val="000000"/>
          <w:kern w:val="0"/>
        </w:rPr>
        <w:t>取組み内容</w:t>
      </w:r>
      <w:r w:rsidR="007943D1">
        <w:rPr>
          <w:rFonts w:hAnsi="ＭＳ ゴシック" w:cs="HG丸ｺﾞｼｯｸM-PRO" w:hint="eastAsia"/>
          <w:color w:val="000000"/>
          <w:kern w:val="0"/>
        </w:rPr>
        <w:t xml:space="preserve">　　</w:t>
      </w:r>
    </w:p>
    <w:p w:rsidR="00F261DB" w:rsidRDefault="008B251D" w:rsidP="008B251D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①マリーナ・漁港等でのリーフレットの配布</w:t>
      </w:r>
    </w:p>
    <w:p w:rsidR="00995C95" w:rsidRDefault="008B251D" w:rsidP="00D359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leftChars="200" w:left="440"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Times New Roman"/>
          <w:kern w:val="0"/>
        </w:rPr>
        <w:t>小型船舶の安全を確保するために遵守すべき事項等をまとめたリーフレットをマリーナや漁港等で配布し、ライフジャケットの適切な着用、</w:t>
      </w:r>
      <w:r w:rsidR="00D35940">
        <w:rPr>
          <w:rFonts w:hAnsi="ＭＳ ゴシック" w:cs="Times New Roman"/>
          <w:kern w:val="0"/>
        </w:rPr>
        <w:t>発航前の点検</w:t>
      </w:r>
      <w:r w:rsidR="00E02D40">
        <w:rPr>
          <w:rFonts w:hAnsi="ＭＳ ゴシック" w:cs="Times New Roman"/>
          <w:kern w:val="0"/>
        </w:rPr>
        <w:t>、機関故障対策、水上オートバイの安全確保対策</w:t>
      </w:r>
      <w:r w:rsidR="00D35940">
        <w:rPr>
          <w:rFonts w:hAnsi="ＭＳ ゴシック" w:cs="Times New Roman"/>
          <w:kern w:val="0"/>
        </w:rPr>
        <w:t>等の徹底を図ります。</w:t>
      </w:r>
    </w:p>
    <w:p w:rsidR="00E02D40" w:rsidRDefault="00E02D40" w:rsidP="00D359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leftChars="200" w:left="440" w:firstLineChars="100" w:firstLine="220"/>
        <w:rPr>
          <w:rFonts w:hAnsi="ＭＳ ゴシック" w:cs="Times New Roman"/>
          <w:kern w:val="0"/>
        </w:rPr>
      </w:pPr>
    </w:p>
    <w:p w:rsidR="00E02D40" w:rsidRDefault="00E02D40" w:rsidP="00E02D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②川下り船</w:t>
      </w:r>
      <w:r w:rsidR="00BA5857">
        <w:rPr>
          <w:rFonts w:hAnsi="ＭＳ ゴシック" w:cs="HG丸ｺﾞｼｯｸM-PRO" w:hint="eastAsia"/>
          <w:color w:val="000000"/>
          <w:kern w:val="0"/>
        </w:rPr>
        <w:t>運航事業者に対する安全</w:t>
      </w:r>
      <w:r>
        <w:rPr>
          <w:rFonts w:hAnsi="ＭＳ ゴシック" w:cs="HG丸ｺﾞｼｯｸM-PRO" w:hint="eastAsia"/>
          <w:color w:val="000000"/>
          <w:kern w:val="0"/>
        </w:rPr>
        <w:t>指導</w:t>
      </w:r>
    </w:p>
    <w:p w:rsidR="00E02D40" w:rsidRDefault="003D7ABA" w:rsidP="00E02D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leftChars="200" w:left="440"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Times New Roman"/>
          <w:kern w:val="0"/>
        </w:rPr>
        <w:t>川下り船について、ライフジャケットの着用等「川下り船の安全対策ガイドライン」に沿った措置を講じるよう安全指導を行います</w:t>
      </w:r>
      <w:r w:rsidR="00E02D40">
        <w:rPr>
          <w:rFonts w:hAnsi="ＭＳ ゴシック" w:cs="Times New Roman"/>
          <w:kern w:val="0"/>
        </w:rPr>
        <w:t>。</w:t>
      </w:r>
    </w:p>
    <w:p w:rsidR="00D35940" w:rsidRPr="00E02D40" w:rsidRDefault="00D35940" w:rsidP="00D359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leftChars="200" w:left="440" w:firstLineChars="100" w:firstLine="220"/>
        <w:rPr>
          <w:rFonts w:hAnsi="ＭＳ ゴシック" w:cs="Times New Roman"/>
          <w:kern w:val="0"/>
        </w:rPr>
      </w:pPr>
    </w:p>
    <w:p w:rsidR="00D35940" w:rsidRDefault="000E41C1" w:rsidP="00D359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HG丸ｺﾞｼｯｸM-PRO" w:hint="eastAsia"/>
          <w:color w:val="000000"/>
          <w:kern w:val="0"/>
        </w:rPr>
        <w:t>③</w:t>
      </w:r>
      <w:r w:rsidR="00D35940">
        <w:rPr>
          <w:rFonts w:hAnsi="ＭＳ ゴシック" w:cs="HG丸ｺﾞｼｯｸM-PRO" w:hint="eastAsia"/>
          <w:color w:val="000000"/>
          <w:kern w:val="0"/>
        </w:rPr>
        <w:t>小型</w:t>
      </w:r>
      <w:r w:rsidR="00243AE3">
        <w:rPr>
          <w:rFonts w:hAnsi="ＭＳ ゴシック" w:cs="HG丸ｺﾞｼｯｸM-PRO" w:hint="eastAsia"/>
          <w:color w:val="000000"/>
          <w:kern w:val="0"/>
        </w:rPr>
        <w:t>旅客船</w:t>
      </w:r>
      <w:r w:rsidR="00D35940">
        <w:rPr>
          <w:rFonts w:hAnsi="ＭＳ ゴシック" w:cs="HG丸ｺﾞｼｯｸM-PRO" w:hint="eastAsia"/>
          <w:color w:val="000000"/>
          <w:kern w:val="0"/>
        </w:rPr>
        <w:t>・</w:t>
      </w:r>
      <w:r w:rsidR="00207BF4">
        <w:rPr>
          <w:rFonts w:hAnsi="ＭＳ ゴシック" w:cs="HG丸ｺﾞｼｯｸM-PRO" w:hint="eastAsia"/>
          <w:color w:val="000000"/>
          <w:kern w:val="0"/>
        </w:rPr>
        <w:t>漁船・プレジャーボートへの個船指導</w:t>
      </w:r>
    </w:p>
    <w:p w:rsidR="00D35940" w:rsidRPr="00D35940" w:rsidRDefault="00D35940" w:rsidP="00D35940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leftChars="200" w:left="440" w:firstLineChars="100" w:firstLine="220"/>
        <w:rPr>
          <w:rFonts w:hAnsi="ＭＳ ゴシック" w:cs="Times New Roman"/>
          <w:kern w:val="0"/>
        </w:rPr>
      </w:pPr>
      <w:r>
        <w:rPr>
          <w:rFonts w:hAnsi="ＭＳ ゴシック" w:cs="Times New Roman"/>
          <w:kern w:val="0"/>
        </w:rPr>
        <w:t>小型</w:t>
      </w:r>
      <w:r w:rsidR="00207BF4">
        <w:rPr>
          <w:rFonts w:hAnsi="ＭＳ ゴシック" w:cs="Times New Roman"/>
          <w:kern w:val="0"/>
        </w:rPr>
        <w:t>旅客船の停泊場所を訪問し、各船の</w:t>
      </w:r>
      <w:r w:rsidR="00243AE3">
        <w:rPr>
          <w:rFonts w:hAnsi="ＭＳ ゴシック" w:cs="Times New Roman"/>
          <w:kern w:val="0"/>
        </w:rPr>
        <w:t>消防</w:t>
      </w:r>
      <w:r w:rsidR="00207BF4">
        <w:rPr>
          <w:rFonts w:hAnsi="ＭＳ ゴシック" w:cs="Times New Roman"/>
          <w:kern w:val="0"/>
        </w:rPr>
        <w:t>設備・救命機器の備え付け状況等の確認及び</w:t>
      </w:r>
      <w:r w:rsidR="00651C2F">
        <w:rPr>
          <w:rFonts w:hAnsi="ＭＳ ゴシック" w:cs="Times New Roman"/>
          <w:kern w:val="0"/>
        </w:rPr>
        <w:t>安全</w:t>
      </w:r>
      <w:r w:rsidR="00207BF4">
        <w:rPr>
          <w:rFonts w:hAnsi="ＭＳ ゴシック" w:cs="Times New Roman"/>
          <w:kern w:val="0"/>
        </w:rPr>
        <w:t>指導を行います。また、漁船・プレジャーボートに対しては、係留中の船舶を中心に、船舶検査の</w:t>
      </w:r>
      <w:r w:rsidR="00E14737">
        <w:rPr>
          <w:rFonts w:hAnsi="ＭＳ ゴシック" w:cs="Times New Roman"/>
          <w:kern w:val="0"/>
        </w:rPr>
        <w:t>受検状況</w:t>
      </w:r>
      <w:r w:rsidR="00565480">
        <w:rPr>
          <w:rFonts w:hAnsi="ＭＳ ゴシック" w:cs="Times New Roman"/>
          <w:kern w:val="0"/>
        </w:rPr>
        <w:t>及び</w:t>
      </w:r>
      <w:r w:rsidR="00E14737">
        <w:rPr>
          <w:rFonts w:hAnsi="ＭＳ ゴシック" w:cs="Times New Roman"/>
          <w:kern w:val="0"/>
        </w:rPr>
        <w:t>適切な小型船舶操縦士免許の受有</w:t>
      </w:r>
      <w:r w:rsidR="00565480">
        <w:rPr>
          <w:rFonts w:hAnsi="ＭＳ ゴシック" w:cs="Times New Roman"/>
          <w:kern w:val="0"/>
        </w:rPr>
        <w:t>についてパトロールを行います</w:t>
      </w:r>
      <w:r w:rsidR="001217FB">
        <w:rPr>
          <w:rFonts w:hAnsi="ＭＳ ゴシック" w:cs="Times New Roman"/>
          <w:kern w:val="0"/>
        </w:rPr>
        <w:t>。</w:t>
      </w:r>
    </w:p>
    <w:p w:rsidR="001217FB" w:rsidRDefault="001217FB" w:rsidP="00BD55BC">
      <w:pPr>
        <w:tabs>
          <w:tab w:val="left" w:pos="1830"/>
        </w:tabs>
        <w:rPr>
          <w:rFonts w:hAnsi="ＭＳ ゴシック"/>
        </w:rPr>
      </w:pPr>
    </w:p>
    <w:p w:rsidR="00374585" w:rsidRDefault="001217FB" w:rsidP="00BD55BC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</w:rPr>
        <w:t>◆実施期間</w:t>
      </w:r>
    </w:p>
    <w:p w:rsidR="001217FB" w:rsidRDefault="001217FB" w:rsidP="001217FB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firstLineChars="200" w:firstLine="440"/>
        <w:rPr>
          <w:rFonts w:hAnsi="ＭＳ ゴシック" w:cs="Times New Roman"/>
          <w:kern w:val="0"/>
        </w:rPr>
      </w:pPr>
      <w:r>
        <w:rPr>
          <w:rFonts w:hAnsi="ＭＳ ゴシック"/>
        </w:rPr>
        <w:t>令和</w:t>
      </w:r>
      <w:r w:rsidR="000E41C1">
        <w:rPr>
          <w:rFonts w:hAnsi="ＭＳ ゴシック"/>
        </w:rPr>
        <w:t>４</w:t>
      </w:r>
      <w:r>
        <w:rPr>
          <w:rFonts w:hAnsi="ＭＳ ゴシック"/>
        </w:rPr>
        <w:t>年</w:t>
      </w:r>
      <w:r w:rsidR="00243AE3">
        <w:rPr>
          <w:rFonts w:hAnsi="ＭＳ ゴシック"/>
        </w:rPr>
        <w:t>４</w:t>
      </w:r>
      <w:r>
        <w:rPr>
          <w:rFonts w:hAnsi="ＭＳ ゴシック"/>
        </w:rPr>
        <w:t>月</w:t>
      </w:r>
      <w:r w:rsidR="000E41C1">
        <w:rPr>
          <w:rFonts w:hAnsi="ＭＳ ゴシック"/>
        </w:rPr>
        <w:t>１１</w:t>
      </w:r>
      <w:r>
        <w:rPr>
          <w:rFonts w:hAnsi="ＭＳ ゴシック"/>
        </w:rPr>
        <w:t>日（月）～令和</w:t>
      </w:r>
      <w:r w:rsidR="000E41C1">
        <w:rPr>
          <w:rFonts w:hAnsi="ＭＳ ゴシック"/>
        </w:rPr>
        <w:t>４</w:t>
      </w:r>
      <w:r>
        <w:rPr>
          <w:rFonts w:hAnsi="ＭＳ ゴシック"/>
        </w:rPr>
        <w:t>年</w:t>
      </w:r>
      <w:r w:rsidR="00243AE3">
        <w:rPr>
          <w:rFonts w:hAnsi="ＭＳ ゴシック"/>
        </w:rPr>
        <w:t>８</w:t>
      </w:r>
      <w:r>
        <w:rPr>
          <w:rFonts w:hAnsi="ＭＳ ゴシック"/>
        </w:rPr>
        <w:t>月</w:t>
      </w:r>
      <w:r w:rsidR="00243AE3">
        <w:rPr>
          <w:rFonts w:hAnsi="ＭＳ ゴシック"/>
        </w:rPr>
        <w:t>３１</w:t>
      </w:r>
      <w:r>
        <w:rPr>
          <w:rFonts w:hAnsi="ＭＳ ゴシック"/>
        </w:rPr>
        <w:t>日</w:t>
      </w:r>
      <w:r w:rsidR="00243AE3">
        <w:rPr>
          <w:rFonts w:hAnsi="ＭＳ ゴシック"/>
        </w:rPr>
        <w:t>（</w:t>
      </w:r>
      <w:r w:rsidR="00BA5857">
        <w:rPr>
          <w:rFonts w:hAnsi="ＭＳ ゴシック"/>
        </w:rPr>
        <w:t>水</w:t>
      </w:r>
      <w:r w:rsidR="00243AE3">
        <w:rPr>
          <w:rFonts w:hAnsi="ＭＳ ゴシック"/>
        </w:rPr>
        <w:t>）</w:t>
      </w:r>
    </w:p>
    <w:p w:rsidR="000E41C1" w:rsidRDefault="001217FB" w:rsidP="001217FB">
      <w:pPr>
        <w:tabs>
          <w:tab w:val="left" w:pos="1830"/>
        </w:tabs>
        <w:ind w:firstLineChars="200" w:firstLine="440"/>
        <w:rPr>
          <w:rFonts w:hAnsi="ＭＳ ゴシック" w:cs="Times New Roman"/>
          <w:kern w:val="0"/>
          <w:u w:val="single"/>
        </w:rPr>
      </w:pPr>
      <w:r w:rsidRPr="001217FB">
        <w:rPr>
          <w:rFonts w:hAnsi="ＭＳ ゴシック" w:cs="Times New Roman"/>
          <w:kern w:val="0"/>
          <w:u w:val="single"/>
        </w:rPr>
        <w:t>なお、</w:t>
      </w:r>
      <w:r w:rsidR="000E41C1">
        <w:rPr>
          <w:rFonts w:hAnsi="ＭＳ ゴシック" w:cs="Times New Roman"/>
          <w:kern w:val="0"/>
          <w:u w:val="single"/>
        </w:rPr>
        <w:t>訪問及びパトロール指導（</w:t>
      </w:r>
      <w:r w:rsidR="00BA5857">
        <w:rPr>
          <w:rFonts w:hAnsi="ＭＳ ゴシック" w:cs="Times New Roman" w:hint="eastAsia"/>
          <w:kern w:val="0"/>
          <w:u w:val="single"/>
        </w:rPr>
        <w:t>②及び③）</w:t>
      </w:r>
      <w:r w:rsidRPr="001217FB">
        <w:rPr>
          <w:rFonts w:hAnsi="ＭＳ ゴシック" w:cs="Times New Roman"/>
          <w:kern w:val="0"/>
          <w:u w:val="single"/>
        </w:rPr>
        <w:t>は、新型コロナウイルス感染症</w:t>
      </w:r>
      <w:r w:rsidR="00BA5857">
        <w:rPr>
          <w:rFonts w:hAnsi="ＭＳ ゴシック" w:cs="Times New Roman"/>
          <w:kern w:val="0"/>
          <w:u w:val="single"/>
        </w:rPr>
        <w:t>に関する地域事情</w:t>
      </w:r>
    </w:p>
    <w:p w:rsidR="001217FB" w:rsidRPr="001217FB" w:rsidRDefault="00BA5857" w:rsidP="000E41C1">
      <w:pPr>
        <w:tabs>
          <w:tab w:val="left" w:pos="1830"/>
        </w:tabs>
        <w:ind w:firstLineChars="100" w:firstLine="220"/>
        <w:rPr>
          <w:rFonts w:hAnsi="ＭＳ ゴシック"/>
          <w:u w:val="single"/>
        </w:rPr>
      </w:pPr>
      <w:r>
        <w:rPr>
          <w:rFonts w:hAnsi="ＭＳ ゴシック" w:cs="Times New Roman"/>
          <w:kern w:val="0"/>
          <w:u w:val="single"/>
        </w:rPr>
        <w:t>に配慮した</w:t>
      </w:r>
      <w:r w:rsidR="001217FB" w:rsidRPr="001217FB">
        <w:rPr>
          <w:rFonts w:hAnsi="ＭＳ ゴシック" w:cs="Times New Roman"/>
          <w:kern w:val="0"/>
          <w:u w:val="single"/>
        </w:rPr>
        <w:t>上で実施。</w:t>
      </w:r>
    </w:p>
    <w:p w:rsidR="001217FB" w:rsidRDefault="001217FB" w:rsidP="00D26003">
      <w:pPr>
        <w:tabs>
          <w:tab w:val="left" w:pos="1830"/>
        </w:tabs>
        <w:rPr>
          <w:rFonts w:hAnsi="ＭＳ ゴシック"/>
        </w:rPr>
      </w:pPr>
    </w:p>
    <w:p w:rsidR="00216045" w:rsidRDefault="001217FB" w:rsidP="00D26003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</w:rPr>
        <w:t>◆実施主体</w:t>
      </w:r>
    </w:p>
    <w:p w:rsidR="001217FB" w:rsidRDefault="001217FB" w:rsidP="001217FB">
      <w:pPr>
        <w:tabs>
          <w:tab w:val="left" w:pos="5508"/>
          <w:tab w:val="left" w:pos="5724"/>
          <w:tab w:val="left" w:pos="5940"/>
        </w:tabs>
        <w:autoSpaceDE w:val="0"/>
        <w:autoSpaceDN w:val="0"/>
        <w:adjustRightInd w:val="0"/>
        <w:spacing w:line="280" w:lineRule="exact"/>
        <w:ind w:firstLineChars="200" w:firstLine="440"/>
        <w:rPr>
          <w:rFonts w:hAnsi="ＭＳ ゴシック" w:cs="Times New Roman"/>
          <w:kern w:val="0"/>
        </w:rPr>
      </w:pPr>
      <w:r>
        <w:rPr>
          <w:rFonts w:hAnsi="ＭＳ ゴシック" w:cs="Times New Roman"/>
          <w:kern w:val="0"/>
        </w:rPr>
        <w:t>神戸運輸監理部の職員</w:t>
      </w:r>
      <w:r w:rsidR="004547BC">
        <w:rPr>
          <w:rFonts w:hAnsi="ＭＳ ゴシック" w:cs="Times New Roman"/>
          <w:kern w:val="0"/>
        </w:rPr>
        <w:t>（日本小型船舶</w:t>
      </w:r>
      <w:r w:rsidR="000A3EC7">
        <w:rPr>
          <w:rFonts w:hAnsi="ＭＳ ゴシック" w:cs="Times New Roman"/>
          <w:kern w:val="0"/>
        </w:rPr>
        <w:t>検査</w:t>
      </w:r>
      <w:r w:rsidR="004547BC">
        <w:rPr>
          <w:rFonts w:hAnsi="ＭＳ ゴシック" w:cs="Times New Roman"/>
          <w:kern w:val="0"/>
        </w:rPr>
        <w:t>機構等の協力を得ながら実施）</w:t>
      </w:r>
    </w:p>
    <w:p w:rsidR="00400B9B" w:rsidRDefault="00400B9B" w:rsidP="00D26003">
      <w:pPr>
        <w:tabs>
          <w:tab w:val="left" w:pos="1830"/>
        </w:tabs>
        <w:rPr>
          <w:rFonts w:hAnsi="ＭＳ ゴシック" w:hint="eastAsia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margin" w:tblpX="-436" w:tblpY="120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6237"/>
      </w:tblGrid>
      <w:tr w:rsidR="001B698E" w:rsidRPr="00B12377" w:rsidTr="00A36B29">
        <w:trPr>
          <w:trHeight w:val="316"/>
        </w:trPr>
        <w:tc>
          <w:tcPr>
            <w:tcW w:w="2263" w:type="dxa"/>
          </w:tcPr>
          <w:p w:rsidR="00216045" w:rsidRPr="00B12377" w:rsidRDefault="0050546B" w:rsidP="00A36B29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16045" w:rsidRPr="00B12377" w:rsidRDefault="00216045" w:rsidP="00A36B29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237" w:type="dxa"/>
          </w:tcPr>
          <w:p w:rsidR="00216045" w:rsidRPr="00B12377" w:rsidRDefault="00216045" w:rsidP="00A36B29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1B698E" w:rsidRPr="00B12377" w:rsidTr="00A36B29">
        <w:trPr>
          <w:trHeight w:val="962"/>
        </w:trPr>
        <w:tc>
          <w:tcPr>
            <w:tcW w:w="2263" w:type="dxa"/>
          </w:tcPr>
          <w:p w:rsidR="00216045" w:rsidRPr="00B12377" w:rsidRDefault="00216045" w:rsidP="00A36B29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:rsidR="00216045" w:rsidRPr="00B12377" w:rsidRDefault="00216045" w:rsidP="00A36B29">
            <w:pPr>
              <w:tabs>
                <w:tab w:val="left" w:pos="1830"/>
              </w:tabs>
              <w:rPr>
                <w:rFonts w:hAnsi="ＭＳ ゴシック"/>
              </w:rPr>
            </w:pPr>
          </w:p>
          <w:p w:rsidR="00216045" w:rsidRPr="00B12377" w:rsidRDefault="00216045" w:rsidP="00A36B29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16045" w:rsidRPr="00B12377" w:rsidRDefault="00216045" w:rsidP="00A36B29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237" w:type="dxa"/>
          </w:tcPr>
          <w:p w:rsidR="00BF5DCD" w:rsidRDefault="00CC5607" w:rsidP="00A36B29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神戸運輸監理部 海上安全環境部</w:t>
            </w:r>
          </w:p>
          <w:p w:rsidR="00A33FB0" w:rsidRPr="00CF68A4" w:rsidRDefault="00CC5607" w:rsidP="00A36B29">
            <w:pPr>
              <w:tabs>
                <w:tab w:val="left" w:pos="1830"/>
              </w:tabs>
              <w:jc w:val="left"/>
              <w:rPr>
                <w:rFonts w:hAnsi="ＭＳ ゴシック"/>
                <w:sz w:val="21"/>
                <w:szCs w:val="21"/>
              </w:rPr>
            </w:pPr>
            <w:r w:rsidRPr="00CF68A4">
              <w:rPr>
                <w:rFonts w:hAnsi="ＭＳ ゴシック"/>
                <w:sz w:val="21"/>
                <w:szCs w:val="21"/>
              </w:rPr>
              <w:t>船舶安全環境課 松本</w:t>
            </w:r>
            <w:r w:rsidR="00CF68A4">
              <w:rPr>
                <w:rFonts w:hAnsi="ＭＳ ゴシック"/>
                <w:sz w:val="21"/>
                <w:szCs w:val="21"/>
              </w:rPr>
              <w:t xml:space="preserve">　</w:t>
            </w:r>
            <w:r w:rsidR="00CF68A4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F68A4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F68A4">
              <w:rPr>
                <w:rFonts w:hAnsi="ＭＳ ゴシック"/>
                <w:sz w:val="21"/>
                <w:szCs w:val="21"/>
              </w:rPr>
              <w:t xml:space="preserve">         ０７８－３２１－７０５２         </w:t>
            </w:r>
          </w:p>
          <w:p w:rsidR="00A33FB0" w:rsidRPr="00B12377" w:rsidRDefault="00CC5607" w:rsidP="00A36B29">
            <w:pPr>
              <w:tabs>
                <w:tab w:val="left" w:pos="1830"/>
              </w:tabs>
              <w:rPr>
                <w:rFonts w:hAnsi="ＭＳ ゴシック"/>
              </w:rPr>
            </w:pPr>
            <w:r w:rsidRPr="00CF68A4">
              <w:rPr>
                <w:rFonts w:hAnsi="ＭＳ ゴシック"/>
                <w:sz w:val="21"/>
                <w:szCs w:val="21"/>
              </w:rPr>
              <w:t>船員労働環境</w:t>
            </w:r>
            <w:r w:rsidR="00CF68A4">
              <w:rPr>
                <w:rFonts w:hAnsi="ＭＳ ゴシック"/>
                <w:sz w:val="21"/>
                <w:szCs w:val="21"/>
              </w:rPr>
              <w:t>・</w:t>
            </w:r>
            <w:r w:rsidRPr="00CF68A4">
              <w:rPr>
                <w:rFonts w:hAnsi="ＭＳ ゴシック"/>
                <w:sz w:val="21"/>
                <w:szCs w:val="21"/>
              </w:rPr>
              <w:t>海技資格課</w:t>
            </w:r>
            <w:r w:rsidRPr="00CF68A4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F68A4">
              <w:rPr>
                <w:rFonts w:hAnsi="ＭＳ ゴシック"/>
                <w:sz w:val="21"/>
                <w:szCs w:val="21"/>
              </w:rPr>
              <w:t>小南</w:t>
            </w:r>
            <w:r w:rsidRPr="00CF68A4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CF68A4">
              <w:rPr>
                <w:rFonts w:hAnsi="ＭＳ ゴシック" w:hint="eastAsia"/>
                <w:sz w:val="21"/>
                <w:szCs w:val="21"/>
              </w:rPr>
              <w:t xml:space="preserve"> </w:t>
            </w:r>
            <w:r w:rsidRPr="00CF68A4">
              <w:rPr>
                <w:rFonts w:hAnsi="ＭＳ ゴシック" w:hint="eastAsia"/>
                <w:sz w:val="21"/>
                <w:szCs w:val="21"/>
              </w:rPr>
              <w:t>０７８－３２１－７０５３</w:t>
            </w:r>
          </w:p>
        </w:tc>
      </w:tr>
    </w:tbl>
    <w:p w:rsidR="00A15D99" w:rsidRDefault="00A36B29" w:rsidP="00A15D99">
      <w:pPr>
        <w:spacing w:line="240" w:lineRule="exact"/>
        <w:rPr>
          <w:sz w:val="18"/>
          <w:szCs w:val="21"/>
        </w:rPr>
      </w:pPr>
      <w:r w:rsidRPr="00F5707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2032" behindDoc="0" locked="0" layoutInCell="1" allowOverlap="1" wp14:anchorId="42F90F3D" wp14:editId="67CA6A07">
            <wp:simplePos x="0" y="0"/>
            <wp:positionH relativeFrom="column">
              <wp:posOffset>5404485</wp:posOffset>
            </wp:positionH>
            <wp:positionV relativeFrom="paragraph">
              <wp:posOffset>9525</wp:posOffset>
            </wp:positionV>
            <wp:extent cx="1057275" cy="10572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監理部ツイッターQR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98E" w:rsidRDefault="001B698E" w:rsidP="00A15D99">
      <w:pPr>
        <w:spacing w:line="240" w:lineRule="exact"/>
        <w:ind w:firstLineChars="2100" w:firstLine="5040"/>
        <w:rPr>
          <w:rFonts w:asciiTheme="minorHAnsi"/>
          <w:sz w:val="19"/>
          <w:szCs w:val="19"/>
        </w:rPr>
      </w:pPr>
      <w:r w:rsidRPr="00A33FB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7455" behindDoc="0" locked="0" layoutInCell="1" allowOverlap="1" wp14:anchorId="18396AB1" wp14:editId="4E63DA2F">
            <wp:simplePos x="0" y="0"/>
            <wp:positionH relativeFrom="column">
              <wp:posOffset>1624965</wp:posOffset>
            </wp:positionH>
            <wp:positionV relativeFrom="paragraph">
              <wp:posOffset>971550</wp:posOffset>
            </wp:positionV>
            <wp:extent cx="748665" cy="468630"/>
            <wp:effectExtent l="0" t="0" r="0" b="7620"/>
            <wp:wrapNone/>
            <wp:docPr id="10" name="図 10" descr="C_to_Sea_logo_color_4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_to_Sea_logo_color_400p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D99" w:rsidRPr="00A15D99" w:rsidRDefault="001B698E" w:rsidP="00A15D99">
      <w:pPr>
        <w:spacing w:line="240" w:lineRule="exact"/>
        <w:ind w:firstLineChars="2100" w:firstLine="3990"/>
        <w:rPr>
          <w:sz w:val="19"/>
          <w:szCs w:val="19"/>
        </w:rPr>
      </w:pPr>
      <w:r w:rsidRPr="00A15D99">
        <w:rPr>
          <w:rFonts w:asciiTheme="minorHAnsi"/>
          <w:noProof/>
          <w:sz w:val="19"/>
          <w:szCs w:val="19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5576570</wp:posOffset>
            </wp:positionH>
            <wp:positionV relativeFrom="paragraph">
              <wp:posOffset>8890</wp:posOffset>
            </wp:positionV>
            <wp:extent cx="514985" cy="514985"/>
            <wp:effectExtent l="0" t="0" r="0" b="0"/>
            <wp:wrapNone/>
            <wp:docPr id="19" name="図 19" descr="W:\【海洋教育・海事振興企画室】\08.C to Seaプロジェクト\11 素材（C to Sea・STU）\海ココ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W:\【海洋教育・海事振興企画室】\08.C to Seaプロジェクト\11 素材（C to Sea・STU）\海ココQRコード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D99" w:rsidRPr="00A15D99">
        <w:rPr>
          <w:rFonts w:asciiTheme="minorHAnsi"/>
          <w:sz w:val="19"/>
          <w:szCs w:val="19"/>
        </w:rPr>
        <w:t>C to Sea</w:t>
      </w:r>
      <w:r w:rsidR="00A15D99" w:rsidRPr="00A15D99">
        <w:rPr>
          <w:rFonts w:asciiTheme="majorEastAsia" w:eastAsiaTheme="majorEastAsia" w:hAnsiTheme="majorEastAsia" w:hint="eastAsia"/>
          <w:sz w:val="19"/>
          <w:szCs w:val="19"/>
        </w:rPr>
        <w:t>プロジェクト</w:t>
      </w:r>
    </w:p>
    <w:p w:rsidR="00A15D99" w:rsidRPr="00A15D99" w:rsidRDefault="00A15D99" w:rsidP="00A15D99">
      <w:pPr>
        <w:spacing w:line="240" w:lineRule="exact"/>
        <w:ind w:firstLineChars="2100" w:firstLine="3990"/>
        <w:rPr>
          <w:sz w:val="19"/>
          <w:szCs w:val="19"/>
        </w:rPr>
      </w:pPr>
      <w:r w:rsidRPr="00A15D99">
        <w:rPr>
          <w:rFonts w:hint="eastAsia"/>
          <w:sz w:val="19"/>
          <w:szCs w:val="19"/>
        </w:rPr>
        <w:t>海や船が</w:t>
      </w:r>
      <w:r w:rsidRPr="00A15D99">
        <w:rPr>
          <w:sz w:val="19"/>
          <w:szCs w:val="19"/>
        </w:rPr>
        <w:t>「</w:t>
      </w:r>
      <w:r w:rsidRPr="00A15D99">
        <w:rPr>
          <w:rFonts w:hint="eastAsia"/>
          <w:sz w:val="19"/>
          <w:szCs w:val="19"/>
        </w:rPr>
        <w:t>楽しく身近な存在</w:t>
      </w:r>
      <w:r w:rsidRPr="00A15D99">
        <w:rPr>
          <w:sz w:val="19"/>
          <w:szCs w:val="19"/>
        </w:rPr>
        <w:t>」</w:t>
      </w:r>
      <w:r w:rsidRPr="00A15D99">
        <w:rPr>
          <w:rFonts w:hint="eastAsia"/>
          <w:sz w:val="19"/>
          <w:szCs w:val="19"/>
        </w:rPr>
        <w:t>になるための取組</w:t>
      </w:r>
      <w:r w:rsidRPr="00A15D99">
        <w:rPr>
          <w:sz w:val="19"/>
          <w:szCs w:val="19"/>
        </w:rPr>
        <w:t>み。</w:t>
      </w:r>
    </w:p>
    <w:p w:rsidR="00436870" w:rsidRPr="00A15D99" w:rsidRDefault="00A15D99" w:rsidP="00A15D99">
      <w:pPr>
        <w:spacing w:line="240" w:lineRule="exact"/>
        <w:ind w:firstLineChars="3300" w:firstLine="6270"/>
        <w:rPr>
          <w:sz w:val="19"/>
          <w:szCs w:val="19"/>
        </w:rPr>
      </w:pPr>
      <w:r w:rsidRPr="00A15D99">
        <w:rPr>
          <w:rFonts w:hint="eastAsia"/>
          <w:sz w:val="19"/>
          <w:szCs w:val="19"/>
        </w:rPr>
        <w:t>ポータルサイト</w:t>
      </w:r>
      <w:r w:rsidRPr="00A15D99">
        <w:rPr>
          <w:sz w:val="19"/>
          <w:szCs w:val="19"/>
        </w:rPr>
        <w:t>「</w:t>
      </w:r>
      <w:r w:rsidRPr="00A15D99">
        <w:rPr>
          <w:rFonts w:hint="eastAsia"/>
          <w:sz w:val="19"/>
          <w:szCs w:val="19"/>
        </w:rPr>
        <w:t>海ココ</w:t>
      </w:r>
      <w:r w:rsidRPr="00A15D99">
        <w:rPr>
          <w:sz w:val="19"/>
          <w:szCs w:val="19"/>
        </w:rPr>
        <w:t>」</w:t>
      </w:r>
      <w:r w:rsidRPr="00A15D99">
        <w:rPr>
          <w:rFonts w:hint="eastAsia"/>
          <w:sz w:val="19"/>
          <w:szCs w:val="19"/>
        </w:rPr>
        <w:t>→</w:t>
      </w:r>
    </w:p>
    <w:sectPr w:rsidR="00436870" w:rsidRPr="00A15D99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EE" w:rsidRDefault="009A39EE" w:rsidP="005F482F">
      <w:r>
        <w:separator/>
      </w:r>
    </w:p>
  </w:endnote>
  <w:endnote w:type="continuationSeparator" w:id="0">
    <w:p w:rsidR="009A39EE" w:rsidRDefault="009A39EE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EE" w:rsidRDefault="009A39EE" w:rsidP="005F482F">
      <w:r>
        <w:separator/>
      </w:r>
    </w:p>
  </w:footnote>
  <w:footnote w:type="continuationSeparator" w:id="0">
    <w:p w:rsidR="009A39EE" w:rsidRDefault="009A39EE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2F"/>
    <w:rsid w:val="000338CD"/>
    <w:rsid w:val="000403AA"/>
    <w:rsid w:val="00046C0E"/>
    <w:rsid w:val="000640A4"/>
    <w:rsid w:val="00076EB1"/>
    <w:rsid w:val="00093718"/>
    <w:rsid w:val="000A3452"/>
    <w:rsid w:val="000A3EC7"/>
    <w:rsid w:val="000E41C1"/>
    <w:rsid w:val="001006A1"/>
    <w:rsid w:val="00106B66"/>
    <w:rsid w:val="00106F53"/>
    <w:rsid w:val="001217FB"/>
    <w:rsid w:val="00131037"/>
    <w:rsid w:val="00133163"/>
    <w:rsid w:val="00180FFC"/>
    <w:rsid w:val="001B698E"/>
    <w:rsid w:val="001D498F"/>
    <w:rsid w:val="001E3F27"/>
    <w:rsid w:val="001F28F9"/>
    <w:rsid w:val="00207BF4"/>
    <w:rsid w:val="00207C61"/>
    <w:rsid w:val="00216045"/>
    <w:rsid w:val="00236D49"/>
    <w:rsid w:val="002427F3"/>
    <w:rsid w:val="00243AE3"/>
    <w:rsid w:val="0026578F"/>
    <w:rsid w:val="002675E8"/>
    <w:rsid w:val="0027111A"/>
    <w:rsid w:val="0028478D"/>
    <w:rsid w:val="002968F6"/>
    <w:rsid w:val="00297B3C"/>
    <w:rsid w:val="002A5C49"/>
    <w:rsid w:val="002B0150"/>
    <w:rsid w:val="002C254E"/>
    <w:rsid w:val="002D4F06"/>
    <w:rsid w:val="00302F7F"/>
    <w:rsid w:val="00374585"/>
    <w:rsid w:val="00374599"/>
    <w:rsid w:val="00374ACF"/>
    <w:rsid w:val="003C4785"/>
    <w:rsid w:val="003D7ABA"/>
    <w:rsid w:val="003E67F9"/>
    <w:rsid w:val="003F038B"/>
    <w:rsid w:val="00400B9B"/>
    <w:rsid w:val="00430D02"/>
    <w:rsid w:val="00432F7F"/>
    <w:rsid w:val="00436870"/>
    <w:rsid w:val="00445026"/>
    <w:rsid w:val="004547BC"/>
    <w:rsid w:val="00482906"/>
    <w:rsid w:val="004A102C"/>
    <w:rsid w:val="004E3749"/>
    <w:rsid w:val="0050546B"/>
    <w:rsid w:val="0052752E"/>
    <w:rsid w:val="00537705"/>
    <w:rsid w:val="00551413"/>
    <w:rsid w:val="00565480"/>
    <w:rsid w:val="00573CA6"/>
    <w:rsid w:val="00577DC0"/>
    <w:rsid w:val="005C7F21"/>
    <w:rsid w:val="005F02F2"/>
    <w:rsid w:val="005F482F"/>
    <w:rsid w:val="00602024"/>
    <w:rsid w:val="00651C2F"/>
    <w:rsid w:val="00685555"/>
    <w:rsid w:val="00692CFB"/>
    <w:rsid w:val="006E229E"/>
    <w:rsid w:val="006F00BB"/>
    <w:rsid w:val="0070718D"/>
    <w:rsid w:val="00746E7F"/>
    <w:rsid w:val="00747C6D"/>
    <w:rsid w:val="007943D1"/>
    <w:rsid w:val="007A2123"/>
    <w:rsid w:val="007B718A"/>
    <w:rsid w:val="007D177B"/>
    <w:rsid w:val="007D275E"/>
    <w:rsid w:val="007D7C2F"/>
    <w:rsid w:val="008151A1"/>
    <w:rsid w:val="00824297"/>
    <w:rsid w:val="00846798"/>
    <w:rsid w:val="00851025"/>
    <w:rsid w:val="008607A8"/>
    <w:rsid w:val="00892431"/>
    <w:rsid w:val="008927C3"/>
    <w:rsid w:val="0089303E"/>
    <w:rsid w:val="008B251D"/>
    <w:rsid w:val="008D0470"/>
    <w:rsid w:val="00905B1B"/>
    <w:rsid w:val="00933D52"/>
    <w:rsid w:val="00981D3B"/>
    <w:rsid w:val="009955C0"/>
    <w:rsid w:val="00995C95"/>
    <w:rsid w:val="009A39EE"/>
    <w:rsid w:val="009B0E0E"/>
    <w:rsid w:val="009E5773"/>
    <w:rsid w:val="009F1742"/>
    <w:rsid w:val="00A15D99"/>
    <w:rsid w:val="00A33ADC"/>
    <w:rsid w:val="00A33FB0"/>
    <w:rsid w:val="00A3413F"/>
    <w:rsid w:val="00A366DA"/>
    <w:rsid w:val="00A36B29"/>
    <w:rsid w:val="00A55683"/>
    <w:rsid w:val="00A6398A"/>
    <w:rsid w:val="00AB30B0"/>
    <w:rsid w:val="00AB5C1F"/>
    <w:rsid w:val="00AC2B03"/>
    <w:rsid w:val="00B12377"/>
    <w:rsid w:val="00B17387"/>
    <w:rsid w:val="00B36CD6"/>
    <w:rsid w:val="00B40DC7"/>
    <w:rsid w:val="00B523D2"/>
    <w:rsid w:val="00B65429"/>
    <w:rsid w:val="00BA5857"/>
    <w:rsid w:val="00BD55BC"/>
    <w:rsid w:val="00BE6350"/>
    <w:rsid w:val="00BF5DCD"/>
    <w:rsid w:val="00BF6F17"/>
    <w:rsid w:val="00BF7243"/>
    <w:rsid w:val="00C22DFF"/>
    <w:rsid w:val="00C22FE2"/>
    <w:rsid w:val="00C2604B"/>
    <w:rsid w:val="00C44C23"/>
    <w:rsid w:val="00C87892"/>
    <w:rsid w:val="00CA746B"/>
    <w:rsid w:val="00CB0EE6"/>
    <w:rsid w:val="00CC5607"/>
    <w:rsid w:val="00CF19CE"/>
    <w:rsid w:val="00CF68A4"/>
    <w:rsid w:val="00D26003"/>
    <w:rsid w:val="00D35940"/>
    <w:rsid w:val="00D55682"/>
    <w:rsid w:val="00D61554"/>
    <w:rsid w:val="00D67F81"/>
    <w:rsid w:val="00D80415"/>
    <w:rsid w:val="00DB0FCE"/>
    <w:rsid w:val="00DB60FE"/>
    <w:rsid w:val="00DC2E2B"/>
    <w:rsid w:val="00DD1CC8"/>
    <w:rsid w:val="00E02D40"/>
    <w:rsid w:val="00E14737"/>
    <w:rsid w:val="00E96FE1"/>
    <w:rsid w:val="00EA0D95"/>
    <w:rsid w:val="00EF6154"/>
    <w:rsid w:val="00F261DB"/>
    <w:rsid w:val="00F5345F"/>
    <w:rsid w:val="00F61694"/>
    <w:rsid w:val="00F66372"/>
    <w:rsid w:val="00F7135B"/>
    <w:rsid w:val="00F728CE"/>
    <w:rsid w:val="00FC0C3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2A5C4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275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5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752E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5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52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6961-334E-43C7-9969-CB96960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13</cp:revision>
  <cp:lastPrinted>2022-03-24T01:17:00Z</cp:lastPrinted>
  <dcterms:created xsi:type="dcterms:W3CDTF">2021-04-16T07:30:00Z</dcterms:created>
  <dcterms:modified xsi:type="dcterms:W3CDTF">2022-03-24T01:18:00Z</dcterms:modified>
</cp:coreProperties>
</file>