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F75E8F">
                              <w:rPr>
                                <w:rFonts w:hAnsi="ＭＳ ゴシック" w:hint="eastAsia"/>
                              </w:rPr>
                              <w:t>６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F75E8F">
                              <w:rPr>
                                <w:rFonts w:hAnsi="ＭＳ ゴシック" w:hint="eastAsia"/>
                              </w:rPr>
                              <w:t>１６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F75E8F">
                        <w:rPr>
                          <w:rFonts w:hAnsi="ＭＳ ゴシック" w:hint="eastAsia"/>
                        </w:rPr>
                        <w:t>６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F75E8F">
                        <w:rPr>
                          <w:rFonts w:hAnsi="ＭＳ ゴシック" w:hint="eastAsia"/>
                        </w:rPr>
                        <w:t>１６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37909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本局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神戸市中央区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波止場町１－１）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２０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代）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抗原検査の結果、</w:t>
                            </w:r>
                            <w:r w:rsidR="00F75E8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６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F75E8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１５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F75E8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陽性であることが確認されました。</w:t>
                            </w:r>
                          </w:p>
                          <w:p w:rsidR="00E84740" w:rsidRPr="00F75E8F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当該職員の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最終出勤日は、</w:t>
                            </w:r>
                            <w:r w:rsidR="00F75E8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F75E8F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FD189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FD189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火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であり、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それ以降は出勤していません。</w:t>
                            </w:r>
                          </w:p>
                          <w:p w:rsidR="00E84740" w:rsidRP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A63F68">
                            <w:pPr>
                              <w:ind w:firstLineChars="150"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Pr="00F75E8F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0;margin-top:8.3pt;width:481.9pt;height:29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arFUIKtSXvNXvwAAAP//AwBQSwECLQAUAAYACAAAACEAtoM4kv4AAADhAQAAEwAA&#10;AAAAAAAAAAAAAAAAAAAAW0NvbnRlbnRfVHlwZXNdLnhtbFBLAQItABQABgAIAAAAIQA4/SH/1gAA&#10;AJQBAAALAAAAAAAAAAAAAAAAAC8BAABfcmVscy8ucmVsc1BLAQItABQABgAIAAAAIQAqvvZ5RwIA&#10;AI8EAAAOAAAAAAAAAAAAAAAAAC4CAABkcnMvZTJvRG9jLnhtbFBLAQItABQABgAIAAAAIQCCBVxE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本局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神戸市中央区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波止場町１－１）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職員（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２０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代）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抗原検査の結果、</w:t>
                      </w:r>
                      <w:r w:rsidR="00F75E8F">
                        <w:rPr>
                          <w:rFonts w:hAnsi="ＭＳ ゴシック" w:hint="eastAsia"/>
                          <w:sz w:val="24"/>
                          <w:szCs w:val="24"/>
                        </w:rPr>
                        <w:t>６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F75E8F">
                        <w:rPr>
                          <w:rFonts w:hAnsi="ＭＳ ゴシック" w:hint="eastAsia"/>
                          <w:sz w:val="24"/>
                          <w:szCs w:val="24"/>
                        </w:rPr>
                        <w:t>１５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F75E8F">
                        <w:rPr>
                          <w:rFonts w:hAnsi="ＭＳ ゴシック" w:hint="eastAsia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陽性であることが確認されました。</w:t>
                      </w:r>
                    </w:p>
                    <w:p w:rsidR="00E84740" w:rsidRPr="00F75E8F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当該職員の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最終出勤日は、</w:t>
                      </w:r>
                      <w:r w:rsidR="00F75E8F">
                        <w:rPr>
                          <w:rFonts w:hAnsi="ＭＳ ゴシック" w:hint="eastAsia"/>
                          <w:sz w:val="24"/>
                          <w:szCs w:val="24"/>
                        </w:rPr>
                        <w:t>６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 w:rsidR="00F75E8F">
                        <w:rPr>
                          <w:rFonts w:hAnsi="ＭＳ ゴシック" w:hint="eastAsia"/>
                          <w:sz w:val="24"/>
                          <w:szCs w:val="24"/>
                        </w:rPr>
                        <w:t>１</w:t>
                      </w:r>
                      <w:r w:rsidR="00FD1890">
                        <w:rPr>
                          <w:rFonts w:hAnsi="ＭＳ ゴシック"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FD1890">
                        <w:rPr>
                          <w:rFonts w:hAnsi="ＭＳ ゴシック" w:hint="eastAsia"/>
                          <w:sz w:val="24"/>
                          <w:szCs w:val="24"/>
                        </w:rPr>
                        <w:t>火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であり、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それ以降は出勤していません。</w:t>
                      </w:r>
                    </w:p>
                    <w:p w:rsidR="00E84740" w:rsidRP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A63F68">
                      <w:pPr>
                        <w:ind w:firstLineChars="150"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Pr="00F75E8F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  <w:bookmarkStart w:id="0" w:name="_GoBack"/>
      <w:bookmarkEnd w:id="0"/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Default="007B718A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Pr="00B12377" w:rsidRDefault="00E84740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A72C7">
              <w:rPr>
                <w:rFonts w:hAnsi="ＭＳ ゴシック" w:hint="eastAsia"/>
              </w:rPr>
              <w:t>俵、平馬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B3" w:rsidRDefault="00EE61B3" w:rsidP="005F482F">
      <w:r>
        <w:separator/>
      </w:r>
    </w:p>
  </w:endnote>
  <w:endnote w:type="continuationSeparator" w:id="0">
    <w:p w:rsidR="00EE61B3" w:rsidRDefault="00EE61B3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B3" w:rsidRDefault="00EE61B3" w:rsidP="005F482F">
      <w:r>
        <w:separator/>
      </w:r>
    </w:p>
  </w:footnote>
  <w:footnote w:type="continuationSeparator" w:id="0">
    <w:p w:rsidR="00EE61B3" w:rsidRDefault="00EE61B3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106B66"/>
    <w:rsid w:val="00127D6B"/>
    <w:rsid w:val="00131037"/>
    <w:rsid w:val="001A72C7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3D3E5F"/>
    <w:rsid w:val="0050546B"/>
    <w:rsid w:val="00551413"/>
    <w:rsid w:val="00553A8E"/>
    <w:rsid w:val="00573CA6"/>
    <w:rsid w:val="00577DC0"/>
    <w:rsid w:val="005E2485"/>
    <w:rsid w:val="005F482F"/>
    <w:rsid w:val="006126CE"/>
    <w:rsid w:val="00692CFB"/>
    <w:rsid w:val="006E229E"/>
    <w:rsid w:val="006E25A5"/>
    <w:rsid w:val="006F00BB"/>
    <w:rsid w:val="00751BFE"/>
    <w:rsid w:val="007B718A"/>
    <w:rsid w:val="00851025"/>
    <w:rsid w:val="008607A8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83604"/>
    <w:rsid w:val="00BF019E"/>
    <w:rsid w:val="00BF5DCD"/>
    <w:rsid w:val="00BF6F17"/>
    <w:rsid w:val="00BF7243"/>
    <w:rsid w:val="00C22DFF"/>
    <w:rsid w:val="00CA746B"/>
    <w:rsid w:val="00CA7561"/>
    <w:rsid w:val="00CB0EE6"/>
    <w:rsid w:val="00D26003"/>
    <w:rsid w:val="00D55682"/>
    <w:rsid w:val="00D61554"/>
    <w:rsid w:val="00DB0FCE"/>
    <w:rsid w:val="00DB60FE"/>
    <w:rsid w:val="00DD1CC8"/>
    <w:rsid w:val="00E066B3"/>
    <w:rsid w:val="00E75590"/>
    <w:rsid w:val="00E84740"/>
    <w:rsid w:val="00EA0D95"/>
    <w:rsid w:val="00EE61B3"/>
    <w:rsid w:val="00F5345F"/>
    <w:rsid w:val="00F61694"/>
    <w:rsid w:val="00F66372"/>
    <w:rsid w:val="00F7135B"/>
    <w:rsid w:val="00F728CE"/>
    <w:rsid w:val="00F75E8F"/>
    <w:rsid w:val="00FC0C3A"/>
    <w:rsid w:val="00FD1890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21</cp:revision>
  <cp:lastPrinted>2017-02-21T05:17:00Z</cp:lastPrinted>
  <dcterms:created xsi:type="dcterms:W3CDTF">2017-02-21T04:50:00Z</dcterms:created>
  <dcterms:modified xsi:type="dcterms:W3CDTF">2022-06-16T00:30:00Z</dcterms:modified>
</cp:coreProperties>
</file>