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52C1D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0C070D">
                              <w:rPr>
                                <w:rFonts w:hAnsi="ＭＳ ゴシック" w:hint="eastAsia"/>
                              </w:rPr>
                              <w:t>１５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52C1D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0C070D">
                        <w:rPr>
                          <w:rFonts w:hAnsi="ＭＳ ゴシック" w:hint="eastAsia"/>
                        </w:rPr>
                        <w:t>１５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</w:t>
      </w:r>
      <w:bookmarkStart w:id="0" w:name="_GoBack"/>
      <w:bookmarkEnd w:id="0"/>
      <w:r>
        <w:rPr>
          <w:rFonts w:hAnsi="ＭＳ ゴシック" w:hint="eastAsia"/>
          <w:color w:val="FF0000"/>
          <w:sz w:val="40"/>
          <w:szCs w:val="40"/>
        </w:rPr>
        <w:t>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東灘区</w:t>
                            </w:r>
                            <w:r w:rsidR="000C070D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魚崎浜町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３４－２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Pr="00F75E8F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であり、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東灘区</w:t>
                      </w:r>
                      <w:r w:rsidR="000C070D">
                        <w:rPr>
                          <w:rFonts w:hAnsi="ＭＳ ゴシック"/>
                          <w:sz w:val="24"/>
                          <w:szCs w:val="24"/>
                        </w:rPr>
                        <w:t>魚崎浜町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３４－２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PCR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検査の結果、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１５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Pr="00F75E8F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１２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であり、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0C070D" w:rsidP="000C070D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－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0C070D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0C070D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6F6EE8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25</cp:revision>
  <cp:lastPrinted>2017-02-21T05:17:00Z</cp:lastPrinted>
  <dcterms:created xsi:type="dcterms:W3CDTF">2017-02-21T04:50:00Z</dcterms:created>
  <dcterms:modified xsi:type="dcterms:W3CDTF">2022-08-15T05:44:00Z</dcterms:modified>
</cp:coreProperties>
</file>