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A37501D" w14:textId="3CA7450C" w:rsidR="00BD4D51" w:rsidRPr="00030FE6" w:rsidRDefault="00BD4D51" w:rsidP="00947684">
      <w:pPr>
        <w:ind w:firstLine="210"/>
        <w:jc w:val="both"/>
        <w:rPr>
          <w:rFonts w:asciiTheme="minorEastAsia" w:hAnsiTheme="minorEastAsia"/>
          <w:lang w:eastAsia="zh-TW"/>
        </w:rPr>
      </w:pPr>
      <w:bookmarkStart w:id="0" w:name="_Hlk67056195"/>
    </w:p>
    <w:p w14:paraId="5DAB6C7B" w14:textId="099C644B" w:rsidR="00BD4D51" w:rsidRPr="00030FE6" w:rsidRDefault="00BD4D51" w:rsidP="00947684">
      <w:pPr>
        <w:ind w:firstLine="210"/>
        <w:jc w:val="both"/>
        <w:rPr>
          <w:rFonts w:asciiTheme="minorEastAsia" w:hAnsiTheme="minorEastAsia"/>
          <w:lang w:eastAsia="zh-TW"/>
        </w:rPr>
      </w:pPr>
      <w:bookmarkStart w:id="1" w:name="_Hlk51938168"/>
      <w:bookmarkEnd w:id="1"/>
    </w:p>
    <w:p w14:paraId="02EB378F" w14:textId="77777777" w:rsidR="00BD4D51" w:rsidRPr="00030FE6" w:rsidRDefault="00BD4D51" w:rsidP="00947684">
      <w:pPr>
        <w:ind w:firstLine="210"/>
        <w:jc w:val="both"/>
        <w:rPr>
          <w:rFonts w:asciiTheme="minorEastAsia" w:hAnsiTheme="minorEastAsia"/>
          <w:lang w:eastAsia="zh-TW"/>
        </w:rPr>
      </w:pPr>
    </w:p>
    <w:p w14:paraId="6A05A809" w14:textId="77777777" w:rsidR="00BD4D51" w:rsidRPr="00030FE6" w:rsidRDefault="00BD4D51" w:rsidP="00947684">
      <w:pPr>
        <w:ind w:firstLine="210"/>
        <w:jc w:val="both"/>
        <w:rPr>
          <w:rFonts w:asciiTheme="minorEastAsia" w:hAnsiTheme="minorEastAsia"/>
          <w:lang w:eastAsia="zh-TW"/>
        </w:rPr>
      </w:pPr>
    </w:p>
    <w:p w14:paraId="5A39BBE3" w14:textId="77777777" w:rsidR="00BD4D51" w:rsidRPr="00030FE6" w:rsidRDefault="00BD4D51" w:rsidP="00947684">
      <w:pPr>
        <w:ind w:firstLine="210"/>
        <w:jc w:val="both"/>
        <w:rPr>
          <w:rFonts w:asciiTheme="minorEastAsia" w:hAnsiTheme="minorEastAsia"/>
          <w:lang w:eastAsia="zh-TW"/>
        </w:rPr>
      </w:pPr>
    </w:p>
    <w:p w14:paraId="41C8F396" w14:textId="77777777" w:rsidR="00BD4D51" w:rsidRPr="00030FE6" w:rsidRDefault="00BD4D51" w:rsidP="00947684">
      <w:pPr>
        <w:ind w:firstLine="210"/>
        <w:jc w:val="both"/>
        <w:rPr>
          <w:rFonts w:asciiTheme="minorEastAsia" w:hAnsiTheme="minorEastAsia"/>
          <w:lang w:eastAsia="zh-TW"/>
        </w:rPr>
      </w:pPr>
    </w:p>
    <w:p w14:paraId="538293A7" w14:textId="5A02384B" w:rsidR="002B1359" w:rsidRPr="00041E5F" w:rsidRDefault="00A75F9C" w:rsidP="00947684">
      <w:pPr>
        <w:snapToGrid w:val="0"/>
        <w:spacing w:beforeLines="50" w:before="180" w:afterLines="50" w:after="180"/>
        <w:ind w:firstLine="440"/>
        <w:jc w:val="center"/>
        <w:rPr>
          <w:rFonts w:ascii="ＭＳ ゴシック" w:eastAsia="ＭＳ ゴシック" w:hAnsi="ＭＳ ゴシック"/>
          <w:b/>
          <w:sz w:val="40"/>
          <w:szCs w:val="40"/>
          <w:lang w:eastAsia="zh-TW"/>
        </w:rPr>
      </w:pPr>
      <w:r w:rsidRPr="00041E5F">
        <w:rPr>
          <w:rFonts w:ascii="ＭＳ ゴシック" w:eastAsia="ＭＳ ゴシック" w:hAnsi="ＭＳ ゴシック" w:cs="ＭＳゴシック" w:hint="eastAsia"/>
          <w:b/>
          <w:kern w:val="0"/>
          <w:sz w:val="40"/>
          <w:szCs w:val="40"/>
        </w:rPr>
        <w:t>淡路島における魅力的な海事観光コンテンツ造成のための実証事業</w:t>
      </w:r>
    </w:p>
    <w:p w14:paraId="1D94ABCD" w14:textId="0D5725BF" w:rsidR="004831C0" w:rsidRPr="008979B3" w:rsidRDefault="00841C23" w:rsidP="00947684">
      <w:pPr>
        <w:ind w:firstLine="180"/>
        <w:jc w:val="center"/>
        <w:rPr>
          <w:rFonts w:ascii="ＭＳ ゴシック" w:eastAsia="ＭＳ ゴシック" w:hAnsi="ＭＳ ゴシック"/>
          <w:b/>
          <w:sz w:val="40"/>
          <w:szCs w:val="40"/>
          <w:lang w:eastAsia="zh-TW"/>
        </w:rPr>
      </w:pPr>
      <w:r w:rsidRPr="008979B3">
        <w:rPr>
          <w:rFonts w:ascii="ＭＳ ゴシック" w:eastAsia="ＭＳ ゴシック" w:hAnsi="ＭＳ ゴシック" w:hint="eastAsia"/>
          <w:b/>
          <w:sz w:val="40"/>
          <w:szCs w:val="40"/>
        </w:rPr>
        <w:t>報　告　書</w:t>
      </w:r>
    </w:p>
    <w:p w14:paraId="08E74E66" w14:textId="111F4EFC" w:rsidR="005C3AE5" w:rsidRPr="00041E5F" w:rsidRDefault="005C3AE5" w:rsidP="00947684">
      <w:pPr>
        <w:ind w:firstLine="440"/>
        <w:jc w:val="both"/>
        <w:rPr>
          <w:rFonts w:ascii="ＭＳ ゴシック" w:eastAsia="ＭＳ ゴシック" w:hAnsi="ＭＳ ゴシック"/>
          <w:b/>
          <w:sz w:val="44"/>
          <w:lang w:eastAsia="zh-TW"/>
        </w:rPr>
      </w:pPr>
    </w:p>
    <w:p w14:paraId="7925D7BC" w14:textId="1C6ADB63" w:rsidR="005C3AE5" w:rsidRPr="00041E5F" w:rsidRDefault="005C3AE5" w:rsidP="00947684">
      <w:pPr>
        <w:ind w:firstLine="440"/>
        <w:jc w:val="both"/>
        <w:rPr>
          <w:rFonts w:ascii="ＭＳ ゴシック" w:eastAsia="ＭＳ ゴシック" w:hAnsi="ＭＳ ゴシック"/>
          <w:b/>
          <w:sz w:val="44"/>
          <w:lang w:eastAsia="zh-TW"/>
        </w:rPr>
      </w:pPr>
    </w:p>
    <w:p w14:paraId="4A6F1B4A" w14:textId="77777777" w:rsidR="005C3AE5" w:rsidRDefault="005C3AE5" w:rsidP="00947684">
      <w:pPr>
        <w:ind w:firstLine="440"/>
        <w:jc w:val="both"/>
        <w:rPr>
          <w:rFonts w:ascii="ＭＳ ゴシック" w:eastAsia="PMingLiU" w:hAnsi="ＭＳ ゴシック"/>
          <w:b/>
          <w:sz w:val="44"/>
          <w:lang w:eastAsia="zh-TW"/>
        </w:rPr>
      </w:pPr>
    </w:p>
    <w:p w14:paraId="7CFD87E6" w14:textId="77777777" w:rsidR="00041E5F" w:rsidRDefault="00041E5F" w:rsidP="00947684">
      <w:pPr>
        <w:ind w:firstLine="440"/>
        <w:jc w:val="both"/>
        <w:rPr>
          <w:rFonts w:ascii="ＭＳ ゴシック" w:eastAsia="PMingLiU" w:hAnsi="ＭＳ ゴシック"/>
          <w:b/>
          <w:sz w:val="44"/>
          <w:lang w:eastAsia="zh-TW"/>
        </w:rPr>
      </w:pPr>
    </w:p>
    <w:p w14:paraId="255378CB" w14:textId="77777777" w:rsidR="00041E5F" w:rsidRPr="00041E5F" w:rsidRDefault="00041E5F" w:rsidP="00947684">
      <w:pPr>
        <w:ind w:firstLine="440"/>
        <w:jc w:val="both"/>
        <w:rPr>
          <w:rFonts w:ascii="ＭＳ ゴシック" w:eastAsia="PMingLiU" w:hAnsi="ＭＳ ゴシック"/>
          <w:b/>
          <w:sz w:val="44"/>
          <w:lang w:eastAsia="zh-TW"/>
        </w:rPr>
      </w:pPr>
    </w:p>
    <w:p w14:paraId="081F04BB" w14:textId="77777777" w:rsidR="00041E5F" w:rsidRPr="00041E5F" w:rsidRDefault="00041E5F" w:rsidP="00947684">
      <w:pPr>
        <w:ind w:firstLine="440"/>
        <w:jc w:val="both"/>
        <w:rPr>
          <w:rFonts w:ascii="ＭＳ ゴシック" w:eastAsia="ＭＳ ゴシック" w:hAnsi="ＭＳ ゴシック"/>
          <w:b/>
          <w:sz w:val="44"/>
          <w:lang w:eastAsia="zh-TW"/>
        </w:rPr>
      </w:pPr>
    </w:p>
    <w:p w14:paraId="0F2ADA6E" w14:textId="651616AB" w:rsidR="005C3AE5" w:rsidRPr="00041E5F" w:rsidRDefault="00E16E43" w:rsidP="00947684">
      <w:pPr>
        <w:ind w:firstLine="360"/>
        <w:jc w:val="center"/>
        <w:rPr>
          <w:rFonts w:ascii="ＭＳ ゴシック" w:eastAsia="ＭＳ ゴシック" w:hAnsi="ＭＳ ゴシック"/>
          <w:b/>
          <w:sz w:val="36"/>
          <w:szCs w:val="36"/>
          <w:lang w:eastAsia="zh-TW"/>
        </w:rPr>
      </w:pPr>
      <w:r w:rsidRPr="00041E5F">
        <w:rPr>
          <w:rFonts w:ascii="ＭＳ ゴシック" w:eastAsia="ＭＳ ゴシック" w:hAnsi="ＭＳ ゴシック"/>
          <w:b/>
          <w:noProof/>
          <w:sz w:val="36"/>
          <w:szCs w:val="36"/>
        </w:rPr>
        <mc:AlternateContent>
          <mc:Choice Requires="wps">
            <w:drawing>
              <wp:anchor distT="0" distB="0" distL="114300" distR="114300" simplePos="0" relativeHeight="251658241" behindDoc="0" locked="0" layoutInCell="1" allowOverlap="1" wp14:anchorId="6ECEF27C" wp14:editId="2CAD418F">
                <wp:simplePos x="0" y="0"/>
                <wp:positionH relativeFrom="margin">
                  <wp:align>center</wp:align>
                </wp:positionH>
                <wp:positionV relativeFrom="paragraph">
                  <wp:posOffset>6130925</wp:posOffset>
                </wp:positionV>
                <wp:extent cx="219075" cy="219075"/>
                <wp:effectExtent l="0" t="0" r="9525" b="9525"/>
                <wp:wrapNone/>
                <wp:docPr id="6" name="正方形/長方形 6"/>
                <wp:cNvGraphicFramePr/>
                <a:graphic xmlns:a="http://schemas.openxmlformats.org/drawingml/2006/main">
                  <a:graphicData uri="http://schemas.microsoft.com/office/word/2010/wordprocessingShape">
                    <wps:wsp>
                      <wps:cNvSpPr/>
                      <wps:spPr>
                        <a:xfrm>
                          <a:off x="0" y="0"/>
                          <a:ext cx="219075" cy="2190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F7545A9" id="正方形/長方形 6" o:spid="_x0000_s1026" style="position:absolute;left:0;text-align:left;margin-left:0;margin-top:482.75pt;width:17.25pt;height:17.25pt;z-index:251658241;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" fillcolor="white [3212]" stroked="f" strokeweight="1pt">
                <w10:wrap anchorx="margin"/>
              </v:rect>
            </w:pict>
          </mc:Fallback>
        </mc:AlternateContent>
      </w:r>
      <w:r w:rsidR="00A75F9C" w:rsidRPr="00041E5F">
        <w:rPr>
          <w:rFonts w:ascii="ＭＳ ゴシック" w:eastAsia="ＭＳ ゴシック" w:hAnsi="ＭＳ ゴシック" w:hint="eastAsia"/>
          <w:b/>
          <w:sz w:val="36"/>
          <w:szCs w:val="36"/>
        </w:rPr>
        <w:t>令和４</w:t>
      </w:r>
      <w:r w:rsidR="005C3AE5" w:rsidRPr="00041E5F">
        <w:rPr>
          <w:rFonts w:ascii="ＭＳ ゴシック" w:eastAsia="ＭＳ ゴシック" w:hAnsi="ＭＳ ゴシック" w:hint="eastAsia"/>
          <w:b/>
          <w:sz w:val="36"/>
          <w:szCs w:val="36"/>
        </w:rPr>
        <w:t>年３月</w:t>
      </w:r>
    </w:p>
    <w:p w14:paraId="00E6A8B5" w14:textId="3BD23E5C" w:rsidR="005C3AE5" w:rsidRDefault="005C3AE5" w:rsidP="00947684">
      <w:pPr>
        <w:ind w:firstLine="360"/>
        <w:jc w:val="center"/>
        <w:rPr>
          <w:rFonts w:asciiTheme="minorEastAsia" w:eastAsiaTheme="minorEastAsia" w:hAnsiTheme="minorEastAsia"/>
          <w:b/>
          <w:sz w:val="36"/>
          <w:szCs w:val="36"/>
        </w:rPr>
      </w:pPr>
      <w:r w:rsidRPr="00041E5F">
        <w:rPr>
          <w:rFonts w:ascii="ＭＳ ゴシック" w:eastAsia="ＭＳ ゴシック" w:hAnsi="ＭＳ ゴシック" w:hint="eastAsia"/>
          <w:b/>
          <w:sz w:val="36"/>
          <w:szCs w:val="36"/>
        </w:rPr>
        <w:t>国土交通省　神戸運輸監理部</w:t>
      </w:r>
    </w:p>
    <w:p w14:paraId="138CD242" w14:textId="165CD1FE" w:rsidR="005C3AE5" w:rsidRDefault="005C3AE5" w:rsidP="00947684">
      <w:pPr>
        <w:ind w:firstLine="360"/>
        <w:jc w:val="both"/>
        <w:rPr>
          <w:rFonts w:asciiTheme="minorEastAsia" w:eastAsia="PMingLiU" w:hAnsiTheme="minorEastAsia"/>
          <w:b/>
          <w:sz w:val="36"/>
          <w:szCs w:val="36"/>
          <w:lang w:eastAsia="zh-TW"/>
        </w:rPr>
      </w:pPr>
    </w:p>
    <w:p w14:paraId="01F0B58C" w14:textId="77777777" w:rsidR="00053209" w:rsidRDefault="00053209" w:rsidP="00947684">
      <w:pPr>
        <w:ind w:firstLine="360"/>
        <w:jc w:val="both"/>
        <w:rPr>
          <w:rFonts w:asciiTheme="minorEastAsia" w:eastAsia="PMingLiU" w:hAnsiTheme="minorEastAsia"/>
          <w:b/>
          <w:sz w:val="36"/>
          <w:szCs w:val="36"/>
          <w:lang w:eastAsia="zh-TW"/>
        </w:rPr>
      </w:pPr>
    </w:p>
    <w:p w14:paraId="1B7091E3" w14:textId="77777777" w:rsidR="00A75F9C" w:rsidRDefault="00A75F9C" w:rsidP="00947684">
      <w:pPr>
        <w:ind w:firstLine="360"/>
        <w:jc w:val="both"/>
        <w:rPr>
          <w:rFonts w:asciiTheme="minorEastAsia" w:eastAsia="PMingLiU" w:hAnsiTheme="minorEastAsia"/>
          <w:b/>
          <w:sz w:val="36"/>
          <w:szCs w:val="36"/>
          <w:lang w:eastAsia="zh-TW"/>
        </w:rPr>
      </w:pPr>
    </w:p>
    <w:bookmarkEnd w:id="0"/>
    <w:p w14:paraId="5960A602" w14:textId="3F14EDF2" w:rsidR="00733BC3" w:rsidRPr="00703DCF" w:rsidRDefault="00733BC3" w:rsidP="00947684">
      <w:pPr>
        <w:jc w:val="both"/>
      </w:pPr>
      <w:r w:rsidRPr="00703DCF">
        <w:br w:type="page"/>
      </w:r>
    </w:p>
    <w:p w14:paraId="174FB974" w14:textId="77777777" w:rsidR="00E212AD" w:rsidRPr="005324A8" w:rsidRDefault="00E212AD" w:rsidP="00947684">
      <w:pPr>
        <w:jc w:val="both"/>
        <w:rPr>
          <w:rFonts w:ascii="ＭＳ 明朝" w:eastAsia="ＭＳ 明朝" w:hAnsi="ＭＳ 明朝"/>
          <w:b/>
        </w:rPr>
      </w:pPr>
    </w:p>
    <w:p w14:paraId="1F6E1DC4" w14:textId="77777777" w:rsidR="00E212AD" w:rsidRPr="005324A8" w:rsidRDefault="00E212AD" w:rsidP="00947684">
      <w:pPr>
        <w:jc w:val="both"/>
        <w:rPr>
          <w:rFonts w:ascii="ＭＳ 明朝" w:eastAsia="ＭＳ 明朝" w:hAnsi="ＭＳ 明朝"/>
          <w:b/>
        </w:rPr>
      </w:pPr>
      <w:r w:rsidRPr="005324A8">
        <w:rPr>
          <w:rFonts w:ascii="ＭＳ 明朝" w:eastAsia="ＭＳ 明朝" w:hAnsi="ＭＳ 明朝"/>
          <w:b/>
        </w:rPr>
        <w:br w:type="page"/>
      </w:r>
    </w:p>
    <w:p w14:paraId="733D3E9B" w14:textId="688A5F12" w:rsidR="00733BC3" w:rsidRPr="00D172D6" w:rsidRDefault="00733BC3" w:rsidP="00542475">
      <w:pPr>
        <w:jc w:val="center"/>
        <w:rPr>
          <w:rFonts w:ascii="ＭＳ 明朝" w:eastAsia="ＭＳ 明朝" w:hAnsi="ＭＳ 明朝"/>
          <w:b/>
          <w:sz w:val="28"/>
          <w:lang w:val="ja-JP"/>
        </w:rPr>
      </w:pPr>
      <w:r w:rsidRPr="00D172D6">
        <w:rPr>
          <w:rFonts w:ascii="ＭＳ 明朝" w:eastAsia="ＭＳ 明朝" w:hAnsi="ＭＳ 明朝" w:hint="eastAsia"/>
          <w:b/>
          <w:sz w:val="28"/>
          <w:lang w:val="ja-JP"/>
        </w:rPr>
        <w:lastRenderedPageBreak/>
        <w:t>目次</w:t>
      </w:r>
    </w:p>
    <w:p w14:paraId="559CC85A" w14:textId="77777777" w:rsidR="00617604" w:rsidRPr="00733BC3" w:rsidRDefault="00617604" w:rsidP="00947684">
      <w:pPr>
        <w:jc w:val="both"/>
        <w:rPr>
          <w:rFonts w:ascii="ＭＳ 明朝" w:eastAsia="ＭＳ 明朝" w:hAnsi="ＭＳ 明朝"/>
          <w:b/>
          <w:lang w:val="ja-JP"/>
        </w:rPr>
      </w:pPr>
    </w:p>
    <w:p w14:paraId="0F97BE7E" w14:textId="7B6A4E83" w:rsidR="00733BC3" w:rsidRDefault="00733BC3" w:rsidP="00BC07E3">
      <w:pPr>
        <w:tabs>
          <w:tab w:val="right" w:leader="middleDot" w:pos="8413"/>
        </w:tabs>
        <w:jc w:val="both"/>
        <w:rPr>
          <w:rFonts w:ascii="ＭＳ 明朝" w:eastAsia="ＭＳ 明朝" w:hAnsi="ＭＳ 明朝"/>
          <w:lang w:val="ja-JP"/>
        </w:rPr>
      </w:pPr>
      <w:r w:rsidRPr="00733BC3">
        <w:rPr>
          <w:rFonts w:ascii="ＭＳ 明朝" w:eastAsia="ＭＳ 明朝" w:hAnsi="ＭＳ 明朝" w:hint="eastAsia"/>
          <w:lang w:val="ja-JP"/>
        </w:rPr>
        <w:t>Ⅰ．調査の目的と概要</w:t>
      </w:r>
      <w:r w:rsidR="00947684">
        <w:rPr>
          <w:rFonts w:ascii="ＭＳ 明朝" w:eastAsia="ＭＳ 明朝" w:hAnsi="ＭＳ 明朝"/>
          <w:lang w:val="ja-JP"/>
        </w:rPr>
        <w:tab/>
      </w:r>
      <w:r w:rsidR="00232C63">
        <w:rPr>
          <w:rFonts w:ascii="ＭＳ 明朝" w:eastAsia="ＭＳ 明朝" w:hAnsi="ＭＳ 明朝" w:hint="eastAsia"/>
          <w:lang w:val="ja-JP"/>
        </w:rPr>
        <w:t>１</w:t>
      </w:r>
    </w:p>
    <w:p w14:paraId="0182EDF6" w14:textId="375377EA" w:rsidR="00733BC3" w:rsidRPr="00733BC3" w:rsidRDefault="00733BC3" w:rsidP="00BC07E3">
      <w:pPr>
        <w:pStyle w:val="ae"/>
        <w:numPr>
          <w:ilvl w:val="0"/>
          <w:numId w:val="6"/>
        </w:numPr>
        <w:tabs>
          <w:tab w:val="right" w:leader="middleDot" w:pos="8413"/>
        </w:tabs>
        <w:ind w:leftChars="0"/>
        <w:jc w:val="both"/>
        <w:rPr>
          <w:rFonts w:ascii="ＭＳ 明朝" w:eastAsia="ＭＳ 明朝" w:hAnsi="ＭＳ 明朝"/>
          <w:lang w:val="ja-JP"/>
        </w:rPr>
      </w:pPr>
      <w:r w:rsidRPr="00733BC3">
        <w:rPr>
          <w:rFonts w:ascii="ＭＳ 明朝" w:eastAsia="ＭＳ 明朝" w:hAnsi="ＭＳ 明朝" w:hint="eastAsia"/>
          <w:lang w:val="ja-JP"/>
        </w:rPr>
        <w:t>目的</w:t>
      </w:r>
      <w:r w:rsidR="00BC07E3">
        <w:rPr>
          <w:rFonts w:ascii="ＭＳ 明朝" w:eastAsia="ＭＳ 明朝" w:hAnsi="ＭＳ 明朝"/>
          <w:lang w:val="ja-JP"/>
        </w:rPr>
        <w:tab/>
      </w:r>
      <w:r w:rsidR="00232C63">
        <w:rPr>
          <w:rFonts w:ascii="ＭＳ 明朝" w:eastAsia="ＭＳ 明朝" w:hAnsi="ＭＳ 明朝" w:hint="eastAsia"/>
          <w:lang w:val="ja-JP"/>
        </w:rPr>
        <w:t>１</w:t>
      </w:r>
    </w:p>
    <w:p w14:paraId="25ACCACF" w14:textId="72A59FB9" w:rsidR="00733BC3" w:rsidRPr="00733BC3" w:rsidRDefault="00733BC3" w:rsidP="00BC07E3">
      <w:pPr>
        <w:pStyle w:val="ae"/>
        <w:numPr>
          <w:ilvl w:val="0"/>
          <w:numId w:val="6"/>
        </w:numPr>
        <w:tabs>
          <w:tab w:val="right" w:leader="middleDot" w:pos="8413"/>
        </w:tabs>
        <w:ind w:leftChars="0"/>
        <w:jc w:val="both"/>
        <w:rPr>
          <w:rFonts w:ascii="ＭＳ 明朝" w:eastAsia="ＭＳ 明朝" w:hAnsi="ＭＳ 明朝"/>
          <w:lang w:val="ja-JP"/>
        </w:rPr>
      </w:pPr>
      <w:r>
        <w:rPr>
          <w:rFonts w:ascii="ＭＳ 明朝" w:eastAsia="ＭＳ 明朝" w:hAnsi="ＭＳ 明朝" w:hint="eastAsia"/>
          <w:lang w:val="ja-JP"/>
        </w:rPr>
        <w:t>調査概要</w:t>
      </w:r>
      <w:r w:rsidR="00BC07E3">
        <w:rPr>
          <w:rFonts w:ascii="ＭＳ 明朝" w:eastAsia="ＭＳ 明朝" w:hAnsi="ＭＳ 明朝"/>
          <w:lang w:val="ja-JP"/>
        </w:rPr>
        <w:tab/>
      </w:r>
      <w:r w:rsidR="00232C63">
        <w:rPr>
          <w:rFonts w:ascii="ＭＳ 明朝" w:eastAsia="ＭＳ 明朝" w:hAnsi="ＭＳ 明朝" w:hint="eastAsia"/>
          <w:lang w:val="ja-JP"/>
        </w:rPr>
        <w:t>１</w:t>
      </w:r>
    </w:p>
    <w:p w14:paraId="4B7396C1" w14:textId="6E9FA757" w:rsidR="00733BC3" w:rsidRDefault="00733BC3" w:rsidP="00BC07E3">
      <w:pPr>
        <w:tabs>
          <w:tab w:val="right" w:leader="middleDot" w:pos="8413"/>
        </w:tabs>
        <w:jc w:val="both"/>
        <w:rPr>
          <w:rFonts w:ascii="ＭＳ 明朝" w:eastAsia="ＭＳ 明朝" w:hAnsi="ＭＳ 明朝"/>
          <w:lang w:val="ja-JP"/>
        </w:rPr>
      </w:pPr>
      <w:r w:rsidRPr="00733BC3">
        <w:rPr>
          <w:rFonts w:ascii="ＭＳ 明朝" w:eastAsia="ＭＳ 明朝" w:hAnsi="ＭＳ 明朝" w:hint="eastAsia"/>
          <w:lang w:val="ja-JP"/>
        </w:rPr>
        <w:t>Ⅱ．</w:t>
      </w:r>
      <w:r>
        <w:rPr>
          <w:rFonts w:ascii="ＭＳ 明朝" w:eastAsia="ＭＳ 明朝" w:hAnsi="ＭＳ 明朝" w:hint="eastAsia"/>
          <w:lang w:val="ja-JP"/>
        </w:rPr>
        <w:t>新たな海事コンテンツの実証事業</w:t>
      </w:r>
      <w:r w:rsidR="00BC07E3">
        <w:rPr>
          <w:rFonts w:ascii="ＭＳ 明朝" w:eastAsia="ＭＳ 明朝" w:hAnsi="ＭＳ 明朝"/>
          <w:lang w:val="ja-JP"/>
        </w:rPr>
        <w:tab/>
      </w:r>
      <w:r w:rsidR="00232C63">
        <w:rPr>
          <w:rFonts w:ascii="ＭＳ 明朝" w:eastAsia="ＭＳ 明朝" w:hAnsi="ＭＳ 明朝" w:hint="eastAsia"/>
          <w:lang w:val="ja-JP"/>
        </w:rPr>
        <w:t>３</w:t>
      </w:r>
    </w:p>
    <w:p w14:paraId="33827314" w14:textId="1FD3869B" w:rsidR="00733BC3" w:rsidRPr="00733BC3" w:rsidRDefault="00733BC3" w:rsidP="00BC07E3">
      <w:pPr>
        <w:pStyle w:val="ae"/>
        <w:numPr>
          <w:ilvl w:val="0"/>
          <w:numId w:val="7"/>
        </w:numPr>
        <w:tabs>
          <w:tab w:val="right" w:leader="middleDot" w:pos="8413"/>
        </w:tabs>
        <w:ind w:leftChars="0"/>
        <w:jc w:val="both"/>
        <w:rPr>
          <w:rFonts w:ascii="ＭＳ 明朝" w:eastAsia="ＭＳ 明朝" w:hAnsi="ＭＳ 明朝"/>
          <w:lang w:val="ja-JP"/>
        </w:rPr>
      </w:pPr>
      <w:r w:rsidRPr="00733BC3">
        <w:rPr>
          <w:rFonts w:ascii="ＭＳ 明朝" w:eastAsia="ＭＳ 明朝" w:hAnsi="ＭＳ 明朝" w:hint="eastAsia"/>
          <w:lang w:val="ja-JP"/>
        </w:rPr>
        <w:t>実証事業の決定</w:t>
      </w:r>
      <w:r w:rsidR="00BC07E3">
        <w:rPr>
          <w:rFonts w:ascii="ＭＳ 明朝" w:eastAsia="ＭＳ 明朝" w:hAnsi="ＭＳ 明朝"/>
          <w:lang w:val="ja-JP"/>
        </w:rPr>
        <w:tab/>
      </w:r>
      <w:r w:rsidR="00232C63">
        <w:rPr>
          <w:rFonts w:ascii="ＭＳ 明朝" w:eastAsia="ＭＳ 明朝" w:hAnsi="ＭＳ 明朝" w:hint="eastAsia"/>
          <w:lang w:val="ja-JP"/>
        </w:rPr>
        <w:t>３</w:t>
      </w:r>
    </w:p>
    <w:p w14:paraId="1E90F1A4" w14:textId="70989AF6" w:rsidR="00733BC3" w:rsidRDefault="00472278" w:rsidP="00BC07E3">
      <w:pPr>
        <w:pStyle w:val="ae"/>
        <w:numPr>
          <w:ilvl w:val="0"/>
          <w:numId w:val="7"/>
        </w:numPr>
        <w:tabs>
          <w:tab w:val="right" w:leader="middleDot" w:pos="8413"/>
        </w:tabs>
        <w:ind w:leftChars="0"/>
        <w:jc w:val="both"/>
        <w:rPr>
          <w:rFonts w:ascii="ＭＳ 明朝" w:eastAsia="ＭＳ 明朝" w:hAnsi="ＭＳ 明朝"/>
          <w:lang w:val="ja-JP"/>
        </w:rPr>
      </w:pPr>
      <w:r>
        <w:rPr>
          <w:rFonts w:ascii="ＭＳ 明朝" w:eastAsia="ＭＳ 明朝" w:hAnsi="ＭＳ 明朝" w:hint="eastAsia"/>
          <w:lang w:val="ja-JP"/>
        </w:rPr>
        <w:t>実証</w:t>
      </w:r>
      <w:r w:rsidR="00733BC3">
        <w:rPr>
          <w:rFonts w:ascii="ＭＳ 明朝" w:eastAsia="ＭＳ 明朝" w:hAnsi="ＭＳ 明朝" w:hint="eastAsia"/>
          <w:lang w:val="ja-JP"/>
        </w:rPr>
        <w:t>事業の実施</w:t>
      </w:r>
      <w:r w:rsidR="00BC07E3">
        <w:rPr>
          <w:rFonts w:ascii="ＭＳ 明朝" w:eastAsia="ＭＳ 明朝" w:hAnsi="ＭＳ 明朝"/>
          <w:lang w:val="ja-JP"/>
        </w:rPr>
        <w:tab/>
      </w:r>
      <w:r w:rsidR="00232C63">
        <w:rPr>
          <w:rFonts w:ascii="ＭＳ 明朝" w:eastAsia="ＭＳ 明朝" w:hAnsi="ＭＳ 明朝" w:hint="eastAsia"/>
          <w:lang w:val="ja-JP"/>
        </w:rPr>
        <w:t>５</w:t>
      </w:r>
    </w:p>
    <w:p w14:paraId="20C5D1D5" w14:textId="5794482F" w:rsidR="00733BC3" w:rsidRDefault="00733BC3" w:rsidP="007A5943">
      <w:pPr>
        <w:pStyle w:val="ae"/>
        <w:numPr>
          <w:ilvl w:val="0"/>
          <w:numId w:val="8"/>
        </w:numPr>
        <w:tabs>
          <w:tab w:val="right" w:leader="middleDot" w:pos="8413"/>
        </w:tabs>
        <w:ind w:leftChars="0" w:left="994"/>
        <w:jc w:val="both"/>
        <w:rPr>
          <w:rFonts w:ascii="ＭＳ 明朝" w:eastAsia="ＭＳ 明朝" w:hAnsi="ＭＳ 明朝"/>
          <w:lang w:val="ja-JP"/>
        </w:rPr>
      </w:pPr>
      <w:r>
        <w:rPr>
          <w:rFonts w:ascii="ＭＳ 明朝" w:eastAsia="ＭＳ 明朝" w:hAnsi="ＭＳ 明朝" w:hint="eastAsia"/>
          <w:lang w:val="ja-JP"/>
        </w:rPr>
        <w:t>うずしおナイトクルーズ</w:t>
      </w:r>
      <w:r w:rsidR="00BC07E3">
        <w:rPr>
          <w:rFonts w:ascii="ＭＳ 明朝" w:eastAsia="ＭＳ 明朝" w:hAnsi="ＭＳ 明朝"/>
          <w:lang w:val="ja-JP"/>
        </w:rPr>
        <w:tab/>
      </w:r>
      <w:r w:rsidR="00232C63">
        <w:rPr>
          <w:rFonts w:ascii="ＭＳ 明朝" w:eastAsia="ＭＳ 明朝" w:hAnsi="ＭＳ 明朝" w:hint="eastAsia"/>
          <w:lang w:val="ja-JP"/>
        </w:rPr>
        <w:t>５</w:t>
      </w:r>
    </w:p>
    <w:p w14:paraId="35ACC830" w14:textId="5E1D6D68" w:rsidR="00733BC3" w:rsidRDefault="00733BC3" w:rsidP="007A5943">
      <w:pPr>
        <w:pStyle w:val="ae"/>
        <w:numPr>
          <w:ilvl w:val="0"/>
          <w:numId w:val="8"/>
        </w:numPr>
        <w:tabs>
          <w:tab w:val="right" w:leader="middleDot" w:pos="8413"/>
        </w:tabs>
        <w:ind w:leftChars="0" w:left="1008"/>
        <w:jc w:val="both"/>
        <w:rPr>
          <w:rFonts w:ascii="ＭＳ 明朝" w:eastAsia="ＭＳ 明朝" w:hAnsi="ＭＳ 明朝"/>
          <w:lang w:val="ja-JP"/>
        </w:rPr>
      </w:pPr>
      <w:r>
        <w:rPr>
          <w:rFonts w:ascii="ＭＳ 明朝" w:eastAsia="ＭＳ 明朝" w:hAnsi="ＭＳ 明朝" w:hint="eastAsia"/>
          <w:lang w:val="ja-JP"/>
        </w:rPr>
        <w:t>サンセットクルーズ</w:t>
      </w:r>
      <w:r w:rsidR="00BC07E3">
        <w:rPr>
          <w:rFonts w:ascii="ＭＳ 明朝" w:eastAsia="ＭＳ 明朝" w:hAnsi="ＭＳ 明朝"/>
          <w:lang w:val="ja-JP"/>
        </w:rPr>
        <w:tab/>
      </w:r>
      <w:r w:rsidR="00232C63">
        <w:rPr>
          <w:rFonts w:ascii="ＭＳ 明朝" w:eastAsia="ＭＳ 明朝" w:hAnsi="ＭＳ 明朝" w:hint="eastAsia"/>
          <w:lang w:val="ja-JP"/>
        </w:rPr>
        <w:t>2</w:t>
      </w:r>
      <w:r w:rsidR="00235117">
        <w:rPr>
          <w:rFonts w:ascii="ＭＳ 明朝" w:eastAsia="ＭＳ 明朝" w:hAnsi="ＭＳ 明朝"/>
          <w:lang w:val="ja-JP"/>
        </w:rPr>
        <w:t>2</w:t>
      </w:r>
    </w:p>
    <w:p w14:paraId="5DD3B522" w14:textId="1EE2894C" w:rsidR="00733BC3" w:rsidRDefault="00733BC3" w:rsidP="00BC07E3">
      <w:pPr>
        <w:pStyle w:val="ae"/>
        <w:numPr>
          <w:ilvl w:val="0"/>
          <w:numId w:val="7"/>
        </w:numPr>
        <w:tabs>
          <w:tab w:val="right" w:leader="middleDot" w:pos="8413"/>
        </w:tabs>
        <w:ind w:leftChars="0"/>
        <w:jc w:val="both"/>
        <w:rPr>
          <w:rFonts w:ascii="ＭＳ 明朝" w:eastAsia="ＭＳ 明朝" w:hAnsi="ＭＳ 明朝"/>
          <w:lang w:val="ja-JP"/>
        </w:rPr>
      </w:pPr>
      <w:r>
        <w:rPr>
          <w:rFonts w:ascii="ＭＳ 明朝" w:eastAsia="ＭＳ 明朝" w:hAnsi="ＭＳ 明朝" w:hint="eastAsia"/>
          <w:lang w:val="ja-JP"/>
        </w:rPr>
        <w:t>今後の商品化に向けて</w:t>
      </w:r>
      <w:r w:rsidR="00BC07E3">
        <w:rPr>
          <w:rFonts w:ascii="ＭＳ 明朝" w:eastAsia="ＭＳ 明朝" w:hAnsi="ＭＳ 明朝"/>
          <w:lang w:val="ja-JP"/>
        </w:rPr>
        <w:tab/>
      </w:r>
      <w:r w:rsidR="00232C63">
        <w:rPr>
          <w:rFonts w:ascii="ＭＳ 明朝" w:eastAsia="ＭＳ 明朝" w:hAnsi="ＭＳ 明朝" w:hint="eastAsia"/>
          <w:lang w:val="ja-JP"/>
        </w:rPr>
        <w:t>3</w:t>
      </w:r>
      <w:r w:rsidR="00235117">
        <w:rPr>
          <w:rFonts w:ascii="ＭＳ 明朝" w:eastAsia="ＭＳ 明朝" w:hAnsi="ＭＳ 明朝" w:hint="eastAsia"/>
          <w:lang w:val="ja-JP"/>
        </w:rPr>
        <w:t>5</w:t>
      </w:r>
    </w:p>
    <w:p w14:paraId="42F8692A" w14:textId="3F67A532" w:rsidR="00733BC3" w:rsidRDefault="00733BC3" w:rsidP="007A5943">
      <w:pPr>
        <w:pStyle w:val="ae"/>
        <w:numPr>
          <w:ilvl w:val="0"/>
          <w:numId w:val="9"/>
        </w:numPr>
        <w:tabs>
          <w:tab w:val="right" w:leader="middleDot" w:pos="8413"/>
        </w:tabs>
        <w:ind w:leftChars="0" w:left="993"/>
        <w:jc w:val="both"/>
        <w:rPr>
          <w:rFonts w:ascii="ＭＳ 明朝" w:eastAsia="ＭＳ 明朝" w:hAnsi="ＭＳ 明朝"/>
          <w:lang w:val="ja-JP"/>
        </w:rPr>
      </w:pPr>
      <w:r>
        <w:rPr>
          <w:rFonts w:ascii="ＭＳ 明朝" w:eastAsia="ＭＳ 明朝" w:hAnsi="ＭＳ 明朝" w:hint="eastAsia"/>
          <w:lang w:val="ja-JP"/>
        </w:rPr>
        <w:t>事業者ヒアリング</w:t>
      </w:r>
      <w:r w:rsidR="00BC07E3">
        <w:rPr>
          <w:rFonts w:ascii="ＭＳ 明朝" w:eastAsia="ＭＳ 明朝" w:hAnsi="ＭＳ 明朝"/>
          <w:lang w:val="ja-JP"/>
        </w:rPr>
        <w:tab/>
      </w:r>
      <w:r w:rsidR="00232C63">
        <w:rPr>
          <w:rFonts w:ascii="ＭＳ 明朝" w:eastAsia="ＭＳ 明朝" w:hAnsi="ＭＳ 明朝" w:hint="eastAsia"/>
          <w:lang w:val="ja-JP"/>
        </w:rPr>
        <w:t>3</w:t>
      </w:r>
      <w:r w:rsidR="00235117">
        <w:rPr>
          <w:rFonts w:ascii="ＭＳ 明朝" w:eastAsia="ＭＳ 明朝" w:hAnsi="ＭＳ 明朝" w:hint="eastAsia"/>
          <w:lang w:val="ja-JP"/>
        </w:rPr>
        <w:t>5</w:t>
      </w:r>
    </w:p>
    <w:p w14:paraId="0413D5C2" w14:textId="5CF21135" w:rsidR="00733BC3" w:rsidRDefault="00733BC3" w:rsidP="007A5943">
      <w:pPr>
        <w:pStyle w:val="ae"/>
        <w:numPr>
          <w:ilvl w:val="0"/>
          <w:numId w:val="9"/>
        </w:numPr>
        <w:tabs>
          <w:tab w:val="right" w:leader="middleDot" w:pos="8413"/>
        </w:tabs>
        <w:ind w:leftChars="0" w:left="1008"/>
        <w:jc w:val="both"/>
        <w:rPr>
          <w:rFonts w:ascii="ＭＳ 明朝" w:eastAsia="ＭＳ 明朝" w:hAnsi="ＭＳ 明朝"/>
          <w:lang w:val="ja-JP"/>
        </w:rPr>
      </w:pPr>
      <w:r>
        <w:rPr>
          <w:rFonts w:ascii="ＭＳ 明朝" w:eastAsia="ＭＳ 明朝" w:hAnsi="ＭＳ 明朝" w:hint="eastAsia"/>
          <w:lang w:val="ja-JP"/>
        </w:rPr>
        <w:t>商品化に向けた具体的な取り組みの</w:t>
      </w:r>
      <w:r w:rsidR="00841C23">
        <w:rPr>
          <w:rFonts w:ascii="ＭＳ 明朝" w:eastAsia="ＭＳ 明朝" w:hAnsi="ＭＳ 明朝" w:hint="eastAsia"/>
          <w:lang w:val="ja-JP"/>
        </w:rPr>
        <w:t>方向性</w:t>
      </w:r>
      <w:r w:rsidR="00BC07E3">
        <w:rPr>
          <w:rFonts w:ascii="ＭＳ 明朝" w:eastAsia="ＭＳ 明朝" w:hAnsi="ＭＳ 明朝"/>
          <w:lang w:val="ja-JP"/>
        </w:rPr>
        <w:tab/>
      </w:r>
      <w:r w:rsidR="00232C63">
        <w:rPr>
          <w:rFonts w:ascii="ＭＳ 明朝" w:eastAsia="ＭＳ 明朝" w:hAnsi="ＭＳ 明朝" w:hint="eastAsia"/>
          <w:lang w:val="ja-JP"/>
        </w:rPr>
        <w:t>3</w:t>
      </w:r>
      <w:r w:rsidR="00235117">
        <w:rPr>
          <w:rFonts w:ascii="ＭＳ 明朝" w:eastAsia="ＭＳ 明朝" w:hAnsi="ＭＳ 明朝" w:hint="eastAsia"/>
          <w:lang w:val="ja-JP"/>
        </w:rPr>
        <w:t>7</w:t>
      </w:r>
    </w:p>
    <w:p w14:paraId="2C6B3FAF" w14:textId="6BA690FC" w:rsidR="00733BC3" w:rsidRDefault="00733BC3" w:rsidP="00BC07E3">
      <w:pPr>
        <w:tabs>
          <w:tab w:val="right" w:leader="middleDot" w:pos="8413"/>
        </w:tabs>
        <w:jc w:val="both"/>
        <w:rPr>
          <w:rFonts w:ascii="ＭＳ 明朝" w:eastAsia="ＭＳ 明朝" w:hAnsi="ＭＳ 明朝"/>
          <w:lang w:val="ja-JP"/>
        </w:rPr>
      </w:pPr>
      <w:r w:rsidRPr="00733BC3">
        <w:rPr>
          <w:rFonts w:ascii="ＭＳ 明朝" w:eastAsia="ＭＳ 明朝" w:hAnsi="ＭＳ 明朝" w:hint="eastAsia"/>
          <w:lang w:val="ja-JP"/>
        </w:rPr>
        <w:t>Ⅲ．</w:t>
      </w:r>
      <w:r>
        <w:rPr>
          <w:rFonts w:ascii="ＭＳ 明朝" w:eastAsia="ＭＳ 明朝" w:hAnsi="ＭＳ 明朝" w:hint="eastAsia"/>
          <w:lang w:val="ja-JP"/>
        </w:rPr>
        <w:t>受入環境整</w:t>
      </w:r>
      <w:r w:rsidR="00232C63">
        <w:rPr>
          <w:rFonts w:ascii="ＭＳ 明朝" w:eastAsia="ＭＳ 明朝" w:hAnsi="ＭＳ 明朝" w:hint="eastAsia"/>
          <w:lang w:val="ja-JP"/>
        </w:rPr>
        <w:t>備の改善検討</w:t>
      </w:r>
      <w:r w:rsidR="00BC07E3">
        <w:rPr>
          <w:rFonts w:ascii="ＭＳ 明朝" w:eastAsia="ＭＳ 明朝" w:hAnsi="ＭＳ 明朝"/>
          <w:lang w:val="ja-JP"/>
        </w:rPr>
        <w:tab/>
      </w:r>
      <w:r w:rsidR="00232C63">
        <w:rPr>
          <w:rFonts w:ascii="ＭＳ 明朝" w:eastAsia="ＭＳ 明朝" w:hAnsi="ＭＳ 明朝" w:hint="eastAsia"/>
          <w:lang w:val="ja-JP"/>
        </w:rPr>
        <w:t>3</w:t>
      </w:r>
      <w:r w:rsidR="00235117">
        <w:rPr>
          <w:rFonts w:ascii="ＭＳ 明朝" w:eastAsia="ＭＳ 明朝" w:hAnsi="ＭＳ 明朝" w:hint="eastAsia"/>
          <w:lang w:val="ja-JP"/>
        </w:rPr>
        <w:t>8</w:t>
      </w:r>
    </w:p>
    <w:p w14:paraId="28B6C58F" w14:textId="735E8199" w:rsidR="00733BC3" w:rsidRDefault="00733BC3" w:rsidP="00BC07E3">
      <w:pPr>
        <w:pStyle w:val="ae"/>
        <w:numPr>
          <w:ilvl w:val="0"/>
          <w:numId w:val="10"/>
        </w:numPr>
        <w:tabs>
          <w:tab w:val="right" w:leader="middleDot" w:pos="8413"/>
        </w:tabs>
        <w:ind w:leftChars="0"/>
        <w:jc w:val="both"/>
        <w:rPr>
          <w:rFonts w:ascii="ＭＳ 明朝" w:eastAsia="ＭＳ 明朝" w:hAnsi="ＭＳ 明朝"/>
          <w:lang w:val="ja-JP"/>
        </w:rPr>
      </w:pPr>
      <w:r w:rsidRPr="00733BC3">
        <w:rPr>
          <w:rFonts w:ascii="ＭＳ 明朝" w:eastAsia="ＭＳ 明朝" w:hAnsi="ＭＳ 明朝" w:hint="eastAsia"/>
          <w:lang w:val="ja-JP"/>
        </w:rPr>
        <w:t>淡路島における観光客の動向</w:t>
      </w:r>
      <w:r w:rsidR="00BC07E3">
        <w:rPr>
          <w:rFonts w:ascii="ＭＳ 明朝" w:eastAsia="ＭＳ 明朝" w:hAnsi="ＭＳ 明朝"/>
          <w:lang w:val="ja-JP"/>
        </w:rPr>
        <w:tab/>
      </w:r>
      <w:r w:rsidR="00232C63">
        <w:rPr>
          <w:rFonts w:ascii="ＭＳ 明朝" w:eastAsia="ＭＳ 明朝" w:hAnsi="ＭＳ 明朝" w:hint="eastAsia"/>
          <w:lang w:val="ja-JP"/>
        </w:rPr>
        <w:t>3</w:t>
      </w:r>
      <w:r w:rsidR="00235117">
        <w:rPr>
          <w:rFonts w:ascii="ＭＳ 明朝" w:eastAsia="ＭＳ 明朝" w:hAnsi="ＭＳ 明朝" w:hint="eastAsia"/>
          <w:lang w:val="ja-JP"/>
        </w:rPr>
        <w:t>8</w:t>
      </w:r>
    </w:p>
    <w:p w14:paraId="206C208F" w14:textId="64666351" w:rsidR="00733BC3" w:rsidRPr="0071030D" w:rsidRDefault="0071030D" w:rsidP="00BC07E3">
      <w:pPr>
        <w:pStyle w:val="ae"/>
        <w:numPr>
          <w:ilvl w:val="0"/>
          <w:numId w:val="10"/>
        </w:numPr>
        <w:tabs>
          <w:tab w:val="right" w:leader="middleDot" w:pos="8413"/>
        </w:tabs>
        <w:ind w:leftChars="0"/>
        <w:jc w:val="both"/>
        <w:rPr>
          <w:rFonts w:ascii="ＭＳ 明朝" w:eastAsia="ＭＳ 明朝" w:hAnsi="ＭＳ 明朝"/>
          <w:lang w:val="ja-JP"/>
        </w:rPr>
      </w:pPr>
      <w:r w:rsidRPr="0071030D">
        <w:rPr>
          <w:rFonts w:ascii="ＭＳ 明朝" w:eastAsia="ＭＳ 明朝" w:hAnsi="ＭＳ 明朝" w:hint="eastAsia"/>
          <w:lang w:val="ja-JP"/>
        </w:rPr>
        <w:t>島内における多言語化、Wi-Fi整備、キャッシュレス化の現状</w:t>
      </w:r>
      <w:r w:rsidR="00BC07E3">
        <w:rPr>
          <w:rFonts w:ascii="ＭＳ 明朝" w:eastAsia="ＭＳ 明朝" w:hAnsi="ＭＳ 明朝"/>
          <w:lang w:val="ja-JP"/>
        </w:rPr>
        <w:tab/>
      </w:r>
      <w:r w:rsidR="008367E9">
        <w:rPr>
          <w:rFonts w:ascii="ＭＳ 明朝" w:eastAsia="ＭＳ 明朝" w:hAnsi="ＭＳ 明朝"/>
          <w:lang w:val="ja-JP"/>
        </w:rPr>
        <w:t>4</w:t>
      </w:r>
      <w:r w:rsidR="00235117">
        <w:rPr>
          <w:rFonts w:ascii="ＭＳ 明朝" w:eastAsia="ＭＳ 明朝" w:hAnsi="ＭＳ 明朝" w:hint="eastAsia"/>
          <w:lang w:val="ja-JP"/>
        </w:rPr>
        <w:t>2</w:t>
      </w:r>
    </w:p>
    <w:p w14:paraId="2067761B" w14:textId="178B5503" w:rsidR="0071030D" w:rsidRPr="0071030D" w:rsidRDefault="0071030D" w:rsidP="00BC07E3">
      <w:pPr>
        <w:pStyle w:val="ae"/>
        <w:numPr>
          <w:ilvl w:val="0"/>
          <w:numId w:val="10"/>
        </w:numPr>
        <w:tabs>
          <w:tab w:val="right" w:leader="middleDot" w:pos="8413"/>
        </w:tabs>
        <w:ind w:leftChars="0"/>
        <w:jc w:val="both"/>
        <w:rPr>
          <w:rFonts w:ascii="ＭＳ 明朝" w:eastAsia="ＭＳ 明朝" w:hAnsi="ＭＳ 明朝"/>
          <w:lang w:val="ja-JP"/>
        </w:rPr>
      </w:pPr>
      <w:r w:rsidRPr="0071030D">
        <w:rPr>
          <w:rFonts w:ascii="ＭＳ 明朝" w:eastAsia="ＭＳ 明朝" w:hAnsi="ＭＳ 明朝" w:hint="eastAsia"/>
          <w:lang w:val="ja-JP"/>
        </w:rPr>
        <w:t>受入環境整備に係る課題</w:t>
      </w:r>
      <w:r w:rsidR="00BC07E3">
        <w:rPr>
          <w:rFonts w:ascii="ＭＳ 明朝" w:eastAsia="ＭＳ 明朝" w:hAnsi="ＭＳ 明朝"/>
          <w:lang w:val="ja-JP"/>
        </w:rPr>
        <w:tab/>
      </w:r>
      <w:r w:rsidR="00BC07E3">
        <w:rPr>
          <w:rFonts w:ascii="ＭＳ 明朝" w:eastAsia="ＭＳ 明朝" w:hAnsi="ＭＳ 明朝" w:hint="eastAsia"/>
          <w:lang w:val="ja-JP"/>
        </w:rPr>
        <w:t>4</w:t>
      </w:r>
      <w:r w:rsidR="00235117">
        <w:rPr>
          <w:rFonts w:ascii="ＭＳ 明朝" w:eastAsia="ＭＳ 明朝" w:hAnsi="ＭＳ 明朝" w:hint="eastAsia"/>
          <w:lang w:val="ja-JP"/>
        </w:rPr>
        <w:t>4</w:t>
      </w:r>
    </w:p>
    <w:p w14:paraId="034CEAF1" w14:textId="2B856B61" w:rsidR="00733BC3" w:rsidRDefault="0071030D" w:rsidP="00BC07E3">
      <w:pPr>
        <w:pStyle w:val="ae"/>
        <w:numPr>
          <w:ilvl w:val="0"/>
          <w:numId w:val="10"/>
        </w:numPr>
        <w:tabs>
          <w:tab w:val="right" w:leader="middleDot" w:pos="8413"/>
        </w:tabs>
        <w:ind w:leftChars="0"/>
        <w:jc w:val="both"/>
        <w:rPr>
          <w:rFonts w:ascii="ＭＳ 明朝" w:eastAsia="ＭＳ 明朝" w:hAnsi="ＭＳ 明朝"/>
          <w:lang w:val="ja-JP"/>
        </w:rPr>
      </w:pPr>
      <w:r>
        <w:rPr>
          <w:rFonts w:ascii="ＭＳ 明朝" w:eastAsia="ＭＳ 明朝" w:hAnsi="ＭＳ 明朝" w:hint="eastAsia"/>
          <w:lang w:val="ja-JP"/>
        </w:rPr>
        <w:t>先進的な取り組み事例</w:t>
      </w:r>
      <w:r w:rsidR="00BC07E3">
        <w:rPr>
          <w:rFonts w:ascii="ＭＳ 明朝" w:eastAsia="ＭＳ 明朝" w:hAnsi="ＭＳ 明朝"/>
          <w:lang w:val="ja-JP"/>
        </w:rPr>
        <w:tab/>
      </w:r>
      <w:r w:rsidR="009C750F">
        <w:rPr>
          <w:rFonts w:ascii="ＭＳ 明朝" w:eastAsia="ＭＳ 明朝" w:hAnsi="ＭＳ 明朝" w:hint="eastAsia"/>
          <w:lang w:val="ja-JP"/>
        </w:rPr>
        <w:t>4</w:t>
      </w:r>
      <w:r w:rsidR="00235117">
        <w:rPr>
          <w:rFonts w:ascii="ＭＳ 明朝" w:eastAsia="ＭＳ 明朝" w:hAnsi="ＭＳ 明朝" w:hint="eastAsia"/>
          <w:lang w:val="ja-JP"/>
        </w:rPr>
        <w:t>6</w:t>
      </w:r>
    </w:p>
    <w:p w14:paraId="41FC7627" w14:textId="02612E60" w:rsidR="0071030D" w:rsidRDefault="0071030D" w:rsidP="00BC07E3">
      <w:pPr>
        <w:pStyle w:val="ae"/>
        <w:numPr>
          <w:ilvl w:val="0"/>
          <w:numId w:val="14"/>
        </w:numPr>
        <w:tabs>
          <w:tab w:val="right" w:leader="middleDot" w:pos="8413"/>
        </w:tabs>
        <w:ind w:leftChars="0" w:left="993"/>
        <w:jc w:val="both"/>
        <w:rPr>
          <w:rFonts w:ascii="ＭＳ 明朝" w:eastAsia="ＭＳ 明朝" w:hAnsi="ＭＳ 明朝"/>
          <w:lang w:val="ja-JP"/>
        </w:rPr>
      </w:pPr>
      <w:r>
        <w:rPr>
          <w:rFonts w:ascii="ＭＳ 明朝" w:eastAsia="ＭＳ 明朝" w:hAnsi="ＭＳ 明朝" w:hint="eastAsia"/>
          <w:lang w:val="ja-JP"/>
        </w:rPr>
        <w:t>多</w:t>
      </w:r>
      <w:r w:rsidRPr="0071030D">
        <w:rPr>
          <w:rFonts w:ascii="ＭＳ 明朝" w:eastAsia="ＭＳ 明朝" w:hAnsi="ＭＳ 明朝" w:hint="eastAsia"/>
          <w:lang w:val="ja-JP"/>
        </w:rPr>
        <w:t>言語化対応の先進事例～多言語観光情報サイト「</w:t>
      </w:r>
      <w:r w:rsidRPr="0071030D">
        <w:rPr>
          <w:rFonts w:ascii="ＭＳ 明朝" w:eastAsia="ＭＳ 明朝" w:hAnsi="ＭＳ 明朝"/>
          <w:lang w:val="ja-JP"/>
        </w:rPr>
        <w:t>Guidoor」</w:t>
      </w:r>
      <w:r w:rsidR="00BC07E3">
        <w:rPr>
          <w:rFonts w:ascii="ＭＳ 明朝" w:eastAsia="ＭＳ 明朝" w:hAnsi="ＭＳ 明朝"/>
          <w:lang w:val="ja-JP"/>
        </w:rPr>
        <w:tab/>
      </w:r>
      <w:r w:rsidR="009C750F">
        <w:rPr>
          <w:rFonts w:ascii="ＭＳ 明朝" w:eastAsia="ＭＳ 明朝" w:hAnsi="ＭＳ 明朝" w:hint="eastAsia"/>
          <w:lang w:val="ja-JP"/>
        </w:rPr>
        <w:t>4</w:t>
      </w:r>
      <w:r w:rsidR="00235117">
        <w:rPr>
          <w:rFonts w:ascii="ＭＳ 明朝" w:eastAsia="ＭＳ 明朝" w:hAnsi="ＭＳ 明朝" w:hint="eastAsia"/>
          <w:lang w:val="ja-JP"/>
        </w:rPr>
        <w:t>6</w:t>
      </w:r>
    </w:p>
    <w:p w14:paraId="3E9D3CEA" w14:textId="6AE54E6F" w:rsidR="0071030D" w:rsidRDefault="0071030D" w:rsidP="00BC07E3">
      <w:pPr>
        <w:pStyle w:val="ae"/>
        <w:numPr>
          <w:ilvl w:val="0"/>
          <w:numId w:val="14"/>
        </w:numPr>
        <w:tabs>
          <w:tab w:val="right" w:leader="middleDot" w:pos="8413"/>
        </w:tabs>
        <w:ind w:leftChars="0" w:left="994"/>
        <w:jc w:val="both"/>
        <w:rPr>
          <w:rFonts w:ascii="ＭＳ 明朝" w:eastAsia="ＭＳ 明朝" w:hAnsi="ＭＳ 明朝"/>
          <w:lang w:val="ja-JP"/>
        </w:rPr>
      </w:pPr>
      <w:r w:rsidRPr="0042192E">
        <w:rPr>
          <w:rFonts w:ascii="ＭＳ 明朝" w:eastAsia="ＭＳ 明朝" w:hAnsi="ＭＳ 明朝"/>
          <w:sz w:val="20"/>
          <w:szCs w:val="20"/>
          <w:lang w:val="ja-JP"/>
        </w:rPr>
        <w:t>Wi-Fi整備の先進事例～市内全域にわたるWi-Fi整備「KOBE Free Wi-Fi」</w:t>
      </w:r>
      <w:r w:rsidR="00BC07E3">
        <w:rPr>
          <w:rFonts w:ascii="ＭＳ 明朝" w:eastAsia="ＭＳ 明朝" w:hAnsi="ＭＳ 明朝"/>
          <w:lang w:val="ja-JP"/>
        </w:rPr>
        <w:tab/>
      </w:r>
      <w:r w:rsidR="009C750F">
        <w:rPr>
          <w:rFonts w:ascii="ＭＳ 明朝" w:eastAsia="ＭＳ 明朝" w:hAnsi="ＭＳ 明朝" w:hint="eastAsia"/>
          <w:lang w:val="ja-JP"/>
        </w:rPr>
        <w:t>4</w:t>
      </w:r>
      <w:r w:rsidR="00235117">
        <w:rPr>
          <w:rFonts w:ascii="ＭＳ 明朝" w:eastAsia="ＭＳ 明朝" w:hAnsi="ＭＳ 明朝" w:hint="eastAsia"/>
          <w:lang w:val="ja-JP"/>
        </w:rPr>
        <w:t>8</w:t>
      </w:r>
    </w:p>
    <w:p w14:paraId="01F70F95" w14:textId="79FEE0EC" w:rsidR="0027491C" w:rsidRDefault="0027491C" w:rsidP="00BC07E3">
      <w:pPr>
        <w:pStyle w:val="ae"/>
        <w:numPr>
          <w:ilvl w:val="0"/>
          <w:numId w:val="14"/>
        </w:numPr>
        <w:tabs>
          <w:tab w:val="right" w:leader="middleDot" w:pos="8413"/>
        </w:tabs>
        <w:ind w:leftChars="0" w:left="994"/>
        <w:jc w:val="both"/>
        <w:rPr>
          <w:rFonts w:ascii="ＭＳ 明朝" w:eastAsia="ＭＳ 明朝" w:hAnsi="ＭＳ 明朝"/>
          <w:lang w:val="ja-JP"/>
        </w:rPr>
      </w:pPr>
      <w:r w:rsidRPr="00C22DD4">
        <w:rPr>
          <w:rFonts w:ascii="ＭＳ 明朝" w:eastAsia="ＭＳ 明朝" w:hAnsi="ＭＳ 明朝" w:hint="eastAsia"/>
          <w:sz w:val="18"/>
          <w:szCs w:val="18"/>
          <w:lang w:val="ja-JP"/>
        </w:rPr>
        <w:t>キャッシュレス化の先進事例～</w:t>
      </w:r>
      <w:r w:rsidRPr="00C22DD4">
        <w:rPr>
          <w:rFonts w:ascii="ＭＳ 明朝" w:eastAsia="ＭＳ 明朝" w:hAnsi="ＭＳ 明朝"/>
          <w:sz w:val="18"/>
          <w:szCs w:val="18"/>
          <w:lang w:val="ja-JP"/>
        </w:rPr>
        <w:t>DMO主導のキャッシュレス環境整備「京都市観光協</w:t>
      </w:r>
      <w:r>
        <w:rPr>
          <w:rFonts w:ascii="ＭＳ 明朝" w:eastAsia="ＭＳ 明朝" w:hAnsi="ＭＳ 明朝" w:hint="eastAsia"/>
          <w:sz w:val="18"/>
          <w:szCs w:val="18"/>
          <w:lang w:val="ja-JP"/>
        </w:rPr>
        <w:t>会</w:t>
      </w:r>
      <w:r w:rsidRPr="00C22DD4">
        <w:rPr>
          <w:rFonts w:ascii="ＭＳ 明朝" w:eastAsia="ＭＳ 明朝" w:hAnsi="ＭＳ 明朝"/>
          <w:sz w:val="18"/>
          <w:szCs w:val="18"/>
          <w:lang w:val="ja-JP"/>
        </w:rPr>
        <w:t>」</w:t>
      </w:r>
      <w:r w:rsidR="00BC07E3">
        <w:rPr>
          <w:rFonts w:ascii="ＭＳ 明朝" w:eastAsia="ＭＳ 明朝" w:hAnsi="ＭＳ 明朝"/>
          <w:sz w:val="18"/>
          <w:szCs w:val="18"/>
          <w:lang w:val="ja-JP"/>
        </w:rPr>
        <w:tab/>
      </w:r>
      <w:r w:rsidR="00235117">
        <w:rPr>
          <w:rFonts w:ascii="ＭＳ 明朝" w:eastAsia="ＭＳ 明朝" w:hAnsi="ＭＳ 明朝" w:hint="eastAsia"/>
          <w:lang w:val="ja-JP"/>
        </w:rPr>
        <w:t>50</w:t>
      </w:r>
    </w:p>
    <w:p w14:paraId="39C19B52" w14:textId="4207AD74" w:rsidR="0099769A" w:rsidRDefault="0099769A" w:rsidP="00BC07E3">
      <w:pPr>
        <w:pStyle w:val="ae"/>
        <w:numPr>
          <w:ilvl w:val="0"/>
          <w:numId w:val="14"/>
        </w:numPr>
        <w:tabs>
          <w:tab w:val="right" w:leader="middleDot" w:pos="8413"/>
        </w:tabs>
        <w:ind w:leftChars="0" w:left="994"/>
        <w:jc w:val="both"/>
        <w:rPr>
          <w:rFonts w:ascii="ＭＳ 明朝" w:eastAsia="ＭＳ 明朝" w:hAnsi="ＭＳ 明朝"/>
          <w:lang w:val="ja-JP"/>
        </w:rPr>
      </w:pPr>
      <w:r>
        <w:rPr>
          <w:rFonts w:ascii="ＭＳ 明朝" w:eastAsia="ＭＳ 明朝" w:hAnsi="ＭＳ 明朝" w:hint="eastAsia"/>
          <w:lang w:val="ja-JP"/>
        </w:rPr>
        <w:t>二次交通</w:t>
      </w:r>
      <w:r w:rsidRPr="00232C63">
        <w:rPr>
          <w:rFonts w:ascii="ＭＳ 明朝" w:eastAsia="ＭＳ 明朝" w:hAnsi="ＭＳ 明朝" w:hint="eastAsia"/>
          <w:lang w:val="ja-JP"/>
        </w:rPr>
        <w:t>の先進事例～観光船を含</w:t>
      </w:r>
      <w:r>
        <w:rPr>
          <w:rFonts w:ascii="ＭＳ 明朝" w:eastAsia="ＭＳ 明朝" w:hAnsi="ＭＳ 明朝" w:hint="eastAsia"/>
          <w:lang w:val="ja-JP"/>
        </w:rPr>
        <w:t>む</w:t>
      </w:r>
      <w:r w:rsidRPr="00232C63">
        <w:rPr>
          <w:rFonts w:ascii="ＭＳ 明朝" w:eastAsia="ＭＳ 明朝" w:hAnsi="ＭＳ 明朝" w:hint="eastAsia"/>
          <w:lang w:val="ja-JP"/>
        </w:rPr>
        <w:t>観光型</w:t>
      </w:r>
      <w:r w:rsidRPr="00232C63">
        <w:rPr>
          <w:rFonts w:ascii="ＭＳ 明朝" w:eastAsia="ＭＳ 明朝" w:hAnsi="ＭＳ 明朝"/>
          <w:lang w:val="ja-JP"/>
        </w:rPr>
        <w:t>MaaS実証事業「海街めぐり」</w:t>
      </w:r>
      <w:r w:rsidR="00BC07E3">
        <w:rPr>
          <w:rFonts w:ascii="ＭＳ 明朝" w:eastAsia="ＭＳ 明朝" w:hAnsi="ＭＳ 明朝"/>
          <w:lang w:val="ja-JP"/>
        </w:rPr>
        <w:tab/>
      </w:r>
      <w:r>
        <w:rPr>
          <w:rFonts w:ascii="ＭＳ 明朝" w:eastAsia="ＭＳ 明朝" w:hAnsi="ＭＳ 明朝" w:hint="eastAsia"/>
          <w:lang w:val="ja-JP"/>
        </w:rPr>
        <w:t xml:space="preserve"> </w:t>
      </w:r>
      <w:r w:rsidR="00B44EA9">
        <w:rPr>
          <w:rFonts w:ascii="ＭＳ 明朝" w:eastAsia="ＭＳ 明朝" w:hAnsi="ＭＳ 明朝"/>
          <w:lang w:val="ja-JP"/>
        </w:rPr>
        <w:t>5</w:t>
      </w:r>
      <w:r w:rsidR="00235117">
        <w:rPr>
          <w:rFonts w:ascii="ＭＳ 明朝" w:eastAsia="ＭＳ 明朝" w:hAnsi="ＭＳ 明朝" w:hint="eastAsia"/>
          <w:lang w:val="ja-JP"/>
        </w:rPr>
        <w:t>2</w:t>
      </w:r>
    </w:p>
    <w:p w14:paraId="71E476DD" w14:textId="06B2BE3D" w:rsidR="0071030D" w:rsidRPr="0071030D" w:rsidRDefault="00A45245" w:rsidP="00BC07E3">
      <w:pPr>
        <w:tabs>
          <w:tab w:val="right" w:leader="middleDot" w:pos="8413"/>
        </w:tabs>
        <w:jc w:val="both"/>
        <w:rPr>
          <w:rFonts w:ascii="ＭＳ 明朝" w:eastAsia="ＭＳ 明朝" w:hAnsi="ＭＳ 明朝"/>
          <w:lang w:val="ja-JP"/>
        </w:rPr>
      </w:pPr>
      <w:r>
        <w:rPr>
          <w:rFonts w:ascii="ＭＳ 明朝" w:eastAsia="ＭＳ 明朝" w:hAnsi="ＭＳ 明朝" w:hint="eastAsia"/>
          <w:lang w:val="ja-JP"/>
        </w:rPr>
        <w:t xml:space="preserve">　５. </w:t>
      </w:r>
      <w:r w:rsidR="0071030D" w:rsidRPr="0071030D">
        <w:rPr>
          <w:rFonts w:ascii="ＭＳ 明朝" w:eastAsia="ＭＳ 明朝" w:hAnsi="ＭＳ 明朝" w:hint="eastAsia"/>
          <w:lang w:val="ja-JP"/>
        </w:rPr>
        <w:t>淡路島における受入環境整備の取組推進に向けて</w:t>
      </w:r>
      <w:r w:rsidR="00BC07E3">
        <w:rPr>
          <w:rFonts w:ascii="ＭＳ 明朝" w:eastAsia="ＭＳ 明朝" w:hAnsi="ＭＳ 明朝"/>
          <w:lang w:val="ja-JP"/>
        </w:rPr>
        <w:tab/>
      </w:r>
      <w:r w:rsidR="00B44EA9">
        <w:rPr>
          <w:rFonts w:ascii="ＭＳ 明朝" w:eastAsia="ＭＳ 明朝" w:hAnsi="ＭＳ 明朝"/>
          <w:lang w:val="ja-JP"/>
        </w:rPr>
        <w:t>5</w:t>
      </w:r>
      <w:r w:rsidR="00235117">
        <w:rPr>
          <w:rFonts w:ascii="ＭＳ 明朝" w:eastAsia="ＭＳ 明朝" w:hAnsi="ＭＳ 明朝" w:hint="eastAsia"/>
          <w:lang w:val="ja-JP"/>
        </w:rPr>
        <w:t>4</w:t>
      </w:r>
    </w:p>
    <w:p w14:paraId="0423958D" w14:textId="2D252AA9" w:rsidR="0071030D" w:rsidRDefault="0071030D" w:rsidP="00542475">
      <w:pPr>
        <w:pStyle w:val="ae"/>
        <w:numPr>
          <w:ilvl w:val="0"/>
          <w:numId w:val="15"/>
        </w:numPr>
        <w:tabs>
          <w:tab w:val="right" w:leader="middleDot" w:pos="8413"/>
        </w:tabs>
        <w:ind w:leftChars="0" w:left="992" w:hanging="646"/>
        <w:jc w:val="both"/>
        <w:rPr>
          <w:rFonts w:ascii="ＭＳ 明朝" w:eastAsia="ＭＳ 明朝" w:hAnsi="ＭＳ 明朝"/>
          <w:lang w:val="ja-JP"/>
        </w:rPr>
      </w:pPr>
      <w:r>
        <w:rPr>
          <w:rFonts w:ascii="ＭＳ 明朝" w:eastAsia="ＭＳ 明朝" w:hAnsi="ＭＳ 明朝" w:hint="eastAsia"/>
          <w:lang w:val="ja-JP"/>
        </w:rPr>
        <w:t>島内全域での面的な実施</w:t>
      </w:r>
      <w:r w:rsidR="00BC07E3">
        <w:rPr>
          <w:rFonts w:ascii="ＭＳ 明朝" w:eastAsia="ＭＳ 明朝" w:hAnsi="ＭＳ 明朝"/>
          <w:lang w:val="ja-JP"/>
        </w:rPr>
        <w:tab/>
      </w:r>
      <w:r w:rsidR="00B44EA9">
        <w:rPr>
          <w:rFonts w:ascii="ＭＳ 明朝" w:eastAsia="ＭＳ 明朝" w:hAnsi="ＭＳ 明朝"/>
          <w:lang w:val="ja-JP"/>
        </w:rPr>
        <w:t>5</w:t>
      </w:r>
      <w:r w:rsidR="00235117">
        <w:rPr>
          <w:rFonts w:ascii="ＭＳ 明朝" w:eastAsia="ＭＳ 明朝" w:hAnsi="ＭＳ 明朝"/>
          <w:lang w:val="ja-JP"/>
        </w:rPr>
        <w:t>4</w:t>
      </w:r>
    </w:p>
    <w:p w14:paraId="1F7F19E6" w14:textId="5928B59C" w:rsidR="0071030D" w:rsidRPr="0071030D" w:rsidRDefault="0071030D" w:rsidP="001F4812">
      <w:pPr>
        <w:pStyle w:val="ae"/>
        <w:numPr>
          <w:ilvl w:val="0"/>
          <w:numId w:val="15"/>
        </w:numPr>
        <w:tabs>
          <w:tab w:val="right" w:leader="middleDot" w:pos="8413"/>
        </w:tabs>
        <w:ind w:leftChars="0" w:left="993"/>
        <w:jc w:val="both"/>
        <w:rPr>
          <w:rFonts w:ascii="ＭＳ 明朝" w:eastAsia="ＭＳ 明朝" w:hAnsi="ＭＳ 明朝"/>
          <w:lang w:val="ja-JP"/>
        </w:rPr>
      </w:pPr>
      <w:r>
        <w:rPr>
          <w:rFonts w:ascii="ＭＳ 明朝" w:eastAsia="ＭＳ 明朝" w:hAnsi="ＭＳ 明朝" w:hint="eastAsia"/>
          <w:lang w:val="ja-JP"/>
        </w:rPr>
        <w:t>導入インセンティブ提供と外部連携の促進</w:t>
      </w:r>
      <w:r w:rsidR="00BC07E3">
        <w:rPr>
          <w:rFonts w:ascii="ＭＳ 明朝" w:eastAsia="ＭＳ 明朝" w:hAnsi="ＭＳ 明朝"/>
          <w:lang w:val="ja-JP"/>
        </w:rPr>
        <w:tab/>
      </w:r>
      <w:r w:rsidR="00B44EA9">
        <w:rPr>
          <w:rFonts w:ascii="ＭＳ 明朝" w:eastAsia="ＭＳ 明朝" w:hAnsi="ＭＳ 明朝"/>
          <w:lang w:val="ja-JP"/>
        </w:rPr>
        <w:t>5</w:t>
      </w:r>
      <w:r w:rsidR="00235117">
        <w:rPr>
          <w:rFonts w:ascii="ＭＳ 明朝" w:eastAsia="ＭＳ 明朝" w:hAnsi="ＭＳ 明朝" w:hint="eastAsia"/>
          <w:lang w:val="ja-JP"/>
        </w:rPr>
        <w:t>4</w:t>
      </w:r>
    </w:p>
    <w:p w14:paraId="2976E0B0" w14:textId="70D5E9C3" w:rsidR="00733BC3" w:rsidRDefault="00A45245" w:rsidP="00BC07E3">
      <w:pPr>
        <w:tabs>
          <w:tab w:val="right" w:leader="middleDot" w:pos="8413"/>
        </w:tabs>
        <w:jc w:val="both"/>
        <w:rPr>
          <w:rFonts w:ascii="ＭＳ 明朝" w:eastAsia="ＭＳ 明朝" w:hAnsi="ＭＳ 明朝"/>
          <w:lang w:val="ja-JP"/>
        </w:rPr>
      </w:pPr>
      <w:r>
        <w:rPr>
          <w:rFonts w:ascii="ＭＳ 明朝" w:eastAsia="ＭＳ 明朝" w:hAnsi="ＭＳ 明朝" w:hint="eastAsia"/>
          <w:lang w:val="ja-JP"/>
        </w:rPr>
        <w:t>Ⅳ</w:t>
      </w:r>
      <w:r w:rsidR="00733BC3" w:rsidRPr="00733BC3">
        <w:rPr>
          <w:rFonts w:ascii="ＭＳ 明朝" w:eastAsia="ＭＳ 明朝" w:hAnsi="ＭＳ 明朝" w:hint="eastAsia"/>
          <w:lang w:val="ja-JP"/>
        </w:rPr>
        <w:t>．淡路島</w:t>
      </w:r>
      <w:r w:rsidR="0071030D">
        <w:rPr>
          <w:rFonts w:ascii="ＭＳ 明朝" w:eastAsia="ＭＳ 明朝" w:hAnsi="ＭＳ 明朝" w:hint="eastAsia"/>
          <w:lang w:val="ja-JP"/>
        </w:rPr>
        <w:t>における海事観光の推進に向けて</w:t>
      </w:r>
      <w:r w:rsidR="00BC07E3">
        <w:rPr>
          <w:rFonts w:ascii="ＭＳ 明朝" w:eastAsia="ＭＳ 明朝" w:hAnsi="ＭＳ 明朝"/>
          <w:lang w:val="ja-JP"/>
        </w:rPr>
        <w:tab/>
      </w:r>
      <w:r w:rsidR="00B44EA9">
        <w:rPr>
          <w:rFonts w:ascii="ＭＳ 明朝" w:eastAsia="ＭＳ 明朝" w:hAnsi="ＭＳ 明朝"/>
          <w:lang w:val="ja-JP"/>
        </w:rPr>
        <w:t>5</w:t>
      </w:r>
      <w:r w:rsidR="00235117">
        <w:rPr>
          <w:rFonts w:ascii="ＭＳ 明朝" w:eastAsia="ＭＳ 明朝" w:hAnsi="ＭＳ 明朝" w:hint="eastAsia"/>
          <w:lang w:val="ja-JP"/>
        </w:rPr>
        <w:t>5</w:t>
      </w:r>
    </w:p>
    <w:p w14:paraId="2AE5CBFC" w14:textId="77777777" w:rsidR="00232C63" w:rsidRDefault="00232C63" w:rsidP="00947684">
      <w:pPr>
        <w:jc w:val="both"/>
        <w:rPr>
          <w:rFonts w:ascii="ＭＳ 明朝" w:eastAsia="ＭＳ 明朝" w:hAnsi="ＭＳ 明朝"/>
          <w:lang w:val="ja-JP"/>
        </w:rPr>
        <w:sectPr w:rsidR="00232C63" w:rsidSect="004A2507">
          <w:footerReference w:type="default" r:id="rId11"/>
          <w:type w:val="continuous"/>
          <w:pgSz w:w="11906" w:h="16838" w:code="9"/>
          <w:pgMar w:top="1985" w:right="1701" w:bottom="1701" w:left="1701" w:header="851" w:footer="992" w:gutter="0"/>
          <w:pgNumType w:start="1"/>
          <w:cols w:space="425"/>
          <w:docGrid w:type="lines" w:linePitch="360"/>
        </w:sectPr>
      </w:pPr>
    </w:p>
    <w:p w14:paraId="1BC31639" w14:textId="54955387" w:rsidR="003F1AF9" w:rsidRDefault="003F1AF9" w:rsidP="00947684">
      <w:pPr>
        <w:jc w:val="both"/>
        <w:rPr>
          <w:rFonts w:ascii="ＭＳ 明朝" w:eastAsia="ＭＳ 明朝" w:hAnsi="ＭＳ 明朝"/>
          <w:lang w:val="ja-JP"/>
        </w:rPr>
      </w:pPr>
      <w:r>
        <w:rPr>
          <w:rFonts w:ascii="ＭＳ 明朝" w:eastAsia="ＭＳ 明朝" w:hAnsi="ＭＳ 明朝"/>
          <w:lang w:val="ja-JP"/>
        </w:rPr>
        <w:br w:type="page"/>
      </w:r>
    </w:p>
    <w:p w14:paraId="7FB24159" w14:textId="77777777" w:rsidR="00E212AD" w:rsidRDefault="00E212AD" w:rsidP="00947684">
      <w:pPr>
        <w:jc w:val="both"/>
        <w:rPr>
          <w:rFonts w:ascii="ＭＳ 明朝" w:eastAsia="ＭＳ 明朝" w:hAnsi="ＭＳ 明朝"/>
          <w:lang w:val="ja-JP"/>
        </w:rPr>
      </w:pPr>
    </w:p>
    <w:p w14:paraId="697346F1" w14:textId="5F77805A" w:rsidR="003F1AF9" w:rsidRDefault="003F1AF9" w:rsidP="00947684">
      <w:pPr>
        <w:jc w:val="both"/>
        <w:rPr>
          <w:rFonts w:ascii="ＭＳ 明朝" w:eastAsia="ＭＳ 明朝" w:hAnsi="ＭＳ 明朝"/>
          <w:lang w:val="ja-JP"/>
        </w:rPr>
        <w:sectPr w:rsidR="003F1AF9" w:rsidSect="00232C63">
          <w:footerReference w:type="default" r:id="rId12"/>
          <w:type w:val="continuous"/>
          <w:pgSz w:w="11906" w:h="16838" w:code="9"/>
          <w:pgMar w:top="1985" w:right="1701" w:bottom="1701" w:left="1701" w:header="851" w:footer="992" w:gutter="0"/>
          <w:pgNumType w:start="0"/>
          <w:cols w:space="425"/>
          <w:docGrid w:type="lines" w:linePitch="360"/>
        </w:sectPr>
      </w:pPr>
    </w:p>
    <w:p w14:paraId="378D0061" w14:textId="457CA206" w:rsidR="00D504D6" w:rsidRPr="00972438" w:rsidRDefault="00D504D6" w:rsidP="00947684">
      <w:pPr>
        <w:pStyle w:val="13"/>
        <w:tabs>
          <w:tab w:val="clear" w:pos="750"/>
        </w:tabs>
        <w:spacing w:before="180" w:after="360"/>
        <w:jc w:val="both"/>
        <w:rPr>
          <w:rFonts w:ascii="ＭＳ 明朝" w:eastAsia="ＭＳ 明朝" w:hAnsi="ＭＳ 明朝" w:cs="メイリオ"/>
          <w:b w:val="0"/>
          <w:sz w:val="28"/>
          <w:szCs w:val="28"/>
        </w:rPr>
      </w:pPr>
      <w:r w:rsidRPr="00972438">
        <w:rPr>
          <w:rFonts w:ascii="ＭＳ 明朝" w:eastAsia="ＭＳ 明朝" w:hAnsi="ＭＳ 明朝" w:cs="メイリオ" w:hint="eastAsia"/>
          <w:b w:val="0"/>
          <w:szCs w:val="21"/>
        </w:rPr>
        <w:lastRenderedPageBreak/>
        <w:t>Ⅰ</w:t>
      </w:r>
      <w:r w:rsidR="005057C0" w:rsidRPr="00972438">
        <w:rPr>
          <w:rFonts w:ascii="ＭＳ 明朝" w:eastAsia="ＭＳ 明朝" w:hAnsi="ＭＳ 明朝" w:cs="メイリオ"/>
          <w:b w:val="0"/>
          <w:szCs w:val="21"/>
        </w:rPr>
        <w:t>.</w:t>
      </w:r>
      <w:r w:rsidRPr="00972438">
        <w:rPr>
          <w:rFonts w:ascii="ＭＳ 明朝" w:eastAsia="ＭＳ 明朝" w:hAnsi="ＭＳ 明朝" w:cs="メイリオ" w:hint="eastAsia"/>
          <w:b w:val="0"/>
          <w:szCs w:val="21"/>
        </w:rPr>
        <w:t>調査の目的と概要</w:t>
      </w:r>
    </w:p>
    <w:p w14:paraId="375466D3" w14:textId="1EA29C45" w:rsidR="00D504D6" w:rsidRPr="0066410A" w:rsidRDefault="00CA627E" w:rsidP="00947684">
      <w:pPr>
        <w:pStyle w:val="3"/>
        <w:ind w:leftChars="0" w:left="0"/>
        <w:jc w:val="both"/>
        <w:rPr>
          <w:rFonts w:ascii="ＭＳ 明朝" w:eastAsia="ＭＳ 明朝" w:hAnsi="ＭＳ 明朝"/>
          <w:b/>
          <w:sz w:val="24"/>
          <w:szCs w:val="24"/>
          <w:shd w:val="pct15" w:color="auto" w:fill="FFFFFF"/>
        </w:rPr>
      </w:pPr>
      <w:r w:rsidRPr="0066410A">
        <w:rPr>
          <w:rFonts w:ascii="ＭＳ 明朝" w:eastAsia="ＭＳ 明朝" w:hAnsi="ＭＳ 明朝" w:hint="eastAsia"/>
          <w:b/>
          <w:sz w:val="24"/>
          <w:szCs w:val="24"/>
          <w:shd w:val="pct15" w:color="auto" w:fill="FFFFFF"/>
        </w:rPr>
        <w:t>１．</w:t>
      </w:r>
      <w:r w:rsidR="00D504D6" w:rsidRPr="0066410A">
        <w:rPr>
          <w:rFonts w:ascii="ＭＳ 明朝" w:eastAsia="ＭＳ 明朝" w:hAnsi="ＭＳ 明朝" w:hint="eastAsia"/>
          <w:b/>
          <w:sz w:val="24"/>
          <w:szCs w:val="24"/>
          <w:shd w:val="pct15" w:color="auto" w:fill="FFFFFF"/>
        </w:rPr>
        <w:t xml:space="preserve">目的　　　　　　　　　　　　　　　　　　　　　　　　　　　　　　　</w:t>
      </w:r>
    </w:p>
    <w:p w14:paraId="229A2977" w14:textId="77777777" w:rsidR="007F3605" w:rsidRDefault="007F3605" w:rsidP="00947684">
      <w:pPr>
        <w:ind w:firstLineChars="100" w:firstLine="210"/>
        <w:jc w:val="both"/>
        <w:rPr>
          <w:rFonts w:ascii="ＭＳ 明朝" w:eastAsia="ＭＳ 明朝" w:hAnsi="ＭＳ 明朝"/>
        </w:rPr>
      </w:pPr>
    </w:p>
    <w:p w14:paraId="01B11448" w14:textId="75285023" w:rsidR="00A43A47" w:rsidRPr="00972438" w:rsidRDefault="000773E0" w:rsidP="00947684">
      <w:pPr>
        <w:ind w:firstLineChars="100" w:firstLine="210"/>
        <w:jc w:val="both"/>
        <w:rPr>
          <w:rFonts w:ascii="ＭＳ 明朝" w:eastAsia="ＭＳ 明朝" w:hAnsi="ＭＳ 明朝"/>
        </w:rPr>
      </w:pPr>
      <w:r w:rsidRPr="00972438">
        <w:rPr>
          <w:rFonts w:ascii="ＭＳ 明朝" w:eastAsia="ＭＳ 明朝" w:hAnsi="ＭＳ 明朝" w:hint="eastAsia"/>
        </w:rPr>
        <w:t>神戸運輸監理部は、</w:t>
      </w:r>
      <w:r w:rsidR="00A43A47" w:rsidRPr="00972438">
        <w:rPr>
          <w:rFonts w:ascii="ＭＳ 明朝" w:eastAsia="ＭＳ 明朝" w:hAnsi="ＭＳ 明朝" w:hint="eastAsia"/>
        </w:rPr>
        <w:t>少子高齢化と若者の流出が続き、過疎化が進み、地域の活力が低下している淡路島において、成長している観光分野をうまく取り込み、地域の活性化を図ることを目的として、令和２年度の観光地域動向調査事業において、「海」、「港」、「船」等の海事関係コンテンツを活用した新たな観光コンテンツを造成し、観光客の増加と消費拡大を図るための調査を実施した。</w:t>
      </w:r>
    </w:p>
    <w:p w14:paraId="3BF98179" w14:textId="50C8B7D8" w:rsidR="00D504D6" w:rsidRPr="00972438" w:rsidRDefault="00A43A47" w:rsidP="00DE4B4A">
      <w:pPr>
        <w:ind w:firstLineChars="100" w:firstLine="210"/>
        <w:jc w:val="both"/>
        <w:rPr>
          <w:rFonts w:ascii="ＭＳ 明朝" w:eastAsia="ＭＳ 明朝" w:hAnsi="ＭＳ 明朝"/>
        </w:rPr>
      </w:pPr>
      <w:r w:rsidRPr="00972438">
        <w:rPr>
          <w:rFonts w:ascii="ＭＳ 明朝" w:eastAsia="ＭＳ 明朝" w:hAnsi="ＭＳ 明朝" w:hint="eastAsia"/>
        </w:rPr>
        <w:t>令和３年度は、</w:t>
      </w:r>
      <w:r w:rsidR="000773E0" w:rsidRPr="00972438">
        <w:rPr>
          <w:rFonts w:ascii="ＭＳ 明朝" w:eastAsia="ＭＳ 明朝" w:hAnsi="ＭＳ 明朝" w:hint="eastAsia"/>
        </w:rPr>
        <w:t>前年度調査において提案された</w:t>
      </w:r>
      <w:r w:rsidR="00041E5F">
        <w:rPr>
          <w:rFonts w:ascii="ＭＳ 明朝" w:eastAsia="ＭＳ 明朝" w:hAnsi="ＭＳ 明朝" w:hint="eastAsia"/>
        </w:rPr>
        <w:t>海事</w:t>
      </w:r>
      <w:r w:rsidR="00DF0122">
        <w:rPr>
          <w:rFonts w:ascii="ＭＳ 明朝" w:eastAsia="ＭＳ 明朝" w:hAnsi="ＭＳ 明朝" w:hint="eastAsia"/>
        </w:rPr>
        <w:t>観光</w:t>
      </w:r>
      <w:r w:rsidR="000773E0" w:rsidRPr="00972438">
        <w:rPr>
          <w:rFonts w:ascii="ＭＳ 明朝" w:eastAsia="ＭＳ 明朝" w:hAnsi="ＭＳ 明朝" w:hint="eastAsia"/>
        </w:rPr>
        <w:t>コンテンツを具体化するため、</w:t>
      </w:r>
      <w:r w:rsidRPr="00972438">
        <w:rPr>
          <w:rFonts w:ascii="ＭＳ 明朝" w:eastAsia="ＭＳ 明朝" w:hAnsi="ＭＳ 明朝" w:hint="eastAsia"/>
        </w:rPr>
        <w:t>実証事業等を</w:t>
      </w:r>
      <w:r w:rsidR="000773E0" w:rsidRPr="00972438">
        <w:rPr>
          <w:rFonts w:ascii="ＭＳ 明朝" w:eastAsia="ＭＳ 明朝" w:hAnsi="ＭＳ 明朝" w:hint="eastAsia"/>
        </w:rPr>
        <w:t>通じ</w:t>
      </w:r>
      <w:r w:rsidR="00BC650C" w:rsidRPr="00972438">
        <w:rPr>
          <w:rFonts w:ascii="ＭＳ 明朝" w:eastAsia="ＭＳ 明朝" w:hAnsi="ＭＳ 明朝" w:hint="eastAsia"/>
        </w:rPr>
        <w:t>て</w:t>
      </w:r>
      <w:r w:rsidRPr="00972438">
        <w:rPr>
          <w:rFonts w:ascii="ＭＳ 明朝" w:eastAsia="ＭＳ 明朝" w:hAnsi="ＭＳ 明朝" w:hint="eastAsia"/>
        </w:rPr>
        <w:t>効果</w:t>
      </w:r>
      <w:r w:rsidR="00BC650C" w:rsidRPr="00972438">
        <w:rPr>
          <w:rFonts w:ascii="ＭＳ 明朝" w:eastAsia="ＭＳ 明朝" w:hAnsi="ＭＳ 明朝" w:hint="eastAsia"/>
        </w:rPr>
        <w:t>の</w:t>
      </w:r>
      <w:r w:rsidRPr="00972438">
        <w:rPr>
          <w:rFonts w:ascii="ＭＳ 明朝" w:eastAsia="ＭＳ 明朝" w:hAnsi="ＭＳ 明朝" w:hint="eastAsia"/>
        </w:rPr>
        <w:t>検証・課題</w:t>
      </w:r>
      <w:r w:rsidR="00BC650C" w:rsidRPr="00972438">
        <w:rPr>
          <w:rFonts w:ascii="ＭＳ 明朝" w:eastAsia="ＭＳ 明朝" w:hAnsi="ＭＳ 明朝" w:hint="eastAsia"/>
        </w:rPr>
        <w:t>の</w:t>
      </w:r>
      <w:r w:rsidRPr="00972438">
        <w:rPr>
          <w:rFonts w:ascii="ＭＳ 明朝" w:eastAsia="ＭＳ 明朝" w:hAnsi="ＭＳ 明朝" w:hint="eastAsia"/>
        </w:rPr>
        <w:t>整理</w:t>
      </w:r>
      <w:r w:rsidR="000773E0" w:rsidRPr="00972438">
        <w:rPr>
          <w:rFonts w:ascii="ＭＳ 明朝" w:eastAsia="ＭＳ 明朝" w:hAnsi="ＭＳ 明朝" w:hint="eastAsia"/>
        </w:rPr>
        <w:t>等</w:t>
      </w:r>
      <w:r w:rsidRPr="00972438">
        <w:rPr>
          <w:rFonts w:ascii="ＭＳ 明朝" w:eastAsia="ＭＳ 明朝" w:hAnsi="ＭＳ 明朝" w:hint="eastAsia"/>
        </w:rPr>
        <w:t>を行い、</w:t>
      </w:r>
      <w:r w:rsidR="000773E0" w:rsidRPr="00972438">
        <w:rPr>
          <w:rFonts w:ascii="ＭＳ 明朝" w:eastAsia="ＭＳ 明朝" w:hAnsi="ＭＳ 明朝" w:hint="eastAsia"/>
        </w:rPr>
        <w:t>より</w:t>
      </w:r>
      <w:r w:rsidRPr="00972438">
        <w:rPr>
          <w:rFonts w:ascii="ＭＳ 明朝" w:eastAsia="ＭＳ 明朝" w:hAnsi="ＭＳ 明朝" w:hint="eastAsia"/>
        </w:rPr>
        <w:t>魅力的なコンテンツの造成</w:t>
      </w:r>
      <w:r w:rsidR="000773E0" w:rsidRPr="00972438">
        <w:rPr>
          <w:rFonts w:ascii="ＭＳ 明朝" w:eastAsia="ＭＳ 明朝" w:hAnsi="ＭＳ 明朝" w:hint="eastAsia"/>
        </w:rPr>
        <w:t>・商品化</w:t>
      </w:r>
      <w:r w:rsidRPr="00972438">
        <w:rPr>
          <w:rFonts w:ascii="ＭＳ 明朝" w:eastAsia="ＭＳ 明朝" w:hAnsi="ＭＳ 明朝" w:hint="eastAsia"/>
        </w:rPr>
        <w:t>に繫げるとともに、淡路島への誘客と消費拡大</w:t>
      </w:r>
      <w:r w:rsidR="000773E0" w:rsidRPr="00972438">
        <w:rPr>
          <w:rFonts w:ascii="ＭＳ 明朝" w:eastAsia="ＭＳ 明朝" w:hAnsi="ＭＳ 明朝" w:hint="eastAsia"/>
        </w:rPr>
        <w:t>に向けた</w:t>
      </w:r>
      <w:r w:rsidRPr="00972438">
        <w:rPr>
          <w:rFonts w:ascii="ＭＳ 明朝" w:eastAsia="ＭＳ 明朝" w:hAnsi="ＭＳ 明朝" w:hint="eastAsia"/>
        </w:rPr>
        <w:t>検討を行うこととする。</w:t>
      </w:r>
    </w:p>
    <w:p w14:paraId="6DE8CA1C" w14:textId="77777777" w:rsidR="00D504D6" w:rsidRPr="00972438" w:rsidRDefault="00D504D6" w:rsidP="00947684">
      <w:pPr>
        <w:ind w:firstLineChars="100" w:firstLine="210"/>
        <w:jc w:val="both"/>
        <w:rPr>
          <w:rFonts w:ascii="ＭＳ 明朝" w:eastAsia="ＭＳ 明朝" w:hAnsi="ＭＳ 明朝"/>
        </w:rPr>
      </w:pPr>
    </w:p>
    <w:p w14:paraId="169E7522" w14:textId="5F9286E1" w:rsidR="00D504D6" w:rsidRPr="0066410A" w:rsidRDefault="00CA627E" w:rsidP="00947684">
      <w:pPr>
        <w:pStyle w:val="3"/>
        <w:ind w:leftChars="0" w:left="0"/>
        <w:jc w:val="both"/>
        <w:rPr>
          <w:rFonts w:ascii="ＭＳ 明朝" w:eastAsia="ＭＳ 明朝" w:hAnsi="ＭＳ 明朝"/>
          <w:b/>
          <w:sz w:val="24"/>
          <w:szCs w:val="24"/>
          <w:shd w:val="pct15" w:color="auto" w:fill="FFFFFF"/>
        </w:rPr>
      </w:pPr>
      <w:r w:rsidRPr="0066410A">
        <w:rPr>
          <w:rFonts w:ascii="ＭＳ 明朝" w:eastAsia="ＭＳ 明朝" w:hAnsi="ＭＳ 明朝" w:hint="eastAsia"/>
          <w:b/>
          <w:sz w:val="24"/>
          <w:szCs w:val="24"/>
          <w:shd w:val="pct15" w:color="auto" w:fill="FFFFFF"/>
        </w:rPr>
        <w:t>２．</w:t>
      </w:r>
      <w:r w:rsidR="00D504D6" w:rsidRPr="0066410A">
        <w:rPr>
          <w:rFonts w:ascii="ＭＳ 明朝" w:eastAsia="ＭＳ 明朝" w:hAnsi="ＭＳ 明朝" w:hint="eastAsia"/>
          <w:b/>
          <w:sz w:val="24"/>
          <w:szCs w:val="24"/>
          <w:shd w:val="pct15" w:color="auto" w:fill="FFFFFF"/>
        </w:rPr>
        <w:t xml:space="preserve">調査概要　　　　　　　　　　　　　　　　　　　　　　　　　　　　　</w:t>
      </w:r>
    </w:p>
    <w:p w14:paraId="0F357341" w14:textId="77777777" w:rsidR="007F3605" w:rsidRDefault="007F3605" w:rsidP="00947684">
      <w:pPr>
        <w:ind w:firstLineChars="100" w:firstLine="210"/>
        <w:jc w:val="both"/>
        <w:rPr>
          <w:rFonts w:ascii="ＭＳ 明朝" w:eastAsia="ＭＳ 明朝" w:hAnsi="ＭＳ 明朝"/>
        </w:rPr>
      </w:pPr>
    </w:p>
    <w:p w14:paraId="3644709C" w14:textId="0D26C532" w:rsidR="00B333BF" w:rsidRPr="00972438" w:rsidRDefault="00B333BF" w:rsidP="00947684">
      <w:pPr>
        <w:ind w:firstLineChars="100" w:firstLine="210"/>
        <w:jc w:val="both"/>
        <w:rPr>
          <w:rFonts w:ascii="ＭＳ 明朝" w:eastAsia="ＭＳ 明朝" w:hAnsi="ＭＳ 明朝"/>
        </w:rPr>
      </w:pPr>
      <w:r w:rsidRPr="00972438">
        <w:rPr>
          <w:rFonts w:ascii="ＭＳ 明朝" w:eastAsia="ＭＳ 明朝" w:hAnsi="ＭＳ 明朝" w:hint="eastAsia"/>
        </w:rPr>
        <w:t>本調査では、</w:t>
      </w:r>
      <w:r w:rsidR="00B31A23" w:rsidRPr="00972438">
        <w:rPr>
          <w:rFonts w:ascii="ＭＳ 明朝" w:eastAsia="ＭＳ 明朝" w:hAnsi="ＭＳ 明朝" w:hint="eastAsia"/>
        </w:rPr>
        <w:t>関係者間の意識の共有及び連携を図</w:t>
      </w:r>
      <w:r w:rsidR="00041E5F">
        <w:rPr>
          <w:rFonts w:ascii="ＭＳ 明朝" w:eastAsia="ＭＳ 明朝" w:hAnsi="ＭＳ 明朝" w:hint="eastAsia"/>
        </w:rPr>
        <w:t>り、調査の</w:t>
      </w:r>
      <w:r w:rsidR="000773E0" w:rsidRPr="00972438">
        <w:rPr>
          <w:rFonts w:ascii="ＭＳ 明朝" w:eastAsia="ＭＳ 明朝" w:hAnsi="ＭＳ 明朝" w:hint="eastAsia"/>
        </w:rPr>
        <w:t>目的を達成するため、令和２年度に設立された「淡路島地域海事観光推進協議会</w:t>
      </w:r>
      <w:r w:rsidRPr="00972438">
        <w:rPr>
          <w:rFonts w:ascii="ＭＳ 明朝" w:eastAsia="ＭＳ 明朝" w:hAnsi="ＭＳ 明朝" w:hint="eastAsia"/>
        </w:rPr>
        <w:t>」</w:t>
      </w:r>
      <w:r w:rsidR="00B31A23" w:rsidRPr="00972438">
        <w:rPr>
          <w:rFonts w:ascii="ＭＳ 明朝" w:eastAsia="ＭＳ 明朝" w:hAnsi="ＭＳ 明朝" w:hint="eastAsia"/>
        </w:rPr>
        <w:t>において</w:t>
      </w:r>
      <w:r w:rsidRPr="00972438">
        <w:rPr>
          <w:rFonts w:ascii="ＭＳ 明朝" w:eastAsia="ＭＳ 明朝" w:hAnsi="ＭＳ 明朝" w:hint="eastAsia"/>
        </w:rPr>
        <w:t>実証事業の</w:t>
      </w:r>
      <w:r w:rsidR="00BC650C" w:rsidRPr="00972438">
        <w:rPr>
          <w:rFonts w:ascii="ＭＳ 明朝" w:eastAsia="ＭＳ 明朝" w:hAnsi="ＭＳ 明朝" w:hint="eastAsia"/>
        </w:rPr>
        <w:t>決</w:t>
      </w:r>
      <w:r w:rsidRPr="00972438">
        <w:rPr>
          <w:rFonts w:ascii="ＭＳ 明朝" w:eastAsia="ＭＳ 明朝" w:hAnsi="ＭＳ 明朝" w:hint="eastAsia"/>
        </w:rPr>
        <w:t>定、効果</w:t>
      </w:r>
      <w:r w:rsidR="00B31A23" w:rsidRPr="00972438">
        <w:rPr>
          <w:rFonts w:ascii="ＭＳ 明朝" w:eastAsia="ＭＳ 明朝" w:hAnsi="ＭＳ 明朝" w:hint="eastAsia"/>
        </w:rPr>
        <w:t>の</w:t>
      </w:r>
      <w:r w:rsidRPr="00972438">
        <w:rPr>
          <w:rFonts w:ascii="ＭＳ 明朝" w:eastAsia="ＭＳ 明朝" w:hAnsi="ＭＳ 明朝" w:hint="eastAsia"/>
        </w:rPr>
        <w:t>検証、課題</w:t>
      </w:r>
      <w:r w:rsidR="00B31A23" w:rsidRPr="00972438">
        <w:rPr>
          <w:rFonts w:ascii="ＭＳ 明朝" w:eastAsia="ＭＳ 明朝" w:hAnsi="ＭＳ 明朝" w:hint="eastAsia"/>
        </w:rPr>
        <w:t>の</w:t>
      </w:r>
      <w:r w:rsidRPr="00972438">
        <w:rPr>
          <w:rFonts w:ascii="ＭＳ 明朝" w:eastAsia="ＭＳ 明朝" w:hAnsi="ＭＳ 明朝" w:hint="eastAsia"/>
        </w:rPr>
        <w:t>整理、方策</w:t>
      </w:r>
      <w:r w:rsidR="00B31A23" w:rsidRPr="00972438">
        <w:rPr>
          <w:rFonts w:ascii="ＭＳ 明朝" w:eastAsia="ＭＳ 明朝" w:hAnsi="ＭＳ 明朝" w:hint="eastAsia"/>
        </w:rPr>
        <w:t>の検討</w:t>
      </w:r>
      <w:r w:rsidRPr="00972438">
        <w:rPr>
          <w:rFonts w:ascii="ＭＳ 明朝" w:eastAsia="ＭＳ 明朝" w:hAnsi="ＭＳ 明朝" w:hint="eastAsia"/>
        </w:rPr>
        <w:t>等を行うこととする。</w:t>
      </w:r>
    </w:p>
    <w:p w14:paraId="0E4ABC35" w14:textId="5F3578A7" w:rsidR="00B333BF" w:rsidRPr="00972438" w:rsidRDefault="00041E5F" w:rsidP="00947684">
      <w:pPr>
        <w:ind w:firstLineChars="100" w:firstLine="210"/>
        <w:jc w:val="both"/>
        <w:rPr>
          <w:rFonts w:ascii="ＭＳ 明朝" w:eastAsia="ＭＳ 明朝" w:hAnsi="ＭＳ 明朝"/>
        </w:rPr>
      </w:pPr>
      <w:r>
        <w:rPr>
          <w:rFonts w:ascii="ＭＳ 明朝" w:eastAsia="ＭＳ 明朝" w:hAnsi="ＭＳ 明朝" w:hint="eastAsia"/>
        </w:rPr>
        <w:t>なお、令和３年</w:t>
      </w:r>
      <w:r w:rsidR="00B333BF" w:rsidRPr="00972438">
        <w:rPr>
          <w:rFonts w:ascii="ＭＳ 明朝" w:eastAsia="ＭＳ 明朝" w:hAnsi="ＭＳ 明朝" w:hint="eastAsia"/>
        </w:rPr>
        <w:t>度における同協議会の構成は</w:t>
      </w:r>
      <w:r w:rsidR="00B31A23" w:rsidRPr="00972438">
        <w:rPr>
          <w:rFonts w:ascii="ＭＳ 明朝" w:eastAsia="ＭＳ 明朝" w:hAnsi="ＭＳ 明朝" w:hint="eastAsia"/>
        </w:rPr>
        <w:t>別表</w:t>
      </w:r>
      <w:r w:rsidR="00B333BF" w:rsidRPr="00972438">
        <w:rPr>
          <w:rFonts w:ascii="ＭＳ 明朝" w:eastAsia="ＭＳ 明朝" w:hAnsi="ＭＳ 明朝" w:hint="eastAsia"/>
        </w:rPr>
        <w:t>のとおりである。</w:t>
      </w:r>
    </w:p>
    <w:p w14:paraId="7A91FBFE" w14:textId="08FC043B" w:rsidR="000773E0" w:rsidRPr="00972438" w:rsidRDefault="00B31A23" w:rsidP="00AF33D9">
      <w:pPr>
        <w:ind w:firstLineChars="100" w:firstLine="210"/>
        <w:jc w:val="both"/>
        <w:rPr>
          <w:rFonts w:ascii="ＭＳ 明朝" w:eastAsia="ＭＳ 明朝" w:hAnsi="ＭＳ 明朝"/>
        </w:rPr>
      </w:pPr>
      <w:r w:rsidRPr="00972438">
        <w:rPr>
          <w:rFonts w:ascii="ＭＳ 明朝" w:eastAsia="ＭＳ 明朝" w:hAnsi="ＭＳ 明朝" w:hint="eastAsia"/>
        </w:rPr>
        <w:t>また、調査については、概ね以下の</w:t>
      </w:r>
      <w:r w:rsidR="00DF0122">
        <w:rPr>
          <w:rFonts w:ascii="ＭＳ 明朝" w:eastAsia="ＭＳ 明朝" w:hAnsi="ＭＳ 明朝" w:hint="eastAsia"/>
        </w:rPr>
        <w:t>流れで</w:t>
      </w:r>
      <w:r w:rsidRPr="00972438">
        <w:rPr>
          <w:rFonts w:ascii="ＭＳ 明朝" w:eastAsia="ＭＳ 明朝" w:hAnsi="ＭＳ 明朝" w:hint="eastAsia"/>
        </w:rPr>
        <w:t>進めることとする。</w:t>
      </w:r>
    </w:p>
    <w:p w14:paraId="7632397D" w14:textId="2F24E56A" w:rsidR="008D2946" w:rsidRPr="00DF0122" w:rsidRDefault="00DF0122" w:rsidP="00AF33D9">
      <w:pPr>
        <w:ind w:firstLineChars="100" w:firstLine="210"/>
        <w:jc w:val="both"/>
        <w:rPr>
          <w:rFonts w:ascii="ＭＳ 明朝" w:eastAsia="ＭＳ 明朝" w:hAnsi="ＭＳ 明朝"/>
        </w:rPr>
      </w:pPr>
      <w:r>
        <w:rPr>
          <w:rFonts w:ascii="ＭＳ 明朝" w:eastAsia="ＭＳ 明朝" w:hAnsi="ＭＳ 明朝" w:hint="eastAsia"/>
        </w:rPr>
        <w:t xml:space="preserve">① </w:t>
      </w:r>
      <w:r w:rsidRPr="00DF0122">
        <w:rPr>
          <w:rFonts w:ascii="ＭＳ 明朝" w:eastAsia="ＭＳ 明朝" w:hAnsi="ＭＳ 明朝" w:hint="eastAsia"/>
        </w:rPr>
        <w:t>新たな海事</w:t>
      </w:r>
      <w:r>
        <w:rPr>
          <w:rFonts w:ascii="ＭＳ 明朝" w:eastAsia="ＭＳ 明朝" w:hAnsi="ＭＳ 明朝" w:hint="eastAsia"/>
        </w:rPr>
        <w:t>観光</w:t>
      </w:r>
      <w:r w:rsidRPr="00DF0122">
        <w:rPr>
          <w:rFonts w:ascii="ＭＳ 明朝" w:eastAsia="ＭＳ 明朝" w:hAnsi="ＭＳ 明朝" w:hint="eastAsia"/>
        </w:rPr>
        <w:t>コンテンツの実証事業</w:t>
      </w:r>
    </w:p>
    <w:p w14:paraId="33CFD2E3" w14:textId="3581DD03" w:rsidR="00194B57" w:rsidRPr="00972438" w:rsidRDefault="00A86BDD" w:rsidP="00AF33D9">
      <w:pPr>
        <w:ind w:firstLineChars="200" w:firstLine="420"/>
        <w:jc w:val="both"/>
        <w:rPr>
          <w:rFonts w:ascii="ＭＳ 明朝" w:eastAsia="ＭＳ 明朝" w:hAnsi="ＭＳ 明朝"/>
        </w:rPr>
      </w:pPr>
      <w:r w:rsidRPr="00972438">
        <w:rPr>
          <w:rFonts w:ascii="ＭＳ 明朝" w:eastAsia="ＭＳ 明朝" w:hAnsi="ＭＳ 明朝" w:hint="eastAsia"/>
        </w:rPr>
        <w:t>・昨年度</w:t>
      </w:r>
      <w:r w:rsidR="00194B57" w:rsidRPr="00972438">
        <w:rPr>
          <w:rFonts w:ascii="ＭＳ 明朝" w:eastAsia="ＭＳ 明朝" w:hAnsi="ＭＳ 明朝" w:hint="eastAsia"/>
        </w:rPr>
        <w:t>調査におけるコンテンツ提案を基に実証事業を決定</w:t>
      </w:r>
    </w:p>
    <w:p w14:paraId="1B4B6BAF" w14:textId="4D575400" w:rsidR="005B5CDB" w:rsidRPr="00972438" w:rsidRDefault="005B5CDB" w:rsidP="00AF33D9">
      <w:pPr>
        <w:ind w:firstLineChars="200" w:firstLine="420"/>
        <w:jc w:val="both"/>
        <w:rPr>
          <w:rFonts w:ascii="ＭＳ 明朝" w:eastAsia="ＭＳ 明朝" w:hAnsi="ＭＳ 明朝"/>
        </w:rPr>
      </w:pPr>
      <w:r w:rsidRPr="00972438">
        <w:rPr>
          <w:rFonts w:ascii="ＭＳ 明朝" w:eastAsia="ＭＳ 明朝" w:hAnsi="ＭＳ 明朝" w:hint="eastAsia"/>
        </w:rPr>
        <w:t>・実証事業の</w:t>
      </w:r>
      <w:r w:rsidR="00DF0122">
        <w:rPr>
          <w:rFonts w:ascii="ＭＳ 明朝" w:eastAsia="ＭＳ 明朝" w:hAnsi="ＭＳ 明朝" w:hint="eastAsia"/>
        </w:rPr>
        <w:t>実施</w:t>
      </w:r>
    </w:p>
    <w:p w14:paraId="67CBB416" w14:textId="464D1738" w:rsidR="00440652" w:rsidRPr="00972438" w:rsidRDefault="00697715" w:rsidP="00471FE5">
      <w:pPr>
        <w:ind w:firstLineChars="300" w:firstLine="630"/>
        <w:jc w:val="both"/>
        <w:rPr>
          <w:rFonts w:ascii="ＭＳ 明朝" w:eastAsia="ＭＳ 明朝" w:hAnsi="ＭＳ 明朝"/>
        </w:rPr>
      </w:pPr>
      <w:r>
        <w:rPr>
          <w:rFonts w:ascii="ＭＳ 明朝" w:eastAsia="ＭＳ 明朝" w:hAnsi="ＭＳ 明朝" w:hint="eastAsia"/>
        </w:rPr>
        <w:t>事業</w:t>
      </w:r>
      <w:r w:rsidR="00E11F00">
        <w:rPr>
          <w:rFonts w:ascii="ＭＳ 明朝" w:eastAsia="ＭＳ 明朝" w:hAnsi="ＭＳ 明朝" w:hint="eastAsia"/>
        </w:rPr>
        <w:t>の</w:t>
      </w:r>
      <w:r>
        <w:rPr>
          <w:rFonts w:ascii="ＭＳ 明朝" w:eastAsia="ＭＳ 明朝" w:hAnsi="ＭＳ 明朝" w:hint="eastAsia"/>
        </w:rPr>
        <w:t>概要、</w:t>
      </w:r>
      <w:r w:rsidR="00E11F00">
        <w:rPr>
          <w:rFonts w:ascii="ＭＳ 明朝" w:eastAsia="ＭＳ 明朝" w:hAnsi="ＭＳ 明朝" w:hint="eastAsia"/>
        </w:rPr>
        <w:t>効果検証（</w:t>
      </w:r>
      <w:r w:rsidR="00440652" w:rsidRPr="00972438">
        <w:rPr>
          <w:rFonts w:ascii="ＭＳ 明朝" w:eastAsia="ＭＳ 明朝" w:hAnsi="ＭＳ 明朝"/>
        </w:rPr>
        <w:t>アンケート実施・分析</w:t>
      </w:r>
      <w:r w:rsidR="00E11F00">
        <w:rPr>
          <w:rFonts w:ascii="ＭＳ 明朝" w:eastAsia="ＭＳ 明朝" w:hAnsi="ＭＳ 明朝" w:hint="eastAsia"/>
        </w:rPr>
        <w:t>）</w:t>
      </w:r>
      <w:r w:rsidR="00DF0122">
        <w:rPr>
          <w:rFonts w:ascii="ＭＳ 明朝" w:eastAsia="ＭＳ 明朝" w:hAnsi="ＭＳ 明朝" w:hint="eastAsia"/>
        </w:rPr>
        <w:t>、</w:t>
      </w:r>
      <w:r w:rsidR="00E11F00">
        <w:rPr>
          <w:rFonts w:ascii="ＭＳ 明朝" w:eastAsia="ＭＳ 明朝" w:hAnsi="ＭＳ 明朝" w:hint="eastAsia"/>
        </w:rPr>
        <w:t>評価（</w:t>
      </w:r>
      <w:r w:rsidR="00440652" w:rsidRPr="00972438">
        <w:rPr>
          <w:rFonts w:ascii="ＭＳ 明朝" w:eastAsia="ＭＳ 明朝" w:hAnsi="ＭＳ 明朝" w:hint="eastAsia"/>
        </w:rPr>
        <w:t>課題整理</w:t>
      </w:r>
      <w:r w:rsidR="00E11F00">
        <w:rPr>
          <w:rFonts w:ascii="ＭＳ 明朝" w:eastAsia="ＭＳ 明朝" w:hAnsi="ＭＳ 明朝" w:hint="eastAsia"/>
        </w:rPr>
        <w:t>等</w:t>
      </w:r>
      <w:r w:rsidR="00DF0122">
        <w:rPr>
          <w:rFonts w:ascii="ＭＳ 明朝" w:eastAsia="ＭＳ 明朝" w:hAnsi="ＭＳ 明朝" w:hint="eastAsia"/>
        </w:rPr>
        <w:t>）</w:t>
      </w:r>
    </w:p>
    <w:p w14:paraId="45D94852" w14:textId="75411D35" w:rsidR="00F11504" w:rsidRPr="00DF0122" w:rsidRDefault="00DF0122" w:rsidP="00AF33D9">
      <w:pPr>
        <w:ind w:firstLineChars="100" w:firstLine="210"/>
        <w:jc w:val="both"/>
        <w:rPr>
          <w:rFonts w:ascii="ＭＳ 明朝" w:eastAsia="ＭＳ 明朝" w:hAnsi="ＭＳ 明朝"/>
        </w:rPr>
      </w:pPr>
      <w:r>
        <w:rPr>
          <w:rFonts w:ascii="ＭＳ 明朝" w:eastAsia="ＭＳ 明朝" w:hAnsi="ＭＳ 明朝" w:hint="eastAsia"/>
        </w:rPr>
        <w:t xml:space="preserve">② </w:t>
      </w:r>
      <w:r w:rsidR="00F11504" w:rsidRPr="00DF0122">
        <w:rPr>
          <w:rFonts w:ascii="ＭＳ 明朝" w:eastAsia="ＭＳ 明朝" w:hAnsi="ＭＳ 明朝" w:hint="eastAsia"/>
        </w:rPr>
        <w:t>実証事業を商品化するための検討</w:t>
      </w:r>
    </w:p>
    <w:p w14:paraId="3150F64A" w14:textId="2D845201" w:rsidR="00FD7052" w:rsidRPr="00972438" w:rsidRDefault="00FD7052" w:rsidP="00AF33D9">
      <w:pPr>
        <w:ind w:firstLineChars="200" w:firstLine="420"/>
        <w:jc w:val="both"/>
        <w:rPr>
          <w:rFonts w:ascii="ＭＳ 明朝" w:eastAsia="ＭＳ 明朝" w:hAnsi="ＭＳ 明朝"/>
        </w:rPr>
      </w:pPr>
      <w:r w:rsidRPr="00972438">
        <w:rPr>
          <w:rFonts w:ascii="ＭＳ 明朝" w:eastAsia="ＭＳ 明朝" w:hAnsi="ＭＳ 明朝" w:hint="eastAsia"/>
        </w:rPr>
        <w:t>・</w:t>
      </w:r>
      <w:r w:rsidR="00A86BDD" w:rsidRPr="00972438">
        <w:rPr>
          <w:rFonts w:ascii="ＭＳ 明朝" w:eastAsia="ＭＳ 明朝" w:hAnsi="ＭＳ 明朝" w:hint="eastAsia"/>
        </w:rPr>
        <w:t>課題解消、魅力向上など、</w:t>
      </w:r>
      <w:r w:rsidRPr="00972438">
        <w:rPr>
          <w:rFonts w:ascii="ＭＳ 明朝" w:eastAsia="ＭＳ 明朝" w:hAnsi="ＭＳ 明朝" w:hint="eastAsia"/>
        </w:rPr>
        <w:t>事業を継続するための具体的な造成案</w:t>
      </w:r>
    </w:p>
    <w:p w14:paraId="77F9EA75" w14:textId="5F2D852A" w:rsidR="00EF773D" w:rsidRPr="00DF0122" w:rsidRDefault="00DF0122" w:rsidP="00AF33D9">
      <w:pPr>
        <w:ind w:firstLineChars="100" w:firstLine="210"/>
        <w:jc w:val="both"/>
        <w:rPr>
          <w:rFonts w:ascii="ＭＳ 明朝" w:eastAsia="ＭＳ 明朝" w:hAnsi="ＭＳ 明朝"/>
        </w:rPr>
      </w:pPr>
      <w:r>
        <w:rPr>
          <w:rFonts w:ascii="ＭＳ 明朝" w:eastAsia="ＭＳ 明朝" w:hAnsi="ＭＳ 明朝" w:hint="eastAsia"/>
        </w:rPr>
        <w:t xml:space="preserve">③ </w:t>
      </w:r>
      <w:r w:rsidR="00F11504" w:rsidRPr="00DF0122">
        <w:rPr>
          <w:rFonts w:ascii="ＭＳ 明朝" w:eastAsia="ＭＳ 明朝" w:hAnsi="ＭＳ 明朝" w:hint="eastAsia"/>
        </w:rPr>
        <w:t>観光誘客と消費拡大に向けた</w:t>
      </w:r>
      <w:r w:rsidR="00EF773D" w:rsidRPr="00DF0122">
        <w:rPr>
          <w:rFonts w:ascii="ＭＳ 明朝" w:eastAsia="ＭＳ 明朝" w:hAnsi="ＭＳ 明朝" w:hint="eastAsia"/>
        </w:rPr>
        <w:t>検討</w:t>
      </w:r>
    </w:p>
    <w:p w14:paraId="51B7D32F" w14:textId="63EDEAF0" w:rsidR="00A86BDD" w:rsidRPr="00972438" w:rsidRDefault="00A86BDD" w:rsidP="00375D04">
      <w:pPr>
        <w:ind w:firstLineChars="200" w:firstLine="420"/>
        <w:jc w:val="both"/>
        <w:rPr>
          <w:rFonts w:ascii="ＭＳ 明朝" w:eastAsia="ＭＳ 明朝" w:hAnsi="ＭＳ 明朝"/>
        </w:rPr>
      </w:pPr>
      <w:r w:rsidRPr="00972438">
        <w:rPr>
          <w:rFonts w:ascii="ＭＳ 明朝" w:eastAsia="ＭＳ 明朝" w:hAnsi="ＭＳ 明朝" w:hint="eastAsia"/>
        </w:rPr>
        <w:t>・淡路島観光の現状把握、課題の整理</w:t>
      </w:r>
    </w:p>
    <w:p w14:paraId="1C9185B0" w14:textId="28693A75" w:rsidR="00FD7052" w:rsidRPr="00972438" w:rsidRDefault="00FD7052" w:rsidP="00375D04">
      <w:pPr>
        <w:ind w:firstLineChars="200" w:firstLine="420"/>
        <w:jc w:val="both"/>
        <w:rPr>
          <w:rFonts w:ascii="ＭＳ 明朝" w:eastAsia="ＭＳ 明朝" w:hAnsi="ＭＳ 明朝"/>
        </w:rPr>
      </w:pPr>
      <w:r w:rsidRPr="00972438">
        <w:rPr>
          <w:rFonts w:ascii="ＭＳ 明朝" w:eastAsia="ＭＳ 明朝" w:hAnsi="ＭＳ 明朝" w:hint="eastAsia"/>
        </w:rPr>
        <w:t>・他地域における先進・優良事例等</w:t>
      </w:r>
      <w:r w:rsidR="00A86BDD" w:rsidRPr="00972438">
        <w:rPr>
          <w:rFonts w:ascii="ＭＳ 明朝" w:eastAsia="ＭＳ 明朝" w:hAnsi="ＭＳ 明朝" w:hint="eastAsia"/>
        </w:rPr>
        <w:t>の情報共有</w:t>
      </w:r>
    </w:p>
    <w:p w14:paraId="67F4668E" w14:textId="1C2D47E5" w:rsidR="00A86BDD" w:rsidRPr="00972438" w:rsidRDefault="00A86BDD" w:rsidP="00947684">
      <w:pPr>
        <w:pStyle w:val="ae"/>
        <w:ind w:leftChars="0" w:left="357"/>
        <w:jc w:val="both"/>
        <w:rPr>
          <w:rFonts w:ascii="ＭＳ 明朝" w:eastAsia="ＭＳ 明朝" w:hAnsi="ＭＳ 明朝"/>
          <w:u w:val="dotted"/>
        </w:rPr>
      </w:pPr>
    </w:p>
    <w:p w14:paraId="6B20EB24" w14:textId="77777777" w:rsidR="00857538" w:rsidRPr="00972438" w:rsidRDefault="00857538" w:rsidP="00947684">
      <w:pPr>
        <w:pStyle w:val="ae"/>
        <w:ind w:leftChars="0" w:left="357"/>
        <w:jc w:val="both"/>
        <w:rPr>
          <w:rFonts w:ascii="ＭＳ 明朝" w:eastAsia="ＭＳ 明朝" w:hAnsi="ＭＳ 明朝"/>
          <w:u w:val="dotted"/>
        </w:rPr>
      </w:pPr>
    </w:p>
    <w:p w14:paraId="68E9C0D5" w14:textId="77777777" w:rsidR="00857538" w:rsidRPr="00972438" w:rsidRDefault="00857538" w:rsidP="00947684">
      <w:pPr>
        <w:pStyle w:val="ae"/>
        <w:ind w:leftChars="0" w:left="357"/>
        <w:jc w:val="both"/>
        <w:rPr>
          <w:rFonts w:ascii="ＭＳ 明朝" w:eastAsia="ＭＳ 明朝" w:hAnsi="ＭＳ 明朝"/>
          <w:u w:val="dotted"/>
        </w:rPr>
      </w:pPr>
    </w:p>
    <w:p w14:paraId="102BEBEB" w14:textId="77777777" w:rsidR="00123680" w:rsidRPr="00972438" w:rsidRDefault="00123680" w:rsidP="00947684">
      <w:pPr>
        <w:pStyle w:val="ae"/>
        <w:ind w:leftChars="0" w:left="357"/>
        <w:jc w:val="both"/>
        <w:rPr>
          <w:rFonts w:ascii="ＭＳ 明朝" w:eastAsia="ＭＳ 明朝" w:hAnsi="ＭＳ 明朝"/>
          <w:u w:val="dotted"/>
        </w:rPr>
      </w:pPr>
    </w:p>
    <w:p w14:paraId="25E8CEF4" w14:textId="3F3BCCBB" w:rsidR="00123680" w:rsidRPr="00972438" w:rsidRDefault="00123680" w:rsidP="00947684">
      <w:pPr>
        <w:autoSpaceDE w:val="0"/>
        <w:autoSpaceDN w:val="0"/>
        <w:adjustRightInd w:val="0"/>
        <w:snapToGrid w:val="0"/>
        <w:spacing w:line="300" w:lineRule="auto"/>
        <w:ind w:left="2"/>
        <w:jc w:val="both"/>
        <w:rPr>
          <w:rFonts w:ascii="ＭＳ 明朝" w:eastAsia="ＭＳ 明朝" w:hAnsi="ＭＳ 明朝"/>
          <w:b/>
          <w:bCs/>
          <w:noProof/>
          <w:color w:val="0000FF"/>
        </w:rPr>
      </w:pPr>
    </w:p>
    <w:p w14:paraId="20414F38" w14:textId="77777777" w:rsidR="00123680" w:rsidRPr="00972438" w:rsidRDefault="00123680" w:rsidP="00947684">
      <w:pPr>
        <w:autoSpaceDE w:val="0"/>
        <w:autoSpaceDN w:val="0"/>
        <w:adjustRightInd w:val="0"/>
        <w:snapToGrid w:val="0"/>
        <w:spacing w:line="300" w:lineRule="auto"/>
        <w:ind w:left="2"/>
        <w:jc w:val="both"/>
        <w:rPr>
          <w:rFonts w:ascii="ＭＳ 明朝" w:eastAsia="ＭＳ 明朝" w:hAnsi="ＭＳ 明朝"/>
          <w:b/>
          <w:bCs/>
          <w:noProof/>
          <w:color w:val="0000FF"/>
        </w:rPr>
      </w:pPr>
    </w:p>
    <w:p w14:paraId="4B8BF63D" w14:textId="65690E3F" w:rsidR="00FC3537" w:rsidRPr="00FC3537" w:rsidRDefault="00FC3537" w:rsidP="00947684">
      <w:pPr>
        <w:spacing w:after="240"/>
        <w:ind w:firstLineChars="3100" w:firstLine="7440"/>
        <w:jc w:val="both"/>
        <w:rPr>
          <w:rFonts w:ascii="ＭＳ 明朝" w:eastAsia="ＭＳ 明朝" w:hAnsi="ＭＳ 明朝"/>
          <w:sz w:val="24"/>
          <w:szCs w:val="24"/>
        </w:rPr>
      </w:pPr>
      <w:r w:rsidRPr="00FC3537">
        <w:rPr>
          <w:rFonts w:ascii="ＭＳ 明朝" w:eastAsia="ＭＳ 明朝" w:hAnsi="ＭＳ 明朝" w:hint="eastAsia"/>
          <w:sz w:val="24"/>
          <w:szCs w:val="24"/>
        </w:rPr>
        <w:lastRenderedPageBreak/>
        <w:t>別　表</w:t>
      </w:r>
    </w:p>
    <w:p w14:paraId="2BF5A86B" w14:textId="10F61F6E" w:rsidR="000773E0" w:rsidRPr="00972438" w:rsidRDefault="00EB10A5" w:rsidP="00947684">
      <w:pPr>
        <w:spacing w:after="240"/>
        <w:jc w:val="both"/>
        <w:rPr>
          <w:rFonts w:ascii="ＭＳ 明朝" w:eastAsia="ＭＳ 明朝" w:hAnsi="ＭＳ 明朝"/>
          <w:u w:val="dotted"/>
        </w:rPr>
      </w:pPr>
      <w:r w:rsidRPr="00972438">
        <w:rPr>
          <w:rFonts w:ascii="ＭＳ 明朝" w:eastAsia="ＭＳ 明朝" w:hAnsi="ＭＳ 明朝" w:hint="eastAsia"/>
          <w:u w:val="dotted"/>
        </w:rPr>
        <w:t>＜</w:t>
      </w:r>
      <w:r w:rsidR="00F11504" w:rsidRPr="00972438">
        <w:rPr>
          <w:rFonts w:ascii="ＭＳ 明朝" w:eastAsia="ＭＳ 明朝" w:hAnsi="ＭＳ 明朝" w:hint="eastAsia"/>
          <w:u w:val="dotted"/>
        </w:rPr>
        <w:t>淡路島地域海事観光推進協議会・構成メンバー</w:t>
      </w:r>
      <w:r w:rsidRPr="00972438">
        <w:rPr>
          <w:rFonts w:ascii="ＭＳ 明朝" w:eastAsia="ＭＳ 明朝" w:hAnsi="ＭＳ 明朝" w:hint="eastAsia"/>
          <w:u w:val="dotted"/>
        </w:rPr>
        <w:t>＞</w:t>
      </w:r>
    </w:p>
    <w:p w14:paraId="135E48A6" w14:textId="77777777" w:rsidR="00BB2F42" w:rsidRPr="00972438" w:rsidRDefault="00BB2F42" w:rsidP="00947684">
      <w:pPr>
        <w:spacing w:line="300" w:lineRule="auto"/>
        <w:ind w:firstLineChars="100" w:firstLine="210"/>
        <w:jc w:val="both"/>
        <w:rPr>
          <w:rFonts w:ascii="ＭＳ 明朝" w:eastAsia="ＭＳ 明朝" w:hAnsi="ＭＳ 明朝" w:cs="Meiryo UI"/>
        </w:rPr>
      </w:pPr>
      <w:r w:rsidRPr="00972438">
        <w:rPr>
          <w:rFonts w:ascii="ＭＳ 明朝" w:eastAsia="ＭＳ 明朝" w:hAnsi="ＭＳ 明朝" w:cs="Meiryo UI" w:hint="eastAsia"/>
        </w:rPr>
        <w:t>《委員》</w:t>
      </w:r>
    </w:p>
    <w:tbl>
      <w:tblPr>
        <w:tblW w:w="8397" w:type="dxa"/>
        <w:tblInd w:w="108" w:type="dxa"/>
        <w:tblLook w:val="00A0" w:firstRow="1" w:lastRow="0" w:firstColumn="1" w:lastColumn="0" w:noHBand="0" w:noVBand="0"/>
      </w:tblPr>
      <w:tblGrid>
        <w:gridCol w:w="1418"/>
        <w:gridCol w:w="6979"/>
      </w:tblGrid>
      <w:tr w:rsidR="00BB2F42" w:rsidRPr="00CE6935" w14:paraId="16BC70E8" w14:textId="77777777" w:rsidTr="00C176F3">
        <w:tc>
          <w:tcPr>
            <w:tcW w:w="1418" w:type="dxa"/>
            <w:vAlign w:val="center"/>
          </w:tcPr>
          <w:p w14:paraId="18B60272" w14:textId="0242F93B" w:rsidR="00BB2F42" w:rsidRPr="00B44EA9" w:rsidRDefault="00BB2F42" w:rsidP="00947684">
            <w:pPr>
              <w:overflowPunct w:val="0"/>
              <w:topLinePunct/>
              <w:adjustRightInd w:val="0"/>
              <w:snapToGrid w:val="0"/>
              <w:spacing w:line="360" w:lineRule="auto"/>
              <w:jc w:val="both"/>
              <w:textAlignment w:val="baseline"/>
              <w:rPr>
                <w:rFonts w:ascii="ＭＳ 明朝" w:eastAsia="ＭＳ 明朝" w:hAnsi="ＭＳ 明朝" w:cs="Meiryo UI"/>
                <w:kern w:val="0"/>
              </w:rPr>
            </w:pPr>
            <w:r w:rsidRPr="00076659">
              <w:rPr>
                <w:rFonts w:ascii="ＭＳ 明朝" w:eastAsia="ＭＳ 明朝" w:hAnsi="ＭＳ 明朝" w:cs="Meiryo UI" w:hint="eastAsia"/>
                <w:spacing w:val="30"/>
                <w:kern w:val="0"/>
                <w:fitText w:val="1050" w:id="-1563714304"/>
              </w:rPr>
              <w:t>中村</w:t>
            </w:r>
            <w:r w:rsidRPr="00076659">
              <w:rPr>
                <w:rFonts w:ascii="ＭＳ 明朝" w:eastAsia="ＭＳ 明朝" w:hAnsi="ＭＳ 明朝" w:cs="Meiryo UI"/>
                <w:spacing w:val="30"/>
                <w:kern w:val="0"/>
                <w:fitText w:val="1050" w:id="-1563714304"/>
              </w:rPr>
              <w:t>昭</w:t>
            </w:r>
            <w:r w:rsidRPr="00076659">
              <w:rPr>
                <w:rFonts w:ascii="ＭＳ 明朝" w:eastAsia="ＭＳ 明朝" w:hAnsi="ＭＳ 明朝" w:cs="Meiryo UI"/>
                <w:spacing w:val="15"/>
                <w:kern w:val="0"/>
                <w:fitText w:val="1050" w:id="-1563714304"/>
              </w:rPr>
              <w:t>敏</w:t>
            </w:r>
          </w:p>
          <w:p w14:paraId="401B9D6A" w14:textId="5E600E5E" w:rsidR="00BB2F42" w:rsidRPr="00B44EA9" w:rsidRDefault="00BB2F42" w:rsidP="00947684">
            <w:pPr>
              <w:overflowPunct w:val="0"/>
              <w:topLinePunct/>
              <w:adjustRightInd w:val="0"/>
              <w:snapToGrid w:val="0"/>
              <w:spacing w:line="360" w:lineRule="auto"/>
              <w:jc w:val="both"/>
              <w:textAlignment w:val="baseline"/>
              <w:rPr>
                <w:rFonts w:ascii="ＭＳ 明朝" w:eastAsia="ＭＳ 明朝" w:hAnsi="ＭＳ 明朝" w:cs="Meiryo UI"/>
                <w:kern w:val="0"/>
              </w:rPr>
            </w:pPr>
            <w:r w:rsidRPr="00076659">
              <w:rPr>
                <w:rFonts w:ascii="ＭＳ 明朝" w:eastAsia="ＭＳ 明朝" w:hAnsi="ＭＳ 明朝" w:cs="Meiryo UI" w:hint="eastAsia"/>
                <w:spacing w:val="15"/>
                <w:kern w:val="0"/>
                <w:fitText w:val="1050" w:id="-1563714559"/>
              </w:rPr>
              <w:t>川端</w:t>
            </w:r>
            <w:r w:rsidR="00B44EA9" w:rsidRPr="00076659">
              <w:rPr>
                <w:rFonts w:ascii="ＭＳ 明朝" w:eastAsia="ＭＳ 明朝" w:hAnsi="ＭＳ 明朝" w:cs="Meiryo UI"/>
                <w:spacing w:val="15"/>
                <w:kern w:val="0"/>
                <w:fitText w:val="1050" w:id="-1563714559"/>
              </w:rPr>
              <w:t xml:space="preserve"> </w:t>
            </w:r>
            <w:r w:rsidRPr="00076659">
              <w:rPr>
                <w:rFonts w:ascii="ＭＳ 明朝" w:eastAsia="ＭＳ 明朝" w:hAnsi="ＭＳ 明朝" w:cs="Meiryo UI"/>
                <w:spacing w:val="15"/>
                <w:kern w:val="0"/>
                <w:fitText w:val="1050" w:id="-1563714559"/>
              </w:rPr>
              <w:t>淳</w:t>
            </w:r>
            <w:r w:rsidRPr="00076659">
              <w:rPr>
                <w:rFonts w:ascii="ＭＳ 明朝" w:eastAsia="ＭＳ 明朝" w:hAnsi="ＭＳ 明朝" w:cs="Meiryo UI"/>
                <w:spacing w:val="-7"/>
                <w:kern w:val="0"/>
                <w:fitText w:val="1050" w:id="-1563714559"/>
              </w:rPr>
              <w:t>司</w:t>
            </w:r>
          </w:p>
          <w:p w14:paraId="1D4BBBED" w14:textId="749DD0BF" w:rsidR="00BB2F42" w:rsidRPr="00B44EA9" w:rsidRDefault="00BB2F42" w:rsidP="00947684">
            <w:pPr>
              <w:overflowPunct w:val="0"/>
              <w:topLinePunct/>
              <w:adjustRightInd w:val="0"/>
              <w:snapToGrid w:val="0"/>
              <w:spacing w:line="360" w:lineRule="auto"/>
              <w:jc w:val="both"/>
              <w:textAlignment w:val="baseline"/>
              <w:rPr>
                <w:rFonts w:ascii="ＭＳ 明朝" w:eastAsia="ＭＳ 明朝" w:hAnsi="ＭＳ 明朝" w:cs="Meiryo UI"/>
                <w:kern w:val="0"/>
              </w:rPr>
            </w:pPr>
            <w:r w:rsidRPr="00076659">
              <w:rPr>
                <w:rFonts w:ascii="ＭＳ 明朝" w:eastAsia="ＭＳ 明朝" w:hAnsi="ＭＳ 明朝" w:cs="Meiryo UI" w:hint="eastAsia"/>
                <w:spacing w:val="15"/>
                <w:kern w:val="0"/>
                <w:fitText w:val="1050" w:id="-1579448062"/>
              </w:rPr>
              <w:t>鎌田</w:t>
            </w:r>
            <w:r w:rsidRPr="00076659">
              <w:rPr>
                <w:rFonts w:ascii="ＭＳ 明朝" w:eastAsia="ＭＳ 明朝" w:hAnsi="ＭＳ 明朝" w:cs="Meiryo UI"/>
                <w:spacing w:val="15"/>
                <w:kern w:val="0"/>
                <w:fitText w:val="1050" w:id="-1579448062"/>
              </w:rPr>
              <w:t xml:space="preserve"> 勝</w:t>
            </w:r>
            <w:r w:rsidRPr="00076659">
              <w:rPr>
                <w:rFonts w:ascii="ＭＳ 明朝" w:eastAsia="ＭＳ 明朝" w:hAnsi="ＭＳ 明朝" w:cs="Meiryo UI"/>
                <w:spacing w:val="-7"/>
                <w:kern w:val="0"/>
                <w:fitText w:val="1050" w:id="-1579448062"/>
              </w:rPr>
              <w:t>義</w:t>
            </w:r>
          </w:p>
          <w:p w14:paraId="01A1F0D7" w14:textId="59DF6A91" w:rsidR="00BB2F42" w:rsidRPr="00B44EA9" w:rsidRDefault="00BB2F42" w:rsidP="00947684">
            <w:pPr>
              <w:overflowPunct w:val="0"/>
              <w:topLinePunct/>
              <w:adjustRightInd w:val="0"/>
              <w:snapToGrid w:val="0"/>
              <w:spacing w:line="360" w:lineRule="auto"/>
              <w:jc w:val="both"/>
              <w:textAlignment w:val="baseline"/>
              <w:rPr>
                <w:rFonts w:ascii="ＭＳ 明朝" w:eastAsia="ＭＳ 明朝" w:hAnsi="ＭＳ 明朝" w:cs="Meiryo UI"/>
                <w:kern w:val="0"/>
              </w:rPr>
            </w:pPr>
            <w:r w:rsidRPr="00076659">
              <w:rPr>
                <w:rFonts w:ascii="ＭＳ 明朝" w:eastAsia="ＭＳ 明朝" w:hAnsi="ＭＳ 明朝" w:cs="Meiryo UI" w:hint="eastAsia"/>
                <w:spacing w:val="15"/>
                <w:kern w:val="0"/>
                <w:fitText w:val="1050" w:id="-1579448061"/>
              </w:rPr>
              <w:t>松本</w:t>
            </w:r>
            <w:r w:rsidRPr="00076659">
              <w:rPr>
                <w:rFonts w:ascii="ＭＳ 明朝" w:eastAsia="ＭＳ 明朝" w:hAnsi="ＭＳ 明朝" w:cs="Meiryo UI"/>
                <w:spacing w:val="15"/>
                <w:kern w:val="0"/>
                <w:fitText w:val="1050" w:id="-1579448061"/>
              </w:rPr>
              <w:t xml:space="preserve"> 正</w:t>
            </w:r>
            <w:r w:rsidRPr="00076659">
              <w:rPr>
                <w:rFonts w:ascii="ＭＳ 明朝" w:eastAsia="ＭＳ 明朝" w:hAnsi="ＭＳ 明朝" w:cs="Meiryo UI"/>
                <w:spacing w:val="-7"/>
                <w:kern w:val="0"/>
                <w:fitText w:val="1050" w:id="-1579448061"/>
              </w:rPr>
              <w:t>也</w:t>
            </w:r>
          </w:p>
          <w:p w14:paraId="77486850" w14:textId="287B88D0" w:rsidR="00BB2F42" w:rsidRPr="00B44EA9" w:rsidRDefault="00BB2F42" w:rsidP="00947684">
            <w:pPr>
              <w:overflowPunct w:val="0"/>
              <w:topLinePunct/>
              <w:adjustRightInd w:val="0"/>
              <w:snapToGrid w:val="0"/>
              <w:spacing w:line="360" w:lineRule="auto"/>
              <w:jc w:val="both"/>
              <w:textAlignment w:val="baseline"/>
              <w:rPr>
                <w:rFonts w:ascii="ＭＳ 明朝" w:eastAsia="ＭＳ 明朝" w:hAnsi="ＭＳ 明朝" w:cs="Meiryo UI"/>
                <w:kern w:val="0"/>
              </w:rPr>
            </w:pPr>
            <w:r w:rsidRPr="00076659">
              <w:rPr>
                <w:rFonts w:ascii="ＭＳ 明朝" w:eastAsia="ＭＳ 明朝" w:hAnsi="ＭＳ 明朝" w:cs="Meiryo UI" w:hint="eastAsia"/>
                <w:spacing w:val="15"/>
                <w:kern w:val="0"/>
                <w:fitText w:val="1050" w:id="-1579448060"/>
              </w:rPr>
              <w:t>清水</w:t>
            </w:r>
            <w:r w:rsidRPr="00076659">
              <w:rPr>
                <w:rFonts w:ascii="ＭＳ 明朝" w:eastAsia="ＭＳ 明朝" w:hAnsi="ＭＳ 明朝" w:cs="Meiryo UI"/>
                <w:spacing w:val="15"/>
                <w:kern w:val="0"/>
                <w:fitText w:val="1050" w:id="-1579448060"/>
              </w:rPr>
              <w:t xml:space="preserve"> 紀</w:t>
            </w:r>
            <w:r w:rsidRPr="00076659">
              <w:rPr>
                <w:rFonts w:ascii="ＭＳ 明朝" w:eastAsia="ＭＳ 明朝" w:hAnsi="ＭＳ 明朝" w:cs="Meiryo UI"/>
                <w:spacing w:val="-7"/>
                <w:kern w:val="0"/>
                <w:fitText w:val="1050" w:id="-1579448060"/>
              </w:rPr>
              <w:t>晶</w:t>
            </w:r>
          </w:p>
          <w:p w14:paraId="3EC451B3" w14:textId="77777777" w:rsidR="00B44EA9" w:rsidRDefault="007779EF" w:rsidP="00947684">
            <w:pPr>
              <w:overflowPunct w:val="0"/>
              <w:topLinePunct/>
              <w:adjustRightInd w:val="0"/>
              <w:snapToGrid w:val="0"/>
              <w:spacing w:line="360" w:lineRule="auto"/>
              <w:ind w:left="210" w:hangingChars="100" w:hanging="210"/>
              <w:jc w:val="both"/>
              <w:textAlignment w:val="baseline"/>
              <w:rPr>
                <w:rFonts w:ascii="ＭＳ 明朝" w:eastAsia="ＭＳ 明朝" w:hAnsi="ＭＳ 明朝" w:cs="Meiryo UI"/>
                <w:kern w:val="0"/>
              </w:rPr>
            </w:pPr>
            <w:r w:rsidRPr="00B44EA9">
              <w:rPr>
                <w:rFonts w:ascii="ＭＳ 明朝" w:eastAsia="ＭＳ 明朝" w:hAnsi="ＭＳ 明朝" w:cs="Meiryo UI" w:hint="eastAsia"/>
                <w:kern w:val="0"/>
              </w:rPr>
              <w:t>正木</w:t>
            </w:r>
            <w:r w:rsidRPr="00B44EA9">
              <w:rPr>
                <w:rFonts w:ascii="ＭＳ 明朝" w:eastAsia="ＭＳ 明朝" w:hAnsi="ＭＳ 明朝" w:cs="Meiryo UI"/>
                <w:kern w:val="0"/>
              </w:rPr>
              <w:t xml:space="preserve">  康文</w:t>
            </w:r>
          </w:p>
          <w:p w14:paraId="7F6B1198" w14:textId="1E352898" w:rsidR="00BB2F42" w:rsidRPr="00B44EA9" w:rsidRDefault="00B44EA9" w:rsidP="00947684">
            <w:pPr>
              <w:overflowPunct w:val="0"/>
              <w:topLinePunct/>
              <w:adjustRightInd w:val="0"/>
              <w:snapToGrid w:val="0"/>
              <w:spacing w:line="360" w:lineRule="auto"/>
              <w:ind w:left="210" w:hangingChars="100" w:hanging="210"/>
              <w:jc w:val="both"/>
              <w:textAlignment w:val="baseline"/>
              <w:rPr>
                <w:rFonts w:ascii="ＭＳ 明朝" w:eastAsia="ＭＳ 明朝" w:hAnsi="ＭＳ 明朝" w:cs="Meiryo UI"/>
                <w:kern w:val="0"/>
              </w:rPr>
            </w:pPr>
            <w:r w:rsidRPr="00076659">
              <w:rPr>
                <w:rFonts w:ascii="ＭＳ 明朝" w:eastAsia="ＭＳ 明朝" w:hAnsi="ＭＳ 明朝" w:cs="Meiryo UI" w:hint="eastAsia"/>
                <w:kern w:val="0"/>
                <w:fitText w:val="1050" w:id="-1551596800"/>
              </w:rPr>
              <w:t>山根隆二朗</w:t>
            </w:r>
          </w:p>
          <w:p w14:paraId="3A3F9F17" w14:textId="5443EA54" w:rsidR="00BB2F42" w:rsidRPr="00B44EA9" w:rsidRDefault="00BB2F42" w:rsidP="00947684">
            <w:pPr>
              <w:overflowPunct w:val="0"/>
              <w:topLinePunct/>
              <w:adjustRightInd w:val="0"/>
              <w:snapToGrid w:val="0"/>
              <w:spacing w:line="360" w:lineRule="auto"/>
              <w:jc w:val="both"/>
              <w:textAlignment w:val="baseline"/>
              <w:rPr>
                <w:rFonts w:ascii="ＭＳ 明朝" w:eastAsia="ＭＳ 明朝" w:hAnsi="ＭＳ 明朝" w:cs="Meiryo UI"/>
                <w:kern w:val="0"/>
              </w:rPr>
            </w:pPr>
            <w:r w:rsidRPr="00076659">
              <w:rPr>
                <w:rFonts w:ascii="ＭＳ 明朝" w:eastAsia="ＭＳ 明朝" w:hAnsi="ＭＳ 明朝" w:cs="Meiryo UI" w:hint="eastAsia"/>
                <w:spacing w:val="15"/>
                <w:kern w:val="0"/>
                <w:fitText w:val="1050" w:id="-1579448057"/>
              </w:rPr>
              <w:t>福浦</w:t>
            </w:r>
            <w:r w:rsidRPr="00076659">
              <w:rPr>
                <w:rFonts w:ascii="ＭＳ 明朝" w:eastAsia="ＭＳ 明朝" w:hAnsi="ＭＳ 明朝" w:cs="Meiryo UI"/>
                <w:spacing w:val="15"/>
                <w:kern w:val="0"/>
                <w:fitText w:val="1050" w:id="-1579448057"/>
              </w:rPr>
              <w:t xml:space="preserve"> 泰</w:t>
            </w:r>
            <w:r w:rsidRPr="00076659">
              <w:rPr>
                <w:rFonts w:ascii="ＭＳ 明朝" w:eastAsia="ＭＳ 明朝" w:hAnsi="ＭＳ 明朝" w:cs="Meiryo UI"/>
                <w:spacing w:val="-7"/>
                <w:kern w:val="0"/>
                <w:fitText w:val="1050" w:id="-1579448057"/>
              </w:rPr>
              <w:t>穗</w:t>
            </w:r>
          </w:p>
          <w:p w14:paraId="063AAD02" w14:textId="68D0B030" w:rsidR="00BB2F42" w:rsidRPr="00B44EA9" w:rsidRDefault="00BB2F42" w:rsidP="00947684">
            <w:pPr>
              <w:overflowPunct w:val="0"/>
              <w:topLinePunct/>
              <w:adjustRightInd w:val="0"/>
              <w:snapToGrid w:val="0"/>
              <w:spacing w:line="360" w:lineRule="auto"/>
              <w:jc w:val="both"/>
              <w:textAlignment w:val="baseline"/>
              <w:rPr>
                <w:rFonts w:ascii="ＭＳ 明朝" w:eastAsia="ＭＳ 明朝" w:hAnsi="ＭＳ 明朝" w:cs="Meiryo UI"/>
                <w:kern w:val="0"/>
              </w:rPr>
            </w:pPr>
            <w:r w:rsidRPr="00076659">
              <w:rPr>
                <w:rFonts w:ascii="ＭＳ 明朝" w:eastAsia="ＭＳ 明朝" w:hAnsi="ＭＳ 明朝" w:cs="Meiryo UI" w:hint="eastAsia"/>
                <w:spacing w:val="15"/>
                <w:kern w:val="0"/>
                <w:fitText w:val="1050" w:id="-1579447808"/>
              </w:rPr>
              <w:t>近江</w:t>
            </w:r>
            <w:r w:rsidR="004A0EA8" w:rsidRPr="00076659">
              <w:rPr>
                <w:rFonts w:ascii="ＭＳ 明朝" w:eastAsia="ＭＳ 明朝" w:hAnsi="ＭＳ 明朝" w:cs="Meiryo UI"/>
                <w:spacing w:val="15"/>
                <w:kern w:val="0"/>
                <w:fitText w:val="1050" w:id="-1579447808"/>
              </w:rPr>
              <w:t xml:space="preserve"> </w:t>
            </w:r>
            <w:r w:rsidRPr="00076659">
              <w:rPr>
                <w:rFonts w:ascii="ＭＳ 明朝" w:eastAsia="ＭＳ 明朝" w:hAnsi="ＭＳ 明朝" w:cs="Meiryo UI"/>
                <w:spacing w:val="15"/>
                <w:kern w:val="0"/>
                <w:fitText w:val="1050" w:id="-1579447808"/>
              </w:rPr>
              <w:t xml:space="preserve"> </w:t>
            </w:r>
            <w:r w:rsidRPr="00076659">
              <w:rPr>
                <w:rFonts w:ascii="ＭＳ 明朝" w:eastAsia="ＭＳ 明朝" w:hAnsi="ＭＳ 明朝" w:cs="Meiryo UI"/>
                <w:spacing w:val="45"/>
                <w:kern w:val="0"/>
                <w:fitText w:val="1050" w:id="-1579447808"/>
              </w:rPr>
              <w:t>啓</w:t>
            </w:r>
          </w:p>
          <w:p w14:paraId="2CA1E7B1" w14:textId="4F02B8FE" w:rsidR="00BB2F42" w:rsidRPr="00B44EA9" w:rsidRDefault="00BB2F42" w:rsidP="00947684">
            <w:pPr>
              <w:overflowPunct w:val="0"/>
              <w:topLinePunct/>
              <w:adjustRightInd w:val="0"/>
              <w:snapToGrid w:val="0"/>
              <w:spacing w:line="360" w:lineRule="auto"/>
              <w:jc w:val="both"/>
              <w:textAlignment w:val="baseline"/>
              <w:rPr>
                <w:rFonts w:ascii="ＭＳ 明朝" w:eastAsia="ＭＳ 明朝" w:hAnsi="ＭＳ 明朝" w:cs="Meiryo UI"/>
                <w:kern w:val="0"/>
              </w:rPr>
            </w:pPr>
            <w:r w:rsidRPr="00076659">
              <w:rPr>
                <w:rFonts w:ascii="ＭＳ 明朝" w:eastAsia="ＭＳ 明朝" w:hAnsi="ＭＳ 明朝" w:cs="Meiryo UI" w:hint="eastAsia"/>
                <w:spacing w:val="15"/>
                <w:kern w:val="0"/>
                <w:fitText w:val="1050" w:id="-1579447807"/>
              </w:rPr>
              <w:t>松田</w:t>
            </w:r>
            <w:r w:rsidRPr="00076659">
              <w:rPr>
                <w:rFonts w:ascii="ＭＳ 明朝" w:eastAsia="ＭＳ 明朝" w:hAnsi="ＭＳ 明朝" w:cs="Meiryo UI"/>
                <w:spacing w:val="15"/>
                <w:kern w:val="0"/>
                <w:fitText w:val="1050" w:id="-1579447807"/>
              </w:rPr>
              <w:t xml:space="preserve"> 光</w:t>
            </w:r>
            <w:r w:rsidRPr="00076659">
              <w:rPr>
                <w:rFonts w:ascii="ＭＳ 明朝" w:eastAsia="ＭＳ 明朝" w:hAnsi="ＭＳ 明朝" w:cs="Meiryo UI"/>
                <w:spacing w:val="-7"/>
                <w:kern w:val="0"/>
                <w:fitText w:val="1050" w:id="-1579447807"/>
              </w:rPr>
              <w:t>人</w:t>
            </w:r>
          </w:p>
          <w:p w14:paraId="2098055B" w14:textId="77777777" w:rsidR="007779EF" w:rsidRPr="00B44EA9" w:rsidRDefault="007779EF" w:rsidP="00947684">
            <w:pPr>
              <w:overflowPunct w:val="0"/>
              <w:topLinePunct/>
              <w:adjustRightInd w:val="0"/>
              <w:snapToGrid w:val="0"/>
              <w:spacing w:line="360" w:lineRule="auto"/>
              <w:jc w:val="both"/>
              <w:textAlignment w:val="baseline"/>
              <w:rPr>
                <w:rFonts w:ascii="ＭＳ 明朝" w:eastAsia="ＭＳ 明朝" w:hAnsi="ＭＳ 明朝" w:cs="Meiryo UI"/>
                <w:kern w:val="0"/>
              </w:rPr>
            </w:pPr>
            <w:r w:rsidRPr="00B44EA9">
              <w:rPr>
                <w:rFonts w:ascii="ＭＳ 明朝" w:eastAsia="ＭＳ 明朝" w:hAnsi="ＭＳ 明朝" w:hint="eastAsia"/>
              </w:rPr>
              <w:t>前田　泰明</w:t>
            </w:r>
          </w:p>
          <w:p w14:paraId="7D18A8B4" w14:textId="2F4B77EA" w:rsidR="00BB2F42" w:rsidRPr="00B44EA9" w:rsidRDefault="00BB2F42" w:rsidP="00947684">
            <w:pPr>
              <w:overflowPunct w:val="0"/>
              <w:topLinePunct/>
              <w:adjustRightInd w:val="0"/>
              <w:snapToGrid w:val="0"/>
              <w:spacing w:line="360" w:lineRule="auto"/>
              <w:jc w:val="both"/>
              <w:textAlignment w:val="baseline"/>
              <w:rPr>
                <w:rFonts w:ascii="ＭＳ 明朝" w:eastAsia="ＭＳ 明朝" w:hAnsi="ＭＳ 明朝" w:cs="Meiryo UI"/>
                <w:kern w:val="0"/>
              </w:rPr>
            </w:pPr>
            <w:r w:rsidRPr="00076659">
              <w:rPr>
                <w:rFonts w:ascii="ＭＳ 明朝" w:eastAsia="ＭＳ 明朝" w:hAnsi="ＭＳ 明朝" w:cs="Meiryo UI" w:hint="eastAsia"/>
                <w:spacing w:val="15"/>
                <w:kern w:val="0"/>
                <w:fitText w:val="1050" w:id="-1579447805"/>
              </w:rPr>
              <w:t>林</w:t>
            </w:r>
            <w:r w:rsidRPr="00076659">
              <w:rPr>
                <w:rFonts w:ascii="ＭＳ 明朝" w:eastAsia="ＭＳ 明朝" w:hAnsi="ＭＳ 明朝" w:cs="Meiryo UI"/>
                <w:spacing w:val="15"/>
                <w:kern w:val="0"/>
                <w:fitText w:val="1050" w:id="-1579447805"/>
              </w:rPr>
              <w:t xml:space="preserve"> 富士</w:t>
            </w:r>
            <w:r w:rsidRPr="00076659">
              <w:rPr>
                <w:rFonts w:ascii="ＭＳ 明朝" w:eastAsia="ＭＳ 明朝" w:hAnsi="ＭＳ 明朝" w:cs="Meiryo UI"/>
                <w:spacing w:val="-7"/>
                <w:kern w:val="0"/>
                <w:fitText w:val="1050" w:id="-1579447805"/>
              </w:rPr>
              <w:t>雄</w:t>
            </w:r>
          </w:p>
          <w:p w14:paraId="7274B1A5" w14:textId="3E781C4F" w:rsidR="00BB2F42" w:rsidRPr="00B44EA9" w:rsidRDefault="00BB2F42" w:rsidP="00947684">
            <w:pPr>
              <w:overflowPunct w:val="0"/>
              <w:topLinePunct/>
              <w:adjustRightInd w:val="0"/>
              <w:snapToGrid w:val="0"/>
              <w:spacing w:line="360" w:lineRule="auto"/>
              <w:jc w:val="both"/>
              <w:textAlignment w:val="baseline"/>
              <w:rPr>
                <w:rFonts w:ascii="ＭＳ 明朝" w:eastAsia="ＭＳ 明朝" w:hAnsi="ＭＳ 明朝" w:cs="Meiryo UI"/>
                <w:kern w:val="0"/>
              </w:rPr>
            </w:pPr>
            <w:r w:rsidRPr="00076659">
              <w:rPr>
                <w:rFonts w:ascii="ＭＳ 明朝" w:eastAsia="ＭＳ 明朝" w:hAnsi="ＭＳ 明朝" w:cs="Meiryo UI" w:hint="eastAsia"/>
                <w:spacing w:val="15"/>
                <w:kern w:val="0"/>
                <w:fitText w:val="1050" w:id="-1579447804"/>
              </w:rPr>
              <w:t>杉岡</w:t>
            </w:r>
            <w:r w:rsidRPr="00076659">
              <w:rPr>
                <w:rFonts w:ascii="ＭＳ 明朝" w:eastAsia="ＭＳ 明朝" w:hAnsi="ＭＳ 明朝" w:cs="Meiryo UI"/>
                <w:spacing w:val="15"/>
                <w:kern w:val="0"/>
                <w:fitText w:val="1050" w:id="-1579447804"/>
              </w:rPr>
              <w:t xml:space="preserve"> 亮</w:t>
            </w:r>
            <w:r w:rsidRPr="00076659">
              <w:rPr>
                <w:rFonts w:ascii="ＭＳ 明朝" w:eastAsia="ＭＳ 明朝" w:hAnsi="ＭＳ 明朝" w:cs="Meiryo UI"/>
                <w:spacing w:val="-7"/>
                <w:kern w:val="0"/>
                <w:fitText w:val="1050" w:id="-1579447804"/>
              </w:rPr>
              <w:t>汰</w:t>
            </w:r>
          </w:p>
          <w:p w14:paraId="20E2D0B4" w14:textId="77777777" w:rsidR="00EB10A5" w:rsidRPr="00B44EA9" w:rsidRDefault="00EB10A5" w:rsidP="00947684">
            <w:pPr>
              <w:overflowPunct w:val="0"/>
              <w:topLinePunct/>
              <w:adjustRightInd w:val="0"/>
              <w:snapToGrid w:val="0"/>
              <w:spacing w:line="360" w:lineRule="auto"/>
              <w:jc w:val="both"/>
              <w:textAlignment w:val="baseline"/>
              <w:rPr>
                <w:rFonts w:ascii="ＭＳ 明朝" w:eastAsia="ＭＳ 明朝" w:hAnsi="ＭＳ 明朝" w:cs="Meiryo UI"/>
                <w:kern w:val="0"/>
              </w:rPr>
            </w:pPr>
          </w:p>
          <w:p w14:paraId="2BBBE6A5" w14:textId="14AED640" w:rsidR="00BB2F42" w:rsidRDefault="00BB2F42" w:rsidP="00947684">
            <w:pPr>
              <w:overflowPunct w:val="0"/>
              <w:topLinePunct/>
              <w:adjustRightInd w:val="0"/>
              <w:snapToGrid w:val="0"/>
              <w:spacing w:line="360" w:lineRule="auto"/>
              <w:jc w:val="both"/>
              <w:textAlignment w:val="baseline"/>
              <w:rPr>
                <w:rFonts w:ascii="ＭＳ 明朝" w:eastAsia="ＭＳ 明朝" w:hAnsi="ＭＳ 明朝" w:cs="Meiryo UI"/>
                <w:kern w:val="0"/>
              </w:rPr>
            </w:pPr>
            <w:r w:rsidRPr="00076659">
              <w:rPr>
                <w:rFonts w:ascii="ＭＳ 明朝" w:eastAsia="ＭＳ 明朝" w:hAnsi="ＭＳ 明朝" w:cs="Meiryo UI" w:hint="eastAsia"/>
                <w:spacing w:val="15"/>
                <w:kern w:val="0"/>
                <w:fitText w:val="1050" w:id="-1579447803"/>
              </w:rPr>
              <w:t>松木</w:t>
            </w:r>
            <w:r w:rsidRPr="00076659">
              <w:rPr>
                <w:rFonts w:ascii="ＭＳ 明朝" w:eastAsia="ＭＳ 明朝" w:hAnsi="ＭＳ 明朝" w:cs="Meiryo UI"/>
                <w:spacing w:val="15"/>
                <w:kern w:val="0"/>
                <w:fitText w:val="1050" w:id="-1579447803"/>
              </w:rPr>
              <w:t xml:space="preserve"> 保</w:t>
            </w:r>
            <w:r w:rsidRPr="00076659">
              <w:rPr>
                <w:rFonts w:ascii="ＭＳ 明朝" w:eastAsia="ＭＳ 明朝" w:hAnsi="ＭＳ 明朝" w:cs="Meiryo UI"/>
                <w:spacing w:val="-7"/>
                <w:kern w:val="0"/>
                <w:fitText w:val="1050" w:id="-1579447803"/>
              </w:rPr>
              <w:t>博</w:t>
            </w:r>
          </w:p>
          <w:p w14:paraId="125E24D4" w14:textId="1B57BCC1" w:rsidR="00B44EA9" w:rsidRPr="00B44EA9" w:rsidRDefault="00DA7872" w:rsidP="00947684">
            <w:pPr>
              <w:overflowPunct w:val="0"/>
              <w:topLinePunct/>
              <w:adjustRightInd w:val="0"/>
              <w:snapToGrid w:val="0"/>
              <w:spacing w:line="360" w:lineRule="auto"/>
              <w:jc w:val="both"/>
              <w:textAlignment w:val="baseline"/>
              <w:rPr>
                <w:rFonts w:ascii="ＭＳ 明朝" w:eastAsia="ＭＳ 明朝" w:hAnsi="ＭＳ 明朝" w:cs="Meiryo UI"/>
                <w:kern w:val="0"/>
              </w:rPr>
            </w:pPr>
            <w:r>
              <w:rPr>
                <w:rFonts w:ascii="ＭＳ 明朝" w:eastAsia="ＭＳ 明朝" w:hAnsi="ＭＳ 明朝" w:cs="Meiryo UI" w:hint="eastAsia"/>
                <w:kern w:val="0"/>
              </w:rPr>
              <w:t>的崎　文人</w:t>
            </w:r>
          </w:p>
          <w:p w14:paraId="738BDA41" w14:textId="77777777" w:rsidR="00DA7872" w:rsidRPr="00B44EA9" w:rsidRDefault="00DA7872" w:rsidP="00947684">
            <w:pPr>
              <w:overflowPunct w:val="0"/>
              <w:topLinePunct/>
              <w:adjustRightInd w:val="0"/>
              <w:snapToGrid w:val="0"/>
              <w:spacing w:line="360" w:lineRule="auto"/>
              <w:jc w:val="both"/>
              <w:textAlignment w:val="baseline"/>
              <w:rPr>
                <w:rFonts w:ascii="ＭＳ 明朝" w:eastAsia="ＭＳ 明朝" w:hAnsi="ＭＳ 明朝" w:cs="Meiryo UI"/>
                <w:kern w:val="0"/>
              </w:rPr>
            </w:pPr>
            <w:r>
              <w:rPr>
                <w:rFonts w:ascii="ＭＳ 明朝" w:eastAsia="ＭＳ 明朝" w:hAnsi="ＭＳ 明朝" w:cs="Meiryo UI" w:hint="eastAsia"/>
                <w:kern w:val="0"/>
              </w:rPr>
              <w:t>北岡　英之</w:t>
            </w:r>
          </w:p>
          <w:p w14:paraId="19889D7E" w14:textId="1E49453A" w:rsidR="00BB2F42" w:rsidRPr="00B44EA9" w:rsidRDefault="00BB2F42" w:rsidP="00947684">
            <w:pPr>
              <w:overflowPunct w:val="0"/>
              <w:topLinePunct/>
              <w:adjustRightInd w:val="0"/>
              <w:snapToGrid w:val="0"/>
              <w:spacing w:line="360" w:lineRule="auto"/>
              <w:jc w:val="both"/>
              <w:textAlignment w:val="baseline"/>
              <w:rPr>
                <w:rFonts w:ascii="ＭＳ 明朝" w:eastAsia="ＭＳ 明朝" w:hAnsi="ＭＳ 明朝" w:cs="Meiryo UI"/>
                <w:kern w:val="0"/>
              </w:rPr>
            </w:pPr>
            <w:r w:rsidRPr="00076659">
              <w:rPr>
                <w:rFonts w:ascii="ＭＳ 明朝" w:eastAsia="ＭＳ 明朝" w:hAnsi="ＭＳ 明朝" w:cs="Meiryo UI" w:hint="eastAsia"/>
                <w:spacing w:val="15"/>
                <w:kern w:val="0"/>
                <w:fitText w:val="1050" w:id="-1579447800"/>
              </w:rPr>
              <w:t>秦</w:t>
            </w:r>
            <w:r w:rsidRPr="00076659">
              <w:rPr>
                <w:rFonts w:ascii="ＭＳ 明朝" w:eastAsia="ＭＳ 明朝" w:hAnsi="ＭＳ 明朝" w:cs="Meiryo UI"/>
                <w:spacing w:val="15"/>
                <w:kern w:val="0"/>
                <w:fitText w:val="1050" w:id="-1579447800"/>
              </w:rPr>
              <w:t xml:space="preserve"> </w:t>
            </w:r>
            <w:r w:rsidR="004A0EA8" w:rsidRPr="00076659">
              <w:rPr>
                <w:rFonts w:ascii="ＭＳ 明朝" w:eastAsia="ＭＳ 明朝" w:hAnsi="ＭＳ 明朝" w:cs="Meiryo UI"/>
                <w:spacing w:val="15"/>
                <w:kern w:val="0"/>
                <w:fitText w:val="1050" w:id="-1579447800"/>
              </w:rPr>
              <w:t xml:space="preserve"> </w:t>
            </w:r>
            <w:r w:rsidRPr="00076659">
              <w:rPr>
                <w:rFonts w:ascii="ＭＳ 明朝" w:eastAsia="ＭＳ 明朝" w:hAnsi="ＭＳ 明朝" w:cs="Meiryo UI"/>
                <w:spacing w:val="15"/>
                <w:kern w:val="0"/>
                <w:fitText w:val="1050" w:id="-1579447800"/>
              </w:rPr>
              <w:t>伸</w:t>
            </w:r>
            <w:r w:rsidRPr="00076659">
              <w:rPr>
                <w:rFonts w:ascii="ＭＳ 明朝" w:eastAsia="ＭＳ 明朝" w:hAnsi="ＭＳ 明朝" w:cs="Meiryo UI"/>
                <w:spacing w:val="45"/>
                <w:kern w:val="0"/>
                <w:fitText w:val="1050" w:id="-1579447800"/>
              </w:rPr>
              <w:t>行</w:t>
            </w:r>
          </w:p>
          <w:p w14:paraId="4658C69E" w14:textId="77777777" w:rsidR="00BB2F42" w:rsidRPr="00B44EA9" w:rsidRDefault="00BB2F42" w:rsidP="00947684">
            <w:pPr>
              <w:overflowPunct w:val="0"/>
              <w:topLinePunct/>
              <w:adjustRightInd w:val="0"/>
              <w:snapToGrid w:val="0"/>
              <w:spacing w:line="360" w:lineRule="auto"/>
              <w:jc w:val="both"/>
              <w:textAlignment w:val="baseline"/>
              <w:rPr>
                <w:rFonts w:ascii="ＭＳ 明朝" w:eastAsia="ＭＳ 明朝" w:hAnsi="ＭＳ 明朝" w:cs="Meiryo UI"/>
                <w:kern w:val="0"/>
              </w:rPr>
            </w:pPr>
            <w:r w:rsidRPr="00076659">
              <w:rPr>
                <w:rFonts w:ascii="ＭＳ 明朝" w:eastAsia="ＭＳ 明朝" w:hAnsi="ＭＳ 明朝" w:cs="Meiryo UI" w:hint="eastAsia"/>
                <w:spacing w:val="15"/>
                <w:kern w:val="0"/>
                <w:fitText w:val="1050" w:id="-1579447799"/>
              </w:rPr>
              <w:t>岩野</w:t>
            </w:r>
            <w:r w:rsidRPr="00076659">
              <w:rPr>
                <w:rFonts w:ascii="ＭＳ 明朝" w:eastAsia="ＭＳ 明朝" w:hAnsi="ＭＳ 明朝" w:cs="Meiryo UI"/>
                <w:spacing w:val="15"/>
                <w:kern w:val="0"/>
                <w:fitText w:val="1050" w:id="-1579447799"/>
              </w:rPr>
              <w:t xml:space="preserve"> 住</w:t>
            </w:r>
            <w:r w:rsidRPr="00076659">
              <w:rPr>
                <w:rFonts w:ascii="ＭＳ 明朝" w:eastAsia="ＭＳ 明朝" w:hAnsi="ＭＳ 明朝" w:cs="Meiryo UI"/>
                <w:spacing w:val="-7"/>
                <w:kern w:val="0"/>
                <w:fitText w:val="1050" w:id="-1579447799"/>
              </w:rPr>
              <w:t>之</w:t>
            </w:r>
          </w:p>
          <w:p w14:paraId="20D9220A" w14:textId="7BF18727" w:rsidR="00BB2F42" w:rsidRPr="00972438" w:rsidRDefault="00BB2F42" w:rsidP="00947684">
            <w:pPr>
              <w:overflowPunct w:val="0"/>
              <w:topLinePunct/>
              <w:adjustRightInd w:val="0"/>
              <w:snapToGrid w:val="0"/>
              <w:spacing w:line="360" w:lineRule="auto"/>
              <w:jc w:val="both"/>
              <w:textAlignment w:val="baseline"/>
              <w:rPr>
                <w:rFonts w:ascii="ＭＳ 明朝" w:eastAsia="ＭＳ 明朝" w:hAnsi="ＭＳ 明朝" w:cs="Meiryo UI"/>
                <w:kern w:val="0"/>
              </w:rPr>
            </w:pPr>
            <w:r w:rsidRPr="00076659">
              <w:rPr>
                <w:rFonts w:ascii="ＭＳ 明朝" w:eastAsia="ＭＳ 明朝" w:hAnsi="ＭＳ 明朝" w:cs="Meiryo UI" w:hint="eastAsia"/>
                <w:spacing w:val="15"/>
                <w:kern w:val="0"/>
                <w:fitText w:val="1050" w:id="-1563713792"/>
              </w:rPr>
              <w:t>田橋</w:t>
            </w:r>
            <w:r w:rsidRPr="00076659">
              <w:rPr>
                <w:rFonts w:ascii="ＭＳ 明朝" w:eastAsia="ＭＳ 明朝" w:hAnsi="ＭＳ 明朝" w:cs="Meiryo UI"/>
                <w:spacing w:val="15"/>
                <w:kern w:val="0"/>
                <w:fitText w:val="1050" w:id="-1563713792"/>
              </w:rPr>
              <w:t xml:space="preserve"> </w:t>
            </w:r>
            <w:r w:rsidR="004A0EA8" w:rsidRPr="00076659">
              <w:rPr>
                <w:rFonts w:ascii="ＭＳ 明朝" w:eastAsia="ＭＳ 明朝" w:hAnsi="ＭＳ 明朝" w:cs="Meiryo UI"/>
                <w:spacing w:val="15"/>
                <w:kern w:val="0"/>
                <w:fitText w:val="1050" w:id="-1563713792"/>
              </w:rPr>
              <w:t xml:space="preserve"> </w:t>
            </w:r>
            <w:r w:rsidRPr="00076659">
              <w:rPr>
                <w:rFonts w:ascii="ＭＳ 明朝" w:eastAsia="ＭＳ 明朝" w:hAnsi="ＭＳ 明朝" w:cs="Meiryo UI"/>
                <w:spacing w:val="45"/>
                <w:kern w:val="0"/>
                <w:fitText w:val="1050" w:id="-1563713792"/>
              </w:rPr>
              <w:t>一</w:t>
            </w:r>
          </w:p>
        </w:tc>
        <w:tc>
          <w:tcPr>
            <w:tcW w:w="6979" w:type="dxa"/>
            <w:vAlign w:val="center"/>
          </w:tcPr>
          <w:p w14:paraId="07B88432" w14:textId="54E39551" w:rsidR="00BB2F42" w:rsidRPr="00972438" w:rsidRDefault="00BB2F42" w:rsidP="00947684">
            <w:pPr>
              <w:overflowPunct w:val="0"/>
              <w:topLinePunct/>
              <w:adjustRightInd w:val="0"/>
              <w:snapToGrid w:val="0"/>
              <w:spacing w:line="360" w:lineRule="auto"/>
              <w:jc w:val="both"/>
              <w:textAlignment w:val="baseline"/>
              <w:rPr>
                <w:rFonts w:ascii="ＭＳ 明朝" w:eastAsia="ＭＳ 明朝" w:hAnsi="ＭＳ 明朝" w:cs="Meiryo UI"/>
              </w:rPr>
            </w:pPr>
            <w:r w:rsidRPr="00972438">
              <w:rPr>
                <w:rFonts w:ascii="ＭＳ 明朝" w:eastAsia="ＭＳ 明朝" w:hAnsi="ＭＳ 明朝" w:cs="Meiryo UI"/>
              </w:rPr>
              <w:t>神戸運輸監理部 海事振興部 部長</w:t>
            </w:r>
          </w:p>
          <w:p w14:paraId="7566F417" w14:textId="0F30D44E" w:rsidR="00BB2F42" w:rsidRPr="00972438" w:rsidRDefault="00BB2F42" w:rsidP="00947684">
            <w:pPr>
              <w:overflowPunct w:val="0"/>
              <w:topLinePunct/>
              <w:adjustRightInd w:val="0"/>
              <w:snapToGrid w:val="0"/>
              <w:spacing w:line="360" w:lineRule="auto"/>
              <w:jc w:val="both"/>
              <w:textAlignment w:val="baseline"/>
              <w:rPr>
                <w:rFonts w:ascii="ＭＳ 明朝" w:eastAsia="ＭＳ 明朝" w:hAnsi="ＭＳ 明朝" w:cs="Meiryo UI"/>
              </w:rPr>
            </w:pPr>
            <w:r w:rsidRPr="00972438">
              <w:rPr>
                <w:rFonts w:ascii="ＭＳ 明朝" w:eastAsia="ＭＳ 明朝" w:hAnsi="ＭＳ 明朝" w:cs="Meiryo UI"/>
              </w:rPr>
              <w:t>神戸運輸監理部 総務企画部 次長</w:t>
            </w:r>
          </w:p>
          <w:p w14:paraId="09AEFD29" w14:textId="4DF95EF2" w:rsidR="00BB2F42" w:rsidRPr="00972438" w:rsidRDefault="00BB2F42" w:rsidP="00947684">
            <w:pPr>
              <w:overflowPunct w:val="0"/>
              <w:topLinePunct/>
              <w:adjustRightInd w:val="0"/>
              <w:snapToGrid w:val="0"/>
              <w:spacing w:line="360" w:lineRule="auto"/>
              <w:jc w:val="both"/>
              <w:textAlignment w:val="baseline"/>
              <w:rPr>
                <w:rFonts w:ascii="ＭＳ 明朝" w:eastAsia="ＭＳ 明朝" w:hAnsi="ＭＳ 明朝" w:cs="Meiryo UI"/>
              </w:rPr>
            </w:pPr>
            <w:r w:rsidRPr="00972438">
              <w:rPr>
                <w:rFonts w:ascii="ＭＳ 明朝" w:eastAsia="ＭＳ 明朝" w:hAnsi="ＭＳ 明朝" w:cs="Meiryo UI"/>
              </w:rPr>
              <w:t>ジョイポート南淡路株式会社 代表取締役社長</w:t>
            </w:r>
          </w:p>
          <w:p w14:paraId="1932C977" w14:textId="03D53BF4" w:rsidR="00BB2F42" w:rsidRPr="00972438" w:rsidRDefault="00BB2F42" w:rsidP="00947684">
            <w:pPr>
              <w:overflowPunct w:val="0"/>
              <w:topLinePunct/>
              <w:adjustRightInd w:val="0"/>
              <w:snapToGrid w:val="0"/>
              <w:spacing w:line="360" w:lineRule="auto"/>
              <w:jc w:val="both"/>
              <w:textAlignment w:val="baseline"/>
              <w:rPr>
                <w:rFonts w:ascii="ＭＳ 明朝" w:eastAsia="ＭＳ 明朝" w:hAnsi="ＭＳ 明朝" w:cs="Meiryo UI"/>
              </w:rPr>
            </w:pPr>
            <w:r w:rsidRPr="00972438">
              <w:rPr>
                <w:rFonts w:ascii="ＭＳ 明朝" w:eastAsia="ＭＳ 明朝" w:hAnsi="ＭＳ 明朝" w:cs="Meiryo UI"/>
              </w:rPr>
              <w:t>沼島汽船株式会社 代表取締役社長</w:t>
            </w:r>
          </w:p>
          <w:p w14:paraId="4C679D37" w14:textId="4FCC93F6" w:rsidR="00BB2F42" w:rsidRPr="00972438" w:rsidRDefault="00BB2F42" w:rsidP="00947684">
            <w:pPr>
              <w:overflowPunct w:val="0"/>
              <w:topLinePunct/>
              <w:adjustRightInd w:val="0"/>
              <w:snapToGrid w:val="0"/>
              <w:spacing w:line="360" w:lineRule="auto"/>
              <w:jc w:val="both"/>
              <w:textAlignment w:val="baseline"/>
              <w:rPr>
                <w:rFonts w:ascii="ＭＳ 明朝" w:eastAsia="ＭＳ 明朝" w:hAnsi="ＭＳ 明朝" w:cs="Meiryo UI"/>
              </w:rPr>
            </w:pPr>
            <w:r w:rsidRPr="00972438">
              <w:rPr>
                <w:rFonts w:ascii="ＭＳ 明朝" w:eastAsia="ＭＳ 明朝" w:hAnsi="ＭＳ 明朝" w:cs="Meiryo UI"/>
              </w:rPr>
              <w:t>株式会社淡路ジェノバライン 取締役副社長</w:t>
            </w:r>
          </w:p>
          <w:p w14:paraId="3E072FA8" w14:textId="3E994F8D" w:rsidR="00BB2F42" w:rsidRPr="00972438" w:rsidRDefault="00BB2F42" w:rsidP="00947684">
            <w:pPr>
              <w:overflowPunct w:val="0"/>
              <w:topLinePunct/>
              <w:adjustRightInd w:val="0"/>
              <w:snapToGrid w:val="0"/>
              <w:spacing w:line="360" w:lineRule="auto"/>
              <w:jc w:val="both"/>
              <w:textAlignment w:val="baseline"/>
              <w:rPr>
                <w:rFonts w:ascii="ＭＳ 明朝" w:eastAsia="ＭＳ 明朝" w:hAnsi="ＭＳ 明朝" w:cs="Meiryo UI"/>
              </w:rPr>
            </w:pPr>
            <w:r w:rsidRPr="00972438">
              <w:rPr>
                <w:rFonts w:ascii="ＭＳ 明朝" w:eastAsia="ＭＳ 明朝" w:hAnsi="ＭＳ 明朝" w:cs="Meiryo UI"/>
              </w:rPr>
              <w:t>淡路交通株式会社 運輸部長</w:t>
            </w:r>
          </w:p>
          <w:p w14:paraId="34BC105B" w14:textId="1F30400D" w:rsidR="00BB2F42" w:rsidRPr="00972438" w:rsidRDefault="00BB2F42" w:rsidP="00947684">
            <w:pPr>
              <w:overflowPunct w:val="0"/>
              <w:topLinePunct/>
              <w:adjustRightInd w:val="0"/>
              <w:snapToGrid w:val="0"/>
              <w:spacing w:line="360" w:lineRule="auto"/>
              <w:jc w:val="both"/>
              <w:textAlignment w:val="baseline"/>
              <w:rPr>
                <w:rFonts w:ascii="ＭＳ 明朝" w:eastAsia="ＭＳ 明朝" w:hAnsi="ＭＳ 明朝" w:cs="Meiryo UI"/>
              </w:rPr>
            </w:pPr>
            <w:r w:rsidRPr="00972438">
              <w:rPr>
                <w:rFonts w:ascii="ＭＳ 明朝" w:eastAsia="ＭＳ 明朝" w:hAnsi="ＭＳ 明朝" w:cs="Meiryo UI"/>
              </w:rPr>
              <w:t>公益社団法人 ひょうご観光本部 次長</w:t>
            </w:r>
          </w:p>
          <w:p w14:paraId="2DCC421C" w14:textId="5A347797" w:rsidR="00BB2F42" w:rsidRPr="00972438" w:rsidRDefault="00BB2F42" w:rsidP="00947684">
            <w:pPr>
              <w:overflowPunct w:val="0"/>
              <w:topLinePunct/>
              <w:adjustRightInd w:val="0"/>
              <w:snapToGrid w:val="0"/>
              <w:spacing w:line="360" w:lineRule="auto"/>
              <w:jc w:val="both"/>
              <w:textAlignment w:val="baseline"/>
              <w:rPr>
                <w:rFonts w:ascii="ＭＳ 明朝" w:eastAsia="ＭＳ 明朝" w:hAnsi="ＭＳ 明朝" w:cs="Meiryo UI"/>
              </w:rPr>
            </w:pPr>
            <w:r w:rsidRPr="00972438">
              <w:rPr>
                <w:rFonts w:ascii="ＭＳ 明朝" w:eastAsia="ＭＳ 明朝" w:hAnsi="ＭＳ 明朝" w:cs="Meiryo UI"/>
              </w:rPr>
              <w:t>一般社団法人 淡路島観光協会 事務局長</w:t>
            </w:r>
          </w:p>
          <w:p w14:paraId="1010F7DA" w14:textId="44912A49" w:rsidR="00BB2F42" w:rsidRPr="00972438" w:rsidRDefault="00BB2F42" w:rsidP="00947684">
            <w:pPr>
              <w:overflowPunct w:val="0"/>
              <w:topLinePunct/>
              <w:adjustRightInd w:val="0"/>
              <w:snapToGrid w:val="0"/>
              <w:spacing w:line="360" w:lineRule="auto"/>
              <w:jc w:val="both"/>
              <w:textAlignment w:val="baseline"/>
              <w:rPr>
                <w:rFonts w:ascii="ＭＳ 明朝" w:eastAsia="ＭＳ 明朝" w:hAnsi="ＭＳ 明朝" w:cs="Meiryo UI"/>
              </w:rPr>
            </w:pPr>
            <w:r w:rsidRPr="00972438">
              <w:rPr>
                <w:rFonts w:ascii="ＭＳ 明朝" w:eastAsia="ＭＳ 明朝" w:hAnsi="ＭＳ 明朝" w:cs="Meiryo UI"/>
              </w:rPr>
              <w:t>株式会社夢舞台 業務推進部 次長 兼 広報事業課長</w:t>
            </w:r>
          </w:p>
          <w:p w14:paraId="76012B34" w14:textId="709C35FF" w:rsidR="00BB2F42" w:rsidRPr="00972438" w:rsidRDefault="00BB2F42" w:rsidP="00947684">
            <w:pPr>
              <w:overflowPunct w:val="0"/>
              <w:topLinePunct/>
              <w:adjustRightInd w:val="0"/>
              <w:snapToGrid w:val="0"/>
              <w:spacing w:line="360" w:lineRule="auto"/>
              <w:jc w:val="both"/>
              <w:textAlignment w:val="baseline"/>
              <w:rPr>
                <w:rFonts w:ascii="ＭＳ 明朝" w:eastAsia="ＭＳ 明朝" w:hAnsi="ＭＳ 明朝" w:cs="Meiryo UI"/>
              </w:rPr>
            </w:pPr>
            <w:r w:rsidRPr="00972438">
              <w:rPr>
                <w:rFonts w:ascii="ＭＳ 明朝" w:eastAsia="ＭＳ 明朝" w:hAnsi="ＭＳ 明朝" w:cs="Meiryo UI"/>
              </w:rPr>
              <w:t>株式会社ホテルニューアワジ 総支配人</w:t>
            </w:r>
          </w:p>
          <w:p w14:paraId="25E34EE5" w14:textId="670C1AFF" w:rsidR="00BB2F42" w:rsidRPr="00972438" w:rsidRDefault="00BB2F42" w:rsidP="00947684">
            <w:pPr>
              <w:overflowPunct w:val="0"/>
              <w:topLinePunct/>
              <w:adjustRightInd w:val="0"/>
              <w:snapToGrid w:val="0"/>
              <w:spacing w:line="360" w:lineRule="auto"/>
              <w:jc w:val="both"/>
              <w:textAlignment w:val="baseline"/>
              <w:rPr>
                <w:rFonts w:ascii="ＭＳ 明朝" w:eastAsia="ＭＳ 明朝" w:hAnsi="ＭＳ 明朝" w:cs="Meiryo UI"/>
              </w:rPr>
            </w:pPr>
            <w:r w:rsidRPr="00972438">
              <w:rPr>
                <w:rFonts w:ascii="ＭＳ 明朝" w:eastAsia="ＭＳ 明朝" w:hAnsi="ＭＳ 明朝" w:cs="Meiryo UI"/>
              </w:rPr>
              <w:t>株式会社ＪＴＢ 神戸支店 営業第三課 営業課長</w:t>
            </w:r>
          </w:p>
          <w:p w14:paraId="1C567B57" w14:textId="16003007" w:rsidR="00BB2F42" w:rsidRPr="00972438" w:rsidRDefault="00BB2F42" w:rsidP="00947684">
            <w:pPr>
              <w:overflowPunct w:val="0"/>
              <w:topLinePunct/>
              <w:adjustRightInd w:val="0"/>
              <w:snapToGrid w:val="0"/>
              <w:spacing w:line="360" w:lineRule="auto"/>
              <w:jc w:val="both"/>
              <w:textAlignment w:val="baseline"/>
              <w:rPr>
                <w:rFonts w:ascii="ＭＳ 明朝" w:eastAsia="ＭＳ 明朝" w:hAnsi="ＭＳ 明朝" w:cs="Meiryo UI"/>
              </w:rPr>
            </w:pPr>
            <w:r w:rsidRPr="00972438">
              <w:rPr>
                <w:rFonts w:ascii="ＭＳ 明朝" w:eastAsia="ＭＳ 明朝" w:hAnsi="ＭＳ 明朝" w:cs="Meiryo UI"/>
              </w:rPr>
              <w:t>株式会社近畿日本ツーリスト関西 神戸支店 営業課長</w:t>
            </w:r>
          </w:p>
          <w:p w14:paraId="11C65F08" w14:textId="77777777" w:rsidR="00EB10A5" w:rsidRPr="00972438" w:rsidRDefault="00BB2F42" w:rsidP="00947684">
            <w:pPr>
              <w:overflowPunct w:val="0"/>
              <w:topLinePunct/>
              <w:adjustRightInd w:val="0"/>
              <w:snapToGrid w:val="0"/>
              <w:spacing w:line="360" w:lineRule="auto"/>
              <w:jc w:val="both"/>
              <w:textAlignment w:val="baseline"/>
              <w:rPr>
                <w:rFonts w:ascii="ＭＳ 明朝" w:eastAsia="ＭＳ 明朝" w:hAnsi="ＭＳ 明朝" w:cs="Meiryo UI"/>
              </w:rPr>
            </w:pPr>
            <w:r w:rsidRPr="00972438">
              <w:rPr>
                <w:rFonts w:ascii="ＭＳ 明朝" w:eastAsia="ＭＳ 明朝" w:hAnsi="ＭＳ 明朝" w:cs="Meiryo UI"/>
              </w:rPr>
              <w:t>株式会社リクルートライフスタイル</w:t>
            </w:r>
            <w:r w:rsidRPr="00972438">
              <w:rPr>
                <w:rFonts w:ascii="ＭＳ 明朝" w:eastAsia="ＭＳ 明朝" w:hAnsi="ＭＳ 明朝" w:cs="Meiryo UI" w:hint="eastAsia"/>
              </w:rPr>
              <w:t xml:space="preserve">　じゃらんリサーチセンター</w:t>
            </w:r>
          </w:p>
          <w:p w14:paraId="23135477" w14:textId="39C41D1E" w:rsidR="00BB2F42" w:rsidRDefault="00BB2F42" w:rsidP="00947684">
            <w:pPr>
              <w:overflowPunct w:val="0"/>
              <w:topLinePunct/>
              <w:adjustRightInd w:val="0"/>
              <w:snapToGrid w:val="0"/>
              <w:spacing w:line="360" w:lineRule="auto"/>
              <w:jc w:val="both"/>
              <w:textAlignment w:val="baseline"/>
              <w:rPr>
                <w:rFonts w:ascii="ＭＳ 明朝" w:eastAsia="ＭＳ 明朝" w:hAnsi="ＭＳ 明朝" w:cs="Meiryo UI"/>
              </w:rPr>
            </w:pPr>
            <w:r w:rsidRPr="00972438">
              <w:rPr>
                <w:rFonts w:ascii="ＭＳ 明朝" w:eastAsia="ＭＳ 明朝" w:hAnsi="ＭＳ 明朝" w:cs="Meiryo UI"/>
              </w:rPr>
              <w:t>エリアプロデューサー</w:t>
            </w:r>
          </w:p>
          <w:p w14:paraId="7E1DEE2F" w14:textId="5D2B47C8" w:rsidR="00BB2F42" w:rsidRPr="00972438" w:rsidRDefault="00BB2F42" w:rsidP="00947684">
            <w:pPr>
              <w:overflowPunct w:val="0"/>
              <w:topLinePunct/>
              <w:adjustRightInd w:val="0"/>
              <w:snapToGrid w:val="0"/>
              <w:spacing w:line="360" w:lineRule="auto"/>
              <w:jc w:val="both"/>
              <w:textAlignment w:val="baseline"/>
              <w:rPr>
                <w:rFonts w:ascii="ＭＳ 明朝" w:eastAsia="ＭＳ 明朝" w:hAnsi="ＭＳ 明朝" w:cs="Meiryo UI"/>
              </w:rPr>
            </w:pPr>
            <w:r w:rsidRPr="00972438">
              <w:rPr>
                <w:rFonts w:ascii="ＭＳ 明朝" w:eastAsia="ＭＳ 明朝" w:hAnsi="ＭＳ 明朝" w:cs="Meiryo UI"/>
              </w:rPr>
              <w:t>兵庫県 淡路県民局 交流渦潮室</w:t>
            </w:r>
            <w:r w:rsidRPr="00972438">
              <w:rPr>
                <w:rFonts w:ascii="ＭＳ 明朝" w:eastAsia="ＭＳ 明朝" w:hAnsi="ＭＳ 明朝" w:cs="Meiryo UI" w:hint="eastAsia"/>
              </w:rPr>
              <w:t xml:space="preserve">　室長補佐兼交流渦潮課長</w:t>
            </w:r>
          </w:p>
          <w:p w14:paraId="5D476C85" w14:textId="25F6EAC6" w:rsidR="00BB2F42" w:rsidRPr="00972438" w:rsidRDefault="00BB2F42" w:rsidP="00947684">
            <w:pPr>
              <w:overflowPunct w:val="0"/>
              <w:topLinePunct/>
              <w:adjustRightInd w:val="0"/>
              <w:snapToGrid w:val="0"/>
              <w:spacing w:line="360" w:lineRule="auto"/>
              <w:jc w:val="both"/>
              <w:textAlignment w:val="baseline"/>
              <w:rPr>
                <w:rFonts w:ascii="ＭＳ 明朝" w:eastAsia="ＭＳ 明朝" w:hAnsi="ＭＳ 明朝" w:cs="Meiryo UI"/>
              </w:rPr>
            </w:pPr>
            <w:r w:rsidRPr="00972438">
              <w:rPr>
                <w:rFonts w:ascii="ＭＳ 明朝" w:eastAsia="ＭＳ 明朝" w:hAnsi="ＭＳ 明朝" w:cs="Meiryo UI"/>
              </w:rPr>
              <w:t>淡路市 産業振興部 部長（観光担当）兼商工観光課長</w:t>
            </w:r>
          </w:p>
          <w:p w14:paraId="181B1671" w14:textId="2C808EF8" w:rsidR="00BB2F42" w:rsidRPr="00972438" w:rsidRDefault="00BB2F42" w:rsidP="00947684">
            <w:pPr>
              <w:overflowPunct w:val="0"/>
              <w:topLinePunct/>
              <w:adjustRightInd w:val="0"/>
              <w:snapToGrid w:val="0"/>
              <w:spacing w:line="360" w:lineRule="auto"/>
              <w:jc w:val="both"/>
              <w:textAlignment w:val="baseline"/>
              <w:rPr>
                <w:rFonts w:ascii="ＭＳ 明朝" w:eastAsia="ＭＳ 明朝" w:hAnsi="ＭＳ 明朝" w:cs="Meiryo UI"/>
              </w:rPr>
            </w:pPr>
            <w:r w:rsidRPr="00972438">
              <w:rPr>
                <w:rFonts w:ascii="ＭＳ 明朝" w:eastAsia="ＭＳ 明朝" w:hAnsi="ＭＳ 明朝" w:cs="Meiryo UI"/>
              </w:rPr>
              <w:t>洲本市 産業振興部 商工観光課 課長</w:t>
            </w:r>
          </w:p>
          <w:p w14:paraId="6238A4A5" w14:textId="17243F34" w:rsidR="00BB2F42" w:rsidRPr="00972438" w:rsidRDefault="00BB2F42" w:rsidP="00947684">
            <w:pPr>
              <w:overflowPunct w:val="0"/>
              <w:topLinePunct/>
              <w:adjustRightInd w:val="0"/>
              <w:snapToGrid w:val="0"/>
              <w:spacing w:line="360" w:lineRule="auto"/>
              <w:jc w:val="both"/>
              <w:textAlignment w:val="baseline"/>
              <w:rPr>
                <w:rFonts w:ascii="ＭＳ 明朝" w:eastAsia="ＭＳ 明朝" w:hAnsi="ＭＳ 明朝" w:cs="Meiryo UI"/>
              </w:rPr>
            </w:pPr>
            <w:r w:rsidRPr="00972438">
              <w:rPr>
                <w:rFonts w:ascii="ＭＳ 明朝" w:eastAsia="ＭＳ 明朝" w:hAnsi="ＭＳ 明朝" w:cs="Meiryo UI"/>
              </w:rPr>
              <w:t>南あわじ市 産業建設部 商工観光課 課長</w:t>
            </w:r>
          </w:p>
          <w:p w14:paraId="3211459A" w14:textId="16E6A8B0" w:rsidR="00BB2F42" w:rsidRPr="00972438" w:rsidRDefault="00BB2F42" w:rsidP="00947684">
            <w:pPr>
              <w:overflowPunct w:val="0"/>
              <w:topLinePunct/>
              <w:adjustRightInd w:val="0"/>
              <w:snapToGrid w:val="0"/>
              <w:spacing w:line="360" w:lineRule="auto"/>
              <w:jc w:val="both"/>
              <w:textAlignment w:val="baseline"/>
              <w:rPr>
                <w:rFonts w:ascii="ＭＳ 明朝" w:eastAsia="ＭＳ 明朝" w:hAnsi="ＭＳ 明朝" w:cs="Meiryo UI"/>
              </w:rPr>
            </w:pPr>
            <w:r w:rsidRPr="00972438">
              <w:rPr>
                <w:rFonts w:ascii="ＭＳ 明朝" w:eastAsia="ＭＳ 明朝" w:hAnsi="ＭＳ 明朝" w:cs="Meiryo UI"/>
              </w:rPr>
              <w:t>近畿運輸局 観光部 観光地域振興課長</w:t>
            </w:r>
          </w:p>
          <w:p w14:paraId="59C93328" w14:textId="1A06538D" w:rsidR="00BB2F42" w:rsidRPr="00972438" w:rsidRDefault="00BB2F42" w:rsidP="00947684">
            <w:pPr>
              <w:overflowPunct w:val="0"/>
              <w:topLinePunct/>
              <w:adjustRightInd w:val="0"/>
              <w:snapToGrid w:val="0"/>
              <w:spacing w:line="360" w:lineRule="auto"/>
              <w:jc w:val="both"/>
              <w:textAlignment w:val="baseline"/>
              <w:rPr>
                <w:rFonts w:ascii="ＭＳ 明朝" w:eastAsia="ＭＳ 明朝" w:hAnsi="ＭＳ 明朝" w:cs="Meiryo UI"/>
              </w:rPr>
            </w:pPr>
            <w:r w:rsidRPr="00972438">
              <w:rPr>
                <w:rFonts w:ascii="ＭＳ 明朝" w:eastAsia="ＭＳ 明朝" w:hAnsi="ＭＳ 明朝" w:cs="Meiryo UI"/>
              </w:rPr>
              <w:t>神戸運輸監理部 兵庫陸運部 首席運輸企画専門官</w:t>
            </w:r>
          </w:p>
        </w:tc>
      </w:tr>
    </w:tbl>
    <w:p w14:paraId="6DA7CE17" w14:textId="77777777" w:rsidR="00C306CA" w:rsidRPr="00972438" w:rsidRDefault="00BB2F42" w:rsidP="00947684">
      <w:pPr>
        <w:spacing w:line="300" w:lineRule="auto"/>
        <w:jc w:val="both"/>
        <w:rPr>
          <w:rFonts w:ascii="ＭＳ 明朝" w:eastAsia="ＭＳ 明朝" w:hAnsi="ＭＳ 明朝" w:cs="Meiryo UI"/>
        </w:rPr>
      </w:pPr>
      <w:r w:rsidRPr="00972438">
        <w:rPr>
          <w:rFonts w:ascii="ＭＳ 明朝" w:eastAsia="ＭＳ 明朝" w:hAnsi="ＭＳ 明朝" w:cs="Meiryo UI" w:hint="eastAsia"/>
        </w:rPr>
        <w:t xml:space="preserve">　　</w:t>
      </w:r>
    </w:p>
    <w:p w14:paraId="5ED52C0F" w14:textId="20B4B9AF" w:rsidR="00BB2F42" w:rsidRPr="00972438" w:rsidRDefault="00BB2F42" w:rsidP="00947684">
      <w:pPr>
        <w:spacing w:line="300" w:lineRule="auto"/>
        <w:ind w:firstLineChars="100" w:firstLine="210"/>
        <w:jc w:val="both"/>
        <w:rPr>
          <w:rFonts w:ascii="ＭＳ 明朝" w:eastAsia="ＭＳ 明朝" w:hAnsi="ＭＳ 明朝" w:cs="Meiryo UI"/>
        </w:rPr>
      </w:pPr>
      <w:r w:rsidRPr="00972438">
        <w:rPr>
          <w:rFonts w:ascii="ＭＳ 明朝" w:eastAsia="ＭＳ 明朝" w:hAnsi="ＭＳ 明朝" w:cs="Meiryo UI" w:hint="eastAsia"/>
        </w:rPr>
        <w:t>《事務局》</w:t>
      </w:r>
    </w:p>
    <w:tbl>
      <w:tblPr>
        <w:tblW w:w="8397" w:type="dxa"/>
        <w:tblInd w:w="108" w:type="dxa"/>
        <w:tblLook w:val="00A0" w:firstRow="1" w:lastRow="0" w:firstColumn="1" w:lastColumn="0" w:noHBand="0" w:noVBand="0"/>
      </w:tblPr>
      <w:tblGrid>
        <w:gridCol w:w="8397"/>
      </w:tblGrid>
      <w:tr w:rsidR="00123680" w:rsidRPr="00CE6935" w14:paraId="6608A8E2" w14:textId="77777777" w:rsidTr="00825330">
        <w:tc>
          <w:tcPr>
            <w:tcW w:w="8397" w:type="dxa"/>
            <w:vAlign w:val="center"/>
          </w:tcPr>
          <w:p w14:paraId="79CA8D06" w14:textId="77777777" w:rsidR="00123680" w:rsidRPr="00972438" w:rsidRDefault="00123680" w:rsidP="00947684">
            <w:pPr>
              <w:overflowPunct w:val="0"/>
              <w:topLinePunct/>
              <w:adjustRightInd w:val="0"/>
              <w:snapToGrid w:val="0"/>
              <w:spacing w:line="360" w:lineRule="auto"/>
              <w:jc w:val="both"/>
              <w:textAlignment w:val="baseline"/>
              <w:rPr>
                <w:rFonts w:ascii="ＭＳ 明朝" w:eastAsia="ＭＳ 明朝" w:hAnsi="ＭＳ 明朝" w:cs="Meiryo UI"/>
              </w:rPr>
            </w:pPr>
            <w:r w:rsidRPr="00972438">
              <w:rPr>
                <w:rFonts w:ascii="ＭＳ 明朝" w:eastAsia="ＭＳ 明朝" w:hAnsi="ＭＳ 明朝" w:cs="Meiryo UI" w:hint="eastAsia"/>
              </w:rPr>
              <w:t>神戸運輸監理部</w:t>
            </w:r>
            <w:r w:rsidRPr="00972438">
              <w:rPr>
                <w:rFonts w:ascii="ＭＳ 明朝" w:eastAsia="ＭＳ 明朝" w:hAnsi="ＭＳ 明朝" w:cs="Meiryo UI"/>
              </w:rPr>
              <w:t xml:space="preserve"> 総務企画部 企画課</w:t>
            </w:r>
          </w:p>
          <w:p w14:paraId="0246827D" w14:textId="41676968" w:rsidR="00123680" w:rsidRPr="00972438" w:rsidRDefault="00123680" w:rsidP="00947684">
            <w:pPr>
              <w:overflowPunct w:val="0"/>
              <w:topLinePunct/>
              <w:adjustRightInd w:val="0"/>
              <w:snapToGrid w:val="0"/>
              <w:spacing w:line="360" w:lineRule="auto"/>
              <w:jc w:val="both"/>
              <w:textAlignment w:val="baseline"/>
              <w:rPr>
                <w:rFonts w:ascii="ＭＳ 明朝" w:eastAsia="ＭＳ 明朝" w:hAnsi="ＭＳ 明朝" w:cs="Meiryo UI"/>
              </w:rPr>
            </w:pPr>
            <w:r w:rsidRPr="00972438">
              <w:rPr>
                <w:rFonts w:ascii="ＭＳ 明朝" w:eastAsia="ＭＳ 明朝" w:hAnsi="ＭＳ 明朝" w:cs="Meiryo UI" w:hint="eastAsia"/>
              </w:rPr>
              <w:t>神戸運輸監理部</w:t>
            </w:r>
            <w:r w:rsidRPr="00972438">
              <w:rPr>
                <w:rFonts w:ascii="ＭＳ 明朝" w:eastAsia="ＭＳ 明朝" w:hAnsi="ＭＳ 明朝" w:cs="Meiryo UI"/>
              </w:rPr>
              <w:t xml:space="preserve"> 海事振興部 旅客課</w:t>
            </w:r>
          </w:p>
        </w:tc>
      </w:tr>
    </w:tbl>
    <w:p w14:paraId="19C8271C" w14:textId="77777777" w:rsidR="000773E0" w:rsidRPr="00972438" w:rsidRDefault="000773E0" w:rsidP="00947684">
      <w:pPr>
        <w:spacing w:after="240"/>
        <w:jc w:val="both"/>
        <w:rPr>
          <w:rFonts w:ascii="ＭＳ 明朝" w:eastAsia="ＭＳ 明朝" w:hAnsi="ＭＳ 明朝"/>
          <w:u w:val="dotted"/>
        </w:rPr>
      </w:pPr>
    </w:p>
    <w:p w14:paraId="3B8C4A5B" w14:textId="04CA3656" w:rsidR="00F11504" w:rsidRPr="00D544C5" w:rsidRDefault="00F11504" w:rsidP="00947684">
      <w:pPr>
        <w:pStyle w:val="13"/>
        <w:tabs>
          <w:tab w:val="clear" w:pos="750"/>
        </w:tabs>
        <w:spacing w:before="180" w:after="360"/>
        <w:jc w:val="both"/>
        <w:rPr>
          <w:rFonts w:ascii="ＭＳ 明朝" w:eastAsia="ＭＳ 明朝" w:hAnsi="ＭＳ 明朝" w:cs="メイリオ"/>
          <w:b w:val="0"/>
          <w:szCs w:val="21"/>
        </w:rPr>
      </w:pPr>
      <w:r w:rsidRPr="00972438">
        <w:rPr>
          <w:rFonts w:ascii="ＭＳ 明朝" w:eastAsia="ＭＳ 明朝" w:hAnsi="ＭＳ 明朝" w:cs="メイリオ" w:hint="eastAsia"/>
          <w:b w:val="0"/>
          <w:szCs w:val="21"/>
        </w:rPr>
        <w:lastRenderedPageBreak/>
        <w:t>Ⅱ</w:t>
      </w:r>
      <w:r w:rsidRPr="00972438">
        <w:rPr>
          <w:rFonts w:ascii="ＭＳ 明朝" w:eastAsia="ＭＳ 明朝" w:hAnsi="ＭＳ 明朝" w:cs="メイリオ"/>
          <w:b w:val="0"/>
          <w:szCs w:val="21"/>
        </w:rPr>
        <w:t>.</w:t>
      </w:r>
      <w:r w:rsidR="00A86BDD" w:rsidRPr="00972438">
        <w:rPr>
          <w:rFonts w:ascii="ＭＳ 明朝" w:eastAsia="ＭＳ 明朝" w:hAnsi="ＭＳ 明朝" w:cs="メイリオ" w:hint="eastAsia"/>
          <w:b w:val="0"/>
          <w:szCs w:val="21"/>
        </w:rPr>
        <w:t>新たな海事コンテンツの</w:t>
      </w:r>
      <w:r w:rsidRPr="00972438">
        <w:rPr>
          <w:rFonts w:ascii="ＭＳ 明朝" w:eastAsia="ＭＳ 明朝" w:hAnsi="ＭＳ 明朝" w:cs="メイリオ" w:hint="eastAsia"/>
          <w:b w:val="0"/>
          <w:szCs w:val="21"/>
        </w:rPr>
        <w:t>実証事業</w:t>
      </w:r>
    </w:p>
    <w:p w14:paraId="100D6AAA" w14:textId="49067259" w:rsidR="00F11504" w:rsidRPr="0066410A" w:rsidRDefault="00CA627E" w:rsidP="00947684">
      <w:pPr>
        <w:pStyle w:val="3"/>
        <w:ind w:leftChars="0" w:left="0"/>
        <w:jc w:val="both"/>
        <w:rPr>
          <w:rFonts w:ascii="ＭＳ 明朝" w:eastAsia="ＭＳ 明朝" w:hAnsi="ＭＳ 明朝"/>
          <w:b/>
          <w:sz w:val="24"/>
          <w:szCs w:val="24"/>
          <w:shd w:val="pct15" w:color="auto" w:fill="FFFFFF"/>
        </w:rPr>
      </w:pPr>
      <w:r w:rsidRPr="0066410A">
        <w:rPr>
          <w:rFonts w:ascii="ＭＳ 明朝" w:eastAsia="ＭＳ 明朝" w:hAnsi="ＭＳ 明朝" w:hint="eastAsia"/>
          <w:b/>
          <w:sz w:val="24"/>
          <w:szCs w:val="24"/>
          <w:shd w:val="pct15" w:color="auto" w:fill="FFFFFF"/>
        </w:rPr>
        <w:t>１．</w:t>
      </w:r>
      <w:r w:rsidR="00F11504" w:rsidRPr="0066410A">
        <w:rPr>
          <w:rFonts w:ascii="ＭＳ 明朝" w:eastAsia="ＭＳ 明朝" w:hAnsi="ＭＳ 明朝" w:hint="eastAsia"/>
          <w:b/>
          <w:sz w:val="24"/>
          <w:szCs w:val="24"/>
          <w:shd w:val="pct15" w:color="auto" w:fill="FFFFFF"/>
        </w:rPr>
        <w:t>実証事業の</w:t>
      </w:r>
      <w:r w:rsidR="00A86BDD" w:rsidRPr="0066410A">
        <w:rPr>
          <w:rFonts w:ascii="ＭＳ 明朝" w:eastAsia="ＭＳ 明朝" w:hAnsi="ＭＳ 明朝" w:hint="eastAsia"/>
          <w:b/>
          <w:sz w:val="24"/>
          <w:szCs w:val="24"/>
          <w:shd w:val="pct15" w:color="auto" w:fill="FFFFFF"/>
        </w:rPr>
        <w:t>決定</w:t>
      </w:r>
      <w:r w:rsidR="00F11504" w:rsidRPr="0066410A">
        <w:rPr>
          <w:rFonts w:ascii="ＭＳ 明朝" w:eastAsia="ＭＳ 明朝" w:hAnsi="ＭＳ 明朝" w:hint="eastAsia"/>
          <w:b/>
          <w:sz w:val="24"/>
          <w:szCs w:val="24"/>
          <w:shd w:val="pct15" w:color="auto" w:fill="FFFFFF"/>
        </w:rPr>
        <w:t xml:space="preserve">　　　　　　　　　　　　　　　　　　　　　　　　　　</w:t>
      </w:r>
    </w:p>
    <w:p w14:paraId="109340DC" w14:textId="77777777" w:rsidR="007F3605" w:rsidRDefault="007F3605" w:rsidP="00947684">
      <w:pPr>
        <w:ind w:firstLineChars="100" w:firstLine="210"/>
        <w:jc w:val="both"/>
        <w:rPr>
          <w:rFonts w:ascii="ＭＳ 明朝" w:eastAsia="ＭＳ 明朝" w:hAnsi="ＭＳ 明朝"/>
        </w:rPr>
      </w:pPr>
    </w:p>
    <w:p w14:paraId="7F446D9D" w14:textId="61333D51" w:rsidR="00D46B93" w:rsidRPr="00972438" w:rsidRDefault="00F11504" w:rsidP="00947684">
      <w:pPr>
        <w:ind w:firstLineChars="100" w:firstLine="210"/>
        <w:jc w:val="both"/>
        <w:rPr>
          <w:rFonts w:ascii="ＭＳ 明朝" w:eastAsia="ＭＳ 明朝" w:hAnsi="ＭＳ 明朝"/>
        </w:rPr>
      </w:pPr>
      <w:r w:rsidRPr="00972438">
        <w:rPr>
          <w:rFonts w:ascii="ＭＳ 明朝" w:eastAsia="ＭＳ 明朝" w:hAnsi="ＭＳ 明朝" w:hint="eastAsia"/>
        </w:rPr>
        <w:t>本調査における実証事業について</w:t>
      </w:r>
      <w:r w:rsidR="00A86BDD" w:rsidRPr="00972438">
        <w:rPr>
          <w:rFonts w:ascii="ＭＳ 明朝" w:eastAsia="ＭＳ 明朝" w:hAnsi="ＭＳ 明朝" w:hint="eastAsia"/>
        </w:rPr>
        <w:t>は、昨年度調査で提案された</w:t>
      </w:r>
      <w:r w:rsidR="004A0EA8" w:rsidRPr="00972438">
        <w:rPr>
          <w:rFonts w:ascii="ＭＳ 明朝" w:eastAsia="ＭＳ 明朝" w:hAnsi="ＭＳ 明朝" w:hint="eastAsia"/>
        </w:rPr>
        <w:t>新たな</w:t>
      </w:r>
      <w:r w:rsidR="00A86BDD" w:rsidRPr="00972438">
        <w:rPr>
          <w:rFonts w:ascii="ＭＳ 明朝" w:eastAsia="ＭＳ 明朝" w:hAnsi="ＭＳ 明朝" w:hint="eastAsia"/>
        </w:rPr>
        <w:t>海事コンテンツを基に</w:t>
      </w:r>
      <w:r w:rsidR="00D46B93" w:rsidRPr="00972438">
        <w:rPr>
          <w:rFonts w:ascii="ＭＳ 明朝" w:eastAsia="ＭＳ 明朝" w:hAnsi="ＭＳ 明朝" w:hint="eastAsia"/>
        </w:rPr>
        <w:t>関係者間で調整</w:t>
      </w:r>
      <w:r w:rsidR="004A0EA8" w:rsidRPr="00972438">
        <w:rPr>
          <w:rFonts w:ascii="ＭＳ 明朝" w:eastAsia="ＭＳ 明朝" w:hAnsi="ＭＳ 明朝" w:hint="eastAsia"/>
        </w:rPr>
        <w:t>し</w:t>
      </w:r>
      <w:r w:rsidR="00D46B93" w:rsidRPr="00972438">
        <w:rPr>
          <w:rFonts w:ascii="ＭＳ 明朝" w:eastAsia="ＭＳ 明朝" w:hAnsi="ＭＳ 明朝" w:hint="eastAsia"/>
        </w:rPr>
        <w:t>、</w:t>
      </w:r>
      <w:r w:rsidRPr="00972438">
        <w:rPr>
          <w:rFonts w:ascii="ＭＳ 明朝" w:eastAsia="ＭＳ 明朝" w:hAnsi="ＭＳ 明朝" w:hint="eastAsia"/>
        </w:rPr>
        <w:t>「</w:t>
      </w:r>
      <w:r w:rsidR="00D46B93" w:rsidRPr="00972438">
        <w:rPr>
          <w:rFonts w:ascii="ＭＳ 明朝" w:eastAsia="ＭＳ 明朝" w:hAnsi="ＭＳ 明朝" w:hint="eastAsia"/>
        </w:rPr>
        <w:t>淡路島地域海事観光推進協議会」において</w:t>
      </w:r>
      <w:r w:rsidR="005B5CDB" w:rsidRPr="00972438">
        <w:rPr>
          <w:rFonts w:ascii="ＭＳ 明朝" w:eastAsia="ＭＳ 明朝" w:hAnsi="ＭＳ 明朝" w:hint="eastAsia"/>
        </w:rPr>
        <w:t>協議し</w:t>
      </w:r>
      <w:r w:rsidR="004A0EA8" w:rsidRPr="00972438">
        <w:rPr>
          <w:rFonts w:ascii="ＭＳ 明朝" w:eastAsia="ＭＳ 明朝" w:hAnsi="ＭＳ 明朝" w:hint="eastAsia"/>
        </w:rPr>
        <w:t>た結果</w:t>
      </w:r>
      <w:r w:rsidR="005B5CDB" w:rsidRPr="00972438">
        <w:rPr>
          <w:rFonts w:ascii="ＭＳ 明朝" w:eastAsia="ＭＳ 明朝" w:hAnsi="ＭＳ 明朝" w:hint="eastAsia"/>
        </w:rPr>
        <w:t>、</w:t>
      </w:r>
      <w:r w:rsidR="00FC3537">
        <w:rPr>
          <w:rFonts w:ascii="ＭＳ 明朝" w:eastAsia="ＭＳ 明朝" w:hAnsi="ＭＳ 明朝" w:hint="eastAsia"/>
        </w:rPr>
        <w:t>以下の</w:t>
      </w:r>
      <w:r w:rsidR="005B5CDB" w:rsidRPr="00972438">
        <w:rPr>
          <w:rFonts w:ascii="ＭＳ 明朝" w:eastAsia="ＭＳ 明朝" w:hAnsi="ＭＳ 明朝" w:hint="eastAsia"/>
        </w:rPr>
        <w:t>「旅客船を活用した新たなクルーズ企画」２事業を</w:t>
      </w:r>
      <w:r w:rsidR="00D46B93" w:rsidRPr="00972438">
        <w:rPr>
          <w:rFonts w:ascii="ＭＳ 明朝" w:eastAsia="ＭＳ 明朝" w:hAnsi="ＭＳ 明朝" w:hint="eastAsia"/>
        </w:rPr>
        <w:t>実証事業と</w:t>
      </w:r>
      <w:r w:rsidR="005B5CDB" w:rsidRPr="00972438">
        <w:rPr>
          <w:rFonts w:ascii="ＭＳ 明朝" w:eastAsia="ＭＳ 明朝" w:hAnsi="ＭＳ 明朝" w:hint="eastAsia"/>
        </w:rPr>
        <w:t>して決定した</w:t>
      </w:r>
      <w:r w:rsidR="00D46B93" w:rsidRPr="00972438">
        <w:rPr>
          <w:rFonts w:ascii="ＭＳ 明朝" w:eastAsia="ＭＳ 明朝" w:hAnsi="ＭＳ 明朝" w:hint="eastAsia"/>
        </w:rPr>
        <w:t>。</w:t>
      </w:r>
    </w:p>
    <w:p w14:paraId="1058BC1B" w14:textId="77777777" w:rsidR="00D46B93" w:rsidRPr="00972438" w:rsidRDefault="00D46B93" w:rsidP="00947684">
      <w:pPr>
        <w:ind w:firstLineChars="100" w:firstLine="210"/>
        <w:jc w:val="both"/>
        <w:rPr>
          <w:rFonts w:ascii="ＭＳ 明朝" w:eastAsia="ＭＳ 明朝" w:hAnsi="ＭＳ 明朝"/>
        </w:rPr>
      </w:pPr>
    </w:p>
    <w:p w14:paraId="5092AAD6" w14:textId="65E333FD" w:rsidR="00D46B93" w:rsidRPr="00972438" w:rsidRDefault="00D46B93" w:rsidP="00B072B2">
      <w:pPr>
        <w:ind w:firstLineChars="200" w:firstLine="420"/>
        <w:jc w:val="both"/>
        <w:rPr>
          <w:rFonts w:ascii="ＭＳ 明朝" w:eastAsia="ＭＳ 明朝" w:hAnsi="ＭＳ 明朝"/>
        </w:rPr>
      </w:pPr>
      <w:r w:rsidRPr="00972438">
        <w:rPr>
          <w:rFonts w:ascii="ＭＳ 明朝" w:eastAsia="ＭＳ 明朝" w:hAnsi="ＭＳ 明朝" w:hint="eastAsia"/>
        </w:rPr>
        <w:t>・うずしおナイトクルーズ（南あわじ市：鳴門海峡）</w:t>
      </w:r>
    </w:p>
    <w:p w14:paraId="25B0C735" w14:textId="660F8596" w:rsidR="00D46B93" w:rsidRPr="00972438" w:rsidRDefault="00D46B93" w:rsidP="00B072B2">
      <w:pPr>
        <w:ind w:firstLineChars="200" w:firstLine="420"/>
        <w:jc w:val="both"/>
        <w:rPr>
          <w:rFonts w:ascii="ＭＳ 明朝" w:eastAsia="ＭＳ 明朝" w:hAnsi="ＭＳ 明朝"/>
        </w:rPr>
      </w:pPr>
      <w:r w:rsidRPr="00972438">
        <w:rPr>
          <w:rFonts w:ascii="ＭＳ 明朝" w:eastAsia="ＭＳ 明朝" w:hAnsi="ＭＳ 明朝" w:hint="eastAsia"/>
        </w:rPr>
        <w:t>・サンセットクルーズ（淡路市：明石海峡・淡路島西</w:t>
      </w:r>
      <w:r w:rsidR="00FC3537">
        <w:rPr>
          <w:rFonts w:ascii="ＭＳ 明朝" w:eastAsia="ＭＳ 明朝" w:hAnsi="ＭＳ 明朝" w:hint="eastAsia"/>
        </w:rPr>
        <w:t>海岸</w:t>
      </w:r>
      <w:r w:rsidRPr="00972438">
        <w:rPr>
          <w:rFonts w:ascii="ＭＳ 明朝" w:eastAsia="ＭＳ 明朝" w:hAnsi="ＭＳ 明朝" w:hint="eastAsia"/>
        </w:rPr>
        <w:t>）</w:t>
      </w:r>
    </w:p>
    <w:p w14:paraId="41846D0F" w14:textId="77777777" w:rsidR="00D46B93" w:rsidRPr="00972438" w:rsidRDefault="00D46B93" w:rsidP="00947684">
      <w:pPr>
        <w:ind w:firstLineChars="100" w:firstLine="210"/>
        <w:jc w:val="both"/>
        <w:rPr>
          <w:rFonts w:ascii="ＭＳ 明朝" w:eastAsia="ＭＳ 明朝" w:hAnsi="ＭＳ 明朝"/>
        </w:rPr>
      </w:pPr>
    </w:p>
    <w:p w14:paraId="770EAB89" w14:textId="37438BA1" w:rsidR="004A0EA8" w:rsidRPr="00972438" w:rsidRDefault="00194B57" w:rsidP="00947684">
      <w:pPr>
        <w:ind w:firstLineChars="100" w:firstLine="210"/>
        <w:jc w:val="both"/>
        <w:rPr>
          <w:rFonts w:ascii="ＭＳ 明朝" w:eastAsia="ＭＳ 明朝" w:hAnsi="ＭＳ 明朝"/>
        </w:rPr>
      </w:pPr>
      <w:r w:rsidRPr="00972438">
        <w:rPr>
          <w:rFonts w:ascii="ＭＳ 明朝" w:eastAsia="ＭＳ 明朝" w:hAnsi="ＭＳ 明朝" w:hint="eastAsia"/>
        </w:rPr>
        <w:t>なお、</w:t>
      </w:r>
      <w:r w:rsidR="00D46B93" w:rsidRPr="00972438">
        <w:rPr>
          <w:rFonts w:ascii="ＭＳ 明朝" w:eastAsia="ＭＳ 明朝" w:hAnsi="ＭＳ 明朝" w:hint="eastAsia"/>
        </w:rPr>
        <w:t>いずれ</w:t>
      </w:r>
      <w:r w:rsidR="00EF773D" w:rsidRPr="00972438">
        <w:rPr>
          <w:rFonts w:ascii="ＭＳ 明朝" w:eastAsia="ＭＳ 明朝" w:hAnsi="ＭＳ 明朝" w:hint="eastAsia"/>
        </w:rPr>
        <w:t>の事業</w:t>
      </w:r>
      <w:r w:rsidR="00D46B93" w:rsidRPr="00972438">
        <w:rPr>
          <w:rFonts w:ascii="ＭＳ 明朝" w:eastAsia="ＭＳ 明朝" w:hAnsi="ＭＳ 明朝" w:hint="eastAsia"/>
        </w:rPr>
        <w:t>も</w:t>
      </w:r>
      <w:r w:rsidRPr="00972438">
        <w:rPr>
          <w:rFonts w:ascii="ＭＳ 明朝" w:eastAsia="ＭＳ 明朝" w:hAnsi="ＭＳ 明朝" w:hint="eastAsia"/>
        </w:rPr>
        <w:t>ジョイポート南淡路</w:t>
      </w:r>
      <w:r w:rsidR="004953B4">
        <w:rPr>
          <w:rFonts w:ascii="ＭＳ 明朝" w:eastAsia="ＭＳ 明朝" w:hAnsi="ＭＳ 明朝" w:hint="eastAsia"/>
        </w:rPr>
        <w:t>(株)</w:t>
      </w:r>
      <w:r w:rsidR="00EF773D" w:rsidRPr="00972438">
        <w:rPr>
          <w:rFonts w:ascii="ＭＳ 明朝" w:eastAsia="ＭＳ 明朝" w:hAnsi="ＭＳ 明朝" w:hint="eastAsia"/>
        </w:rPr>
        <w:t>による</w:t>
      </w:r>
      <w:r w:rsidRPr="00972438">
        <w:rPr>
          <w:rFonts w:ascii="ＭＳ 明朝" w:eastAsia="ＭＳ 明朝" w:hAnsi="ＭＳ 明朝" w:hint="eastAsia"/>
        </w:rPr>
        <w:t>既存の</w:t>
      </w:r>
      <w:r w:rsidR="00D46B93" w:rsidRPr="00972438">
        <w:rPr>
          <w:rFonts w:ascii="ＭＳ 明朝" w:eastAsia="ＭＳ 明朝" w:hAnsi="ＭＳ 明朝" w:hint="eastAsia"/>
        </w:rPr>
        <w:t>観光船事業を活用し</w:t>
      </w:r>
      <w:r w:rsidR="004E6419" w:rsidRPr="00972438">
        <w:rPr>
          <w:rFonts w:ascii="ＭＳ 明朝" w:eastAsia="ＭＳ 明朝" w:hAnsi="ＭＳ 明朝" w:hint="eastAsia"/>
        </w:rPr>
        <w:t>た</w:t>
      </w:r>
      <w:r w:rsidR="00FC3537">
        <w:rPr>
          <w:rFonts w:ascii="ＭＳ 明朝" w:eastAsia="ＭＳ 明朝" w:hAnsi="ＭＳ 明朝" w:hint="eastAsia"/>
        </w:rPr>
        <w:t>うえ</w:t>
      </w:r>
      <w:r w:rsidR="004E6419" w:rsidRPr="00972438">
        <w:rPr>
          <w:rFonts w:ascii="ＭＳ 明朝" w:eastAsia="ＭＳ 明朝" w:hAnsi="ＭＳ 明朝" w:hint="eastAsia"/>
        </w:rPr>
        <w:t>で</w:t>
      </w:r>
      <w:r w:rsidR="004A0EA8" w:rsidRPr="00972438">
        <w:rPr>
          <w:rFonts w:ascii="ＭＳ 明朝" w:eastAsia="ＭＳ 明朝" w:hAnsi="ＭＳ 明朝" w:hint="eastAsia"/>
        </w:rPr>
        <w:t>実施する</w:t>
      </w:r>
      <w:r w:rsidR="00D46B93" w:rsidRPr="00972438">
        <w:rPr>
          <w:rFonts w:ascii="ＭＳ 明朝" w:eastAsia="ＭＳ 明朝" w:hAnsi="ＭＳ 明朝" w:hint="eastAsia"/>
        </w:rPr>
        <w:t>新たなクルーズ事業となる</w:t>
      </w:r>
      <w:r w:rsidR="004A0EA8" w:rsidRPr="00972438">
        <w:rPr>
          <w:rFonts w:ascii="ＭＳ 明朝" w:eastAsia="ＭＳ 明朝" w:hAnsi="ＭＳ 明朝" w:hint="eastAsia"/>
        </w:rPr>
        <w:t>。</w:t>
      </w:r>
    </w:p>
    <w:p w14:paraId="6DC1BAEB" w14:textId="19E73A9B" w:rsidR="00F11504" w:rsidRPr="00972438" w:rsidRDefault="004A0EA8" w:rsidP="00947684">
      <w:pPr>
        <w:ind w:firstLineChars="100" w:firstLine="210"/>
        <w:jc w:val="both"/>
        <w:rPr>
          <w:rFonts w:ascii="ＭＳ 明朝" w:eastAsia="ＭＳ 明朝" w:hAnsi="ＭＳ 明朝"/>
        </w:rPr>
      </w:pPr>
      <w:r w:rsidRPr="00972438">
        <w:rPr>
          <w:rFonts w:ascii="ＭＳ 明朝" w:eastAsia="ＭＳ 明朝" w:hAnsi="ＭＳ 明朝" w:hint="eastAsia"/>
        </w:rPr>
        <w:t>また、</w:t>
      </w:r>
      <w:r w:rsidR="00D46B93" w:rsidRPr="00972438">
        <w:rPr>
          <w:rFonts w:ascii="ＭＳ 明朝" w:eastAsia="ＭＳ 明朝" w:hAnsi="ＭＳ 明朝" w:hint="eastAsia"/>
        </w:rPr>
        <w:t>「うずしおナイトクルーズ」は兵庫県等が主催する「淡路</w:t>
      </w:r>
      <w:r w:rsidR="00F577E9" w:rsidRPr="00972438">
        <w:rPr>
          <w:rFonts w:ascii="ＭＳ 明朝" w:eastAsia="ＭＳ 明朝" w:hAnsi="ＭＳ 明朝" w:hint="eastAsia"/>
        </w:rPr>
        <w:t>花</w:t>
      </w:r>
      <w:r w:rsidR="00D46B93" w:rsidRPr="00972438">
        <w:rPr>
          <w:rFonts w:ascii="ＭＳ 明朝" w:eastAsia="ＭＳ 明朝" w:hAnsi="ＭＳ 明朝" w:hint="eastAsia"/>
        </w:rPr>
        <w:t>みどり</w:t>
      </w:r>
      <w:r w:rsidR="004E6419" w:rsidRPr="00972438">
        <w:rPr>
          <w:rFonts w:ascii="ＭＳ 明朝" w:eastAsia="ＭＳ 明朝" w:hAnsi="ＭＳ 明朝" w:hint="eastAsia"/>
        </w:rPr>
        <w:t>フェア」</w:t>
      </w:r>
      <w:r w:rsidR="00194B57" w:rsidRPr="00972438">
        <w:rPr>
          <w:rFonts w:ascii="ＭＳ 明朝" w:eastAsia="ＭＳ 明朝" w:hAnsi="ＭＳ 明朝" w:hint="eastAsia"/>
        </w:rPr>
        <w:t>の</w:t>
      </w:r>
      <w:r w:rsidR="004E6419" w:rsidRPr="00972438">
        <w:rPr>
          <w:rFonts w:ascii="ＭＳ 明朝" w:eastAsia="ＭＳ 明朝" w:hAnsi="ＭＳ 明朝" w:hint="eastAsia"/>
        </w:rPr>
        <w:t>関連イベント</w:t>
      </w:r>
      <w:r w:rsidR="00194B57" w:rsidRPr="00972438">
        <w:rPr>
          <w:rFonts w:ascii="ＭＳ 明朝" w:eastAsia="ＭＳ 明朝" w:hAnsi="ＭＳ 明朝" w:hint="eastAsia"/>
        </w:rPr>
        <w:t>としての</w:t>
      </w:r>
      <w:r w:rsidR="00FC3537">
        <w:rPr>
          <w:rFonts w:ascii="ＭＳ 明朝" w:eastAsia="ＭＳ 明朝" w:hAnsi="ＭＳ 明朝" w:hint="eastAsia"/>
        </w:rPr>
        <w:t>委託</w:t>
      </w:r>
      <w:r w:rsidR="00194B57" w:rsidRPr="00972438">
        <w:rPr>
          <w:rFonts w:ascii="ＭＳ 明朝" w:eastAsia="ＭＳ 明朝" w:hAnsi="ＭＳ 明朝" w:hint="eastAsia"/>
        </w:rPr>
        <w:t>事業</w:t>
      </w:r>
      <w:r w:rsidR="004E6419" w:rsidRPr="00972438">
        <w:rPr>
          <w:rFonts w:ascii="ＭＳ 明朝" w:eastAsia="ＭＳ 明朝" w:hAnsi="ＭＳ 明朝" w:hint="eastAsia"/>
        </w:rPr>
        <w:t>、「サンセットクルーズ」は観光庁の「既存観光拠点の再生・高付加価値化推進事業」として採択された補助事業を活用し</w:t>
      </w:r>
      <w:r w:rsidR="009D30B2" w:rsidRPr="00972438">
        <w:rPr>
          <w:rFonts w:ascii="ＭＳ 明朝" w:eastAsia="ＭＳ 明朝" w:hAnsi="ＭＳ 明朝" w:hint="eastAsia"/>
        </w:rPr>
        <w:t>て実施する</w:t>
      </w:r>
      <w:r w:rsidR="004E6419" w:rsidRPr="00972438">
        <w:rPr>
          <w:rFonts w:ascii="ＭＳ 明朝" w:eastAsia="ＭＳ 明朝" w:hAnsi="ＭＳ 明朝" w:hint="eastAsia"/>
        </w:rPr>
        <w:t>ものである。</w:t>
      </w:r>
    </w:p>
    <w:p w14:paraId="1C0B61EC" w14:textId="77777777" w:rsidR="00EB10A5" w:rsidRPr="00972438" w:rsidRDefault="00EB10A5" w:rsidP="00947684">
      <w:pPr>
        <w:spacing w:after="240"/>
        <w:jc w:val="both"/>
        <w:rPr>
          <w:rFonts w:ascii="ＭＳ 明朝" w:eastAsia="ＭＳ 明朝" w:hAnsi="ＭＳ 明朝"/>
          <w:u w:val="dotted"/>
        </w:rPr>
      </w:pPr>
    </w:p>
    <w:p w14:paraId="56C00BC6" w14:textId="355078F4" w:rsidR="00E11F00" w:rsidRPr="00972438" w:rsidRDefault="006E17AD" w:rsidP="00947684">
      <w:pPr>
        <w:jc w:val="both"/>
        <w:rPr>
          <w:rFonts w:ascii="ＭＳ 明朝" w:eastAsia="ＭＳ 明朝" w:hAnsi="ＭＳ 明朝"/>
        </w:rPr>
      </w:pPr>
      <w:r w:rsidRPr="00972438">
        <w:rPr>
          <w:rFonts w:ascii="ＭＳ 明朝" w:eastAsia="ＭＳ 明朝" w:hAnsi="ＭＳ 明朝" w:hint="eastAsia"/>
        </w:rPr>
        <w:t>【参考】</w:t>
      </w:r>
    </w:p>
    <w:p w14:paraId="38D7CC65" w14:textId="60B4334D" w:rsidR="006E17AD" w:rsidRPr="00972438" w:rsidRDefault="007D20E2" w:rsidP="00947684">
      <w:pPr>
        <w:jc w:val="both"/>
        <w:rPr>
          <w:rFonts w:ascii="ＭＳ 明朝" w:eastAsia="ＭＳ 明朝" w:hAnsi="ＭＳ 明朝"/>
        </w:rPr>
      </w:pPr>
      <w:r w:rsidRPr="00972438">
        <w:rPr>
          <w:rFonts w:ascii="ＭＳ 明朝" w:eastAsia="ＭＳ 明朝" w:hAnsi="ＭＳ 明朝" w:hint="eastAsia"/>
        </w:rPr>
        <w:t>●</w:t>
      </w:r>
      <w:r w:rsidR="006E17AD" w:rsidRPr="00972438">
        <w:rPr>
          <w:rFonts w:ascii="ＭＳ 明朝" w:eastAsia="ＭＳ 明朝" w:hAnsi="ＭＳ 明朝" w:hint="eastAsia"/>
        </w:rPr>
        <w:t>花みどりフェア</w:t>
      </w:r>
      <w:r w:rsidR="00EB10A5" w:rsidRPr="00972438">
        <w:rPr>
          <w:rFonts w:ascii="ＭＳ 明朝" w:eastAsia="ＭＳ 明朝" w:hAnsi="ＭＳ 明朝" w:hint="eastAsia"/>
        </w:rPr>
        <w:t>について</w:t>
      </w:r>
    </w:p>
    <w:p w14:paraId="51FA019D" w14:textId="512D84E7" w:rsidR="00DF1694" w:rsidRDefault="00054095" w:rsidP="003265CD">
      <w:pPr>
        <w:ind w:firstLineChars="100" w:firstLine="210"/>
        <w:jc w:val="both"/>
        <w:rPr>
          <w:rFonts w:ascii="ＭＳ 明朝" w:eastAsia="ＭＳ 明朝" w:hAnsi="ＭＳ 明朝"/>
        </w:rPr>
      </w:pPr>
      <w:r w:rsidRPr="00972438">
        <w:rPr>
          <w:rFonts w:ascii="ＭＳ 明朝" w:eastAsia="ＭＳ 明朝" w:hAnsi="ＭＳ 明朝" w:hint="eastAsia"/>
        </w:rPr>
        <w:t>淡路島で</w:t>
      </w:r>
      <w:r w:rsidR="00DF1694" w:rsidRPr="00972438">
        <w:rPr>
          <w:rFonts w:ascii="ＭＳ 明朝" w:eastAsia="ＭＳ 明朝" w:hAnsi="ＭＳ 明朝"/>
        </w:rPr>
        <w:t>2000年に開催された国際園芸・造園博「ジャパンフローラ2000」（淡路花博）から、20周年を記念して</w:t>
      </w:r>
      <w:r w:rsidR="007D20E2" w:rsidRPr="00972438">
        <w:rPr>
          <w:rFonts w:ascii="ＭＳ 明朝" w:eastAsia="ＭＳ 明朝" w:hAnsi="ＭＳ 明朝" w:hint="eastAsia"/>
        </w:rPr>
        <w:t>、</w:t>
      </w:r>
      <w:r w:rsidR="007D20E2" w:rsidRPr="00972438">
        <w:rPr>
          <w:rFonts w:ascii="ＭＳ 明朝" w:eastAsia="ＭＳ 明朝" w:hAnsi="ＭＳ 明朝"/>
        </w:rPr>
        <w:t>2021年春と秋に</w:t>
      </w:r>
      <w:r w:rsidR="00DF1694" w:rsidRPr="00972438">
        <w:rPr>
          <w:rFonts w:ascii="ＭＳ 明朝" w:eastAsia="ＭＳ 明朝" w:hAnsi="ＭＳ 明朝"/>
        </w:rPr>
        <w:t>「淡路花博20周年記念花みどりフェア」</w:t>
      </w:r>
      <w:r w:rsidR="00EB10A5" w:rsidRPr="00972438">
        <w:rPr>
          <w:rFonts w:ascii="ＭＳ 明朝" w:eastAsia="ＭＳ 明朝" w:hAnsi="ＭＳ 明朝" w:hint="eastAsia"/>
        </w:rPr>
        <w:t>として</w:t>
      </w:r>
      <w:r w:rsidR="00DF1694" w:rsidRPr="00972438">
        <w:rPr>
          <w:rFonts w:ascii="ＭＳ 明朝" w:eastAsia="ＭＳ 明朝" w:hAnsi="ＭＳ 明朝"/>
        </w:rPr>
        <w:t>開催</w:t>
      </w:r>
      <w:r w:rsidR="007D20E2" w:rsidRPr="00972438">
        <w:rPr>
          <w:rFonts w:ascii="ＭＳ 明朝" w:eastAsia="ＭＳ 明朝" w:hAnsi="ＭＳ 明朝" w:hint="eastAsia"/>
        </w:rPr>
        <w:t>。</w:t>
      </w:r>
      <w:r w:rsidR="00DF1694" w:rsidRPr="00972438">
        <w:rPr>
          <w:rFonts w:ascii="ＭＳ 明朝" w:eastAsia="ＭＳ 明朝" w:hAnsi="ＭＳ 明朝" w:hint="eastAsia"/>
        </w:rPr>
        <w:t>淡路花博がめざした人と自然との共生の理念を継承発展させるとともに、自然、歴史・文化、食など多彩な地域資源に恵まれた淡路島の魅力を全国に発信</w:t>
      </w:r>
      <w:r w:rsidR="00EB10A5" w:rsidRPr="00972438">
        <w:rPr>
          <w:rFonts w:ascii="ＭＳ 明朝" w:eastAsia="ＭＳ 明朝" w:hAnsi="ＭＳ 明朝" w:hint="eastAsia"/>
        </w:rPr>
        <w:t>することを目的と</w:t>
      </w:r>
      <w:r w:rsidR="0005700D">
        <w:rPr>
          <w:rFonts w:ascii="ＭＳ 明朝" w:eastAsia="ＭＳ 明朝" w:hAnsi="ＭＳ 明朝"/>
        </w:rPr>
        <w:t>する</w:t>
      </w:r>
      <w:r w:rsidR="00EB10A5" w:rsidRPr="00972438">
        <w:rPr>
          <w:rFonts w:ascii="ＭＳ 明朝" w:eastAsia="ＭＳ 明朝" w:hAnsi="ＭＳ 明朝" w:hint="eastAsia"/>
        </w:rPr>
        <w:t>。</w:t>
      </w:r>
    </w:p>
    <w:p w14:paraId="20907F00" w14:textId="77777777" w:rsidR="00E11F00" w:rsidRPr="00972438" w:rsidRDefault="00E11F00" w:rsidP="00947684">
      <w:pPr>
        <w:ind w:firstLineChars="100" w:firstLine="210"/>
        <w:jc w:val="both"/>
        <w:rPr>
          <w:rFonts w:ascii="ＭＳ 明朝" w:eastAsia="ＭＳ 明朝" w:hAnsi="ＭＳ 明朝"/>
        </w:rPr>
      </w:pPr>
    </w:p>
    <w:p w14:paraId="6B2CAB51" w14:textId="765BA5C6" w:rsidR="00CB3E1A" w:rsidRPr="00972438" w:rsidRDefault="00EB10A5" w:rsidP="00947684">
      <w:pPr>
        <w:jc w:val="both"/>
        <w:rPr>
          <w:rFonts w:ascii="ＭＳ 明朝" w:eastAsia="ＭＳ 明朝" w:hAnsi="ＭＳ 明朝"/>
        </w:rPr>
      </w:pPr>
      <w:r w:rsidRPr="00972438">
        <w:rPr>
          <w:rFonts w:ascii="ＭＳ 明朝" w:eastAsia="ＭＳ 明朝" w:hAnsi="ＭＳ 明朝" w:hint="eastAsia"/>
        </w:rPr>
        <w:t>＜</w:t>
      </w:r>
      <w:r w:rsidR="0024056A" w:rsidRPr="00972438">
        <w:rPr>
          <w:rFonts w:ascii="ＭＳ 明朝" w:eastAsia="ＭＳ 明朝" w:hAnsi="ＭＳ 明朝" w:hint="eastAsia"/>
        </w:rPr>
        <w:t>開催概要</w:t>
      </w:r>
      <w:r w:rsidRPr="00972438">
        <w:rPr>
          <w:rFonts w:ascii="ＭＳ 明朝" w:eastAsia="ＭＳ 明朝" w:hAnsi="ＭＳ 明朝" w:hint="eastAsia"/>
        </w:rPr>
        <w:t>＞</w:t>
      </w:r>
    </w:p>
    <w:tbl>
      <w:tblPr>
        <w:tblStyle w:val="a8"/>
        <w:tblW w:w="0" w:type="auto"/>
        <w:tblInd w:w="137" w:type="dxa"/>
        <w:tblLook w:val="04A0" w:firstRow="1" w:lastRow="0" w:firstColumn="1" w:lastColumn="0" w:noHBand="0" w:noVBand="1"/>
      </w:tblPr>
      <w:tblGrid>
        <w:gridCol w:w="1559"/>
        <w:gridCol w:w="6798"/>
      </w:tblGrid>
      <w:tr w:rsidR="0024056A" w:rsidRPr="00CE6935" w14:paraId="59EA6255" w14:textId="77777777" w:rsidTr="00C176F3">
        <w:tc>
          <w:tcPr>
            <w:tcW w:w="1559" w:type="dxa"/>
          </w:tcPr>
          <w:p w14:paraId="5625D222" w14:textId="11B355B8" w:rsidR="0024056A" w:rsidRPr="00972438" w:rsidRDefault="0024056A" w:rsidP="003265CD">
            <w:pPr>
              <w:jc w:val="center"/>
              <w:rPr>
                <w:rFonts w:ascii="ＭＳ 明朝" w:eastAsia="ＭＳ 明朝" w:hAnsi="ＭＳ 明朝"/>
              </w:rPr>
            </w:pPr>
            <w:r w:rsidRPr="00076659">
              <w:rPr>
                <w:rFonts w:ascii="ＭＳ 明朝" w:eastAsia="ＭＳ 明朝" w:hAnsi="ＭＳ 明朝" w:hint="eastAsia"/>
                <w:spacing w:val="30"/>
                <w:kern w:val="0"/>
                <w:fitText w:val="1050" w:id="-1572685056"/>
              </w:rPr>
              <w:t>事業名</w:t>
            </w:r>
            <w:r w:rsidRPr="00076659">
              <w:rPr>
                <w:rFonts w:ascii="ＭＳ 明朝" w:eastAsia="ＭＳ 明朝" w:hAnsi="ＭＳ 明朝" w:hint="eastAsia"/>
                <w:spacing w:val="15"/>
                <w:kern w:val="0"/>
                <w:fitText w:val="1050" w:id="-1572685056"/>
              </w:rPr>
              <w:t>称</w:t>
            </w:r>
          </w:p>
        </w:tc>
        <w:tc>
          <w:tcPr>
            <w:tcW w:w="6798" w:type="dxa"/>
          </w:tcPr>
          <w:p w14:paraId="03FB4749" w14:textId="72BAE5F9" w:rsidR="0024056A" w:rsidRPr="00972438" w:rsidRDefault="0024056A" w:rsidP="00947684">
            <w:pPr>
              <w:jc w:val="both"/>
              <w:rPr>
                <w:rFonts w:ascii="ＭＳ 明朝" w:eastAsia="ＭＳ 明朝" w:hAnsi="ＭＳ 明朝"/>
              </w:rPr>
            </w:pPr>
            <w:r w:rsidRPr="00972438">
              <w:rPr>
                <w:rFonts w:ascii="ＭＳ 明朝" w:eastAsia="ＭＳ 明朝" w:hAnsi="ＭＳ 明朝"/>
              </w:rPr>
              <w:t>淡路花博20周年記念 花みどりフェア</w:t>
            </w:r>
          </w:p>
        </w:tc>
      </w:tr>
      <w:tr w:rsidR="0024056A" w:rsidRPr="00CE6935" w14:paraId="044AEB97" w14:textId="77777777" w:rsidTr="0024056A">
        <w:tc>
          <w:tcPr>
            <w:tcW w:w="1559" w:type="dxa"/>
          </w:tcPr>
          <w:p w14:paraId="5F05770B" w14:textId="1DDD7554" w:rsidR="0024056A" w:rsidRPr="00972438" w:rsidRDefault="0024056A" w:rsidP="003265CD">
            <w:pPr>
              <w:jc w:val="center"/>
              <w:rPr>
                <w:rFonts w:ascii="ＭＳ 明朝" w:eastAsia="ＭＳ 明朝" w:hAnsi="ＭＳ 明朝"/>
              </w:rPr>
            </w:pPr>
            <w:r w:rsidRPr="00972438">
              <w:rPr>
                <w:rFonts w:ascii="ＭＳ 明朝" w:eastAsia="ＭＳ 明朝" w:hAnsi="ＭＳ 明朝" w:hint="eastAsia"/>
              </w:rPr>
              <w:t>開催テーマ</w:t>
            </w:r>
          </w:p>
        </w:tc>
        <w:tc>
          <w:tcPr>
            <w:tcW w:w="6798" w:type="dxa"/>
          </w:tcPr>
          <w:p w14:paraId="6FB4C087" w14:textId="35B6B8F6" w:rsidR="0024056A" w:rsidRPr="00972438" w:rsidRDefault="0024056A" w:rsidP="00947684">
            <w:pPr>
              <w:jc w:val="both"/>
              <w:rPr>
                <w:rFonts w:ascii="ＭＳ 明朝" w:eastAsia="ＭＳ 明朝" w:hAnsi="ＭＳ 明朝"/>
              </w:rPr>
            </w:pPr>
            <w:r w:rsidRPr="00972438">
              <w:rPr>
                <w:rFonts w:ascii="ＭＳ 明朝" w:eastAsia="ＭＳ 明朝" w:hAnsi="ＭＳ 明朝"/>
              </w:rPr>
              <w:t>みなとつながる「花 緑 食の島」淡路</w:t>
            </w:r>
          </w:p>
        </w:tc>
      </w:tr>
      <w:tr w:rsidR="0024056A" w:rsidRPr="00CE6935" w14:paraId="0144AC51" w14:textId="77777777" w:rsidTr="00C176F3">
        <w:tc>
          <w:tcPr>
            <w:tcW w:w="1559" w:type="dxa"/>
          </w:tcPr>
          <w:p w14:paraId="0FCB342B" w14:textId="25962B89" w:rsidR="0024056A" w:rsidRPr="00972438" w:rsidRDefault="0024056A" w:rsidP="003265CD">
            <w:pPr>
              <w:jc w:val="center"/>
              <w:rPr>
                <w:rFonts w:ascii="ＭＳ 明朝" w:eastAsia="ＭＳ 明朝" w:hAnsi="ＭＳ 明朝"/>
              </w:rPr>
            </w:pPr>
            <w:r w:rsidRPr="00972438">
              <w:rPr>
                <w:rFonts w:ascii="ＭＳ 明朝" w:eastAsia="ＭＳ 明朝" w:hAnsi="ＭＳ 明朝" w:hint="eastAsia"/>
              </w:rPr>
              <w:t>会</w:t>
            </w:r>
            <w:r w:rsidR="009D30B2" w:rsidRPr="00972438">
              <w:rPr>
                <w:rFonts w:ascii="ＭＳ 明朝" w:eastAsia="ＭＳ 明朝" w:hAnsi="ＭＳ 明朝" w:hint="eastAsia"/>
              </w:rPr>
              <w:t xml:space="preserve">　　　</w:t>
            </w:r>
            <w:r w:rsidRPr="00972438">
              <w:rPr>
                <w:rFonts w:ascii="ＭＳ 明朝" w:eastAsia="ＭＳ 明朝" w:hAnsi="ＭＳ 明朝" w:hint="eastAsia"/>
              </w:rPr>
              <w:t>期</w:t>
            </w:r>
          </w:p>
        </w:tc>
        <w:tc>
          <w:tcPr>
            <w:tcW w:w="6798" w:type="dxa"/>
          </w:tcPr>
          <w:p w14:paraId="18968F81" w14:textId="1F47A93B" w:rsidR="0024056A" w:rsidRPr="00972438" w:rsidRDefault="0024056A" w:rsidP="00947684">
            <w:pPr>
              <w:jc w:val="both"/>
              <w:rPr>
                <w:rFonts w:ascii="ＭＳ 明朝" w:eastAsia="ＭＳ 明朝" w:hAnsi="ＭＳ 明朝"/>
              </w:rPr>
            </w:pPr>
            <w:r w:rsidRPr="00972438">
              <w:rPr>
                <w:rFonts w:ascii="ＭＳ 明朝" w:eastAsia="ＭＳ 明朝" w:hAnsi="ＭＳ 明朝" w:hint="eastAsia"/>
              </w:rPr>
              <w:t xml:space="preserve">春期　</w:t>
            </w:r>
            <w:r w:rsidRPr="00972438">
              <w:rPr>
                <w:rFonts w:ascii="ＭＳ 明朝" w:eastAsia="ＭＳ 明朝" w:hAnsi="ＭＳ 明朝"/>
              </w:rPr>
              <w:t>2021年</w:t>
            </w:r>
            <w:r w:rsidR="00B14CEF">
              <w:rPr>
                <w:rFonts w:ascii="ＭＳ 明朝" w:eastAsia="ＭＳ 明朝" w:hAnsi="ＭＳ 明朝" w:hint="eastAsia"/>
              </w:rPr>
              <w:t>３</w:t>
            </w:r>
            <w:r w:rsidRPr="00972438">
              <w:rPr>
                <w:rFonts w:ascii="ＭＳ 明朝" w:eastAsia="ＭＳ 明朝" w:hAnsi="ＭＳ 明朝"/>
              </w:rPr>
              <w:t>月20日（土・祝）～</w:t>
            </w:r>
            <w:r w:rsidR="00B14CEF">
              <w:rPr>
                <w:rFonts w:ascii="ＭＳ 明朝" w:eastAsia="ＭＳ 明朝" w:hAnsi="ＭＳ 明朝" w:hint="eastAsia"/>
              </w:rPr>
              <w:t>５月</w:t>
            </w:r>
            <w:r w:rsidRPr="00972438">
              <w:rPr>
                <w:rFonts w:ascii="ＭＳ 明朝" w:eastAsia="ＭＳ 明朝" w:hAnsi="ＭＳ 明朝"/>
              </w:rPr>
              <w:t>30日（日） 72日間</w:t>
            </w:r>
          </w:p>
          <w:p w14:paraId="019D0E92" w14:textId="1B33F36F" w:rsidR="0024056A" w:rsidRPr="00972438" w:rsidRDefault="0024056A" w:rsidP="00947684">
            <w:pPr>
              <w:jc w:val="both"/>
              <w:rPr>
                <w:rFonts w:ascii="ＭＳ 明朝" w:eastAsia="ＭＳ 明朝" w:hAnsi="ＭＳ 明朝"/>
              </w:rPr>
            </w:pPr>
            <w:r w:rsidRPr="00972438">
              <w:rPr>
                <w:rFonts w:ascii="ＭＳ 明朝" w:eastAsia="ＭＳ 明朝" w:hAnsi="ＭＳ 明朝" w:hint="eastAsia"/>
              </w:rPr>
              <w:t xml:space="preserve">秋期　</w:t>
            </w:r>
            <w:r w:rsidRPr="00972438">
              <w:rPr>
                <w:rFonts w:ascii="ＭＳ 明朝" w:eastAsia="ＭＳ 明朝" w:hAnsi="ＭＳ 明朝"/>
              </w:rPr>
              <w:t>2021年</w:t>
            </w:r>
            <w:r w:rsidR="00B14CEF">
              <w:rPr>
                <w:rFonts w:ascii="ＭＳ 明朝" w:eastAsia="ＭＳ 明朝" w:hAnsi="ＭＳ 明朝" w:hint="eastAsia"/>
              </w:rPr>
              <w:t>９</w:t>
            </w:r>
            <w:r w:rsidRPr="00972438">
              <w:rPr>
                <w:rFonts w:ascii="ＭＳ 明朝" w:eastAsia="ＭＳ 明朝" w:hAnsi="ＭＳ 明朝"/>
              </w:rPr>
              <w:t>月18日（土）～10月31日（日） 44日間</w:t>
            </w:r>
          </w:p>
        </w:tc>
      </w:tr>
      <w:tr w:rsidR="0024056A" w:rsidRPr="00CE6935" w14:paraId="0D685A3B" w14:textId="77777777" w:rsidTr="00C176F3">
        <w:tc>
          <w:tcPr>
            <w:tcW w:w="1559" w:type="dxa"/>
          </w:tcPr>
          <w:p w14:paraId="42935886" w14:textId="356C8FD8" w:rsidR="0024056A" w:rsidRPr="00972438" w:rsidRDefault="0024056A" w:rsidP="003265CD">
            <w:pPr>
              <w:jc w:val="center"/>
              <w:rPr>
                <w:rFonts w:ascii="ＭＳ 明朝" w:eastAsia="ＭＳ 明朝" w:hAnsi="ＭＳ 明朝"/>
              </w:rPr>
            </w:pPr>
            <w:r w:rsidRPr="00972438">
              <w:rPr>
                <w:rFonts w:ascii="ＭＳ 明朝" w:eastAsia="ＭＳ 明朝" w:hAnsi="ＭＳ 明朝" w:hint="eastAsia"/>
              </w:rPr>
              <w:t>メ</w:t>
            </w:r>
            <w:r w:rsidRPr="00972438">
              <w:rPr>
                <w:rFonts w:ascii="ＭＳ 明朝" w:eastAsia="ＭＳ 明朝" w:hAnsi="ＭＳ 明朝"/>
              </w:rPr>
              <w:t>イン会場</w:t>
            </w:r>
          </w:p>
        </w:tc>
        <w:tc>
          <w:tcPr>
            <w:tcW w:w="6798" w:type="dxa"/>
          </w:tcPr>
          <w:p w14:paraId="12F8C1C0" w14:textId="71332ABC" w:rsidR="0024056A" w:rsidRPr="00972438" w:rsidRDefault="0024056A" w:rsidP="00947684">
            <w:pPr>
              <w:jc w:val="both"/>
              <w:rPr>
                <w:rFonts w:ascii="ＭＳ 明朝" w:eastAsia="ＭＳ 明朝" w:hAnsi="ＭＳ 明朝"/>
              </w:rPr>
            </w:pPr>
            <w:r w:rsidRPr="00972438">
              <w:rPr>
                <w:rFonts w:ascii="ＭＳ 明朝" w:eastAsia="ＭＳ 明朝" w:hAnsi="ＭＳ 明朝" w:hint="eastAsia"/>
              </w:rPr>
              <w:t>＜</w:t>
            </w:r>
            <w:r w:rsidRPr="0042192E">
              <w:rPr>
                <w:rFonts w:ascii="ＭＳ 明朝" w:eastAsia="ＭＳ 明朝" w:hAnsi="ＭＳ 明朝" w:hint="eastAsia"/>
                <w:spacing w:val="60"/>
                <w:kern w:val="0"/>
                <w:fitText w:val="1260" w:id="-1579431936"/>
              </w:rPr>
              <w:t>淡路会</w:t>
            </w:r>
            <w:r w:rsidRPr="0042192E">
              <w:rPr>
                <w:rFonts w:ascii="ＭＳ 明朝" w:eastAsia="ＭＳ 明朝" w:hAnsi="ＭＳ 明朝" w:hint="eastAsia"/>
                <w:spacing w:val="30"/>
                <w:kern w:val="0"/>
                <w:fitText w:val="1260" w:id="-1579431936"/>
              </w:rPr>
              <w:t>場</w:t>
            </w:r>
            <w:r w:rsidRPr="00972438">
              <w:rPr>
                <w:rFonts w:ascii="ＭＳ 明朝" w:eastAsia="ＭＳ 明朝" w:hAnsi="ＭＳ 明朝" w:hint="eastAsia"/>
              </w:rPr>
              <w:t>＞淡路夢舞台および淡路島国営明石海峡公園</w:t>
            </w:r>
          </w:p>
          <w:p w14:paraId="4F170552" w14:textId="3A99FD6D" w:rsidR="0024056A" w:rsidRPr="00972438" w:rsidRDefault="0024056A" w:rsidP="00947684">
            <w:pPr>
              <w:jc w:val="both"/>
              <w:rPr>
                <w:rFonts w:ascii="ＭＳ 明朝" w:eastAsia="ＭＳ 明朝" w:hAnsi="ＭＳ 明朝"/>
              </w:rPr>
            </w:pPr>
            <w:r w:rsidRPr="00972438">
              <w:rPr>
                <w:rFonts w:ascii="ＭＳ 明朝" w:eastAsia="ＭＳ 明朝" w:hAnsi="ＭＳ 明朝" w:hint="eastAsia"/>
              </w:rPr>
              <w:t>＜</w:t>
            </w:r>
            <w:r w:rsidRPr="00972438">
              <w:rPr>
                <w:rFonts w:ascii="ＭＳ 明朝" w:eastAsia="ＭＳ 明朝" w:hAnsi="ＭＳ 明朝" w:hint="eastAsia"/>
                <w:spacing w:val="60"/>
                <w:kern w:val="0"/>
                <w:fitText w:val="1260" w:id="-1579431935"/>
              </w:rPr>
              <w:t>洲本会</w:t>
            </w:r>
            <w:r w:rsidRPr="00972438">
              <w:rPr>
                <w:rFonts w:ascii="ＭＳ 明朝" w:eastAsia="ＭＳ 明朝" w:hAnsi="ＭＳ 明朝" w:hint="eastAsia"/>
                <w:spacing w:val="30"/>
                <w:kern w:val="0"/>
                <w:fitText w:val="1260" w:id="-1579431935"/>
              </w:rPr>
              <w:t>場</w:t>
            </w:r>
            <w:r w:rsidRPr="00972438">
              <w:rPr>
                <w:rFonts w:ascii="ＭＳ 明朝" w:eastAsia="ＭＳ 明朝" w:hAnsi="ＭＳ 明朝" w:hint="eastAsia"/>
              </w:rPr>
              <w:t>＞洲本市中心市街地エリア</w:t>
            </w:r>
          </w:p>
          <w:p w14:paraId="29B7DB64" w14:textId="3B65FDB6" w:rsidR="0024056A" w:rsidRPr="00972438" w:rsidRDefault="0024056A" w:rsidP="00947684">
            <w:pPr>
              <w:jc w:val="both"/>
              <w:rPr>
                <w:rFonts w:ascii="ＭＳ 明朝" w:eastAsia="ＭＳ 明朝" w:hAnsi="ＭＳ 明朝"/>
              </w:rPr>
            </w:pPr>
            <w:r w:rsidRPr="00972438">
              <w:rPr>
                <w:rFonts w:ascii="ＭＳ 明朝" w:eastAsia="ＭＳ 明朝" w:hAnsi="ＭＳ 明朝" w:hint="eastAsia"/>
              </w:rPr>
              <w:t>＜南あわじ会場＞淡路ファームパーク</w:t>
            </w:r>
            <w:r w:rsidRPr="00972438">
              <w:rPr>
                <w:rFonts w:ascii="ＭＳ 明朝" w:eastAsia="ＭＳ 明朝" w:hAnsi="ＭＳ 明朝"/>
              </w:rPr>
              <w:t xml:space="preserve"> イングランドの丘エリア</w:t>
            </w:r>
          </w:p>
        </w:tc>
      </w:tr>
    </w:tbl>
    <w:p w14:paraId="650D9C52" w14:textId="6EAC1826" w:rsidR="0024056A" w:rsidRDefault="0024056A" w:rsidP="00947684">
      <w:pPr>
        <w:jc w:val="both"/>
        <w:rPr>
          <w:rFonts w:ascii="ＭＳ 明朝" w:eastAsia="ＭＳ 明朝" w:hAnsi="ＭＳ 明朝"/>
        </w:rPr>
      </w:pPr>
    </w:p>
    <w:p w14:paraId="5B276CC7" w14:textId="77777777" w:rsidR="006A4EB0" w:rsidRPr="00972438" w:rsidRDefault="006A4EB0" w:rsidP="00947684">
      <w:pPr>
        <w:jc w:val="both"/>
        <w:rPr>
          <w:rFonts w:ascii="ＭＳ 明朝" w:eastAsia="ＭＳ 明朝" w:hAnsi="ＭＳ 明朝"/>
        </w:rPr>
      </w:pPr>
    </w:p>
    <w:p w14:paraId="4D876F7B" w14:textId="192FD8F5" w:rsidR="006E17AD" w:rsidRPr="00972438" w:rsidRDefault="00C306CA" w:rsidP="00947684">
      <w:pPr>
        <w:jc w:val="both"/>
        <w:rPr>
          <w:rFonts w:ascii="ＭＳ 明朝" w:eastAsia="ＭＳ 明朝" w:hAnsi="ＭＳ 明朝"/>
        </w:rPr>
      </w:pPr>
      <w:r w:rsidRPr="00972438">
        <w:rPr>
          <w:rFonts w:ascii="ＭＳ 明朝" w:eastAsia="ＭＳ 明朝" w:hAnsi="ＭＳ 明朝" w:hint="eastAsia"/>
        </w:rPr>
        <w:lastRenderedPageBreak/>
        <w:t>●</w:t>
      </w:r>
      <w:r w:rsidR="006E17AD" w:rsidRPr="00972438">
        <w:rPr>
          <w:rFonts w:ascii="ＭＳ 明朝" w:eastAsia="ＭＳ 明朝" w:hAnsi="ＭＳ 明朝" w:hint="eastAsia"/>
        </w:rPr>
        <w:t>既存観光拠点の再生・高付加価値化推進事業</w:t>
      </w:r>
    </w:p>
    <w:p w14:paraId="12229CC1" w14:textId="448D0897" w:rsidR="001C18C7" w:rsidRPr="00972438" w:rsidRDefault="001C18C7" w:rsidP="005A4BD5">
      <w:pPr>
        <w:ind w:firstLineChars="100" w:firstLine="210"/>
        <w:jc w:val="both"/>
        <w:rPr>
          <w:rFonts w:ascii="ＭＳ 明朝" w:eastAsia="ＭＳ 明朝" w:hAnsi="ＭＳ 明朝"/>
        </w:rPr>
      </w:pPr>
      <w:r w:rsidRPr="00972438">
        <w:rPr>
          <w:rFonts w:ascii="ＭＳ 明朝" w:eastAsia="ＭＳ 明朝" w:hAnsi="ＭＳ 明朝" w:hint="eastAsia"/>
        </w:rPr>
        <w:t>観光庁は</w:t>
      </w:r>
      <w:r w:rsidR="00C306CA" w:rsidRPr="00972438">
        <w:rPr>
          <w:rFonts w:ascii="ＭＳ 明朝" w:eastAsia="ＭＳ 明朝" w:hAnsi="ＭＳ 明朝" w:hint="eastAsia"/>
        </w:rPr>
        <w:t>「既存観光拠点の再生・高付加価値化推進事業」</w:t>
      </w:r>
      <w:r w:rsidRPr="00972438">
        <w:rPr>
          <w:rFonts w:ascii="ＭＳ 明朝" w:eastAsia="ＭＳ 明朝" w:hAnsi="ＭＳ 明朝" w:hint="eastAsia"/>
        </w:rPr>
        <w:t>として、観光施設を再生し、観光施設全体が再生できるような施設改修や廃屋の撤去等を短期集中で強力に支援する新たな補助制度を創設した。</w:t>
      </w:r>
    </w:p>
    <w:p w14:paraId="7B9D59C1" w14:textId="77777777" w:rsidR="00B11AA7" w:rsidRPr="00972438" w:rsidRDefault="001C18C7" w:rsidP="005A4BD5">
      <w:pPr>
        <w:ind w:firstLineChars="100" w:firstLine="210"/>
        <w:jc w:val="both"/>
        <w:rPr>
          <w:rFonts w:ascii="ＭＳ 明朝" w:eastAsia="ＭＳ 明朝" w:hAnsi="ＭＳ 明朝"/>
        </w:rPr>
      </w:pPr>
      <w:r w:rsidRPr="00972438">
        <w:rPr>
          <w:rFonts w:ascii="ＭＳ 明朝" w:eastAsia="ＭＳ 明朝" w:hAnsi="ＭＳ 明朝" w:hint="eastAsia"/>
        </w:rPr>
        <w:t>同事業は、全国の</w:t>
      </w:r>
      <w:r w:rsidR="00C306CA" w:rsidRPr="00972438">
        <w:rPr>
          <w:rFonts w:ascii="ＭＳ 明朝" w:eastAsia="ＭＳ 明朝" w:hAnsi="ＭＳ 明朝" w:hint="eastAsia"/>
        </w:rPr>
        <w:t>自治体や観光事業者等で構成される団体等を対象に、地域が作成した観光拠点再生計画に基づき、全国約</w:t>
      </w:r>
      <w:r w:rsidR="00C306CA" w:rsidRPr="00972438">
        <w:rPr>
          <w:rFonts w:ascii="ＭＳ 明朝" w:eastAsia="ＭＳ 明朝" w:hAnsi="ＭＳ 明朝"/>
        </w:rPr>
        <w:t>100カ所の観光拠点を再生、魅力や収益力を高める事業を支援するもの</w:t>
      </w:r>
      <w:r w:rsidRPr="00972438">
        <w:rPr>
          <w:rFonts w:ascii="ＭＳ 明朝" w:eastAsia="ＭＳ 明朝" w:hAnsi="ＭＳ 明朝" w:hint="eastAsia"/>
        </w:rPr>
        <w:t>である。</w:t>
      </w:r>
    </w:p>
    <w:p w14:paraId="1E62FEB3" w14:textId="547F60AD" w:rsidR="00C306CA" w:rsidRDefault="001C18C7" w:rsidP="00947684">
      <w:pPr>
        <w:ind w:firstLineChars="100" w:firstLine="210"/>
        <w:jc w:val="both"/>
        <w:rPr>
          <w:rFonts w:ascii="ＭＳ 明朝" w:eastAsia="ＭＳ 明朝" w:hAnsi="ＭＳ 明朝"/>
        </w:rPr>
      </w:pPr>
      <w:r w:rsidRPr="00972438">
        <w:rPr>
          <w:rFonts w:ascii="ＭＳ 明朝" w:eastAsia="ＭＳ 明朝" w:hAnsi="ＭＳ 明朝" w:hint="eastAsia"/>
        </w:rPr>
        <w:t>大きく</w:t>
      </w:r>
      <w:r w:rsidR="00B11AA7" w:rsidRPr="00972438">
        <w:rPr>
          <w:rFonts w:ascii="ＭＳ 明朝" w:eastAsia="ＭＳ 明朝" w:hAnsi="ＭＳ 明朝" w:hint="eastAsia"/>
        </w:rPr>
        <w:t>地方公共団体・地域観光づくり法人（</w:t>
      </w:r>
      <w:r w:rsidR="00B11AA7" w:rsidRPr="00972438">
        <w:rPr>
          <w:rFonts w:ascii="ＭＳ 明朝" w:eastAsia="ＭＳ 明朝" w:hAnsi="ＭＳ 明朝"/>
        </w:rPr>
        <w:t>DMO）もしくは、</w:t>
      </w:r>
      <w:r w:rsidR="00D21C06" w:rsidRPr="00972438">
        <w:rPr>
          <w:rFonts w:ascii="ＭＳ 明朝" w:eastAsia="ＭＳ 明朝" w:hAnsi="ＭＳ 明朝" w:hint="eastAsia"/>
        </w:rPr>
        <w:t>５</w:t>
      </w:r>
      <w:r w:rsidR="00B11AA7" w:rsidRPr="00972438">
        <w:rPr>
          <w:rFonts w:ascii="ＭＳ 明朝" w:eastAsia="ＭＳ 明朝" w:hAnsi="ＭＳ 明朝"/>
        </w:rPr>
        <w:t>者以上の事業者で構成された</w:t>
      </w:r>
      <w:r w:rsidR="00B11AA7" w:rsidRPr="00972438">
        <w:rPr>
          <w:rFonts w:ascii="ＭＳ 明朝" w:eastAsia="ＭＳ 明朝" w:hAnsi="ＭＳ 明朝" w:hint="eastAsia"/>
        </w:rPr>
        <w:t>事業者グループでの申請が可能であり</w:t>
      </w:r>
      <w:r w:rsidR="00C306CA" w:rsidRPr="00972438">
        <w:rPr>
          <w:rFonts w:ascii="ＭＳ 明朝" w:eastAsia="ＭＳ 明朝" w:hAnsi="ＭＳ 明朝"/>
        </w:rPr>
        <w:t>、施設の改修やイベント開催、感染症対策、アクセス改善などの事業に対して500万円</w:t>
      </w:r>
      <w:r w:rsidR="009A62E1" w:rsidRPr="00972438">
        <w:rPr>
          <w:rFonts w:ascii="ＭＳ 明朝" w:eastAsia="ＭＳ 明朝" w:hAnsi="ＭＳ 明朝" w:hint="eastAsia"/>
        </w:rPr>
        <w:t>～</w:t>
      </w:r>
      <w:r w:rsidR="00B14CEF">
        <w:rPr>
          <w:rFonts w:ascii="ＭＳ 明朝" w:eastAsia="ＭＳ 明朝" w:hAnsi="ＭＳ 明朝" w:hint="eastAsia"/>
        </w:rPr>
        <w:t>１億円を</w:t>
      </w:r>
      <w:r w:rsidR="00C306CA" w:rsidRPr="00972438">
        <w:rPr>
          <w:rFonts w:ascii="ＭＳ 明朝" w:eastAsia="ＭＳ 明朝" w:hAnsi="ＭＳ 明朝"/>
        </w:rPr>
        <w:t>上限に補助</w:t>
      </w:r>
      <w:r w:rsidR="00B11AA7" w:rsidRPr="00972438">
        <w:rPr>
          <w:rFonts w:ascii="ＭＳ 明朝" w:eastAsia="ＭＳ 明朝" w:hAnsi="ＭＳ 明朝" w:hint="eastAsia"/>
        </w:rPr>
        <w:t>が受けられる。</w:t>
      </w:r>
    </w:p>
    <w:p w14:paraId="6264F532" w14:textId="77777777" w:rsidR="00E11F00" w:rsidRPr="00972438" w:rsidRDefault="00E11F00" w:rsidP="00947684">
      <w:pPr>
        <w:ind w:firstLineChars="100" w:firstLine="210"/>
        <w:jc w:val="both"/>
        <w:rPr>
          <w:rFonts w:ascii="ＭＳ 明朝" w:eastAsia="ＭＳ 明朝" w:hAnsi="ＭＳ 明朝"/>
        </w:rPr>
      </w:pPr>
    </w:p>
    <w:p w14:paraId="5972C421" w14:textId="513AFB07" w:rsidR="001C18C7" w:rsidRPr="00972438" w:rsidRDefault="001C18C7" w:rsidP="00947684">
      <w:pPr>
        <w:jc w:val="both"/>
        <w:rPr>
          <w:rFonts w:ascii="ＭＳ 明朝" w:eastAsia="ＭＳ 明朝" w:hAnsi="ＭＳ 明朝"/>
        </w:rPr>
      </w:pPr>
      <w:r w:rsidRPr="00972438">
        <w:rPr>
          <w:rFonts w:ascii="ＭＳ 明朝" w:eastAsia="ＭＳ 明朝" w:hAnsi="ＭＳ 明朝" w:hint="eastAsia"/>
        </w:rPr>
        <w:t>＜</w:t>
      </w:r>
      <w:r w:rsidR="00B11AA7" w:rsidRPr="00972438">
        <w:rPr>
          <w:rFonts w:ascii="ＭＳ 明朝" w:eastAsia="ＭＳ 明朝" w:hAnsi="ＭＳ 明朝" w:hint="eastAsia"/>
        </w:rPr>
        <w:t>補助対象メニュー</w:t>
      </w:r>
      <w:r w:rsidRPr="00972438">
        <w:rPr>
          <w:rFonts w:ascii="ＭＳ 明朝" w:eastAsia="ＭＳ 明朝" w:hAnsi="ＭＳ 明朝" w:hint="eastAsia"/>
        </w:rPr>
        <w:t>＞</w:t>
      </w:r>
    </w:p>
    <w:p w14:paraId="701FA1BB" w14:textId="64D042CE" w:rsidR="00D504D6" w:rsidRPr="00972438" w:rsidRDefault="00B11AA7" w:rsidP="004F0132">
      <w:pPr>
        <w:jc w:val="center"/>
        <w:rPr>
          <w:rFonts w:ascii="ＭＳ 明朝" w:eastAsia="ＭＳ 明朝" w:hAnsi="ＭＳ 明朝"/>
        </w:rPr>
      </w:pPr>
      <w:r w:rsidRPr="00972438">
        <w:rPr>
          <w:rFonts w:ascii="ＭＳ 明朝" w:eastAsia="ＭＳ 明朝" w:hAnsi="ＭＳ 明朝"/>
          <w:noProof/>
        </w:rPr>
        <w:drawing>
          <wp:inline distT="0" distB="0" distL="0" distR="0" wp14:anchorId="54D9FF7D" wp14:editId="1E5861FE">
            <wp:extent cx="4114800" cy="5471327"/>
            <wp:effectExtent l="0" t="0" r="0" b="0"/>
            <wp:docPr id="879073711" name="図 879073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0198" t="14676" r="31279" b="3368"/>
                    <a:stretch/>
                  </pic:blipFill>
                  <pic:spPr bwMode="auto">
                    <a:xfrm>
                      <a:off x="0" y="0"/>
                      <a:ext cx="4122677" cy="5481801"/>
                    </a:xfrm>
                    <a:prstGeom prst="rect">
                      <a:avLst/>
                    </a:prstGeom>
                    <a:ln>
                      <a:noFill/>
                    </a:ln>
                    <a:extLst>
                      <a:ext uri="{53640926-AAD7-44D8-BBD7-CCE9431645EC}">
                        <a14:shadowObscured xmlns:a14="http://schemas.microsoft.com/office/drawing/2010/main"/>
                      </a:ext>
                    </a:extLst>
                  </pic:spPr>
                </pic:pic>
              </a:graphicData>
            </a:graphic>
          </wp:inline>
        </w:drawing>
      </w:r>
      <w:r w:rsidR="00D504D6" w:rsidRPr="00972438">
        <w:rPr>
          <w:rFonts w:ascii="ＭＳ 明朝" w:eastAsia="ＭＳ 明朝" w:hAnsi="ＭＳ 明朝"/>
        </w:rPr>
        <w:br w:type="page"/>
      </w:r>
    </w:p>
    <w:p w14:paraId="4CB9FB04" w14:textId="48C182FF" w:rsidR="00BC4C59" w:rsidRPr="0066410A" w:rsidRDefault="00CA627E" w:rsidP="00947684">
      <w:pPr>
        <w:pStyle w:val="3"/>
        <w:ind w:leftChars="0" w:left="0"/>
        <w:jc w:val="both"/>
        <w:rPr>
          <w:rFonts w:ascii="ＭＳ 明朝" w:eastAsia="ＭＳ 明朝" w:hAnsi="ＭＳ 明朝"/>
          <w:b/>
          <w:sz w:val="24"/>
          <w:szCs w:val="24"/>
          <w:shd w:val="pct15" w:color="auto" w:fill="FFFFFF"/>
        </w:rPr>
      </w:pPr>
      <w:r w:rsidRPr="0066410A">
        <w:rPr>
          <w:rFonts w:ascii="ＭＳ 明朝" w:eastAsia="ＭＳ 明朝" w:hAnsi="ＭＳ 明朝" w:hint="eastAsia"/>
          <w:b/>
          <w:sz w:val="24"/>
          <w:szCs w:val="24"/>
          <w:shd w:val="pct15" w:color="auto" w:fill="FFFFFF"/>
        </w:rPr>
        <w:lastRenderedPageBreak/>
        <w:t>２．</w:t>
      </w:r>
      <w:r w:rsidR="00BC4C59" w:rsidRPr="0066410A">
        <w:rPr>
          <w:rFonts w:ascii="ＭＳ 明朝" w:eastAsia="ＭＳ 明朝" w:hAnsi="ＭＳ 明朝" w:hint="eastAsia"/>
          <w:b/>
          <w:sz w:val="24"/>
          <w:szCs w:val="24"/>
          <w:shd w:val="pct15" w:color="auto" w:fill="FFFFFF"/>
        </w:rPr>
        <w:t>実証事業の</w:t>
      </w:r>
      <w:r w:rsidR="00697715" w:rsidRPr="0066410A">
        <w:rPr>
          <w:rFonts w:ascii="ＭＳ 明朝" w:eastAsia="ＭＳ 明朝" w:hAnsi="ＭＳ 明朝" w:hint="eastAsia"/>
          <w:b/>
          <w:sz w:val="24"/>
          <w:szCs w:val="24"/>
          <w:shd w:val="pct15" w:color="auto" w:fill="FFFFFF"/>
        </w:rPr>
        <w:t>実施</w:t>
      </w:r>
      <w:r w:rsidR="00BC4C59" w:rsidRPr="0066410A">
        <w:rPr>
          <w:rFonts w:ascii="ＭＳ 明朝" w:eastAsia="ＭＳ 明朝" w:hAnsi="ＭＳ 明朝" w:hint="eastAsia"/>
          <w:b/>
          <w:sz w:val="24"/>
          <w:szCs w:val="24"/>
          <w:shd w:val="pct15" w:color="auto" w:fill="FFFFFF"/>
        </w:rPr>
        <w:t xml:space="preserve">　　　　　　　　　　　　　　　　　　　　　　　　　　</w:t>
      </w:r>
    </w:p>
    <w:p w14:paraId="33E4D11B" w14:textId="77777777" w:rsidR="00697715" w:rsidRPr="00972438" w:rsidRDefault="00697715" w:rsidP="00947684">
      <w:pPr>
        <w:jc w:val="both"/>
        <w:rPr>
          <w:rFonts w:ascii="ＭＳ 明朝" w:eastAsia="ＭＳ 明朝" w:hAnsi="ＭＳ 明朝"/>
        </w:rPr>
      </w:pPr>
    </w:p>
    <w:p w14:paraId="4CFDB909" w14:textId="01DBCC18" w:rsidR="00D504D6" w:rsidRPr="0066410A" w:rsidRDefault="00D504D6" w:rsidP="00947684">
      <w:pPr>
        <w:spacing w:after="240"/>
        <w:jc w:val="both"/>
        <w:rPr>
          <w:rFonts w:ascii="ＭＳ 明朝" w:eastAsia="ＭＳ 明朝" w:hAnsi="ＭＳ 明朝"/>
          <w:b/>
          <w:u w:val="dotted"/>
        </w:rPr>
      </w:pPr>
      <w:r w:rsidRPr="0042192E">
        <w:rPr>
          <w:rFonts w:ascii="ＭＳ 明朝" w:eastAsia="ＭＳ 明朝" w:hAnsi="ＭＳ 明朝" w:hint="eastAsia"/>
          <w:b/>
          <w:sz w:val="22"/>
          <w:u w:val="dotted"/>
        </w:rPr>
        <w:t>（１）</w:t>
      </w:r>
      <w:r w:rsidR="005B5CDB" w:rsidRPr="0042192E">
        <w:rPr>
          <w:rFonts w:ascii="ＭＳ 明朝" w:eastAsia="ＭＳ 明朝" w:hAnsi="ＭＳ 明朝" w:hint="eastAsia"/>
          <w:b/>
          <w:sz w:val="22"/>
          <w:u w:val="dotted"/>
        </w:rPr>
        <w:t>うずしおナイトクルーズ</w:t>
      </w:r>
      <w:r w:rsidRPr="0042192E">
        <w:rPr>
          <w:rFonts w:ascii="ＭＳ 明朝" w:eastAsia="ＭＳ 明朝" w:hAnsi="ＭＳ 明朝" w:hint="eastAsia"/>
          <w:b/>
          <w:sz w:val="22"/>
          <w:u w:val="dotted"/>
        </w:rPr>
        <w:t xml:space="preserve">　　　　　　　　　　　　　　　　　　　　　　　　　</w:t>
      </w:r>
    </w:p>
    <w:p w14:paraId="664958DD" w14:textId="69938567" w:rsidR="005D368F" w:rsidRPr="0042192E" w:rsidRDefault="00F577E9" w:rsidP="00947684">
      <w:pPr>
        <w:jc w:val="both"/>
        <w:rPr>
          <w:rFonts w:ascii="ＭＳ 明朝" w:eastAsia="ＭＳ 明朝" w:hAnsi="ＭＳ 明朝"/>
          <w:b/>
          <w:color w:val="000000"/>
          <w:sz w:val="22"/>
        </w:rPr>
      </w:pPr>
      <w:r w:rsidRPr="0042192E">
        <w:rPr>
          <w:rFonts w:ascii="ＭＳ 明朝" w:eastAsia="ＭＳ 明朝" w:hAnsi="ＭＳ 明朝" w:cs="ＭＳ 明朝" w:hint="eastAsia"/>
          <w:b/>
          <w:color w:val="000000"/>
          <w:sz w:val="22"/>
        </w:rPr>
        <w:t>①</w:t>
      </w:r>
      <w:r w:rsidR="005D368F" w:rsidRPr="0042192E">
        <w:rPr>
          <w:rFonts w:ascii="ＭＳ 明朝" w:eastAsia="ＭＳ 明朝" w:hAnsi="ＭＳ 明朝" w:hint="eastAsia"/>
          <w:b/>
          <w:color w:val="000000"/>
          <w:sz w:val="22"/>
        </w:rPr>
        <w:t>事業の概要</w:t>
      </w:r>
    </w:p>
    <w:p w14:paraId="3BF1F4D2" w14:textId="77777777" w:rsidR="00CA627E" w:rsidRPr="00972438" w:rsidRDefault="00CA627E" w:rsidP="00947684">
      <w:pPr>
        <w:jc w:val="both"/>
        <w:rPr>
          <w:rFonts w:ascii="ＭＳ 明朝" w:eastAsia="ＭＳ 明朝" w:hAnsi="ＭＳ 明朝"/>
          <w:b/>
          <w:color w:val="000000"/>
        </w:rPr>
      </w:pPr>
    </w:p>
    <w:p w14:paraId="270CE8AA" w14:textId="35ACACAF" w:rsidR="00153740" w:rsidRPr="00972438" w:rsidRDefault="00560AF5" w:rsidP="00947684">
      <w:pPr>
        <w:jc w:val="both"/>
        <w:rPr>
          <w:rFonts w:ascii="ＭＳ 明朝" w:eastAsia="ＭＳ 明朝" w:hAnsi="ＭＳ 明朝"/>
          <w:color w:val="000000"/>
        </w:rPr>
      </w:pPr>
      <w:r w:rsidRPr="00972438">
        <w:rPr>
          <w:rFonts w:ascii="ＭＳ 明朝" w:eastAsia="ＭＳ 明朝" w:hAnsi="ＭＳ 明朝" w:hint="eastAsia"/>
          <w:color w:val="000000"/>
        </w:rPr>
        <w:t>＜既存事業＞</w:t>
      </w:r>
    </w:p>
    <w:p w14:paraId="02559A26" w14:textId="0683F27D" w:rsidR="00BC4C59" w:rsidRPr="00972438" w:rsidRDefault="00BC4C59" w:rsidP="00947684">
      <w:pPr>
        <w:ind w:firstLineChars="100" w:firstLine="210"/>
        <w:jc w:val="both"/>
        <w:rPr>
          <w:rFonts w:ascii="ＭＳ 明朝" w:eastAsia="ＭＳ 明朝" w:hAnsi="ＭＳ 明朝"/>
          <w:color w:val="000000"/>
        </w:rPr>
      </w:pPr>
      <w:r w:rsidRPr="00972438">
        <w:rPr>
          <w:rFonts w:ascii="ＭＳ 明朝" w:eastAsia="ＭＳ 明朝" w:hAnsi="ＭＳ 明朝" w:hint="eastAsia"/>
          <w:color w:val="000000"/>
        </w:rPr>
        <w:t>鳴門海峡の潮流は日本で最も速く、「世界三大潮流」にも数えられ、この速い潮流と緩やかな潮流との境目に渦が発生し、大潮の時には渦の大きさが最大で</w:t>
      </w:r>
      <w:r w:rsidRPr="00972438">
        <w:rPr>
          <w:rFonts w:ascii="ＭＳ 明朝" w:eastAsia="ＭＳ 明朝" w:hAnsi="ＭＳ 明朝"/>
          <w:color w:val="000000"/>
        </w:rPr>
        <w:t>30</w:t>
      </w:r>
      <w:r w:rsidR="00697715">
        <w:rPr>
          <w:rFonts w:ascii="ＭＳ 明朝" w:eastAsia="ＭＳ 明朝" w:hAnsi="ＭＳ 明朝" w:hint="eastAsia"/>
          <w:color w:val="000000"/>
        </w:rPr>
        <w:t>ｍ</w:t>
      </w:r>
      <w:r w:rsidRPr="00972438">
        <w:rPr>
          <w:rFonts w:ascii="ＭＳ 明朝" w:eastAsia="ＭＳ 明朝" w:hAnsi="ＭＳ 明朝"/>
          <w:color w:val="000000"/>
        </w:rPr>
        <w:t>にも達することもあり、世界最大級の渦潮として有名である。</w:t>
      </w:r>
    </w:p>
    <w:p w14:paraId="1A592881" w14:textId="35B738E7" w:rsidR="00BC4C59" w:rsidRDefault="00560AF5" w:rsidP="00947684">
      <w:pPr>
        <w:ind w:firstLineChars="100" w:firstLine="210"/>
        <w:jc w:val="both"/>
        <w:rPr>
          <w:rFonts w:ascii="ＭＳ 明朝" w:eastAsia="ＭＳ 明朝" w:hAnsi="ＭＳ 明朝"/>
          <w:color w:val="000000"/>
        </w:rPr>
      </w:pPr>
      <w:r w:rsidRPr="00972438">
        <w:rPr>
          <w:rFonts w:ascii="ＭＳ 明朝" w:eastAsia="ＭＳ 明朝" w:hAnsi="ＭＳ 明朝" w:hint="eastAsia"/>
          <w:color w:val="000000"/>
        </w:rPr>
        <w:t>この</w:t>
      </w:r>
      <w:r w:rsidR="00BC4C59" w:rsidRPr="00972438">
        <w:rPr>
          <w:rFonts w:ascii="ＭＳ 明朝" w:eastAsia="ＭＳ 明朝" w:hAnsi="ＭＳ 明朝" w:hint="eastAsia"/>
          <w:color w:val="000000"/>
        </w:rPr>
        <w:t>世界最大級の渦潮を目の前で体験できる</w:t>
      </w:r>
      <w:r w:rsidRPr="00972438">
        <w:rPr>
          <w:rFonts w:ascii="ＭＳ 明朝" w:eastAsia="ＭＳ 明朝" w:hAnsi="ＭＳ 明朝" w:hint="eastAsia"/>
          <w:color w:val="000000"/>
        </w:rPr>
        <w:t>、ジョイポート南淡路</w:t>
      </w:r>
      <w:r w:rsidR="004953B4">
        <w:rPr>
          <w:rFonts w:ascii="ＭＳ 明朝" w:eastAsia="ＭＳ 明朝" w:hAnsi="ＭＳ 明朝" w:hint="eastAsia"/>
          <w:color w:val="000000"/>
        </w:rPr>
        <w:t>(株)</w:t>
      </w:r>
      <w:r w:rsidRPr="00972438">
        <w:rPr>
          <w:rFonts w:ascii="ＭＳ 明朝" w:eastAsia="ＭＳ 明朝" w:hAnsi="ＭＳ 明朝" w:hint="eastAsia"/>
          <w:color w:val="000000"/>
        </w:rPr>
        <w:t>の</w:t>
      </w:r>
      <w:r w:rsidR="00BC4C59" w:rsidRPr="00972438">
        <w:rPr>
          <w:rFonts w:ascii="ＭＳ 明朝" w:eastAsia="ＭＳ 明朝" w:hAnsi="ＭＳ 明朝" w:hint="eastAsia"/>
          <w:color w:val="000000"/>
        </w:rPr>
        <w:t>「</w:t>
      </w:r>
      <w:r w:rsidR="007779EF">
        <w:rPr>
          <w:rFonts w:ascii="ＭＳ 明朝" w:eastAsia="ＭＳ 明朝" w:hAnsi="ＭＳ 明朝"/>
          <w:color w:val="000000"/>
        </w:rPr>
        <w:t>うずしおクルーズ</w:t>
      </w:r>
      <w:r w:rsidR="00BC4C59" w:rsidRPr="00972438">
        <w:rPr>
          <w:rFonts w:ascii="ＭＳ 明朝" w:eastAsia="ＭＳ 明朝" w:hAnsi="ＭＳ 明朝" w:hint="eastAsia"/>
          <w:color w:val="000000"/>
        </w:rPr>
        <w:t>」</w:t>
      </w:r>
      <w:r w:rsidRPr="00972438">
        <w:rPr>
          <w:rFonts w:ascii="ＭＳ 明朝" w:eastAsia="ＭＳ 明朝" w:hAnsi="ＭＳ 明朝" w:hint="eastAsia"/>
          <w:color w:val="000000"/>
        </w:rPr>
        <w:t>は</w:t>
      </w:r>
      <w:r w:rsidR="00BC4C59" w:rsidRPr="00972438">
        <w:rPr>
          <w:rFonts w:ascii="ＭＳ 明朝" w:eastAsia="ＭＳ 明朝" w:hAnsi="ＭＳ 明朝" w:hint="eastAsia"/>
          <w:color w:val="000000"/>
        </w:rPr>
        <w:t>以前から人気</w:t>
      </w:r>
      <w:r w:rsidRPr="00972438">
        <w:rPr>
          <w:rFonts w:ascii="ＭＳ 明朝" w:eastAsia="ＭＳ 明朝" w:hAnsi="ＭＳ 明朝" w:hint="eastAsia"/>
          <w:color w:val="000000"/>
        </w:rPr>
        <w:t>を博している</w:t>
      </w:r>
      <w:r w:rsidR="00BC4C59" w:rsidRPr="00972438">
        <w:rPr>
          <w:rFonts w:ascii="ＭＳ 明朝" w:eastAsia="ＭＳ 明朝" w:hAnsi="ＭＳ 明朝" w:hint="eastAsia"/>
          <w:color w:val="000000"/>
        </w:rPr>
        <w:t>。</w:t>
      </w:r>
    </w:p>
    <w:p w14:paraId="42CB496D" w14:textId="77777777" w:rsidR="00697715" w:rsidRPr="00972438" w:rsidRDefault="00697715" w:rsidP="00947684">
      <w:pPr>
        <w:jc w:val="both"/>
        <w:rPr>
          <w:rFonts w:ascii="ＭＳ 明朝" w:eastAsia="ＭＳ 明朝" w:hAnsi="ＭＳ 明朝"/>
          <w:color w:val="000000"/>
        </w:rPr>
      </w:pPr>
    </w:p>
    <w:p w14:paraId="4DC8ACB2" w14:textId="6FAF0D42" w:rsidR="00560AF5" w:rsidRPr="00972438" w:rsidRDefault="00560AF5" w:rsidP="00947684">
      <w:pPr>
        <w:jc w:val="both"/>
        <w:rPr>
          <w:rFonts w:ascii="ＭＳ 明朝" w:eastAsia="ＭＳ 明朝" w:hAnsi="ＭＳ 明朝"/>
          <w:color w:val="000000"/>
        </w:rPr>
      </w:pPr>
      <w:r w:rsidRPr="00972438">
        <w:rPr>
          <w:rFonts w:ascii="ＭＳ 明朝" w:eastAsia="ＭＳ 明朝" w:hAnsi="ＭＳ 明朝" w:hint="eastAsia"/>
          <w:color w:val="000000"/>
        </w:rPr>
        <w:t>＜実証事業＞</w:t>
      </w:r>
    </w:p>
    <w:p w14:paraId="60C9ED8C" w14:textId="0286FF8C" w:rsidR="00BC4C59" w:rsidRDefault="005D368F" w:rsidP="00947684">
      <w:pPr>
        <w:ind w:firstLineChars="100" w:firstLine="210"/>
        <w:jc w:val="both"/>
        <w:rPr>
          <w:rFonts w:ascii="ＭＳ 明朝" w:eastAsia="ＭＳ 明朝" w:hAnsi="ＭＳ 明朝"/>
          <w:color w:val="000000"/>
        </w:rPr>
      </w:pPr>
      <w:r w:rsidRPr="00972438">
        <w:rPr>
          <w:rFonts w:ascii="ＭＳ 明朝" w:eastAsia="ＭＳ 明朝" w:hAnsi="ＭＳ 明朝" w:hint="eastAsia"/>
          <w:color w:val="000000"/>
        </w:rPr>
        <w:t>通常は昼間にしか</w:t>
      </w:r>
      <w:r w:rsidR="002747FF">
        <w:rPr>
          <w:rFonts w:ascii="ＭＳ 明朝" w:eastAsia="ＭＳ 明朝" w:hAnsi="ＭＳ 明朝" w:hint="eastAsia"/>
          <w:color w:val="000000"/>
        </w:rPr>
        <w:t>運航</w:t>
      </w:r>
      <w:r w:rsidRPr="00972438">
        <w:rPr>
          <w:rFonts w:ascii="ＭＳ 明朝" w:eastAsia="ＭＳ 明朝" w:hAnsi="ＭＳ 明朝" w:hint="eastAsia"/>
          <w:color w:val="000000"/>
        </w:rPr>
        <w:t>していない「うずしおクルーズ」を特別便として夜の鳴門海峡に出航。これまでは夜に渦潮を見ることは不可能と言われていたが、船に装備した照度の高い</w:t>
      </w:r>
      <w:r w:rsidRPr="00972438">
        <w:rPr>
          <w:rFonts w:ascii="ＭＳ 明朝" w:eastAsia="ＭＳ 明朝" w:hAnsi="ＭＳ 明朝"/>
          <w:color w:val="000000"/>
        </w:rPr>
        <w:t>LEDライトを海に向けて照射することで、幻想的で荘厳な夜の渦潮と光の共演を楽しむこと</w:t>
      </w:r>
      <w:r w:rsidRPr="00972438">
        <w:rPr>
          <w:rFonts w:ascii="ＭＳ 明朝" w:eastAsia="ＭＳ 明朝" w:hAnsi="ＭＳ 明朝" w:hint="eastAsia"/>
          <w:color w:val="000000"/>
        </w:rPr>
        <w:t>を</w:t>
      </w:r>
      <w:r w:rsidRPr="00972438">
        <w:rPr>
          <w:rFonts w:ascii="ＭＳ 明朝" w:eastAsia="ＭＳ 明朝" w:hAnsi="ＭＳ 明朝"/>
          <w:color w:val="000000"/>
        </w:rPr>
        <w:t>可能</w:t>
      </w:r>
      <w:r w:rsidRPr="00972438">
        <w:rPr>
          <w:rFonts w:ascii="ＭＳ 明朝" w:eastAsia="ＭＳ 明朝" w:hAnsi="ＭＳ 明朝" w:hint="eastAsia"/>
          <w:color w:val="000000"/>
        </w:rPr>
        <w:t>にした</w:t>
      </w:r>
      <w:r w:rsidRPr="00972438">
        <w:rPr>
          <w:rFonts w:ascii="ＭＳ 明朝" w:eastAsia="ＭＳ 明朝" w:hAnsi="ＭＳ 明朝"/>
          <w:color w:val="000000"/>
        </w:rPr>
        <w:t>。</w:t>
      </w:r>
      <w:r w:rsidRPr="00972438">
        <w:rPr>
          <w:rFonts w:ascii="ＭＳ 明朝" w:eastAsia="ＭＳ 明朝" w:hAnsi="ＭＳ 明朝" w:hint="eastAsia"/>
          <w:color w:val="000000"/>
        </w:rPr>
        <w:t>さらにナイトクルーズに合わせて大鳴門橋のライトアップも行われ、この日にしか体験できない特別な夜の鳴門海峡航海の機会を提供</w:t>
      </w:r>
      <w:r w:rsidR="004F35B4" w:rsidRPr="00972438">
        <w:rPr>
          <w:rFonts w:ascii="ＭＳ 明朝" w:eastAsia="ＭＳ 明朝" w:hAnsi="ＭＳ 明朝" w:hint="eastAsia"/>
          <w:color w:val="000000"/>
        </w:rPr>
        <w:t>する</w:t>
      </w:r>
      <w:r w:rsidRPr="00972438">
        <w:rPr>
          <w:rFonts w:ascii="ＭＳ 明朝" w:eastAsia="ＭＳ 明朝" w:hAnsi="ＭＳ 明朝" w:hint="eastAsia"/>
          <w:color w:val="000000"/>
        </w:rPr>
        <w:t>。</w:t>
      </w:r>
    </w:p>
    <w:p w14:paraId="62B69D24" w14:textId="77777777" w:rsidR="00697715" w:rsidRPr="00972438" w:rsidRDefault="00697715" w:rsidP="00947684">
      <w:pPr>
        <w:jc w:val="both"/>
        <w:rPr>
          <w:rFonts w:ascii="ＭＳ 明朝" w:eastAsia="ＭＳ 明朝" w:hAnsi="ＭＳ 明朝"/>
          <w:color w:val="000000"/>
        </w:rPr>
      </w:pPr>
    </w:p>
    <w:p w14:paraId="12B76B23" w14:textId="39BA04DC" w:rsidR="00697715" w:rsidRDefault="005D368F" w:rsidP="00947684">
      <w:pPr>
        <w:ind w:firstLineChars="100" w:firstLine="210"/>
        <w:jc w:val="both"/>
        <w:rPr>
          <w:rFonts w:ascii="ＭＳ 明朝" w:eastAsia="ＭＳ 明朝" w:hAnsi="ＭＳ 明朝"/>
          <w:color w:val="000000"/>
        </w:rPr>
      </w:pPr>
      <w:r w:rsidRPr="00972438">
        <w:rPr>
          <w:rFonts w:ascii="ＭＳ 明朝" w:eastAsia="ＭＳ 明朝" w:hAnsi="ＭＳ 明朝" w:hint="eastAsia"/>
          <w:color w:val="000000"/>
        </w:rPr>
        <w:t>実施日程</w:t>
      </w:r>
      <w:r w:rsidR="004F35B4" w:rsidRPr="00972438">
        <w:rPr>
          <w:rFonts w:ascii="ＭＳ 明朝" w:eastAsia="ＭＳ 明朝" w:hAnsi="ＭＳ 明朝" w:hint="eastAsia"/>
          <w:color w:val="000000"/>
        </w:rPr>
        <w:t>：</w:t>
      </w:r>
      <w:r w:rsidRPr="00972438">
        <w:rPr>
          <w:rFonts w:ascii="ＭＳ 明朝" w:eastAsia="ＭＳ 明朝" w:hAnsi="ＭＳ 明朝" w:hint="eastAsia"/>
          <w:color w:val="000000"/>
        </w:rPr>
        <w:t>令和</w:t>
      </w:r>
      <w:r w:rsidR="00EB31C5">
        <w:rPr>
          <w:rFonts w:ascii="ＭＳ 明朝" w:eastAsia="ＭＳ 明朝" w:hAnsi="ＭＳ 明朝" w:hint="eastAsia"/>
          <w:color w:val="000000"/>
        </w:rPr>
        <w:t>３年９</w:t>
      </w:r>
      <w:r w:rsidR="00B14CEF">
        <w:rPr>
          <w:rFonts w:ascii="ＭＳ 明朝" w:eastAsia="ＭＳ 明朝" w:hAnsi="ＭＳ 明朝" w:hint="eastAsia"/>
          <w:color w:val="000000"/>
        </w:rPr>
        <w:t>月</w:t>
      </w:r>
      <w:r w:rsidRPr="00972438">
        <w:rPr>
          <w:rFonts w:ascii="ＭＳ 明朝" w:eastAsia="ＭＳ 明朝" w:hAnsi="ＭＳ 明朝"/>
          <w:color w:val="000000"/>
        </w:rPr>
        <w:t>22日(水)</w:t>
      </w:r>
      <w:r w:rsidRPr="00972438">
        <w:rPr>
          <w:rFonts w:ascii="ＭＳ 明朝" w:eastAsia="ＭＳ 明朝" w:hAnsi="ＭＳ 明朝" w:hint="eastAsia"/>
          <w:color w:val="000000"/>
        </w:rPr>
        <w:t>、</w:t>
      </w:r>
      <w:r w:rsidRPr="00972438">
        <w:rPr>
          <w:rFonts w:ascii="ＭＳ 明朝" w:eastAsia="ＭＳ 明朝" w:hAnsi="ＭＳ 明朝"/>
          <w:color w:val="000000"/>
        </w:rPr>
        <w:t>23日(木)</w:t>
      </w:r>
      <w:r w:rsidRPr="00972438">
        <w:rPr>
          <w:rFonts w:ascii="ＭＳ 明朝" w:eastAsia="ＭＳ 明朝" w:hAnsi="ＭＳ 明朝" w:hint="eastAsia"/>
          <w:color w:val="000000"/>
        </w:rPr>
        <w:t>、</w:t>
      </w:r>
      <w:r w:rsidRPr="00972438">
        <w:rPr>
          <w:rFonts w:ascii="ＭＳ 明朝" w:eastAsia="ＭＳ 明朝" w:hAnsi="ＭＳ 明朝"/>
          <w:color w:val="000000"/>
        </w:rPr>
        <w:t>10月</w:t>
      </w:r>
      <w:r w:rsidR="00B14CEF">
        <w:rPr>
          <w:rFonts w:ascii="ＭＳ 明朝" w:eastAsia="ＭＳ 明朝" w:hAnsi="ＭＳ 明朝" w:hint="eastAsia"/>
          <w:color w:val="000000"/>
        </w:rPr>
        <w:t>８日</w:t>
      </w:r>
      <w:r w:rsidRPr="00972438">
        <w:rPr>
          <w:rFonts w:ascii="ＭＳ 明朝" w:eastAsia="ＭＳ 明朝" w:hAnsi="ＭＳ 明朝"/>
          <w:color w:val="000000"/>
        </w:rPr>
        <w:t>(金)</w:t>
      </w:r>
      <w:r w:rsidRPr="00972438">
        <w:rPr>
          <w:rFonts w:ascii="ＭＳ 明朝" w:eastAsia="ＭＳ 明朝" w:hAnsi="ＭＳ 明朝" w:hint="eastAsia"/>
          <w:color w:val="000000"/>
        </w:rPr>
        <w:t>、</w:t>
      </w:r>
      <w:r w:rsidR="00B14CEF">
        <w:rPr>
          <w:rFonts w:ascii="ＭＳ 明朝" w:eastAsia="ＭＳ 明朝" w:hAnsi="ＭＳ 明朝" w:hint="eastAsia"/>
          <w:color w:val="000000"/>
        </w:rPr>
        <w:t>９日</w:t>
      </w:r>
      <w:r w:rsidRPr="00972438">
        <w:rPr>
          <w:rFonts w:ascii="ＭＳ 明朝" w:eastAsia="ＭＳ 明朝" w:hAnsi="ＭＳ 明朝"/>
          <w:color w:val="000000"/>
        </w:rPr>
        <w:t>(土)</w:t>
      </w:r>
    </w:p>
    <w:p w14:paraId="1F0C9211" w14:textId="2195D743" w:rsidR="002E1F0C" w:rsidRPr="00972438" w:rsidRDefault="004F35B4" w:rsidP="00E2208A">
      <w:pPr>
        <w:ind w:firstLineChars="600" w:firstLine="1260"/>
        <w:jc w:val="both"/>
        <w:rPr>
          <w:rFonts w:ascii="ＭＳ 明朝" w:eastAsia="ＭＳ 明朝" w:hAnsi="ＭＳ 明朝"/>
          <w:color w:val="000000"/>
        </w:rPr>
      </w:pPr>
      <w:r w:rsidRPr="00972438">
        <w:rPr>
          <w:rFonts w:ascii="ＭＳ 明朝" w:eastAsia="ＭＳ 明朝" w:hAnsi="ＭＳ 明朝" w:hint="eastAsia"/>
          <w:color w:val="000000"/>
        </w:rPr>
        <w:t>各日１回</w:t>
      </w:r>
      <w:r w:rsidR="005D368F" w:rsidRPr="00972438">
        <w:rPr>
          <w:rFonts w:ascii="ＭＳ 明朝" w:eastAsia="ＭＳ 明朝" w:hAnsi="ＭＳ 明朝" w:hint="eastAsia"/>
          <w:color w:val="000000"/>
        </w:rPr>
        <w:t>の全</w:t>
      </w:r>
      <w:r w:rsidR="00153740" w:rsidRPr="00972438">
        <w:rPr>
          <w:rFonts w:ascii="ＭＳ 明朝" w:eastAsia="ＭＳ 明朝" w:hAnsi="ＭＳ 明朝" w:hint="eastAsia"/>
          <w:color w:val="000000"/>
        </w:rPr>
        <w:t>４</w:t>
      </w:r>
      <w:r w:rsidR="005D368F" w:rsidRPr="00972438">
        <w:rPr>
          <w:rFonts w:ascii="ＭＳ 明朝" w:eastAsia="ＭＳ 明朝" w:hAnsi="ＭＳ 明朝" w:hint="eastAsia"/>
          <w:color w:val="000000"/>
        </w:rPr>
        <w:t>回</w:t>
      </w:r>
    </w:p>
    <w:p w14:paraId="4216FF77" w14:textId="3059458A" w:rsidR="00437562" w:rsidRPr="00972438" w:rsidRDefault="00437562" w:rsidP="00947684">
      <w:pPr>
        <w:ind w:firstLineChars="100" w:firstLine="210"/>
        <w:jc w:val="both"/>
        <w:rPr>
          <w:rFonts w:ascii="ＭＳ 明朝" w:eastAsia="ＭＳ 明朝" w:hAnsi="ＭＳ 明朝"/>
          <w:color w:val="000000"/>
        </w:rPr>
      </w:pPr>
      <w:r w:rsidRPr="00972438">
        <w:rPr>
          <w:rFonts w:ascii="ＭＳ 明朝" w:eastAsia="ＭＳ 明朝" w:hAnsi="ＭＳ 明朝" w:hint="eastAsia"/>
          <w:color w:val="000000"/>
        </w:rPr>
        <w:t>使用船舶：日本丸（乗船定員</w:t>
      </w:r>
      <w:r w:rsidRPr="00972438">
        <w:rPr>
          <w:rFonts w:ascii="ＭＳ 明朝" w:eastAsia="ＭＳ 明朝" w:hAnsi="ＭＳ 明朝"/>
          <w:color w:val="000000"/>
        </w:rPr>
        <w:t>600名）</w:t>
      </w:r>
    </w:p>
    <w:p w14:paraId="36715BDA" w14:textId="3C8EC152" w:rsidR="004F35B4" w:rsidRPr="00972438" w:rsidRDefault="002E1F0C" w:rsidP="00947684">
      <w:pPr>
        <w:ind w:firstLineChars="100" w:firstLine="210"/>
        <w:jc w:val="both"/>
        <w:rPr>
          <w:rFonts w:ascii="ＭＳ 明朝" w:eastAsia="ＭＳ 明朝" w:hAnsi="ＭＳ 明朝"/>
          <w:color w:val="000000"/>
        </w:rPr>
      </w:pPr>
      <w:r w:rsidRPr="00972438">
        <w:rPr>
          <w:rFonts w:ascii="ＭＳ 明朝" w:eastAsia="ＭＳ 明朝" w:hAnsi="ＭＳ 明朝" w:hint="eastAsia"/>
          <w:color w:val="000000"/>
        </w:rPr>
        <w:t>出航場所</w:t>
      </w:r>
      <w:r w:rsidR="004F35B4" w:rsidRPr="00972438">
        <w:rPr>
          <w:rFonts w:ascii="ＭＳ 明朝" w:eastAsia="ＭＳ 明朝" w:hAnsi="ＭＳ 明朝" w:hint="eastAsia"/>
          <w:color w:val="000000"/>
        </w:rPr>
        <w:t>：</w:t>
      </w:r>
      <w:r w:rsidRPr="00972438">
        <w:rPr>
          <w:rFonts w:ascii="ＭＳ 明朝" w:eastAsia="ＭＳ 明朝" w:hAnsi="ＭＳ 明朝" w:hint="eastAsia"/>
          <w:color w:val="000000"/>
        </w:rPr>
        <w:t>福良港「うずしおドームなないろ館」</w:t>
      </w:r>
    </w:p>
    <w:p w14:paraId="1EE95B7F" w14:textId="0EAAE0A1" w:rsidR="005D368F" w:rsidRPr="00972438" w:rsidRDefault="004F35B4" w:rsidP="00947684">
      <w:pPr>
        <w:ind w:firstLineChars="100" w:firstLine="210"/>
        <w:jc w:val="both"/>
        <w:rPr>
          <w:rFonts w:ascii="ＭＳ 明朝" w:eastAsia="ＭＳ 明朝" w:hAnsi="ＭＳ 明朝"/>
          <w:color w:val="000000"/>
        </w:rPr>
      </w:pPr>
      <w:r w:rsidRPr="00972438">
        <w:rPr>
          <w:rFonts w:ascii="ＭＳ 明朝" w:eastAsia="ＭＳ 明朝" w:hAnsi="ＭＳ 明朝" w:hint="eastAsia"/>
          <w:color w:val="000000"/>
        </w:rPr>
        <w:t>周遊</w:t>
      </w:r>
      <w:r w:rsidR="005D368F" w:rsidRPr="00972438">
        <w:rPr>
          <w:rFonts w:ascii="ＭＳ 明朝" w:eastAsia="ＭＳ 明朝" w:hAnsi="ＭＳ 明朝" w:hint="eastAsia"/>
          <w:color w:val="000000"/>
        </w:rPr>
        <w:t>時間</w:t>
      </w:r>
      <w:r w:rsidRPr="00972438">
        <w:rPr>
          <w:rFonts w:ascii="ＭＳ 明朝" w:eastAsia="ＭＳ 明朝" w:hAnsi="ＭＳ 明朝" w:hint="eastAsia"/>
          <w:color w:val="000000"/>
        </w:rPr>
        <w:t>：</w:t>
      </w:r>
      <w:r w:rsidR="005D368F" w:rsidRPr="00972438">
        <w:rPr>
          <w:rFonts w:ascii="ＭＳ 明朝" w:eastAsia="ＭＳ 明朝" w:hAnsi="ＭＳ 明朝"/>
          <w:color w:val="000000"/>
        </w:rPr>
        <w:t>19：00～</w:t>
      </w:r>
      <w:r w:rsidR="005D368F" w:rsidRPr="00972438">
        <w:rPr>
          <w:rFonts w:ascii="ＭＳ 明朝" w:eastAsia="ＭＳ 明朝" w:hAnsi="ＭＳ 明朝" w:hint="eastAsia"/>
          <w:color w:val="000000"/>
        </w:rPr>
        <w:t>約</w:t>
      </w:r>
      <w:r w:rsidR="00153740" w:rsidRPr="00972438">
        <w:rPr>
          <w:rFonts w:ascii="ＭＳ 明朝" w:eastAsia="ＭＳ 明朝" w:hAnsi="ＭＳ 明朝"/>
          <w:color w:val="000000"/>
        </w:rPr>
        <w:t>60</w:t>
      </w:r>
      <w:r w:rsidR="005D368F" w:rsidRPr="00972438">
        <w:rPr>
          <w:rFonts w:ascii="ＭＳ 明朝" w:eastAsia="ＭＳ 明朝" w:hAnsi="ＭＳ 明朝" w:hint="eastAsia"/>
          <w:color w:val="000000"/>
        </w:rPr>
        <w:t>分</w:t>
      </w:r>
    </w:p>
    <w:p w14:paraId="6A2EE8E3" w14:textId="6BCD7BE6" w:rsidR="004F35B4" w:rsidRPr="00972438" w:rsidRDefault="00437562" w:rsidP="00947684">
      <w:pPr>
        <w:ind w:firstLineChars="100" w:firstLine="210"/>
        <w:jc w:val="both"/>
        <w:rPr>
          <w:rFonts w:ascii="ＭＳ 明朝" w:eastAsia="ＭＳ 明朝" w:hAnsi="ＭＳ 明朝"/>
          <w:color w:val="000000"/>
        </w:rPr>
      </w:pPr>
      <w:r w:rsidRPr="00972438">
        <w:rPr>
          <w:rFonts w:ascii="ＭＳ 明朝" w:eastAsia="ＭＳ 明朝" w:hAnsi="ＭＳ 明朝" w:hint="eastAsia"/>
          <w:color w:val="000000"/>
        </w:rPr>
        <w:t>募集</w:t>
      </w:r>
      <w:r w:rsidR="002E1F0C" w:rsidRPr="00972438">
        <w:rPr>
          <w:rFonts w:ascii="ＭＳ 明朝" w:eastAsia="ＭＳ 明朝" w:hAnsi="ＭＳ 明朝" w:hint="eastAsia"/>
          <w:color w:val="000000"/>
        </w:rPr>
        <w:t>定員</w:t>
      </w:r>
      <w:r w:rsidR="004F35B4" w:rsidRPr="00972438">
        <w:rPr>
          <w:rFonts w:ascii="ＭＳ 明朝" w:eastAsia="ＭＳ 明朝" w:hAnsi="ＭＳ 明朝" w:hint="eastAsia"/>
          <w:color w:val="000000"/>
        </w:rPr>
        <w:t>：</w:t>
      </w:r>
      <w:r w:rsidR="002E1F0C" w:rsidRPr="00972438">
        <w:rPr>
          <w:rFonts w:ascii="ＭＳ 明朝" w:eastAsia="ＭＳ 明朝" w:hAnsi="ＭＳ 明朝"/>
          <w:color w:val="000000"/>
        </w:rPr>
        <w:t>150名</w:t>
      </w:r>
      <w:r w:rsidR="004F35B4" w:rsidRPr="00972438">
        <w:rPr>
          <w:rFonts w:ascii="ＭＳ 明朝" w:eastAsia="ＭＳ 明朝" w:hAnsi="ＭＳ 明朝" w:hint="eastAsia"/>
          <w:color w:val="000000"/>
        </w:rPr>
        <w:t>（コロナ</w:t>
      </w:r>
      <w:r w:rsidRPr="00972438">
        <w:rPr>
          <w:rFonts w:ascii="ＭＳ 明朝" w:eastAsia="ＭＳ 明朝" w:hAnsi="ＭＳ 明朝" w:hint="eastAsia"/>
          <w:color w:val="000000"/>
        </w:rPr>
        <w:t>感染予防対策の</w:t>
      </w:r>
      <w:r w:rsidR="00CC3628">
        <w:rPr>
          <w:rFonts w:ascii="ＭＳ 明朝" w:eastAsia="ＭＳ 明朝" w:hAnsi="ＭＳ 明朝" w:hint="eastAsia"/>
          <w:color w:val="000000"/>
        </w:rPr>
        <w:t>ため</w:t>
      </w:r>
      <w:r w:rsidR="004F35B4" w:rsidRPr="00972438">
        <w:rPr>
          <w:rFonts w:ascii="ＭＳ 明朝" w:eastAsia="ＭＳ 明朝" w:hAnsi="ＭＳ 明朝" w:hint="eastAsia"/>
          <w:color w:val="000000"/>
        </w:rPr>
        <w:t>減員）</w:t>
      </w:r>
    </w:p>
    <w:p w14:paraId="2C4FB9DF" w14:textId="77777777" w:rsidR="00697715" w:rsidRDefault="005D368F" w:rsidP="00947684">
      <w:pPr>
        <w:ind w:firstLineChars="100" w:firstLine="210"/>
        <w:jc w:val="both"/>
        <w:rPr>
          <w:rFonts w:ascii="ＭＳ 明朝" w:eastAsia="ＭＳ 明朝" w:hAnsi="ＭＳ 明朝"/>
          <w:color w:val="000000"/>
        </w:rPr>
      </w:pPr>
      <w:r w:rsidRPr="00972438">
        <w:rPr>
          <w:rFonts w:ascii="ＭＳ 明朝" w:eastAsia="ＭＳ 明朝" w:hAnsi="ＭＳ 明朝" w:hint="eastAsia"/>
          <w:color w:val="000000"/>
        </w:rPr>
        <w:t>乗船料金</w:t>
      </w:r>
      <w:r w:rsidR="004F35B4" w:rsidRPr="00972438">
        <w:rPr>
          <w:rFonts w:ascii="ＭＳ 明朝" w:eastAsia="ＭＳ 明朝" w:hAnsi="ＭＳ 明朝" w:hint="eastAsia"/>
          <w:color w:val="000000"/>
        </w:rPr>
        <w:t>：大人（</w:t>
      </w:r>
      <w:r w:rsidRPr="00972438">
        <w:rPr>
          <w:rFonts w:ascii="ＭＳ 明朝" w:eastAsia="ＭＳ 明朝" w:hAnsi="ＭＳ 明朝"/>
          <w:color w:val="000000"/>
        </w:rPr>
        <w:t>中学生以上</w:t>
      </w:r>
      <w:r w:rsidR="004F35B4" w:rsidRPr="00972438">
        <w:rPr>
          <w:rFonts w:ascii="ＭＳ 明朝" w:eastAsia="ＭＳ 明朝" w:hAnsi="ＭＳ 明朝" w:hint="eastAsia"/>
          <w:color w:val="000000"/>
        </w:rPr>
        <w:t>）</w:t>
      </w:r>
      <w:r w:rsidRPr="00972438">
        <w:rPr>
          <w:rFonts w:ascii="ＭＳ 明朝" w:eastAsia="ＭＳ 明朝" w:hAnsi="ＭＳ 明朝"/>
          <w:color w:val="000000"/>
        </w:rPr>
        <w:t>4,000円</w:t>
      </w:r>
      <w:r w:rsidRPr="00972438">
        <w:rPr>
          <w:rFonts w:ascii="ＭＳ 明朝" w:eastAsia="ＭＳ 明朝" w:hAnsi="ＭＳ 明朝" w:hint="eastAsia"/>
          <w:color w:val="000000"/>
        </w:rPr>
        <w:t>、</w:t>
      </w:r>
      <w:r w:rsidR="004F35B4" w:rsidRPr="00972438">
        <w:rPr>
          <w:rFonts w:ascii="ＭＳ 明朝" w:eastAsia="ＭＳ 明朝" w:hAnsi="ＭＳ 明朝" w:hint="eastAsia"/>
          <w:color w:val="000000"/>
        </w:rPr>
        <w:t>子供（</w:t>
      </w:r>
      <w:r w:rsidRPr="00972438">
        <w:rPr>
          <w:rFonts w:ascii="ＭＳ 明朝" w:eastAsia="ＭＳ 明朝" w:hAnsi="ＭＳ 明朝" w:hint="eastAsia"/>
          <w:color w:val="000000"/>
        </w:rPr>
        <w:t>小学生</w:t>
      </w:r>
      <w:r w:rsidR="004F35B4" w:rsidRPr="00972438">
        <w:rPr>
          <w:rFonts w:ascii="ＭＳ 明朝" w:eastAsia="ＭＳ 明朝" w:hAnsi="ＭＳ 明朝" w:hint="eastAsia"/>
          <w:color w:val="000000"/>
        </w:rPr>
        <w:t>）</w:t>
      </w:r>
      <w:r w:rsidRPr="00972438">
        <w:rPr>
          <w:rFonts w:ascii="ＭＳ 明朝" w:eastAsia="ＭＳ 明朝" w:hAnsi="ＭＳ 明朝"/>
          <w:color w:val="000000"/>
        </w:rPr>
        <w:t>1,000円</w:t>
      </w:r>
    </w:p>
    <w:p w14:paraId="0341F467" w14:textId="77777777" w:rsidR="00697715" w:rsidRDefault="00697715" w:rsidP="00947684">
      <w:pPr>
        <w:ind w:firstLineChars="100" w:firstLine="210"/>
        <w:jc w:val="both"/>
        <w:rPr>
          <w:rFonts w:ascii="ＭＳ 明朝" w:eastAsia="ＭＳ 明朝" w:hAnsi="ＭＳ 明朝"/>
          <w:color w:val="000000"/>
        </w:rPr>
      </w:pPr>
    </w:p>
    <w:p w14:paraId="1449BA3C" w14:textId="77777777" w:rsidR="00697715" w:rsidRDefault="00697715" w:rsidP="00947684">
      <w:pPr>
        <w:ind w:firstLineChars="100" w:firstLine="210"/>
        <w:jc w:val="both"/>
        <w:rPr>
          <w:rFonts w:ascii="ＭＳ 明朝" w:eastAsia="ＭＳ 明朝" w:hAnsi="ＭＳ 明朝"/>
          <w:color w:val="000000"/>
        </w:rPr>
      </w:pPr>
    </w:p>
    <w:p w14:paraId="6B7A46B8" w14:textId="77777777" w:rsidR="00697715" w:rsidRDefault="00697715" w:rsidP="00947684">
      <w:pPr>
        <w:ind w:firstLineChars="100" w:firstLine="210"/>
        <w:jc w:val="both"/>
        <w:rPr>
          <w:rFonts w:ascii="ＭＳ 明朝" w:eastAsia="ＭＳ 明朝" w:hAnsi="ＭＳ 明朝"/>
          <w:color w:val="000000"/>
        </w:rPr>
      </w:pPr>
    </w:p>
    <w:p w14:paraId="4CF7F728" w14:textId="77777777" w:rsidR="00697715" w:rsidRDefault="00697715" w:rsidP="00947684">
      <w:pPr>
        <w:ind w:firstLineChars="100" w:firstLine="210"/>
        <w:jc w:val="both"/>
        <w:rPr>
          <w:rFonts w:ascii="ＭＳ 明朝" w:eastAsia="ＭＳ 明朝" w:hAnsi="ＭＳ 明朝"/>
          <w:color w:val="000000"/>
        </w:rPr>
      </w:pPr>
    </w:p>
    <w:p w14:paraId="5FD18C2D" w14:textId="77777777" w:rsidR="00697715" w:rsidRDefault="00697715" w:rsidP="00947684">
      <w:pPr>
        <w:ind w:firstLineChars="100" w:firstLine="210"/>
        <w:jc w:val="both"/>
        <w:rPr>
          <w:rFonts w:ascii="ＭＳ 明朝" w:eastAsia="ＭＳ 明朝" w:hAnsi="ＭＳ 明朝"/>
          <w:color w:val="000000"/>
        </w:rPr>
      </w:pPr>
    </w:p>
    <w:p w14:paraId="04FB819A" w14:textId="77777777" w:rsidR="00697715" w:rsidRDefault="00697715" w:rsidP="00947684">
      <w:pPr>
        <w:ind w:firstLineChars="100" w:firstLine="210"/>
        <w:jc w:val="both"/>
        <w:rPr>
          <w:rFonts w:ascii="ＭＳ 明朝" w:eastAsia="ＭＳ 明朝" w:hAnsi="ＭＳ 明朝"/>
          <w:color w:val="000000"/>
        </w:rPr>
      </w:pPr>
    </w:p>
    <w:p w14:paraId="3FA7AFF6" w14:textId="77777777" w:rsidR="00697715" w:rsidRDefault="00697715" w:rsidP="00947684">
      <w:pPr>
        <w:ind w:firstLineChars="100" w:firstLine="210"/>
        <w:jc w:val="both"/>
        <w:rPr>
          <w:rFonts w:ascii="ＭＳ 明朝" w:eastAsia="ＭＳ 明朝" w:hAnsi="ＭＳ 明朝"/>
          <w:color w:val="000000"/>
        </w:rPr>
      </w:pPr>
    </w:p>
    <w:p w14:paraId="1F1640FE" w14:textId="77777777" w:rsidR="00697715" w:rsidRDefault="00697715" w:rsidP="00947684">
      <w:pPr>
        <w:ind w:firstLineChars="100" w:firstLine="210"/>
        <w:jc w:val="both"/>
        <w:rPr>
          <w:rFonts w:ascii="ＭＳ 明朝" w:eastAsia="ＭＳ 明朝" w:hAnsi="ＭＳ 明朝"/>
          <w:color w:val="000000"/>
        </w:rPr>
      </w:pPr>
    </w:p>
    <w:p w14:paraId="33C814D5" w14:textId="77777777" w:rsidR="00697715" w:rsidRDefault="00697715" w:rsidP="00947684">
      <w:pPr>
        <w:ind w:firstLineChars="100" w:firstLine="210"/>
        <w:jc w:val="both"/>
        <w:rPr>
          <w:rFonts w:ascii="ＭＳ 明朝" w:eastAsia="ＭＳ 明朝" w:hAnsi="ＭＳ 明朝"/>
          <w:color w:val="000000"/>
        </w:rPr>
      </w:pPr>
    </w:p>
    <w:p w14:paraId="16E1D642" w14:textId="099A65D9" w:rsidR="00AC5E8F" w:rsidRPr="00972438" w:rsidRDefault="00055005" w:rsidP="00947684">
      <w:pPr>
        <w:ind w:firstLineChars="100" w:firstLine="210"/>
        <w:jc w:val="both"/>
        <w:rPr>
          <w:rFonts w:ascii="ＭＳ 明朝" w:eastAsia="ＭＳ 明朝" w:hAnsi="ＭＳ 明朝"/>
          <w:color w:val="000000"/>
        </w:rPr>
      </w:pPr>
      <w:r w:rsidRPr="00972438">
        <w:rPr>
          <w:rFonts w:ascii="ＭＳ 明朝" w:eastAsia="ＭＳ 明朝" w:hAnsi="ＭＳ 明朝" w:hint="eastAsia"/>
          <w:color w:val="000000"/>
        </w:rPr>
        <w:lastRenderedPageBreak/>
        <w:t>＜チラシ＞</w:t>
      </w:r>
    </w:p>
    <w:p w14:paraId="70E56F3A" w14:textId="3C4021D8" w:rsidR="00AC5E8F" w:rsidRPr="00972438" w:rsidRDefault="00AC5E8F" w:rsidP="00947684">
      <w:pPr>
        <w:jc w:val="both"/>
        <w:rPr>
          <w:rFonts w:ascii="ＭＳ 明朝" w:eastAsia="ＭＳ 明朝" w:hAnsi="ＭＳ 明朝"/>
        </w:rPr>
      </w:pPr>
      <w:r w:rsidRPr="00972438">
        <w:rPr>
          <w:rFonts w:ascii="ＭＳ 明朝" w:eastAsia="ＭＳ 明朝" w:hAnsi="ＭＳ 明朝" w:hint="eastAsia"/>
        </w:rPr>
        <w:fldChar w:fldCharType="begin"/>
      </w:r>
      <w:r w:rsidRPr="00972438">
        <w:rPr>
          <w:rFonts w:ascii="ＭＳ 明朝" w:eastAsia="ＭＳ 明朝" w:hAnsi="ＭＳ 明朝"/>
        </w:rPr>
        <w:instrText xml:space="preserve"> INCLUDEPICTURE "https://www.atpress.ne.jp/releases/272501/LL_img_272501_1.jpg" \* MERGEFORMATINET </w:instrText>
      </w:r>
      <w:r w:rsidRPr="00972438">
        <w:rPr>
          <w:rFonts w:ascii="ＭＳ 明朝" w:eastAsia="ＭＳ 明朝" w:hAnsi="ＭＳ 明朝" w:hint="eastAsia"/>
        </w:rPr>
        <w:fldChar w:fldCharType="separate"/>
      </w:r>
      <w:r w:rsidR="00752C3E" w:rsidRPr="00972438">
        <w:rPr>
          <w:rFonts w:ascii="ＭＳ 明朝" w:eastAsia="ＭＳ 明朝" w:hAnsi="ＭＳ 明朝"/>
        </w:rPr>
        <w:fldChar w:fldCharType="begin"/>
      </w:r>
      <w:r w:rsidR="00752C3E" w:rsidRPr="00972438">
        <w:rPr>
          <w:rFonts w:ascii="ＭＳ 明朝" w:eastAsia="ＭＳ 明朝" w:hAnsi="ＭＳ 明朝"/>
        </w:rPr>
        <w:instrText xml:space="preserve"> INCLUDEPICTURE  "https://www.atpress.ne.jp/releases/272501/LL_img_272501_1.jpg" \* MERGEFORMATINET </w:instrText>
      </w:r>
      <w:r w:rsidR="00752C3E" w:rsidRPr="00972438">
        <w:rPr>
          <w:rFonts w:ascii="ＭＳ 明朝" w:eastAsia="ＭＳ 明朝" w:hAnsi="ＭＳ 明朝"/>
        </w:rPr>
        <w:fldChar w:fldCharType="separate"/>
      </w:r>
      <w:r w:rsidR="00715AE7" w:rsidRPr="00972438">
        <w:rPr>
          <w:rFonts w:ascii="ＭＳ 明朝" w:eastAsia="ＭＳ 明朝" w:hAnsi="ＭＳ 明朝"/>
        </w:rPr>
        <w:fldChar w:fldCharType="begin"/>
      </w:r>
      <w:r w:rsidR="00715AE7" w:rsidRPr="00972438">
        <w:rPr>
          <w:rFonts w:ascii="ＭＳ 明朝" w:eastAsia="ＭＳ 明朝" w:hAnsi="ＭＳ 明朝"/>
        </w:rPr>
        <w:instrText xml:space="preserve"> INCLUDEPICTURE  "https://www.atpress.ne.jp/releases/272501/LL_img_272501_1.jpg" \* MERGEFORMATINET </w:instrText>
      </w:r>
      <w:r w:rsidR="00715AE7" w:rsidRPr="00972438">
        <w:rPr>
          <w:rFonts w:ascii="ＭＳ 明朝" w:eastAsia="ＭＳ 明朝" w:hAnsi="ＭＳ 明朝"/>
        </w:rPr>
        <w:fldChar w:fldCharType="separate"/>
      </w:r>
      <w:r w:rsidR="00B92CFA" w:rsidRPr="00972438">
        <w:rPr>
          <w:rFonts w:ascii="ＭＳ 明朝" w:eastAsia="ＭＳ 明朝" w:hAnsi="ＭＳ 明朝"/>
        </w:rPr>
        <w:fldChar w:fldCharType="begin"/>
      </w:r>
      <w:r w:rsidR="00B92CFA" w:rsidRPr="00972438">
        <w:rPr>
          <w:rFonts w:ascii="ＭＳ 明朝" w:eastAsia="ＭＳ 明朝" w:hAnsi="ＭＳ 明朝"/>
        </w:rPr>
        <w:instrText xml:space="preserve"> INCLUDEPICTURE  "https://www.atpress.ne.jp/releases/272501/LL_img_272501_1.jpg" \* MERGEFORMATINET </w:instrText>
      </w:r>
      <w:r w:rsidR="00B92CFA" w:rsidRPr="00972438">
        <w:rPr>
          <w:rFonts w:ascii="ＭＳ 明朝" w:eastAsia="ＭＳ 明朝" w:hAnsi="ＭＳ 明朝"/>
        </w:rPr>
        <w:fldChar w:fldCharType="separate"/>
      </w:r>
      <w:r w:rsidR="00EE7ABD" w:rsidRPr="00972438">
        <w:rPr>
          <w:rFonts w:ascii="ＭＳ 明朝" w:eastAsia="ＭＳ 明朝" w:hAnsi="ＭＳ 明朝"/>
        </w:rPr>
        <w:fldChar w:fldCharType="begin"/>
      </w:r>
      <w:r w:rsidR="00EE7ABD" w:rsidRPr="00972438">
        <w:rPr>
          <w:rFonts w:ascii="ＭＳ 明朝" w:eastAsia="ＭＳ 明朝" w:hAnsi="ＭＳ 明朝"/>
        </w:rPr>
        <w:instrText xml:space="preserve"> INCLUDEPICTURE  "https://www.atpress.ne.jp/releases/272501/LL_img_272501_1.jpg" \* MERGEFORMATINET </w:instrText>
      </w:r>
      <w:r w:rsidR="00EE7ABD" w:rsidRPr="00972438">
        <w:rPr>
          <w:rFonts w:ascii="ＭＳ 明朝" w:eastAsia="ＭＳ 明朝" w:hAnsi="ＭＳ 明朝"/>
        </w:rPr>
        <w:fldChar w:fldCharType="separate"/>
      </w:r>
      <w:r w:rsidR="00B9414C" w:rsidRPr="00972438">
        <w:rPr>
          <w:rFonts w:ascii="ＭＳ 明朝" w:eastAsia="ＭＳ 明朝" w:hAnsi="ＭＳ 明朝"/>
        </w:rPr>
        <w:fldChar w:fldCharType="begin"/>
      </w:r>
      <w:r w:rsidR="00B9414C" w:rsidRPr="00972438">
        <w:rPr>
          <w:rFonts w:ascii="ＭＳ 明朝" w:eastAsia="ＭＳ 明朝" w:hAnsi="ＭＳ 明朝"/>
        </w:rPr>
        <w:instrText xml:space="preserve"> INCLUDEPICTURE  "https://www.atpress.ne.jp/releases/272501/LL_img_272501_1.jpg" \* MERGEFORMATINET </w:instrText>
      </w:r>
      <w:r w:rsidR="00B9414C" w:rsidRPr="00972438">
        <w:rPr>
          <w:rFonts w:ascii="ＭＳ 明朝" w:eastAsia="ＭＳ 明朝" w:hAnsi="ＭＳ 明朝"/>
        </w:rPr>
        <w:fldChar w:fldCharType="separate"/>
      </w:r>
      <w:r w:rsidR="00D71BB9" w:rsidRPr="00972438">
        <w:rPr>
          <w:rFonts w:ascii="ＭＳ 明朝" w:eastAsia="ＭＳ 明朝" w:hAnsi="ＭＳ 明朝"/>
        </w:rPr>
        <w:fldChar w:fldCharType="begin"/>
      </w:r>
      <w:r w:rsidR="00D71BB9" w:rsidRPr="00972438">
        <w:rPr>
          <w:rFonts w:ascii="ＭＳ 明朝" w:eastAsia="ＭＳ 明朝" w:hAnsi="ＭＳ 明朝"/>
        </w:rPr>
        <w:instrText xml:space="preserve"> INCLUDEPICTURE  "https://www.atpress.ne.jp/releases/272501/LL_img_272501_1.jpg" \* MERGEFORMATINET </w:instrText>
      </w:r>
      <w:r w:rsidR="00D71BB9" w:rsidRPr="00972438">
        <w:rPr>
          <w:rFonts w:ascii="ＭＳ 明朝" w:eastAsia="ＭＳ 明朝" w:hAnsi="ＭＳ 明朝"/>
        </w:rPr>
        <w:fldChar w:fldCharType="separate"/>
      </w:r>
      <w:r w:rsidR="005A1098" w:rsidRPr="00972438">
        <w:rPr>
          <w:rFonts w:ascii="ＭＳ 明朝" w:eastAsia="ＭＳ 明朝" w:hAnsi="ＭＳ 明朝"/>
        </w:rPr>
        <w:fldChar w:fldCharType="begin"/>
      </w:r>
      <w:r w:rsidR="005A1098" w:rsidRPr="00972438">
        <w:rPr>
          <w:rFonts w:ascii="ＭＳ 明朝" w:eastAsia="ＭＳ 明朝" w:hAnsi="ＭＳ 明朝"/>
        </w:rPr>
        <w:instrText xml:space="preserve"> INCLUDEPICTURE  "https://www.atpress.ne.jp/releases/272501/LL_img_272501_1.jpg" \* MERGEFORMATINET </w:instrText>
      </w:r>
      <w:r w:rsidR="005A1098" w:rsidRPr="00972438">
        <w:rPr>
          <w:rFonts w:ascii="ＭＳ 明朝" w:eastAsia="ＭＳ 明朝" w:hAnsi="ＭＳ 明朝"/>
        </w:rPr>
        <w:fldChar w:fldCharType="separate"/>
      </w:r>
      <w:r w:rsidR="00616A36" w:rsidRPr="00972438">
        <w:rPr>
          <w:rFonts w:ascii="ＭＳ 明朝" w:eastAsia="ＭＳ 明朝" w:hAnsi="ＭＳ 明朝"/>
        </w:rPr>
        <w:fldChar w:fldCharType="begin"/>
      </w:r>
      <w:r w:rsidR="00616A36" w:rsidRPr="00972438">
        <w:rPr>
          <w:rFonts w:ascii="ＭＳ 明朝" w:eastAsia="ＭＳ 明朝" w:hAnsi="ＭＳ 明朝"/>
        </w:rPr>
        <w:instrText xml:space="preserve"> INCLUDEPICTURE  "https://www.atpress.ne.jp/releases/272501/LL_img_272501_1.jpg" \* MERGEFORMATINET </w:instrText>
      </w:r>
      <w:r w:rsidR="00616A36" w:rsidRPr="00972438">
        <w:rPr>
          <w:rFonts w:ascii="ＭＳ 明朝" w:eastAsia="ＭＳ 明朝" w:hAnsi="ＭＳ 明朝"/>
        </w:rPr>
        <w:fldChar w:fldCharType="separate"/>
      </w:r>
      <w:r w:rsidR="001A02A8" w:rsidRPr="00972438">
        <w:rPr>
          <w:rFonts w:ascii="ＭＳ 明朝" w:eastAsia="ＭＳ 明朝" w:hAnsi="ＭＳ 明朝"/>
        </w:rPr>
        <w:fldChar w:fldCharType="begin"/>
      </w:r>
      <w:r w:rsidR="001A02A8" w:rsidRPr="00972438">
        <w:rPr>
          <w:rFonts w:ascii="ＭＳ 明朝" w:eastAsia="ＭＳ 明朝" w:hAnsi="ＭＳ 明朝"/>
        </w:rPr>
        <w:instrText xml:space="preserve"> INCLUDEPICTURE  "https://www.atpress.ne.jp/releases/272501/LL_img_272501_1.jpg" \* MERGEFORMATINET </w:instrText>
      </w:r>
      <w:r w:rsidR="001A02A8" w:rsidRPr="00972438">
        <w:rPr>
          <w:rFonts w:ascii="ＭＳ 明朝" w:eastAsia="ＭＳ 明朝" w:hAnsi="ＭＳ 明朝"/>
        </w:rPr>
        <w:fldChar w:fldCharType="separate"/>
      </w:r>
      <w:r w:rsidR="00B333BF" w:rsidRPr="00972438">
        <w:rPr>
          <w:rFonts w:ascii="ＭＳ 明朝" w:eastAsia="ＭＳ 明朝" w:hAnsi="ＭＳ 明朝"/>
        </w:rPr>
        <w:fldChar w:fldCharType="begin"/>
      </w:r>
      <w:r w:rsidR="00B333BF" w:rsidRPr="00972438">
        <w:rPr>
          <w:rFonts w:ascii="ＭＳ 明朝" w:eastAsia="ＭＳ 明朝" w:hAnsi="ＭＳ 明朝"/>
        </w:rPr>
        <w:instrText xml:space="preserve"> INCLUDEPICTURE  "https://www.atpress.ne.jp/releases/272501/LL_img_272501_1.jpg" \* MERGEFORMATINET </w:instrText>
      </w:r>
      <w:r w:rsidR="00B333BF" w:rsidRPr="00972438">
        <w:rPr>
          <w:rFonts w:ascii="ＭＳ 明朝" w:eastAsia="ＭＳ 明朝" w:hAnsi="ＭＳ 明朝"/>
        </w:rPr>
        <w:fldChar w:fldCharType="separate"/>
      </w:r>
      <w:r w:rsidR="00EF773D" w:rsidRPr="00972438">
        <w:rPr>
          <w:rFonts w:ascii="ＭＳ 明朝" w:eastAsia="ＭＳ 明朝" w:hAnsi="ＭＳ 明朝"/>
        </w:rPr>
        <w:fldChar w:fldCharType="begin"/>
      </w:r>
      <w:r w:rsidR="00EF773D" w:rsidRPr="00972438">
        <w:rPr>
          <w:rFonts w:ascii="ＭＳ 明朝" w:eastAsia="ＭＳ 明朝" w:hAnsi="ＭＳ 明朝"/>
        </w:rPr>
        <w:instrText xml:space="preserve"> INCLUDEPICTURE  "https://www.atpress.ne.jp/releases/272501/LL_img_272501_1.jpg" \* MERGEFORMATINET </w:instrText>
      </w:r>
      <w:r w:rsidR="00EF773D" w:rsidRPr="00972438">
        <w:rPr>
          <w:rFonts w:ascii="ＭＳ 明朝" w:eastAsia="ＭＳ 明朝" w:hAnsi="ＭＳ 明朝"/>
        </w:rPr>
        <w:fldChar w:fldCharType="separate"/>
      </w:r>
      <w:r w:rsidR="00526668" w:rsidRPr="00972438">
        <w:rPr>
          <w:rFonts w:ascii="ＭＳ 明朝" w:eastAsia="ＭＳ 明朝" w:hAnsi="ＭＳ 明朝"/>
        </w:rPr>
        <w:fldChar w:fldCharType="begin"/>
      </w:r>
      <w:r w:rsidR="00526668" w:rsidRPr="00972438">
        <w:rPr>
          <w:rFonts w:ascii="ＭＳ 明朝" w:eastAsia="ＭＳ 明朝" w:hAnsi="ＭＳ 明朝"/>
        </w:rPr>
        <w:instrText xml:space="preserve"> INCLUDEPICTURE  "https://www.atpress.ne.jp/releases/272501/LL_img_272501_1.jpg" \* MERGEFORMATINET </w:instrText>
      </w:r>
      <w:r w:rsidR="00526668" w:rsidRPr="00972438">
        <w:rPr>
          <w:rFonts w:ascii="ＭＳ 明朝" w:eastAsia="ＭＳ 明朝" w:hAnsi="ＭＳ 明朝"/>
        </w:rPr>
        <w:fldChar w:fldCharType="separate"/>
      </w:r>
      <w:r w:rsidR="00DA3827" w:rsidRPr="00972438">
        <w:rPr>
          <w:rFonts w:ascii="ＭＳ 明朝" w:eastAsia="ＭＳ 明朝" w:hAnsi="ＭＳ 明朝"/>
        </w:rPr>
        <w:fldChar w:fldCharType="begin"/>
      </w:r>
      <w:r w:rsidR="00DA3827" w:rsidRPr="00972438">
        <w:rPr>
          <w:rFonts w:ascii="ＭＳ 明朝" w:eastAsia="ＭＳ 明朝" w:hAnsi="ＭＳ 明朝"/>
        </w:rPr>
        <w:instrText xml:space="preserve"> INCLUDEPICTURE  "https://www.atpress.ne.jp/releases/272501/LL_img_272501_1.jpg" \* MERGEFORMATINET </w:instrText>
      </w:r>
      <w:r w:rsidR="00DA3827" w:rsidRPr="00972438">
        <w:rPr>
          <w:rFonts w:ascii="ＭＳ 明朝" w:eastAsia="ＭＳ 明朝" w:hAnsi="ＭＳ 明朝"/>
        </w:rPr>
        <w:fldChar w:fldCharType="separate"/>
      </w:r>
      <w:r w:rsidR="00DE6CAE" w:rsidRPr="00972438">
        <w:rPr>
          <w:rFonts w:ascii="ＭＳ 明朝" w:eastAsia="ＭＳ 明朝" w:hAnsi="ＭＳ 明朝"/>
        </w:rPr>
        <w:fldChar w:fldCharType="begin"/>
      </w:r>
      <w:r w:rsidR="00DE6CAE" w:rsidRPr="00972438">
        <w:rPr>
          <w:rFonts w:ascii="ＭＳ 明朝" w:eastAsia="ＭＳ 明朝" w:hAnsi="ＭＳ 明朝"/>
        </w:rPr>
        <w:instrText xml:space="preserve"> INCLUDEPICTURE  "https://www.atpress.ne.jp/releases/272501/LL_img_272501_1.jpg" \* MERGEFORMATINET </w:instrText>
      </w:r>
      <w:r w:rsidR="00DE6CAE" w:rsidRPr="00972438">
        <w:rPr>
          <w:rFonts w:ascii="ＭＳ 明朝" w:eastAsia="ＭＳ 明朝" w:hAnsi="ＭＳ 明朝"/>
        </w:rPr>
        <w:fldChar w:fldCharType="separate"/>
      </w:r>
      <w:r w:rsidR="004D0398" w:rsidRPr="00972438">
        <w:rPr>
          <w:rFonts w:ascii="ＭＳ 明朝" w:eastAsia="ＭＳ 明朝" w:hAnsi="ＭＳ 明朝"/>
        </w:rPr>
        <w:fldChar w:fldCharType="begin"/>
      </w:r>
      <w:r w:rsidR="004D0398" w:rsidRPr="00972438">
        <w:rPr>
          <w:rFonts w:ascii="ＭＳ 明朝" w:eastAsia="ＭＳ 明朝" w:hAnsi="ＭＳ 明朝"/>
        </w:rPr>
        <w:instrText xml:space="preserve"> INCLUDEPICTURE  "https://www.atpress.ne.jp/releases/272501/LL_img_272501_1.jpg" \* MERGEFORMATINET </w:instrText>
      </w:r>
      <w:r w:rsidR="004D0398" w:rsidRPr="00972438">
        <w:rPr>
          <w:rFonts w:ascii="ＭＳ 明朝" w:eastAsia="ＭＳ 明朝" w:hAnsi="ＭＳ 明朝"/>
        </w:rPr>
        <w:fldChar w:fldCharType="separate"/>
      </w:r>
      <w:r w:rsidR="00C91BFD" w:rsidRPr="00972438">
        <w:rPr>
          <w:rFonts w:ascii="ＭＳ 明朝" w:eastAsia="ＭＳ 明朝" w:hAnsi="ＭＳ 明朝"/>
        </w:rPr>
        <w:fldChar w:fldCharType="begin"/>
      </w:r>
      <w:r w:rsidR="00C91BFD" w:rsidRPr="00972438">
        <w:rPr>
          <w:rFonts w:ascii="ＭＳ 明朝" w:eastAsia="ＭＳ 明朝" w:hAnsi="ＭＳ 明朝"/>
        </w:rPr>
        <w:instrText xml:space="preserve"> INCLUDEPICTURE  "https://www.atpress.ne.jp/releases/272501/LL_img_272501_1.jpg" \* MERGEFORMATINET </w:instrText>
      </w:r>
      <w:r w:rsidR="00C91BFD" w:rsidRPr="00972438">
        <w:rPr>
          <w:rFonts w:ascii="ＭＳ 明朝" w:eastAsia="ＭＳ 明朝" w:hAnsi="ＭＳ 明朝"/>
        </w:rPr>
        <w:fldChar w:fldCharType="separate"/>
      </w:r>
      <w:r w:rsidR="00BB2F42" w:rsidRPr="00972438">
        <w:rPr>
          <w:rFonts w:ascii="ＭＳ 明朝" w:eastAsia="ＭＳ 明朝" w:hAnsi="ＭＳ 明朝"/>
        </w:rPr>
        <w:fldChar w:fldCharType="begin"/>
      </w:r>
      <w:r w:rsidR="00BB2F42" w:rsidRPr="00972438">
        <w:rPr>
          <w:rFonts w:ascii="ＭＳ 明朝" w:eastAsia="ＭＳ 明朝" w:hAnsi="ＭＳ 明朝"/>
        </w:rPr>
        <w:instrText xml:space="preserve"> INCLUDEPICTURE  "https://www.atpress.ne.jp/releases/272501/LL_img_272501_1.jpg" \* MERGEFORMATINET </w:instrText>
      </w:r>
      <w:r w:rsidR="00BB2F42" w:rsidRPr="00972438">
        <w:rPr>
          <w:rFonts w:ascii="ＭＳ 明朝" w:eastAsia="ＭＳ 明朝" w:hAnsi="ＭＳ 明朝"/>
        </w:rPr>
        <w:fldChar w:fldCharType="separate"/>
      </w:r>
      <w:r w:rsidR="005E3E12" w:rsidRPr="00972438">
        <w:rPr>
          <w:rFonts w:ascii="ＭＳ 明朝" w:eastAsia="ＭＳ 明朝" w:hAnsi="ＭＳ 明朝"/>
        </w:rPr>
        <w:fldChar w:fldCharType="begin"/>
      </w:r>
      <w:r w:rsidR="005E3E12" w:rsidRPr="00972438">
        <w:rPr>
          <w:rFonts w:ascii="ＭＳ 明朝" w:eastAsia="ＭＳ 明朝" w:hAnsi="ＭＳ 明朝"/>
        </w:rPr>
        <w:instrText xml:space="preserve"> INCLUDEPICTURE  "https://www.atpress.ne.jp/releases/272501/LL_img_272501_1.jpg" \* MERGEFORMATINET </w:instrText>
      </w:r>
      <w:r w:rsidR="005E3E12" w:rsidRPr="00972438">
        <w:rPr>
          <w:rFonts w:ascii="ＭＳ 明朝" w:eastAsia="ＭＳ 明朝" w:hAnsi="ＭＳ 明朝"/>
        </w:rPr>
        <w:fldChar w:fldCharType="separate"/>
      </w:r>
      <w:r w:rsidR="001C18C7" w:rsidRPr="00972438">
        <w:rPr>
          <w:rFonts w:ascii="ＭＳ 明朝" w:eastAsia="ＭＳ 明朝" w:hAnsi="ＭＳ 明朝"/>
        </w:rPr>
        <w:fldChar w:fldCharType="begin"/>
      </w:r>
      <w:r w:rsidR="001C18C7" w:rsidRPr="00972438">
        <w:rPr>
          <w:rFonts w:ascii="ＭＳ 明朝" w:eastAsia="ＭＳ 明朝" w:hAnsi="ＭＳ 明朝"/>
        </w:rPr>
        <w:instrText xml:space="preserve"> INCLUDEPICTURE  "https://www.atpress.ne.jp/releases/272501/LL_img_272501_1.jpg" \* MERGEFORMATINET </w:instrText>
      </w:r>
      <w:r w:rsidR="001C18C7" w:rsidRPr="00972438">
        <w:rPr>
          <w:rFonts w:ascii="ＭＳ 明朝" w:eastAsia="ＭＳ 明朝" w:hAnsi="ＭＳ 明朝"/>
        </w:rPr>
        <w:fldChar w:fldCharType="separate"/>
      </w:r>
      <w:r w:rsidR="00720D8A" w:rsidRPr="00972438">
        <w:rPr>
          <w:rFonts w:ascii="ＭＳ 明朝" w:eastAsia="ＭＳ 明朝" w:hAnsi="ＭＳ 明朝"/>
        </w:rPr>
        <w:fldChar w:fldCharType="begin"/>
      </w:r>
      <w:r w:rsidR="00720D8A" w:rsidRPr="00972438">
        <w:rPr>
          <w:rFonts w:ascii="ＭＳ 明朝" w:eastAsia="ＭＳ 明朝" w:hAnsi="ＭＳ 明朝"/>
        </w:rPr>
        <w:instrText xml:space="preserve"> INCLUDEPICTURE  "https://www.atpress.ne.jp/releases/272501/LL_img_272501_1.jpg" \* MERGEFORMATINET </w:instrText>
      </w:r>
      <w:r w:rsidR="00720D8A" w:rsidRPr="00972438">
        <w:rPr>
          <w:rFonts w:ascii="ＭＳ 明朝" w:eastAsia="ＭＳ 明朝" w:hAnsi="ＭＳ 明朝"/>
        </w:rPr>
        <w:fldChar w:fldCharType="separate"/>
      </w:r>
      <w:r w:rsidR="009A62E1" w:rsidRPr="00972438">
        <w:rPr>
          <w:rFonts w:ascii="ＭＳ 明朝" w:eastAsia="ＭＳ 明朝" w:hAnsi="ＭＳ 明朝"/>
        </w:rPr>
        <w:fldChar w:fldCharType="begin"/>
      </w:r>
      <w:r w:rsidR="009A62E1" w:rsidRPr="00972438">
        <w:rPr>
          <w:rFonts w:ascii="ＭＳ 明朝" w:eastAsia="ＭＳ 明朝" w:hAnsi="ＭＳ 明朝"/>
        </w:rPr>
        <w:instrText xml:space="preserve"> INCLUDEPICTURE  "https://www.atpress.ne.jp/releases/272501/LL_img_272501_1.jpg" \* MERGEFORMATINET </w:instrText>
      </w:r>
      <w:r w:rsidR="009A62E1" w:rsidRPr="00972438">
        <w:rPr>
          <w:rFonts w:ascii="ＭＳ 明朝" w:eastAsia="ＭＳ 明朝" w:hAnsi="ＭＳ 明朝"/>
        </w:rPr>
        <w:fldChar w:fldCharType="separate"/>
      </w:r>
      <w:r w:rsidR="006C3D7E" w:rsidRPr="00972438">
        <w:rPr>
          <w:rFonts w:ascii="ＭＳ 明朝" w:eastAsia="ＭＳ 明朝" w:hAnsi="ＭＳ 明朝"/>
        </w:rPr>
        <w:fldChar w:fldCharType="begin"/>
      </w:r>
      <w:r w:rsidR="006C3D7E" w:rsidRPr="00972438">
        <w:rPr>
          <w:rFonts w:ascii="ＭＳ 明朝" w:eastAsia="ＭＳ 明朝" w:hAnsi="ＭＳ 明朝"/>
        </w:rPr>
        <w:instrText xml:space="preserve"> INCLUDEPICTURE  "https://www.atpress.ne.jp/releases/272501/LL_img_272501_1.jpg" \* MERGEFORMATINET </w:instrText>
      </w:r>
      <w:r w:rsidR="006C3D7E" w:rsidRPr="00972438">
        <w:rPr>
          <w:rFonts w:ascii="ＭＳ 明朝" w:eastAsia="ＭＳ 明朝" w:hAnsi="ＭＳ 明朝"/>
        </w:rPr>
        <w:fldChar w:fldCharType="separate"/>
      </w:r>
      <w:r w:rsidR="00BC650C" w:rsidRPr="00972438">
        <w:rPr>
          <w:rFonts w:ascii="ＭＳ 明朝" w:eastAsia="ＭＳ 明朝" w:hAnsi="ＭＳ 明朝"/>
        </w:rPr>
        <w:fldChar w:fldCharType="begin"/>
      </w:r>
      <w:r w:rsidR="00BC650C" w:rsidRPr="00972438">
        <w:rPr>
          <w:rFonts w:ascii="ＭＳ 明朝" w:eastAsia="ＭＳ 明朝" w:hAnsi="ＭＳ 明朝"/>
        </w:rPr>
        <w:instrText xml:space="preserve"> INCLUDEPICTURE  "https://www.atpress.ne.jp/releases/272501/LL_img_272501_1.jpg" \* MERGEFORMATINET </w:instrText>
      </w:r>
      <w:r w:rsidR="00BC650C" w:rsidRPr="00972438">
        <w:rPr>
          <w:rFonts w:ascii="ＭＳ 明朝" w:eastAsia="ＭＳ 明朝" w:hAnsi="ＭＳ 明朝"/>
        </w:rPr>
        <w:fldChar w:fldCharType="separate"/>
      </w:r>
      <w:r w:rsidR="009E442B" w:rsidRPr="00972438">
        <w:rPr>
          <w:rFonts w:ascii="ＭＳ 明朝" w:eastAsia="ＭＳ 明朝" w:hAnsi="ＭＳ 明朝"/>
        </w:rPr>
        <w:fldChar w:fldCharType="begin"/>
      </w:r>
      <w:r w:rsidR="009E442B" w:rsidRPr="00972438">
        <w:rPr>
          <w:rFonts w:ascii="ＭＳ 明朝" w:eastAsia="ＭＳ 明朝" w:hAnsi="ＭＳ 明朝"/>
        </w:rPr>
        <w:instrText xml:space="preserve"> INCLUDEPICTURE  "https://www.atpress.ne.jp/releases/272501/LL_img_272501_1.jpg" \* MERGEFORMATINET </w:instrText>
      </w:r>
      <w:r w:rsidR="009E442B" w:rsidRPr="00972438">
        <w:rPr>
          <w:rFonts w:ascii="ＭＳ 明朝" w:eastAsia="ＭＳ 明朝" w:hAnsi="ＭＳ 明朝"/>
        </w:rPr>
        <w:fldChar w:fldCharType="separate"/>
      </w:r>
      <w:r w:rsidR="006F478A" w:rsidRPr="00972438">
        <w:rPr>
          <w:rFonts w:ascii="ＭＳ 明朝" w:eastAsia="ＭＳ 明朝" w:hAnsi="ＭＳ 明朝"/>
        </w:rPr>
        <w:fldChar w:fldCharType="begin"/>
      </w:r>
      <w:r w:rsidR="006F478A" w:rsidRPr="00972438">
        <w:rPr>
          <w:rFonts w:ascii="ＭＳ 明朝" w:eastAsia="ＭＳ 明朝" w:hAnsi="ＭＳ 明朝"/>
        </w:rPr>
        <w:instrText xml:space="preserve"> INCLUDEPICTURE  "https://www.atpress.ne.jp/releases/272501/LL_img_272501_1.jpg" \* MERGEFORMATINET </w:instrText>
      </w:r>
      <w:r w:rsidR="006F478A" w:rsidRPr="00972438">
        <w:rPr>
          <w:rFonts w:ascii="ＭＳ 明朝" w:eastAsia="ＭＳ 明朝" w:hAnsi="ＭＳ 明朝"/>
        </w:rPr>
        <w:fldChar w:fldCharType="separate"/>
      </w:r>
      <w:r w:rsidR="00D21C06" w:rsidRPr="00972438">
        <w:rPr>
          <w:rFonts w:ascii="ＭＳ 明朝" w:eastAsia="ＭＳ 明朝" w:hAnsi="ＭＳ 明朝"/>
        </w:rPr>
        <w:fldChar w:fldCharType="begin"/>
      </w:r>
      <w:r w:rsidR="00D21C06" w:rsidRPr="00972438">
        <w:rPr>
          <w:rFonts w:ascii="ＭＳ 明朝" w:eastAsia="ＭＳ 明朝" w:hAnsi="ＭＳ 明朝"/>
        </w:rPr>
        <w:instrText xml:space="preserve"> INCLUDEPICTURE  "https://www.atpress.ne.jp/releases/272501/LL_img_272501_1.jpg" \* MERGEFORMATINET </w:instrText>
      </w:r>
      <w:r w:rsidR="00D21C06" w:rsidRPr="00972438">
        <w:rPr>
          <w:rFonts w:ascii="ＭＳ 明朝" w:eastAsia="ＭＳ 明朝" w:hAnsi="ＭＳ 明朝"/>
        </w:rPr>
        <w:fldChar w:fldCharType="separate"/>
      </w:r>
      <w:r w:rsidR="00D1038E" w:rsidRPr="00972438">
        <w:rPr>
          <w:rFonts w:ascii="ＭＳ 明朝" w:eastAsia="ＭＳ 明朝" w:hAnsi="ＭＳ 明朝"/>
        </w:rPr>
        <w:fldChar w:fldCharType="begin"/>
      </w:r>
      <w:r w:rsidR="00D1038E" w:rsidRPr="00972438">
        <w:rPr>
          <w:rFonts w:ascii="ＭＳ 明朝" w:eastAsia="ＭＳ 明朝" w:hAnsi="ＭＳ 明朝"/>
        </w:rPr>
        <w:instrText xml:space="preserve"> INCLUDEPICTURE  "https://www.atpress.ne.jp/releases/272501/LL_img_272501_1.jpg" \* MERGEFORMATINET </w:instrText>
      </w:r>
      <w:r w:rsidR="00D1038E" w:rsidRPr="00972438">
        <w:rPr>
          <w:rFonts w:ascii="ＭＳ 明朝" w:eastAsia="ＭＳ 明朝" w:hAnsi="ＭＳ 明朝"/>
        </w:rPr>
        <w:fldChar w:fldCharType="separate"/>
      </w:r>
      <w:r w:rsidR="008B6867" w:rsidRPr="00972438">
        <w:rPr>
          <w:rFonts w:ascii="ＭＳ 明朝" w:eastAsia="ＭＳ 明朝" w:hAnsi="ＭＳ 明朝"/>
        </w:rPr>
        <w:fldChar w:fldCharType="begin"/>
      </w:r>
      <w:r w:rsidR="008B6867" w:rsidRPr="00972438">
        <w:rPr>
          <w:rFonts w:ascii="ＭＳ 明朝" w:eastAsia="ＭＳ 明朝" w:hAnsi="ＭＳ 明朝"/>
        </w:rPr>
        <w:instrText xml:space="preserve"> INCLUDEPICTURE  "https://www.atpress.ne.jp/releases/272501/LL_img_272501_1.jpg" \* MERGEFORMATINET </w:instrText>
      </w:r>
      <w:r w:rsidR="008B6867" w:rsidRPr="00972438">
        <w:rPr>
          <w:rFonts w:ascii="ＭＳ 明朝" w:eastAsia="ＭＳ 明朝" w:hAnsi="ＭＳ 明朝"/>
        </w:rPr>
        <w:fldChar w:fldCharType="separate"/>
      </w:r>
      <w:r w:rsidR="006C42E2" w:rsidRPr="00972438">
        <w:rPr>
          <w:rFonts w:ascii="ＭＳ 明朝" w:eastAsia="ＭＳ 明朝" w:hAnsi="ＭＳ 明朝"/>
        </w:rPr>
        <w:fldChar w:fldCharType="begin"/>
      </w:r>
      <w:r w:rsidR="006C42E2" w:rsidRPr="00972438">
        <w:rPr>
          <w:rFonts w:ascii="ＭＳ 明朝" w:eastAsia="ＭＳ 明朝" w:hAnsi="ＭＳ 明朝"/>
        </w:rPr>
        <w:instrText xml:space="preserve"> INCLUDEPICTURE  "https://www.atpress.ne.jp/releases/272501/LL_img_272501_1.jpg" \* MERGEFORMATINET </w:instrText>
      </w:r>
      <w:r w:rsidR="006C42E2" w:rsidRPr="00972438">
        <w:rPr>
          <w:rFonts w:ascii="ＭＳ 明朝" w:eastAsia="ＭＳ 明朝" w:hAnsi="ＭＳ 明朝"/>
        </w:rPr>
        <w:fldChar w:fldCharType="separate"/>
      </w:r>
      <w:r w:rsidR="00C668C0" w:rsidRPr="00972438">
        <w:rPr>
          <w:rFonts w:ascii="ＭＳ 明朝" w:eastAsia="ＭＳ 明朝" w:hAnsi="ＭＳ 明朝"/>
        </w:rPr>
        <w:fldChar w:fldCharType="begin"/>
      </w:r>
      <w:r w:rsidR="00C668C0" w:rsidRPr="00972438">
        <w:rPr>
          <w:rFonts w:ascii="ＭＳ 明朝" w:eastAsia="ＭＳ 明朝" w:hAnsi="ＭＳ 明朝"/>
        </w:rPr>
        <w:instrText xml:space="preserve"> INCLUDEPICTURE  "https://www.atpress.ne.jp/releases/272501/LL_img_272501_1.jpg" \* MERGEFORMATINET </w:instrText>
      </w:r>
      <w:r w:rsidR="00C668C0" w:rsidRPr="00972438">
        <w:rPr>
          <w:rFonts w:ascii="ＭＳ 明朝" w:eastAsia="ＭＳ 明朝" w:hAnsi="ＭＳ 明朝"/>
        </w:rPr>
        <w:fldChar w:fldCharType="separate"/>
      </w:r>
      <w:r w:rsidR="000313FA" w:rsidRPr="00972438">
        <w:rPr>
          <w:rFonts w:ascii="ＭＳ 明朝" w:eastAsia="ＭＳ 明朝" w:hAnsi="ＭＳ 明朝"/>
        </w:rPr>
        <w:fldChar w:fldCharType="begin"/>
      </w:r>
      <w:r w:rsidR="000313FA" w:rsidRPr="00972438">
        <w:rPr>
          <w:rFonts w:ascii="ＭＳ 明朝" w:eastAsia="ＭＳ 明朝" w:hAnsi="ＭＳ 明朝"/>
        </w:rPr>
        <w:instrText xml:space="preserve"> INCLUDEPICTURE  "https://www.atpress.ne.jp/releases/272501/LL_img_272501_1.jpg" \* MERGEFORMATINET </w:instrText>
      </w:r>
      <w:r w:rsidR="000313FA" w:rsidRPr="00972438">
        <w:rPr>
          <w:rFonts w:ascii="ＭＳ 明朝" w:eastAsia="ＭＳ 明朝" w:hAnsi="ＭＳ 明朝"/>
        </w:rPr>
        <w:fldChar w:fldCharType="separate"/>
      </w:r>
      <w:r w:rsidR="00885DBB" w:rsidRPr="00972438">
        <w:rPr>
          <w:rFonts w:ascii="ＭＳ 明朝" w:eastAsia="ＭＳ 明朝" w:hAnsi="ＭＳ 明朝"/>
        </w:rPr>
        <w:fldChar w:fldCharType="begin"/>
      </w:r>
      <w:r w:rsidR="00885DBB" w:rsidRPr="00972438">
        <w:rPr>
          <w:rFonts w:ascii="ＭＳ 明朝" w:eastAsia="ＭＳ 明朝" w:hAnsi="ＭＳ 明朝"/>
        </w:rPr>
        <w:instrText xml:space="preserve"> INCLUDEPICTURE  "https://www.atpress.ne.jp/releases/272501/LL_img_272501_1.jpg" \* MERGEFORMATINET </w:instrText>
      </w:r>
      <w:r w:rsidR="00885DBB" w:rsidRPr="00972438">
        <w:rPr>
          <w:rFonts w:ascii="ＭＳ 明朝" w:eastAsia="ＭＳ 明朝" w:hAnsi="ＭＳ 明朝"/>
        </w:rPr>
        <w:fldChar w:fldCharType="separate"/>
      </w:r>
      <w:r w:rsidR="0057728E" w:rsidRPr="00972438">
        <w:rPr>
          <w:rFonts w:ascii="ＭＳ 明朝" w:eastAsia="ＭＳ 明朝" w:hAnsi="ＭＳ 明朝"/>
        </w:rPr>
        <w:fldChar w:fldCharType="begin"/>
      </w:r>
      <w:r w:rsidR="0057728E" w:rsidRPr="00972438">
        <w:rPr>
          <w:rFonts w:ascii="ＭＳ 明朝" w:eastAsia="ＭＳ 明朝" w:hAnsi="ＭＳ 明朝"/>
        </w:rPr>
        <w:instrText xml:space="preserve"> INCLUDEPICTURE  "https://www.atpress.ne.jp/releases/272501/LL_img_272501_1.jpg" \* MERGEFORMATINET </w:instrText>
      </w:r>
      <w:r w:rsidR="0057728E" w:rsidRPr="00972438">
        <w:rPr>
          <w:rFonts w:ascii="ＭＳ 明朝" w:eastAsia="ＭＳ 明朝" w:hAnsi="ＭＳ 明朝"/>
        </w:rPr>
        <w:fldChar w:fldCharType="separate"/>
      </w:r>
      <w:r w:rsidR="00E46FA3" w:rsidRPr="00972438">
        <w:rPr>
          <w:rFonts w:ascii="ＭＳ 明朝" w:eastAsia="ＭＳ 明朝" w:hAnsi="ＭＳ 明朝"/>
        </w:rPr>
        <w:fldChar w:fldCharType="begin"/>
      </w:r>
      <w:r w:rsidR="00E46FA3" w:rsidRPr="00972438">
        <w:rPr>
          <w:rFonts w:ascii="ＭＳ 明朝" w:eastAsia="ＭＳ 明朝" w:hAnsi="ＭＳ 明朝"/>
        </w:rPr>
        <w:instrText xml:space="preserve"> INCLUDEPICTURE  "https://www.atpress.ne.jp/releases/272501/LL_img_272501_1.jpg" \* MERGEFORMATINET </w:instrText>
      </w:r>
      <w:r w:rsidR="00E46FA3" w:rsidRPr="00972438">
        <w:rPr>
          <w:rFonts w:ascii="ＭＳ 明朝" w:eastAsia="ＭＳ 明朝" w:hAnsi="ＭＳ 明朝"/>
        </w:rPr>
        <w:fldChar w:fldCharType="separate"/>
      </w:r>
      <w:r w:rsidR="009E0A27" w:rsidRPr="00972438">
        <w:rPr>
          <w:rFonts w:ascii="ＭＳ 明朝" w:eastAsia="ＭＳ 明朝" w:hAnsi="ＭＳ 明朝"/>
        </w:rPr>
        <w:fldChar w:fldCharType="begin"/>
      </w:r>
      <w:r w:rsidR="009E0A27" w:rsidRPr="00972438">
        <w:rPr>
          <w:rFonts w:ascii="ＭＳ 明朝" w:eastAsia="ＭＳ 明朝" w:hAnsi="ＭＳ 明朝"/>
        </w:rPr>
        <w:instrText xml:space="preserve"> INCLUDEPICTURE  "https://www.atpress.ne.jp/releases/272501/LL_img_272501_1.jpg" \* MERGEFORMATINET </w:instrText>
      </w:r>
      <w:r w:rsidR="009E0A27" w:rsidRPr="00972438">
        <w:rPr>
          <w:rFonts w:ascii="ＭＳ 明朝" w:eastAsia="ＭＳ 明朝" w:hAnsi="ＭＳ 明朝"/>
        </w:rPr>
        <w:fldChar w:fldCharType="separate"/>
      </w:r>
      <w:r w:rsidR="00E629D6" w:rsidRPr="00972438">
        <w:rPr>
          <w:rFonts w:ascii="ＭＳ 明朝" w:eastAsia="ＭＳ 明朝" w:hAnsi="ＭＳ 明朝"/>
        </w:rPr>
        <w:fldChar w:fldCharType="begin"/>
      </w:r>
      <w:r w:rsidR="00E629D6" w:rsidRPr="00972438">
        <w:rPr>
          <w:rFonts w:ascii="ＭＳ 明朝" w:eastAsia="ＭＳ 明朝" w:hAnsi="ＭＳ 明朝"/>
        </w:rPr>
        <w:instrText xml:space="preserve"> INCLUDEPICTURE  "https://www.atpress.ne.jp/releases/272501/LL_img_272501_1.jpg" \* MERGEFORMATINET </w:instrText>
      </w:r>
      <w:r w:rsidR="00E629D6" w:rsidRPr="00972438">
        <w:rPr>
          <w:rFonts w:ascii="ＭＳ 明朝" w:eastAsia="ＭＳ 明朝" w:hAnsi="ＭＳ 明朝"/>
        </w:rPr>
        <w:fldChar w:fldCharType="separate"/>
      </w:r>
      <w:r w:rsidR="00CE6935" w:rsidRPr="00972438">
        <w:rPr>
          <w:rFonts w:ascii="ＭＳ 明朝" w:eastAsia="ＭＳ 明朝" w:hAnsi="ＭＳ 明朝"/>
        </w:rPr>
        <w:fldChar w:fldCharType="begin"/>
      </w:r>
      <w:r w:rsidR="00CE6935" w:rsidRPr="00972438">
        <w:rPr>
          <w:rFonts w:ascii="ＭＳ 明朝" w:eastAsia="ＭＳ 明朝" w:hAnsi="ＭＳ 明朝"/>
        </w:rPr>
        <w:instrText xml:space="preserve"> INCLUDEPICTURE  "https://www.atpress.ne.jp/releases/272501/LL_img_272501_1.jpg" \* MERGEFORMATINET </w:instrText>
      </w:r>
      <w:r w:rsidR="00CE6935" w:rsidRPr="00972438">
        <w:rPr>
          <w:rFonts w:ascii="ＭＳ 明朝" w:eastAsia="ＭＳ 明朝" w:hAnsi="ＭＳ 明朝"/>
        </w:rPr>
        <w:fldChar w:fldCharType="separate"/>
      </w:r>
      <w:r w:rsidR="00B32B5C" w:rsidRPr="00972438">
        <w:rPr>
          <w:rFonts w:ascii="ＭＳ 明朝" w:eastAsia="ＭＳ 明朝" w:hAnsi="ＭＳ 明朝"/>
        </w:rPr>
        <w:fldChar w:fldCharType="begin"/>
      </w:r>
      <w:r w:rsidR="00B32B5C" w:rsidRPr="00972438">
        <w:rPr>
          <w:rFonts w:ascii="ＭＳ 明朝" w:eastAsia="ＭＳ 明朝" w:hAnsi="ＭＳ 明朝"/>
        </w:rPr>
        <w:instrText xml:space="preserve"> INCLUDEPICTURE  "https://www.atpress.ne.jp/releases/272501/LL_img_272501_1.jpg" \* MERGEFORMATINET </w:instrText>
      </w:r>
      <w:r w:rsidR="00B32B5C" w:rsidRPr="00972438">
        <w:rPr>
          <w:rFonts w:ascii="ＭＳ 明朝" w:eastAsia="ＭＳ 明朝" w:hAnsi="ＭＳ 明朝"/>
        </w:rPr>
        <w:fldChar w:fldCharType="separate"/>
      </w:r>
      <w:r w:rsidR="00041E5F">
        <w:rPr>
          <w:rFonts w:ascii="ＭＳ 明朝" w:eastAsia="ＭＳ 明朝" w:hAnsi="ＭＳ 明朝"/>
        </w:rPr>
        <w:fldChar w:fldCharType="begin"/>
      </w:r>
      <w:r w:rsidR="00041E5F">
        <w:rPr>
          <w:rFonts w:ascii="ＭＳ 明朝" w:eastAsia="ＭＳ 明朝" w:hAnsi="ＭＳ 明朝"/>
        </w:rPr>
        <w:instrText xml:space="preserve"> INCLUDEPICTURE  "https://www.atpress.ne.jp/releases/272501/LL_img_272501_1.jpg" \* MERGEFORMATINET </w:instrText>
      </w:r>
      <w:r w:rsidR="00041E5F">
        <w:rPr>
          <w:rFonts w:ascii="ＭＳ 明朝" w:eastAsia="ＭＳ 明朝" w:hAnsi="ＭＳ 明朝"/>
        </w:rPr>
        <w:fldChar w:fldCharType="separate"/>
      </w:r>
      <w:r w:rsidR="007A252F">
        <w:rPr>
          <w:rFonts w:ascii="ＭＳ 明朝" w:eastAsia="ＭＳ 明朝" w:hAnsi="ＭＳ 明朝"/>
        </w:rPr>
        <w:fldChar w:fldCharType="begin"/>
      </w:r>
      <w:r w:rsidR="007A252F">
        <w:rPr>
          <w:rFonts w:ascii="ＭＳ 明朝" w:eastAsia="ＭＳ 明朝" w:hAnsi="ＭＳ 明朝"/>
        </w:rPr>
        <w:instrText xml:space="preserve"> INCLUDEPICTURE  "https://www.atpress.ne.jp/releases/272501/LL_img_272501_1.jpg" \* MERGEFORMATINET </w:instrText>
      </w:r>
      <w:r w:rsidR="007A252F">
        <w:rPr>
          <w:rFonts w:ascii="ＭＳ 明朝" w:eastAsia="ＭＳ 明朝" w:hAnsi="ＭＳ 明朝"/>
        </w:rPr>
        <w:fldChar w:fldCharType="separate"/>
      </w:r>
      <w:r w:rsidR="006C7A47">
        <w:rPr>
          <w:rFonts w:ascii="ＭＳ 明朝" w:eastAsia="ＭＳ 明朝" w:hAnsi="ＭＳ 明朝"/>
        </w:rPr>
        <w:fldChar w:fldCharType="begin"/>
      </w:r>
      <w:r w:rsidR="006C7A47">
        <w:rPr>
          <w:rFonts w:ascii="ＭＳ 明朝" w:eastAsia="ＭＳ 明朝" w:hAnsi="ＭＳ 明朝"/>
        </w:rPr>
        <w:instrText xml:space="preserve"> INCLUDEPICTURE  "https://www.atpress.ne.jp/releases/272501/LL_img_272501_1.jpg" \* MERGEFORMATINET </w:instrText>
      </w:r>
      <w:r w:rsidR="006C7A47">
        <w:rPr>
          <w:rFonts w:ascii="ＭＳ 明朝" w:eastAsia="ＭＳ 明朝" w:hAnsi="ＭＳ 明朝"/>
        </w:rPr>
        <w:fldChar w:fldCharType="separate"/>
      </w:r>
      <w:r w:rsidR="00CB2164">
        <w:rPr>
          <w:rFonts w:ascii="ＭＳ 明朝" w:eastAsia="ＭＳ 明朝" w:hAnsi="ＭＳ 明朝"/>
        </w:rPr>
        <w:fldChar w:fldCharType="begin"/>
      </w:r>
      <w:r w:rsidR="00CB2164">
        <w:rPr>
          <w:rFonts w:ascii="ＭＳ 明朝" w:eastAsia="ＭＳ 明朝" w:hAnsi="ＭＳ 明朝"/>
        </w:rPr>
        <w:instrText xml:space="preserve"> INCLUDEPICTURE  "https://www.atpress.ne.jp/releases/272501/LL_img_272501_1.jpg" \* MERGEFORMATINET </w:instrText>
      </w:r>
      <w:r w:rsidR="00CB2164">
        <w:rPr>
          <w:rFonts w:ascii="ＭＳ 明朝" w:eastAsia="ＭＳ 明朝" w:hAnsi="ＭＳ 明朝"/>
        </w:rPr>
        <w:fldChar w:fldCharType="separate"/>
      </w:r>
      <w:r w:rsidR="00BA0613">
        <w:rPr>
          <w:rFonts w:ascii="ＭＳ 明朝" w:eastAsia="ＭＳ 明朝" w:hAnsi="ＭＳ 明朝"/>
        </w:rPr>
        <w:fldChar w:fldCharType="begin"/>
      </w:r>
      <w:r w:rsidR="00BA0613">
        <w:rPr>
          <w:rFonts w:ascii="ＭＳ 明朝" w:eastAsia="ＭＳ 明朝" w:hAnsi="ＭＳ 明朝"/>
        </w:rPr>
        <w:instrText xml:space="preserve"> INCLUDEPICTURE  "https://www.atpress.ne.jp/releases/272501/LL_img_272501_1.jpg" \* MERGEFORMATINET </w:instrText>
      </w:r>
      <w:r w:rsidR="00BA0613">
        <w:rPr>
          <w:rFonts w:ascii="ＭＳ 明朝" w:eastAsia="ＭＳ 明朝" w:hAnsi="ＭＳ 明朝"/>
        </w:rPr>
        <w:fldChar w:fldCharType="separate"/>
      </w:r>
      <w:r w:rsidR="006B1560">
        <w:rPr>
          <w:rFonts w:ascii="ＭＳ 明朝" w:eastAsia="ＭＳ 明朝" w:hAnsi="ＭＳ 明朝"/>
        </w:rPr>
        <w:fldChar w:fldCharType="begin"/>
      </w:r>
      <w:r w:rsidR="006B1560">
        <w:rPr>
          <w:rFonts w:ascii="ＭＳ 明朝" w:eastAsia="ＭＳ 明朝" w:hAnsi="ＭＳ 明朝"/>
        </w:rPr>
        <w:instrText xml:space="preserve"> INCLUDEPICTURE  "https://www.atpress.ne.jp/releases/272501/LL_img_272501_1.jpg" \* MERGEFORMATINET </w:instrText>
      </w:r>
      <w:r w:rsidR="006B1560">
        <w:rPr>
          <w:rFonts w:ascii="ＭＳ 明朝" w:eastAsia="ＭＳ 明朝" w:hAnsi="ＭＳ 明朝"/>
        </w:rPr>
        <w:fldChar w:fldCharType="separate"/>
      </w:r>
      <w:r w:rsidR="00C66230">
        <w:rPr>
          <w:rFonts w:ascii="ＭＳ 明朝" w:eastAsia="ＭＳ 明朝" w:hAnsi="ＭＳ 明朝"/>
        </w:rPr>
        <w:fldChar w:fldCharType="begin"/>
      </w:r>
      <w:r w:rsidR="00C66230">
        <w:rPr>
          <w:rFonts w:ascii="ＭＳ 明朝" w:eastAsia="ＭＳ 明朝" w:hAnsi="ＭＳ 明朝"/>
        </w:rPr>
        <w:instrText xml:space="preserve"> INCLUDEPICTURE  "https://www.atpress.ne.jp/releases/272501/LL_img_272501_1.jpg" \* MERGEFORMATINET </w:instrText>
      </w:r>
      <w:r w:rsidR="00C66230">
        <w:rPr>
          <w:rFonts w:ascii="ＭＳ 明朝" w:eastAsia="ＭＳ 明朝" w:hAnsi="ＭＳ 明朝"/>
        </w:rPr>
        <w:fldChar w:fldCharType="separate"/>
      </w:r>
      <w:r w:rsidR="004549EA">
        <w:rPr>
          <w:rFonts w:ascii="ＭＳ 明朝" w:eastAsia="ＭＳ 明朝" w:hAnsi="ＭＳ 明朝"/>
        </w:rPr>
        <w:fldChar w:fldCharType="begin"/>
      </w:r>
      <w:r w:rsidR="004549EA">
        <w:rPr>
          <w:rFonts w:ascii="ＭＳ 明朝" w:eastAsia="ＭＳ 明朝" w:hAnsi="ＭＳ 明朝"/>
        </w:rPr>
        <w:instrText xml:space="preserve"> INCLUDEPICTURE  "https://www.atpress.ne.jp/releases/272501/LL_img_272501_1.jpg" \* MERGEFORMATINET </w:instrText>
      </w:r>
      <w:r w:rsidR="004549EA">
        <w:rPr>
          <w:rFonts w:ascii="ＭＳ 明朝" w:eastAsia="ＭＳ 明朝" w:hAnsi="ＭＳ 明朝"/>
        </w:rPr>
        <w:fldChar w:fldCharType="separate"/>
      </w:r>
      <w:r w:rsidR="002A3DF2">
        <w:rPr>
          <w:rFonts w:ascii="ＭＳ 明朝" w:eastAsia="ＭＳ 明朝" w:hAnsi="ＭＳ 明朝"/>
        </w:rPr>
        <w:fldChar w:fldCharType="begin"/>
      </w:r>
      <w:r w:rsidR="002A3DF2">
        <w:rPr>
          <w:rFonts w:ascii="ＭＳ 明朝" w:eastAsia="ＭＳ 明朝" w:hAnsi="ＭＳ 明朝"/>
        </w:rPr>
        <w:instrText xml:space="preserve"> INCLUDEPICTURE  "https://www.atpress.ne.jp/releases/272501/LL_img_272501_1.jpg" \* MERGEFORMATINET </w:instrText>
      </w:r>
      <w:r w:rsidR="002A3DF2">
        <w:rPr>
          <w:rFonts w:ascii="ＭＳ 明朝" w:eastAsia="ＭＳ 明朝" w:hAnsi="ＭＳ 明朝"/>
        </w:rPr>
        <w:fldChar w:fldCharType="separate"/>
      </w:r>
      <w:r w:rsidR="000A3D08">
        <w:rPr>
          <w:rFonts w:ascii="ＭＳ 明朝" w:eastAsia="ＭＳ 明朝" w:hAnsi="ＭＳ 明朝"/>
        </w:rPr>
        <w:fldChar w:fldCharType="begin"/>
      </w:r>
      <w:r w:rsidR="000A3D08">
        <w:rPr>
          <w:rFonts w:ascii="ＭＳ 明朝" w:eastAsia="ＭＳ 明朝" w:hAnsi="ＭＳ 明朝"/>
        </w:rPr>
        <w:instrText xml:space="preserve"> INCLUDEPICTURE  "https://www.atpress.ne.jp/releases/272501/LL_img_272501_1.jpg" \* MERGEFORMATINET </w:instrText>
      </w:r>
      <w:r w:rsidR="000A3D08">
        <w:rPr>
          <w:rFonts w:ascii="ＭＳ 明朝" w:eastAsia="ＭＳ 明朝" w:hAnsi="ＭＳ 明朝"/>
        </w:rPr>
        <w:fldChar w:fldCharType="separate"/>
      </w:r>
      <w:r w:rsidR="00733BC3">
        <w:rPr>
          <w:rFonts w:ascii="ＭＳ 明朝" w:eastAsia="ＭＳ 明朝" w:hAnsi="ＭＳ 明朝"/>
        </w:rPr>
        <w:fldChar w:fldCharType="begin"/>
      </w:r>
      <w:r w:rsidR="00733BC3">
        <w:rPr>
          <w:rFonts w:ascii="ＭＳ 明朝" w:eastAsia="ＭＳ 明朝" w:hAnsi="ＭＳ 明朝"/>
        </w:rPr>
        <w:instrText xml:space="preserve"> INCLUDEPICTURE  "https://www.atpress.ne.jp/releases/272501/LL_img_272501_1.jpg" \* MERGEFORMATINET </w:instrText>
      </w:r>
      <w:r w:rsidR="00733BC3">
        <w:rPr>
          <w:rFonts w:ascii="ＭＳ 明朝" w:eastAsia="ＭＳ 明朝" w:hAnsi="ＭＳ 明朝"/>
        </w:rPr>
        <w:fldChar w:fldCharType="separate"/>
      </w:r>
      <w:r w:rsidR="00B4031E">
        <w:rPr>
          <w:rFonts w:ascii="ＭＳ 明朝" w:eastAsia="ＭＳ 明朝" w:hAnsi="ＭＳ 明朝"/>
        </w:rPr>
        <w:fldChar w:fldCharType="begin"/>
      </w:r>
      <w:r w:rsidR="00B4031E">
        <w:rPr>
          <w:rFonts w:ascii="ＭＳ 明朝" w:eastAsia="ＭＳ 明朝" w:hAnsi="ＭＳ 明朝"/>
        </w:rPr>
        <w:instrText xml:space="preserve"> INCLUDEPICTURE  "https://www.atpress.ne.jp/releases/272501/LL_img_272501_1.jpg" \* MERGEFORMATINET </w:instrText>
      </w:r>
      <w:r w:rsidR="00B4031E">
        <w:rPr>
          <w:rFonts w:ascii="ＭＳ 明朝" w:eastAsia="ＭＳ 明朝" w:hAnsi="ＭＳ 明朝"/>
        </w:rPr>
        <w:fldChar w:fldCharType="separate"/>
      </w:r>
      <w:r w:rsidR="007779EF">
        <w:rPr>
          <w:rFonts w:ascii="ＭＳ 明朝" w:eastAsia="ＭＳ 明朝" w:hAnsi="ＭＳ 明朝"/>
        </w:rPr>
        <w:fldChar w:fldCharType="begin"/>
      </w:r>
      <w:r w:rsidR="007779EF">
        <w:rPr>
          <w:rFonts w:ascii="ＭＳ 明朝" w:eastAsia="ＭＳ 明朝" w:hAnsi="ＭＳ 明朝"/>
        </w:rPr>
        <w:instrText xml:space="preserve"> INCLUDEPICTURE  "https://www.atpress.ne.jp/releases/272501/LL_img_272501_1.jpg" \* MERGEFORMATINET </w:instrText>
      </w:r>
      <w:r w:rsidR="007779EF">
        <w:rPr>
          <w:rFonts w:ascii="ＭＳ 明朝" w:eastAsia="ＭＳ 明朝" w:hAnsi="ＭＳ 明朝"/>
        </w:rPr>
        <w:fldChar w:fldCharType="separate"/>
      </w:r>
      <w:r w:rsidR="00982FC1">
        <w:rPr>
          <w:rFonts w:ascii="ＭＳ 明朝" w:eastAsia="ＭＳ 明朝" w:hAnsi="ＭＳ 明朝"/>
        </w:rPr>
        <w:fldChar w:fldCharType="begin"/>
      </w:r>
      <w:r w:rsidR="00982FC1">
        <w:rPr>
          <w:rFonts w:ascii="ＭＳ 明朝" w:eastAsia="ＭＳ 明朝" w:hAnsi="ＭＳ 明朝"/>
        </w:rPr>
        <w:instrText xml:space="preserve"> INCLUDEPICTURE  "https://www.atpress.ne.jp/releases/272501/LL_img_272501_1.jpg" \* MERGEFORMATINET </w:instrText>
      </w:r>
      <w:r w:rsidR="00982FC1">
        <w:rPr>
          <w:rFonts w:ascii="ＭＳ 明朝" w:eastAsia="ＭＳ 明朝" w:hAnsi="ＭＳ 明朝"/>
        </w:rPr>
        <w:fldChar w:fldCharType="separate"/>
      </w:r>
      <w:r w:rsidR="008B6B06">
        <w:rPr>
          <w:rFonts w:ascii="ＭＳ 明朝" w:eastAsia="ＭＳ 明朝" w:hAnsi="ＭＳ 明朝"/>
        </w:rPr>
        <w:fldChar w:fldCharType="begin"/>
      </w:r>
      <w:r w:rsidR="008B6B06">
        <w:rPr>
          <w:rFonts w:ascii="ＭＳ 明朝" w:eastAsia="ＭＳ 明朝" w:hAnsi="ＭＳ 明朝"/>
        </w:rPr>
        <w:instrText xml:space="preserve"> INCLUDEPICTURE  "https://www.atpress.ne.jp/releases/272501/LL_img_272501_1.jpg" \* MERGEFORMATINET </w:instrText>
      </w:r>
      <w:r w:rsidR="008B6B06">
        <w:rPr>
          <w:rFonts w:ascii="ＭＳ 明朝" w:eastAsia="ＭＳ 明朝" w:hAnsi="ＭＳ 明朝"/>
        </w:rPr>
        <w:fldChar w:fldCharType="separate"/>
      </w:r>
      <w:r w:rsidR="00A70060">
        <w:rPr>
          <w:rFonts w:ascii="ＭＳ 明朝" w:eastAsia="ＭＳ 明朝" w:hAnsi="ＭＳ 明朝"/>
        </w:rPr>
        <w:fldChar w:fldCharType="begin"/>
      </w:r>
      <w:r w:rsidR="00A70060">
        <w:rPr>
          <w:rFonts w:ascii="ＭＳ 明朝" w:eastAsia="ＭＳ 明朝" w:hAnsi="ＭＳ 明朝"/>
        </w:rPr>
        <w:instrText xml:space="preserve"> INCLUDEPICTURE  "https://www.atpress.ne.jp/releases/272501/LL_img_272501_1.jpg" \* MERGEFORMATINET </w:instrText>
      </w:r>
      <w:r w:rsidR="00A70060">
        <w:rPr>
          <w:rFonts w:ascii="ＭＳ 明朝" w:eastAsia="ＭＳ 明朝" w:hAnsi="ＭＳ 明朝"/>
        </w:rPr>
        <w:fldChar w:fldCharType="separate"/>
      </w:r>
      <w:r w:rsidR="006D1192">
        <w:rPr>
          <w:rFonts w:ascii="ＭＳ 明朝" w:eastAsia="ＭＳ 明朝" w:hAnsi="ＭＳ 明朝"/>
        </w:rPr>
        <w:fldChar w:fldCharType="begin"/>
      </w:r>
      <w:r w:rsidR="006D1192">
        <w:rPr>
          <w:rFonts w:ascii="ＭＳ 明朝" w:eastAsia="ＭＳ 明朝" w:hAnsi="ＭＳ 明朝"/>
        </w:rPr>
        <w:instrText xml:space="preserve"> INCLUDEPICTURE  "https://www.atpress.ne.jp/releases/272501/LL_img_272501_1.jpg" \* MERGEFORMATINET </w:instrText>
      </w:r>
      <w:r w:rsidR="006D1192">
        <w:rPr>
          <w:rFonts w:ascii="ＭＳ 明朝" w:eastAsia="ＭＳ 明朝" w:hAnsi="ＭＳ 明朝"/>
        </w:rPr>
        <w:fldChar w:fldCharType="separate"/>
      </w:r>
      <w:r w:rsidR="00DD5CA4">
        <w:rPr>
          <w:rFonts w:ascii="ＭＳ 明朝" w:eastAsia="ＭＳ 明朝" w:hAnsi="ＭＳ 明朝"/>
        </w:rPr>
        <w:fldChar w:fldCharType="begin"/>
      </w:r>
      <w:r w:rsidR="00DD5CA4">
        <w:rPr>
          <w:rFonts w:ascii="ＭＳ 明朝" w:eastAsia="ＭＳ 明朝" w:hAnsi="ＭＳ 明朝"/>
        </w:rPr>
        <w:instrText xml:space="preserve"> INCLUDEPICTURE  "https://www.atpress.ne.jp/releases/272501/LL_img_272501_1.jpg" \* MERGEFORMATINET </w:instrText>
      </w:r>
      <w:r w:rsidR="00DD5CA4">
        <w:rPr>
          <w:rFonts w:ascii="ＭＳ 明朝" w:eastAsia="ＭＳ 明朝" w:hAnsi="ＭＳ 明朝"/>
        </w:rPr>
        <w:fldChar w:fldCharType="separate"/>
      </w:r>
      <w:r w:rsidR="00B619DE">
        <w:rPr>
          <w:rFonts w:ascii="ＭＳ 明朝" w:eastAsia="ＭＳ 明朝" w:hAnsi="ＭＳ 明朝"/>
        </w:rPr>
        <w:fldChar w:fldCharType="begin"/>
      </w:r>
      <w:r w:rsidR="00B619DE">
        <w:rPr>
          <w:rFonts w:ascii="ＭＳ 明朝" w:eastAsia="ＭＳ 明朝" w:hAnsi="ＭＳ 明朝"/>
        </w:rPr>
        <w:instrText xml:space="preserve"> INCLUDEPICTURE  "https://www.atpress.ne.jp/releases/272501/LL_img_272501_1.jpg" \* MERGEFORMATINET </w:instrText>
      </w:r>
      <w:r w:rsidR="00B619DE">
        <w:rPr>
          <w:rFonts w:ascii="ＭＳ 明朝" w:eastAsia="ＭＳ 明朝" w:hAnsi="ＭＳ 明朝"/>
        </w:rPr>
        <w:fldChar w:fldCharType="separate"/>
      </w:r>
      <w:r w:rsidR="007B25E7">
        <w:rPr>
          <w:rFonts w:ascii="ＭＳ 明朝" w:eastAsia="ＭＳ 明朝" w:hAnsi="ＭＳ 明朝"/>
        </w:rPr>
        <w:fldChar w:fldCharType="begin"/>
      </w:r>
      <w:r w:rsidR="007B25E7">
        <w:rPr>
          <w:rFonts w:ascii="ＭＳ 明朝" w:eastAsia="ＭＳ 明朝" w:hAnsi="ＭＳ 明朝"/>
        </w:rPr>
        <w:instrText xml:space="preserve"> INCLUDEPICTURE  "https://www.atpress.ne.jp/releases/272501/LL_img_272501_1.jpg" \* MERGEFORMATINET </w:instrText>
      </w:r>
      <w:r w:rsidR="007B25E7">
        <w:rPr>
          <w:rFonts w:ascii="ＭＳ 明朝" w:eastAsia="ＭＳ 明朝" w:hAnsi="ＭＳ 明朝"/>
        </w:rPr>
        <w:fldChar w:fldCharType="separate"/>
      </w:r>
      <w:r w:rsidR="00D92BB6">
        <w:rPr>
          <w:rFonts w:ascii="ＭＳ 明朝" w:eastAsia="ＭＳ 明朝" w:hAnsi="ＭＳ 明朝"/>
        </w:rPr>
        <w:fldChar w:fldCharType="begin"/>
      </w:r>
      <w:r w:rsidR="00D92BB6">
        <w:rPr>
          <w:rFonts w:ascii="ＭＳ 明朝" w:eastAsia="ＭＳ 明朝" w:hAnsi="ＭＳ 明朝"/>
        </w:rPr>
        <w:instrText xml:space="preserve"> INCLUDEPICTURE  "https://www.atpress.ne.jp/releases/272501/LL_img_272501_1.jpg" \* MERGEFORMATINET </w:instrText>
      </w:r>
      <w:r w:rsidR="00D92BB6">
        <w:rPr>
          <w:rFonts w:ascii="ＭＳ 明朝" w:eastAsia="ＭＳ 明朝" w:hAnsi="ＭＳ 明朝"/>
        </w:rPr>
        <w:fldChar w:fldCharType="separate"/>
      </w:r>
      <w:r w:rsidR="003073B9">
        <w:rPr>
          <w:rFonts w:ascii="ＭＳ 明朝" w:eastAsia="ＭＳ 明朝" w:hAnsi="ＭＳ 明朝"/>
        </w:rPr>
        <w:fldChar w:fldCharType="begin"/>
      </w:r>
      <w:r w:rsidR="003073B9">
        <w:rPr>
          <w:rFonts w:ascii="ＭＳ 明朝" w:eastAsia="ＭＳ 明朝" w:hAnsi="ＭＳ 明朝"/>
        </w:rPr>
        <w:instrText xml:space="preserve"> INCLUDEPICTURE  "https://www.atpress.ne.jp/releases/272501/LL_img_272501_1.jpg" \* MERGEFORMATINET </w:instrText>
      </w:r>
      <w:r w:rsidR="003073B9">
        <w:rPr>
          <w:rFonts w:ascii="ＭＳ 明朝" w:eastAsia="ＭＳ 明朝" w:hAnsi="ＭＳ 明朝"/>
        </w:rPr>
        <w:fldChar w:fldCharType="separate"/>
      </w:r>
      <w:r w:rsidR="0042192E">
        <w:rPr>
          <w:rFonts w:ascii="ＭＳ 明朝" w:eastAsia="ＭＳ 明朝" w:hAnsi="ＭＳ 明朝"/>
        </w:rPr>
        <w:fldChar w:fldCharType="begin"/>
      </w:r>
      <w:r w:rsidR="0042192E">
        <w:rPr>
          <w:rFonts w:ascii="ＭＳ 明朝" w:eastAsia="ＭＳ 明朝" w:hAnsi="ＭＳ 明朝"/>
        </w:rPr>
        <w:instrText xml:space="preserve"> INCLUDEPICTURE  "https://www.atpress.ne.jp/releases/272501/LL_img_272501_1.jpg" \* MERGEFORMATINET </w:instrText>
      </w:r>
      <w:r w:rsidR="0042192E">
        <w:rPr>
          <w:rFonts w:ascii="ＭＳ 明朝" w:eastAsia="ＭＳ 明朝" w:hAnsi="ＭＳ 明朝"/>
        </w:rPr>
        <w:fldChar w:fldCharType="separate"/>
      </w:r>
      <w:r w:rsidR="002643FE">
        <w:rPr>
          <w:rFonts w:ascii="ＭＳ 明朝" w:eastAsia="ＭＳ 明朝" w:hAnsi="ＭＳ 明朝"/>
        </w:rPr>
        <w:fldChar w:fldCharType="begin"/>
      </w:r>
      <w:r w:rsidR="002643FE">
        <w:rPr>
          <w:rFonts w:ascii="ＭＳ 明朝" w:eastAsia="ＭＳ 明朝" w:hAnsi="ＭＳ 明朝"/>
        </w:rPr>
        <w:instrText xml:space="preserve"> INCLUDEPICTURE  "https://www.atpress.ne.jp/releases/272501/LL_img_272501_1.jpg" \* MERGEFORMATINET </w:instrText>
      </w:r>
      <w:r w:rsidR="002643FE">
        <w:rPr>
          <w:rFonts w:ascii="ＭＳ 明朝" w:eastAsia="ＭＳ 明朝" w:hAnsi="ＭＳ 明朝"/>
        </w:rPr>
        <w:fldChar w:fldCharType="separate"/>
      </w:r>
      <w:r w:rsidR="00751390">
        <w:rPr>
          <w:rFonts w:ascii="ＭＳ 明朝" w:eastAsia="ＭＳ 明朝" w:hAnsi="ＭＳ 明朝"/>
        </w:rPr>
        <w:fldChar w:fldCharType="begin"/>
      </w:r>
      <w:r w:rsidR="00751390">
        <w:rPr>
          <w:rFonts w:ascii="ＭＳ 明朝" w:eastAsia="ＭＳ 明朝" w:hAnsi="ＭＳ 明朝"/>
        </w:rPr>
        <w:instrText xml:space="preserve"> INCLUDEPICTURE  "https://www.atpress.ne.jp/releases/272501/LL_img_272501_1.jpg" \* MERGEFORMATINET </w:instrText>
      </w:r>
      <w:r w:rsidR="00751390">
        <w:rPr>
          <w:rFonts w:ascii="ＭＳ 明朝" w:eastAsia="ＭＳ 明朝" w:hAnsi="ＭＳ 明朝"/>
        </w:rPr>
        <w:fldChar w:fldCharType="separate"/>
      </w:r>
      <w:r w:rsidR="00CA1EA9">
        <w:rPr>
          <w:rFonts w:ascii="ＭＳ 明朝" w:eastAsia="ＭＳ 明朝" w:hAnsi="ＭＳ 明朝"/>
        </w:rPr>
        <w:fldChar w:fldCharType="begin"/>
      </w:r>
      <w:r w:rsidR="00CA1EA9">
        <w:rPr>
          <w:rFonts w:ascii="ＭＳ 明朝" w:eastAsia="ＭＳ 明朝" w:hAnsi="ＭＳ 明朝"/>
        </w:rPr>
        <w:instrText xml:space="preserve"> INCLUDEPICTURE  "https://www.atpress.ne.jp/releases/272501/LL_img_272501_1.jpg" \* MERGEFORMATINET </w:instrText>
      </w:r>
      <w:r w:rsidR="00CA1EA9">
        <w:rPr>
          <w:rFonts w:ascii="ＭＳ 明朝" w:eastAsia="ＭＳ 明朝" w:hAnsi="ＭＳ 明朝"/>
        </w:rPr>
        <w:fldChar w:fldCharType="separate"/>
      </w:r>
      <w:r w:rsidR="004839C7">
        <w:rPr>
          <w:rFonts w:ascii="ＭＳ 明朝" w:eastAsia="ＭＳ 明朝" w:hAnsi="ＭＳ 明朝"/>
        </w:rPr>
        <w:fldChar w:fldCharType="begin"/>
      </w:r>
      <w:r w:rsidR="004839C7">
        <w:rPr>
          <w:rFonts w:ascii="ＭＳ 明朝" w:eastAsia="ＭＳ 明朝" w:hAnsi="ＭＳ 明朝"/>
        </w:rPr>
        <w:instrText xml:space="preserve"> INCLUDEPICTURE  "https://www.atpress.ne.jp/releases/272501/LL_img_272501_1.jpg" \* MERGEFORMATINET </w:instrText>
      </w:r>
      <w:r w:rsidR="004839C7">
        <w:rPr>
          <w:rFonts w:ascii="ＭＳ 明朝" w:eastAsia="ＭＳ 明朝" w:hAnsi="ＭＳ 明朝"/>
        </w:rPr>
        <w:fldChar w:fldCharType="separate"/>
      </w:r>
      <w:r w:rsidR="00E904D5">
        <w:rPr>
          <w:rFonts w:ascii="ＭＳ 明朝" w:eastAsia="ＭＳ 明朝" w:hAnsi="ＭＳ 明朝"/>
        </w:rPr>
        <w:fldChar w:fldCharType="begin"/>
      </w:r>
      <w:r w:rsidR="00E904D5">
        <w:rPr>
          <w:rFonts w:ascii="ＭＳ 明朝" w:eastAsia="ＭＳ 明朝" w:hAnsi="ＭＳ 明朝"/>
        </w:rPr>
        <w:instrText xml:space="preserve"> INCLUDEPICTURE  "https://www.atpress.ne.jp/releases/272501/LL_img_272501_1.jpg" \* MERGEFORMATINET </w:instrText>
      </w:r>
      <w:r w:rsidR="00E904D5">
        <w:rPr>
          <w:rFonts w:ascii="ＭＳ 明朝" w:eastAsia="ＭＳ 明朝" w:hAnsi="ＭＳ 明朝"/>
        </w:rPr>
        <w:fldChar w:fldCharType="separate"/>
      </w:r>
      <w:r w:rsidR="00560FE6">
        <w:rPr>
          <w:rFonts w:ascii="ＭＳ 明朝" w:eastAsia="ＭＳ 明朝" w:hAnsi="ＭＳ 明朝"/>
        </w:rPr>
        <w:fldChar w:fldCharType="begin"/>
      </w:r>
      <w:r w:rsidR="00560FE6">
        <w:rPr>
          <w:rFonts w:ascii="ＭＳ 明朝" w:eastAsia="ＭＳ 明朝" w:hAnsi="ＭＳ 明朝"/>
        </w:rPr>
        <w:instrText xml:space="preserve"> INCLUDEPICTURE  "https://www.atpress.ne.jp/releases/272501/LL_img_272501_1.jpg" \* MERGEFORMATINET </w:instrText>
      </w:r>
      <w:r w:rsidR="00560FE6">
        <w:rPr>
          <w:rFonts w:ascii="ＭＳ 明朝" w:eastAsia="ＭＳ 明朝" w:hAnsi="ＭＳ 明朝"/>
        </w:rPr>
        <w:fldChar w:fldCharType="separate"/>
      </w:r>
      <w:r w:rsidR="00AB3EBE">
        <w:rPr>
          <w:rFonts w:ascii="ＭＳ 明朝" w:eastAsia="ＭＳ 明朝" w:hAnsi="ＭＳ 明朝"/>
        </w:rPr>
        <w:fldChar w:fldCharType="begin"/>
      </w:r>
      <w:r w:rsidR="00AB3EBE">
        <w:rPr>
          <w:rFonts w:ascii="ＭＳ 明朝" w:eastAsia="ＭＳ 明朝" w:hAnsi="ＭＳ 明朝"/>
        </w:rPr>
        <w:instrText xml:space="preserve"> INCLUDEPICTURE  "https://www.atpress.ne.jp/releases/272501/LL_img_272501_1.jpg" \* MERGEFORMATINET </w:instrText>
      </w:r>
      <w:r w:rsidR="00AB3EBE">
        <w:rPr>
          <w:rFonts w:ascii="ＭＳ 明朝" w:eastAsia="ＭＳ 明朝" w:hAnsi="ＭＳ 明朝"/>
        </w:rPr>
        <w:fldChar w:fldCharType="separate"/>
      </w:r>
      <w:r w:rsidR="00A26ECD">
        <w:rPr>
          <w:rFonts w:ascii="ＭＳ 明朝" w:eastAsia="ＭＳ 明朝" w:hAnsi="ＭＳ 明朝"/>
        </w:rPr>
        <w:fldChar w:fldCharType="begin"/>
      </w:r>
      <w:r w:rsidR="00A26ECD">
        <w:rPr>
          <w:rFonts w:ascii="ＭＳ 明朝" w:eastAsia="ＭＳ 明朝" w:hAnsi="ＭＳ 明朝"/>
        </w:rPr>
        <w:instrText xml:space="preserve"> INCLUDEPICTURE  "https://www.atpress.ne.jp/releases/272501/LL_img_272501_1.jpg" \* MERGEFORMATINET </w:instrText>
      </w:r>
      <w:r w:rsidR="00A26ECD">
        <w:rPr>
          <w:rFonts w:ascii="ＭＳ 明朝" w:eastAsia="ＭＳ 明朝" w:hAnsi="ＭＳ 明朝"/>
        </w:rPr>
        <w:fldChar w:fldCharType="separate"/>
      </w:r>
      <w:r w:rsidR="00617604">
        <w:rPr>
          <w:rFonts w:ascii="ＭＳ 明朝" w:eastAsia="ＭＳ 明朝" w:hAnsi="ＭＳ 明朝"/>
        </w:rPr>
        <w:fldChar w:fldCharType="begin"/>
      </w:r>
      <w:r w:rsidR="00617604">
        <w:rPr>
          <w:rFonts w:ascii="ＭＳ 明朝" w:eastAsia="ＭＳ 明朝" w:hAnsi="ＭＳ 明朝"/>
        </w:rPr>
        <w:instrText xml:space="preserve"> INCLUDEPICTURE  "https://www.atpress.ne.jp/releases/272501/LL_img_272501_1.jpg" \* MERGEFORMATINET </w:instrText>
      </w:r>
      <w:r w:rsidR="00617604">
        <w:rPr>
          <w:rFonts w:ascii="ＭＳ 明朝" w:eastAsia="ＭＳ 明朝" w:hAnsi="ＭＳ 明朝"/>
        </w:rPr>
        <w:fldChar w:fldCharType="separate"/>
      </w:r>
      <w:r w:rsidR="00D172D6">
        <w:rPr>
          <w:rFonts w:ascii="ＭＳ 明朝" w:eastAsia="ＭＳ 明朝" w:hAnsi="ＭＳ 明朝"/>
        </w:rPr>
        <w:fldChar w:fldCharType="begin"/>
      </w:r>
      <w:r w:rsidR="00D172D6">
        <w:rPr>
          <w:rFonts w:ascii="ＭＳ 明朝" w:eastAsia="ＭＳ 明朝" w:hAnsi="ＭＳ 明朝"/>
        </w:rPr>
        <w:instrText xml:space="preserve"> INCLUDEPICTURE  "https://www.atpress.ne.jp/releases/272501/LL_img_272501_1.jpg" \* MERGEFORMATINET </w:instrText>
      </w:r>
      <w:r w:rsidR="00D172D6">
        <w:rPr>
          <w:rFonts w:ascii="ＭＳ 明朝" w:eastAsia="ＭＳ 明朝" w:hAnsi="ＭＳ 明朝"/>
        </w:rPr>
        <w:fldChar w:fldCharType="separate"/>
      </w:r>
      <w:r w:rsidR="00841C23">
        <w:rPr>
          <w:rFonts w:ascii="ＭＳ 明朝" w:eastAsia="ＭＳ 明朝" w:hAnsi="ＭＳ 明朝"/>
        </w:rPr>
        <w:fldChar w:fldCharType="begin"/>
      </w:r>
      <w:r w:rsidR="00841C23">
        <w:rPr>
          <w:rFonts w:ascii="ＭＳ 明朝" w:eastAsia="ＭＳ 明朝" w:hAnsi="ＭＳ 明朝"/>
        </w:rPr>
        <w:instrText xml:space="preserve"> INCLUDEPICTURE  "https://www.atpress.ne.jp/releases/272501/LL_img_272501_1.jpg" \* MERGEFORMATINET </w:instrText>
      </w:r>
      <w:r w:rsidR="00841C23">
        <w:rPr>
          <w:rFonts w:ascii="ＭＳ 明朝" w:eastAsia="ＭＳ 明朝" w:hAnsi="ＭＳ 明朝"/>
        </w:rPr>
        <w:fldChar w:fldCharType="separate"/>
      </w:r>
      <w:r w:rsidR="005D34C4">
        <w:rPr>
          <w:rFonts w:ascii="ＭＳ 明朝" w:eastAsia="ＭＳ 明朝" w:hAnsi="ＭＳ 明朝"/>
        </w:rPr>
        <w:fldChar w:fldCharType="begin"/>
      </w:r>
      <w:r w:rsidR="005D34C4">
        <w:rPr>
          <w:rFonts w:ascii="ＭＳ 明朝" w:eastAsia="ＭＳ 明朝" w:hAnsi="ＭＳ 明朝"/>
        </w:rPr>
        <w:instrText xml:space="preserve"> INCLUDEPICTURE  "https://www.atpress.ne.jp/releases/272501/LL_img_272501_1.jpg" \* MERGEFORMATINET </w:instrText>
      </w:r>
      <w:r w:rsidR="005D34C4">
        <w:rPr>
          <w:rFonts w:ascii="ＭＳ 明朝" w:eastAsia="ＭＳ 明朝" w:hAnsi="ＭＳ 明朝"/>
        </w:rPr>
        <w:fldChar w:fldCharType="separate"/>
      </w:r>
      <w:r w:rsidR="008979B3">
        <w:rPr>
          <w:rFonts w:ascii="ＭＳ 明朝" w:eastAsia="ＭＳ 明朝" w:hAnsi="ＭＳ 明朝"/>
        </w:rPr>
        <w:fldChar w:fldCharType="begin"/>
      </w:r>
      <w:r w:rsidR="008979B3">
        <w:rPr>
          <w:rFonts w:ascii="ＭＳ 明朝" w:eastAsia="ＭＳ 明朝" w:hAnsi="ＭＳ 明朝"/>
        </w:rPr>
        <w:instrText xml:space="preserve"> INCLUDEPICTURE  "https://www.atpress.ne.jp/releases/272501/LL_img_272501_1.jpg" \* MERGEFORMATINET </w:instrText>
      </w:r>
      <w:r w:rsidR="008979B3">
        <w:rPr>
          <w:rFonts w:ascii="ＭＳ 明朝" w:eastAsia="ＭＳ 明朝" w:hAnsi="ＭＳ 明朝"/>
        </w:rPr>
        <w:fldChar w:fldCharType="separate"/>
      </w:r>
      <w:r w:rsidR="00DA7872">
        <w:rPr>
          <w:rFonts w:ascii="ＭＳ 明朝" w:eastAsia="ＭＳ 明朝" w:hAnsi="ＭＳ 明朝"/>
        </w:rPr>
        <w:fldChar w:fldCharType="begin"/>
      </w:r>
      <w:r w:rsidR="00DA7872">
        <w:rPr>
          <w:rFonts w:ascii="ＭＳ 明朝" w:eastAsia="ＭＳ 明朝" w:hAnsi="ＭＳ 明朝"/>
        </w:rPr>
        <w:instrText xml:space="preserve"> INCLUDEPICTURE  "https://www.atpress.ne.jp/releases/272501/LL_img_272501_1.jpg" \* MERGEFORMATINET </w:instrText>
      </w:r>
      <w:r w:rsidR="00DA7872">
        <w:rPr>
          <w:rFonts w:ascii="ＭＳ 明朝" w:eastAsia="ＭＳ 明朝" w:hAnsi="ＭＳ 明朝"/>
        </w:rPr>
        <w:fldChar w:fldCharType="separate"/>
      </w:r>
      <w:r w:rsidR="002941BA">
        <w:rPr>
          <w:rFonts w:ascii="ＭＳ 明朝" w:eastAsia="ＭＳ 明朝" w:hAnsi="ＭＳ 明朝"/>
        </w:rPr>
        <w:fldChar w:fldCharType="begin"/>
      </w:r>
      <w:r w:rsidR="002941BA">
        <w:rPr>
          <w:rFonts w:ascii="ＭＳ 明朝" w:eastAsia="ＭＳ 明朝" w:hAnsi="ＭＳ 明朝"/>
        </w:rPr>
        <w:instrText xml:space="preserve"> INCLUDEPICTURE  "https://www.atpress.ne.jp/releases/272501/LL_img_272501_1.jpg" \* MERGEFORMATINET </w:instrText>
      </w:r>
      <w:r w:rsidR="002941BA">
        <w:rPr>
          <w:rFonts w:ascii="ＭＳ 明朝" w:eastAsia="ＭＳ 明朝" w:hAnsi="ＭＳ 明朝"/>
        </w:rPr>
        <w:fldChar w:fldCharType="separate"/>
      </w:r>
      <w:r w:rsidR="00DE76A4">
        <w:rPr>
          <w:rFonts w:ascii="ＭＳ 明朝" w:eastAsia="ＭＳ 明朝" w:hAnsi="ＭＳ 明朝"/>
        </w:rPr>
        <w:fldChar w:fldCharType="begin"/>
      </w:r>
      <w:r w:rsidR="00DE76A4">
        <w:rPr>
          <w:rFonts w:ascii="ＭＳ 明朝" w:eastAsia="ＭＳ 明朝" w:hAnsi="ＭＳ 明朝"/>
        </w:rPr>
        <w:instrText xml:space="preserve"> INCLUDEPICTURE  "https://www.atpress.ne.jp/releases/272501/LL_img_272501_1.jpg" \* MERGEFORMATINET </w:instrText>
      </w:r>
      <w:r w:rsidR="00DE76A4">
        <w:rPr>
          <w:rFonts w:ascii="ＭＳ 明朝" w:eastAsia="ＭＳ 明朝" w:hAnsi="ＭＳ 明朝"/>
        </w:rPr>
        <w:fldChar w:fldCharType="separate"/>
      </w:r>
      <w:r w:rsidR="00913918">
        <w:rPr>
          <w:rFonts w:ascii="ＭＳ 明朝" w:eastAsia="ＭＳ 明朝" w:hAnsi="ＭＳ 明朝"/>
        </w:rPr>
        <w:fldChar w:fldCharType="begin"/>
      </w:r>
      <w:r w:rsidR="00913918">
        <w:rPr>
          <w:rFonts w:ascii="ＭＳ 明朝" w:eastAsia="ＭＳ 明朝" w:hAnsi="ＭＳ 明朝"/>
        </w:rPr>
        <w:instrText xml:space="preserve"> INCLUDEPICTURE  "https://www.atpress.ne.jp/releases/272501/LL_img_272501_1.jpg" \* MERGEFORMATINET </w:instrText>
      </w:r>
      <w:r w:rsidR="00913918">
        <w:rPr>
          <w:rFonts w:ascii="ＭＳ 明朝" w:eastAsia="ＭＳ 明朝" w:hAnsi="ＭＳ 明朝"/>
        </w:rPr>
        <w:fldChar w:fldCharType="separate"/>
      </w:r>
      <w:r w:rsidR="008352FE">
        <w:rPr>
          <w:rFonts w:ascii="ＭＳ 明朝" w:eastAsia="ＭＳ 明朝" w:hAnsi="ＭＳ 明朝"/>
        </w:rPr>
        <w:fldChar w:fldCharType="begin"/>
      </w:r>
      <w:r w:rsidR="008352FE">
        <w:rPr>
          <w:rFonts w:ascii="ＭＳ 明朝" w:eastAsia="ＭＳ 明朝" w:hAnsi="ＭＳ 明朝"/>
        </w:rPr>
        <w:instrText xml:space="preserve"> INCLUDEPICTURE  "https://www.atpress.ne.jp/releases/272501/LL_img_272501_1.jpg" \* MERGEFORMATINET </w:instrText>
      </w:r>
      <w:r w:rsidR="008352FE">
        <w:rPr>
          <w:rFonts w:ascii="ＭＳ 明朝" w:eastAsia="ＭＳ 明朝" w:hAnsi="ＭＳ 明朝"/>
        </w:rPr>
        <w:fldChar w:fldCharType="separate"/>
      </w:r>
      <w:r w:rsidR="004118FB">
        <w:rPr>
          <w:rFonts w:ascii="ＭＳ 明朝" w:eastAsia="ＭＳ 明朝" w:hAnsi="ＭＳ 明朝"/>
        </w:rPr>
        <w:fldChar w:fldCharType="begin"/>
      </w:r>
      <w:r w:rsidR="004118FB">
        <w:rPr>
          <w:rFonts w:ascii="ＭＳ 明朝" w:eastAsia="ＭＳ 明朝" w:hAnsi="ＭＳ 明朝"/>
        </w:rPr>
        <w:instrText xml:space="preserve"> INCLUDEPICTURE  "https://www.atpress.ne.jp/releases/272501/LL_img_272501_1.jpg" \* MERGEFORMATINET </w:instrText>
      </w:r>
      <w:r w:rsidR="004118FB">
        <w:rPr>
          <w:rFonts w:ascii="ＭＳ 明朝" w:eastAsia="ＭＳ 明朝" w:hAnsi="ＭＳ 明朝"/>
        </w:rPr>
        <w:fldChar w:fldCharType="separate"/>
      </w:r>
      <w:r w:rsidR="00A26182">
        <w:rPr>
          <w:rFonts w:ascii="ＭＳ 明朝" w:eastAsia="ＭＳ 明朝" w:hAnsi="ＭＳ 明朝"/>
        </w:rPr>
        <w:fldChar w:fldCharType="begin"/>
      </w:r>
      <w:r w:rsidR="00A26182">
        <w:rPr>
          <w:rFonts w:ascii="ＭＳ 明朝" w:eastAsia="ＭＳ 明朝" w:hAnsi="ＭＳ 明朝"/>
        </w:rPr>
        <w:instrText xml:space="preserve"> INCLUDEPICTURE  "https://www.atpress.ne.jp/releases/272501/LL_img_272501_1.jpg" \* MERGEFORMATINET </w:instrText>
      </w:r>
      <w:r w:rsidR="00A26182">
        <w:rPr>
          <w:rFonts w:ascii="ＭＳ 明朝" w:eastAsia="ＭＳ 明朝" w:hAnsi="ＭＳ 明朝"/>
        </w:rPr>
        <w:fldChar w:fldCharType="separate"/>
      </w:r>
      <w:r w:rsidR="00AB2617">
        <w:rPr>
          <w:rFonts w:ascii="ＭＳ 明朝" w:eastAsia="ＭＳ 明朝" w:hAnsi="ＭＳ 明朝"/>
        </w:rPr>
        <w:fldChar w:fldCharType="begin"/>
      </w:r>
      <w:r w:rsidR="00AB2617">
        <w:rPr>
          <w:rFonts w:ascii="ＭＳ 明朝" w:eastAsia="ＭＳ 明朝" w:hAnsi="ＭＳ 明朝"/>
        </w:rPr>
        <w:instrText xml:space="preserve"> INCLUDEPICTURE  "https://www.atpress.ne.jp/releases/272501/LL_img_272501_1.jpg" \* MERGEFORMATINET </w:instrText>
      </w:r>
      <w:r w:rsidR="00AB2617">
        <w:rPr>
          <w:rFonts w:ascii="ＭＳ 明朝" w:eastAsia="ＭＳ 明朝" w:hAnsi="ＭＳ 明朝"/>
        </w:rPr>
        <w:fldChar w:fldCharType="separate"/>
      </w:r>
      <w:r w:rsidR="0005700D">
        <w:rPr>
          <w:rFonts w:ascii="ＭＳ 明朝" w:eastAsia="ＭＳ 明朝" w:hAnsi="ＭＳ 明朝"/>
        </w:rPr>
        <w:fldChar w:fldCharType="begin"/>
      </w:r>
      <w:r w:rsidR="0005700D">
        <w:rPr>
          <w:rFonts w:ascii="ＭＳ 明朝" w:eastAsia="ＭＳ 明朝" w:hAnsi="ＭＳ 明朝"/>
        </w:rPr>
        <w:instrText xml:space="preserve"> INCLUDEPICTURE  "https://www.atpress.ne.jp/releases/272501/LL_img_272501_1.jpg" \* MERGEFORMATINET </w:instrText>
      </w:r>
      <w:r w:rsidR="0005700D">
        <w:rPr>
          <w:rFonts w:ascii="ＭＳ 明朝" w:eastAsia="ＭＳ 明朝" w:hAnsi="ＭＳ 明朝"/>
        </w:rPr>
        <w:fldChar w:fldCharType="separate"/>
      </w:r>
      <w:r w:rsidR="001001B4">
        <w:rPr>
          <w:rFonts w:ascii="ＭＳ 明朝" w:eastAsia="ＭＳ 明朝" w:hAnsi="ＭＳ 明朝"/>
        </w:rPr>
        <w:fldChar w:fldCharType="begin"/>
      </w:r>
      <w:r w:rsidR="001001B4">
        <w:rPr>
          <w:rFonts w:ascii="ＭＳ 明朝" w:eastAsia="ＭＳ 明朝" w:hAnsi="ＭＳ 明朝"/>
        </w:rPr>
        <w:instrText xml:space="preserve"> INCLUDEPICTURE  "https://www.atpress.ne.jp/releases/272501/LL_img_272501_1.jpg" \* MERGEFORMATINET </w:instrText>
      </w:r>
      <w:r w:rsidR="001001B4">
        <w:rPr>
          <w:rFonts w:ascii="ＭＳ 明朝" w:eastAsia="ＭＳ 明朝" w:hAnsi="ＭＳ 明朝"/>
        </w:rPr>
        <w:fldChar w:fldCharType="separate"/>
      </w:r>
      <w:r w:rsidR="00D82A22">
        <w:rPr>
          <w:rFonts w:ascii="ＭＳ 明朝" w:eastAsia="ＭＳ 明朝" w:hAnsi="ＭＳ 明朝"/>
        </w:rPr>
        <w:fldChar w:fldCharType="begin"/>
      </w:r>
      <w:r w:rsidR="00D82A22">
        <w:rPr>
          <w:rFonts w:ascii="ＭＳ 明朝" w:eastAsia="ＭＳ 明朝" w:hAnsi="ＭＳ 明朝"/>
        </w:rPr>
        <w:instrText xml:space="preserve"> INCLUDEPICTURE  "https://www.atpress.ne.jp/releases/272501/LL_img_272501_1.jpg" \* MERGEFORMATINET </w:instrText>
      </w:r>
      <w:r w:rsidR="00D82A22">
        <w:rPr>
          <w:rFonts w:ascii="ＭＳ 明朝" w:eastAsia="ＭＳ 明朝" w:hAnsi="ＭＳ 明朝"/>
        </w:rPr>
        <w:fldChar w:fldCharType="separate"/>
      </w:r>
      <w:r w:rsidR="00076659">
        <w:rPr>
          <w:rFonts w:ascii="ＭＳ 明朝" w:eastAsia="ＭＳ 明朝" w:hAnsi="ＭＳ 明朝"/>
        </w:rPr>
        <w:fldChar w:fldCharType="begin"/>
      </w:r>
      <w:r w:rsidR="00076659">
        <w:rPr>
          <w:rFonts w:ascii="ＭＳ 明朝" w:eastAsia="ＭＳ 明朝" w:hAnsi="ＭＳ 明朝"/>
        </w:rPr>
        <w:instrText xml:space="preserve"> </w:instrText>
      </w:r>
      <w:r w:rsidR="00076659">
        <w:rPr>
          <w:rFonts w:ascii="ＭＳ 明朝" w:eastAsia="ＭＳ 明朝" w:hAnsi="ＭＳ 明朝"/>
        </w:rPr>
        <w:instrText>INCLUDEPICTURE  "https://www.atpress.ne.jp/releases/272501/LL_img_272501_1.jpg" \* MERGEFORMATINET</w:instrText>
      </w:r>
      <w:r w:rsidR="00076659">
        <w:rPr>
          <w:rFonts w:ascii="ＭＳ 明朝" w:eastAsia="ＭＳ 明朝" w:hAnsi="ＭＳ 明朝"/>
        </w:rPr>
        <w:instrText xml:space="preserve"> </w:instrText>
      </w:r>
      <w:r w:rsidR="00076659">
        <w:rPr>
          <w:rFonts w:ascii="ＭＳ 明朝" w:eastAsia="ＭＳ 明朝" w:hAnsi="ＭＳ 明朝"/>
        </w:rPr>
        <w:fldChar w:fldCharType="separate"/>
      </w:r>
      <w:r w:rsidR="00076659">
        <w:rPr>
          <w:rFonts w:ascii="ＭＳ 明朝" w:eastAsia="ＭＳ 明朝" w:hAnsi="ＭＳ 明朝"/>
        </w:rPr>
        <w:pict w14:anchorId="3B21DC5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5.15pt;height:605.2pt">
            <v:imagedata r:id="rId14" r:href="rId15"/>
          </v:shape>
        </w:pict>
      </w:r>
      <w:r w:rsidR="00076659">
        <w:rPr>
          <w:rFonts w:ascii="ＭＳ 明朝" w:eastAsia="ＭＳ 明朝" w:hAnsi="ＭＳ 明朝"/>
        </w:rPr>
        <w:fldChar w:fldCharType="end"/>
      </w:r>
      <w:r w:rsidR="00D82A22">
        <w:rPr>
          <w:rFonts w:ascii="ＭＳ 明朝" w:eastAsia="ＭＳ 明朝" w:hAnsi="ＭＳ 明朝"/>
        </w:rPr>
        <w:fldChar w:fldCharType="end"/>
      </w:r>
      <w:r w:rsidR="001001B4">
        <w:rPr>
          <w:rFonts w:ascii="ＭＳ 明朝" w:eastAsia="ＭＳ 明朝" w:hAnsi="ＭＳ 明朝"/>
        </w:rPr>
        <w:fldChar w:fldCharType="end"/>
      </w:r>
      <w:r w:rsidR="0005700D">
        <w:rPr>
          <w:rFonts w:ascii="ＭＳ 明朝" w:eastAsia="ＭＳ 明朝" w:hAnsi="ＭＳ 明朝"/>
        </w:rPr>
        <w:fldChar w:fldCharType="end"/>
      </w:r>
      <w:r w:rsidR="00AB2617">
        <w:rPr>
          <w:rFonts w:ascii="ＭＳ 明朝" w:eastAsia="ＭＳ 明朝" w:hAnsi="ＭＳ 明朝"/>
        </w:rPr>
        <w:fldChar w:fldCharType="end"/>
      </w:r>
      <w:r w:rsidR="00A26182">
        <w:rPr>
          <w:rFonts w:ascii="ＭＳ 明朝" w:eastAsia="ＭＳ 明朝" w:hAnsi="ＭＳ 明朝"/>
        </w:rPr>
        <w:fldChar w:fldCharType="end"/>
      </w:r>
      <w:r w:rsidR="004118FB">
        <w:rPr>
          <w:rFonts w:ascii="ＭＳ 明朝" w:eastAsia="ＭＳ 明朝" w:hAnsi="ＭＳ 明朝"/>
        </w:rPr>
        <w:fldChar w:fldCharType="end"/>
      </w:r>
      <w:r w:rsidR="008352FE">
        <w:rPr>
          <w:rFonts w:ascii="ＭＳ 明朝" w:eastAsia="ＭＳ 明朝" w:hAnsi="ＭＳ 明朝"/>
        </w:rPr>
        <w:fldChar w:fldCharType="end"/>
      </w:r>
      <w:r w:rsidR="00913918">
        <w:rPr>
          <w:rFonts w:ascii="ＭＳ 明朝" w:eastAsia="ＭＳ 明朝" w:hAnsi="ＭＳ 明朝"/>
        </w:rPr>
        <w:fldChar w:fldCharType="end"/>
      </w:r>
      <w:r w:rsidR="00DE76A4">
        <w:rPr>
          <w:rFonts w:ascii="ＭＳ 明朝" w:eastAsia="ＭＳ 明朝" w:hAnsi="ＭＳ 明朝"/>
        </w:rPr>
        <w:fldChar w:fldCharType="end"/>
      </w:r>
      <w:r w:rsidR="002941BA">
        <w:rPr>
          <w:rFonts w:ascii="ＭＳ 明朝" w:eastAsia="ＭＳ 明朝" w:hAnsi="ＭＳ 明朝"/>
        </w:rPr>
        <w:fldChar w:fldCharType="end"/>
      </w:r>
      <w:r w:rsidR="00DA7872">
        <w:rPr>
          <w:rFonts w:ascii="ＭＳ 明朝" w:eastAsia="ＭＳ 明朝" w:hAnsi="ＭＳ 明朝"/>
        </w:rPr>
        <w:fldChar w:fldCharType="end"/>
      </w:r>
      <w:r w:rsidR="008979B3">
        <w:rPr>
          <w:rFonts w:ascii="ＭＳ 明朝" w:eastAsia="ＭＳ 明朝" w:hAnsi="ＭＳ 明朝"/>
        </w:rPr>
        <w:fldChar w:fldCharType="end"/>
      </w:r>
      <w:r w:rsidR="005D34C4">
        <w:rPr>
          <w:rFonts w:ascii="ＭＳ 明朝" w:eastAsia="ＭＳ 明朝" w:hAnsi="ＭＳ 明朝"/>
        </w:rPr>
        <w:fldChar w:fldCharType="end"/>
      </w:r>
      <w:r w:rsidR="00841C23">
        <w:rPr>
          <w:rFonts w:ascii="ＭＳ 明朝" w:eastAsia="ＭＳ 明朝" w:hAnsi="ＭＳ 明朝"/>
        </w:rPr>
        <w:fldChar w:fldCharType="end"/>
      </w:r>
      <w:r w:rsidR="00D172D6">
        <w:rPr>
          <w:rFonts w:ascii="ＭＳ 明朝" w:eastAsia="ＭＳ 明朝" w:hAnsi="ＭＳ 明朝"/>
        </w:rPr>
        <w:fldChar w:fldCharType="end"/>
      </w:r>
      <w:r w:rsidR="00617604">
        <w:rPr>
          <w:rFonts w:ascii="ＭＳ 明朝" w:eastAsia="ＭＳ 明朝" w:hAnsi="ＭＳ 明朝"/>
        </w:rPr>
        <w:fldChar w:fldCharType="end"/>
      </w:r>
      <w:r w:rsidR="00A26ECD">
        <w:rPr>
          <w:rFonts w:ascii="ＭＳ 明朝" w:eastAsia="ＭＳ 明朝" w:hAnsi="ＭＳ 明朝"/>
        </w:rPr>
        <w:fldChar w:fldCharType="end"/>
      </w:r>
      <w:r w:rsidR="00AB3EBE">
        <w:rPr>
          <w:rFonts w:ascii="ＭＳ 明朝" w:eastAsia="ＭＳ 明朝" w:hAnsi="ＭＳ 明朝"/>
        </w:rPr>
        <w:fldChar w:fldCharType="end"/>
      </w:r>
      <w:r w:rsidR="00560FE6">
        <w:rPr>
          <w:rFonts w:ascii="ＭＳ 明朝" w:eastAsia="ＭＳ 明朝" w:hAnsi="ＭＳ 明朝"/>
        </w:rPr>
        <w:fldChar w:fldCharType="end"/>
      </w:r>
      <w:r w:rsidR="00E904D5">
        <w:rPr>
          <w:rFonts w:ascii="ＭＳ 明朝" w:eastAsia="ＭＳ 明朝" w:hAnsi="ＭＳ 明朝"/>
        </w:rPr>
        <w:fldChar w:fldCharType="end"/>
      </w:r>
      <w:r w:rsidR="004839C7">
        <w:rPr>
          <w:rFonts w:ascii="ＭＳ 明朝" w:eastAsia="ＭＳ 明朝" w:hAnsi="ＭＳ 明朝"/>
        </w:rPr>
        <w:fldChar w:fldCharType="end"/>
      </w:r>
      <w:r w:rsidR="00CA1EA9">
        <w:rPr>
          <w:rFonts w:ascii="ＭＳ 明朝" w:eastAsia="ＭＳ 明朝" w:hAnsi="ＭＳ 明朝"/>
        </w:rPr>
        <w:fldChar w:fldCharType="end"/>
      </w:r>
      <w:r w:rsidR="00751390">
        <w:rPr>
          <w:rFonts w:ascii="ＭＳ 明朝" w:eastAsia="ＭＳ 明朝" w:hAnsi="ＭＳ 明朝"/>
        </w:rPr>
        <w:fldChar w:fldCharType="end"/>
      </w:r>
      <w:r w:rsidR="002643FE">
        <w:rPr>
          <w:rFonts w:ascii="ＭＳ 明朝" w:eastAsia="ＭＳ 明朝" w:hAnsi="ＭＳ 明朝"/>
        </w:rPr>
        <w:fldChar w:fldCharType="end"/>
      </w:r>
      <w:r w:rsidR="0042192E">
        <w:rPr>
          <w:rFonts w:ascii="ＭＳ 明朝" w:eastAsia="ＭＳ 明朝" w:hAnsi="ＭＳ 明朝"/>
        </w:rPr>
        <w:fldChar w:fldCharType="end"/>
      </w:r>
      <w:r w:rsidR="003073B9">
        <w:rPr>
          <w:rFonts w:ascii="ＭＳ 明朝" w:eastAsia="ＭＳ 明朝" w:hAnsi="ＭＳ 明朝"/>
        </w:rPr>
        <w:fldChar w:fldCharType="end"/>
      </w:r>
      <w:r w:rsidR="00D92BB6">
        <w:rPr>
          <w:rFonts w:ascii="ＭＳ 明朝" w:eastAsia="ＭＳ 明朝" w:hAnsi="ＭＳ 明朝"/>
        </w:rPr>
        <w:fldChar w:fldCharType="end"/>
      </w:r>
      <w:r w:rsidR="007B25E7">
        <w:rPr>
          <w:rFonts w:ascii="ＭＳ 明朝" w:eastAsia="ＭＳ 明朝" w:hAnsi="ＭＳ 明朝"/>
        </w:rPr>
        <w:fldChar w:fldCharType="end"/>
      </w:r>
      <w:r w:rsidR="00B619DE">
        <w:rPr>
          <w:rFonts w:ascii="ＭＳ 明朝" w:eastAsia="ＭＳ 明朝" w:hAnsi="ＭＳ 明朝"/>
        </w:rPr>
        <w:fldChar w:fldCharType="end"/>
      </w:r>
      <w:r w:rsidR="00DD5CA4">
        <w:rPr>
          <w:rFonts w:ascii="ＭＳ 明朝" w:eastAsia="ＭＳ 明朝" w:hAnsi="ＭＳ 明朝"/>
        </w:rPr>
        <w:fldChar w:fldCharType="end"/>
      </w:r>
      <w:r w:rsidR="006D1192">
        <w:rPr>
          <w:rFonts w:ascii="ＭＳ 明朝" w:eastAsia="ＭＳ 明朝" w:hAnsi="ＭＳ 明朝"/>
        </w:rPr>
        <w:fldChar w:fldCharType="end"/>
      </w:r>
      <w:r w:rsidR="00A70060">
        <w:rPr>
          <w:rFonts w:ascii="ＭＳ 明朝" w:eastAsia="ＭＳ 明朝" w:hAnsi="ＭＳ 明朝"/>
        </w:rPr>
        <w:fldChar w:fldCharType="end"/>
      </w:r>
      <w:r w:rsidR="008B6B06">
        <w:rPr>
          <w:rFonts w:ascii="ＭＳ 明朝" w:eastAsia="ＭＳ 明朝" w:hAnsi="ＭＳ 明朝"/>
        </w:rPr>
        <w:fldChar w:fldCharType="end"/>
      </w:r>
      <w:r w:rsidR="00982FC1">
        <w:rPr>
          <w:rFonts w:ascii="ＭＳ 明朝" w:eastAsia="ＭＳ 明朝" w:hAnsi="ＭＳ 明朝"/>
        </w:rPr>
        <w:fldChar w:fldCharType="end"/>
      </w:r>
      <w:r w:rsidR="007779EF">
        <w:rPr>
          <w:rFonts w:ascii="ＭＳ 明朝" w:eastAsia="ＭＳ 明朝" w:hAnsi="ＭＳ 明朝"/>
        </w:rPr>
        <w:fldChar w:fldCharType="end"/>
      </w:r>
      <w:r w:rsidR="00B4031E">
        <w:rPr>
          <w:rFonts w:ascii="ＭＳ 明朝" w:eastAsia="ＭＳ 明朝" w:hAnsi="ＭＳ 明朝"/>
        </w:rPr>
        <w:fldChar w:fldCharType="end"/>
      </w:r>
      <w:r w:rsidR="00733BC3">
        <w:rPr>
          <w:rFonts w:ascii="ＭＳ 明朝" w:eastAsia="ＭＳ 明朝" w:hAnsi="ＭＳ 明朝"/>
        </w:rPr>
        <w:fldChar w:fldCharType="end"/>
      </w:r>
      <w:r w:rsidR="000A3D08">
        <w:rPr>
          <w:rFonts w:ascii="ＭＳ 明朝" w:eastAsia="ＭＳ 明朝" w:hAnsi="ＭＳ 明朝"/>
        </w:rPr>
        <w:fldChar w:fldCharType="end"/>
      </w:r>
      <w:r w:rsidR="002A3DF2">
        <w:rPr>
          <w:rFonts w:ascii="ＭＳ 明朝" w:eastAsia="ＭＳ 明朝" w:hAnsi="ＭＳ 明朝"/>
        </w:rPr>
        <w:fldChar w:fldCharType="end"/>
      </w:r>
      <w:r w:rsidR="004549EA">
        <w:rPr>
          <w:rFonts w:ascii="ＭＳ 明朝" w:eastAsia="ＭＳ 明朝" w:hAnsi="ＭＳ 明朝"/>
        </w:rPr>
        <w:fldChar w:fldCharType="end"/>
      </w:r>
      <w:r w:rsidR="00C66230">
        <w:rPr>
          <w:rFonts w:ascii="ＭＳ 明朝" w:eastAsia="ＭＳ 明朝" w:hAnsi="ＭＳ 明朝"/>
        </w:rPr>
        <w:fldChar w:fldCharType="end"/>
      </w:r>
      <w:r w:rsidR="006B1560">
        <w:rPr>
          <w:rFonts w:ascii="ＭＳ 明朝" w:eastAsia="ＭＳ 明朝" w:hAnsi="ＭＳ 明朝"/>
        </w:rPr>
        <w:fldChar w:fldCharType="end"/>
      </w:r>
      <w:r w:rsidR="00BA0613">
        <w:rPr>
          <w:rFonts w:ascii="ＭＳ 明朝" w:eastAsia="ＭＳ 明朝" w:hAnsi="ＭＳ 明朝"/>
        </w:rPr>
        <w:fldChar w:fldCharType="end"/>
      </w:r>
      <w:r w:rsidR="00CB2164">
        <w:rPr>
          <w:rFonts w:ascii="ＭＳ 明朝" w:eastAsia="ＭＳ 明朝" w:hAnsi="ＭＳ 明朝"/>
        </w:rPr>
        <w:fldChar w:fldCharType="end"/>
      </w:r>
      <w:r w:rsidR="006C7A47">
        <w:rPr>
          <w:rFonts w:ascii="ＭＳ 明朝" w:eastAsia="ＭＳ 明朝" w:hAnsi="ＭＳ 明朝"/>
        </w:rPr>
        <w:fldChar w:fldCharType="end"/>
      </w:r>
      <w:r w:rsidR="007A252F">
        <w:rPr>
          <w:rFonts w:ascii="ＭＳ 明朝" w:eastAsia="ＭＳ 明朝" w:hAnsi="ＭＳ 明朝"/>
        </w:rPr>
        <w:fldChar w:fldCharType="end"/>
      </w:r>
      <w:r w:rsidR="00041E5F">
        <w:rPr>
          <w:rFonts w:ascii="ＭＳ 明朝" w:eastAsia="ＭＳ 明朝" w:hAnsi="ＭＳ 明朝"/>
        </w:rPr>
        <w:fldChar w:fldCharType="end"/>
      </w:r>
      <w:r w:rsidR="00B32B5C" w:rsidRPr="00972438">
        <w:rPr>
          <w:rFonts w:ascii="ＭＳ 明朝" w:eastAsia="ＭＳ 明朝" w:hAnsi="ＭＳ 明朝"/>
        </w:rPr>
        <w:fldChar w:fldCharType="end"/>
      </w:r>
      <w:r w:rsidR="00CE6935" w:rsidRPr="00972438">
        <w:rPr>
          <w:rFonts w:ascii="ＭＳ 明朝" w:eastAsia="ＭＳ 明朝" w:hAnsi="ＭＳ 明朝"/>
        </w:rPr>
        <w:fldChar w:fldCharType="end"/>
      </w:r>
      <w:r w:rsidR="00E629D6" w:rsidRPr="00972438">
        <w:rPr>
          <w:rFonts w:ascii="ＭＳ 明朝" w:eastAsia="ＭＳ 明朝" w:hAnsi="ＭＳ 明朝"/>
        </w:rPr>
        <w:fldChar w:fldCharType="end"/>
      </w:r>
      <w:r w:rsidR="009E0A27" w:rsidRPr="00972438">
        <w:rPr>
          <w:rFonts w:ascii="ＭＳ 明朝" w:eastAsia="ＭＳ 明朝" w:hAnsi="ＭＳ 明朝"/>
        </w:rPr>
        <w:fldChar w:fldCharType="end"/>
      </w:r>
      <w:r w:rsidR="00E46FA3" w:rsidRPr="00972438">
        <w:rPr>
          <w:rFonts w:ascii="ＭＳ 明朝" w:eastAsia="ＭＳ 明朝" w:hAnsi="ＭＳ 明朝"/>
        </w:rPr>
        <w:fldChar w:fldCharType="end"/>
      </w:r>
      <w:r w:rsidR="0057728E" w:rsidRPr="00972438">
        <w:rPr>
          <w:rFonts w:ascii="ＭＳ 明朝" w:eastAsia="ＭＳ 明朝" w:hAnsi="ＭＳ 明朝"/>
        </w:rPr>
        <w:fldChar w:fldCharType="end"/>
      </w:r>
      <w:r w:rsidR="00885DBB" w:rsidRPr="00972438">
        <w:rPr>
          <w:rFonts w:ascii="ＭＳ 明朝" w:eastAsia="ＭＳ 明朝" w:hAnsi="ＭＳ 明朝"/>
        </w:rPr>
        <w:fldChar w:fldCharType="end"/>
      </w:r>
      <w:r w:rsidR="000313FA" w:rsidRPr="00972438">
        <w:rPr>
          <w:rFonts w:ascii="ＭＳ 明朝" w:eastAsia="ＭＳ 明朝" w:hAnsi="ＭＳ 明朝"/>
        </w:rPr>
        <w:fldChar w:fldCharType="end"/>
      </w:r>
      <w:r w:rsidR="00C668C0" w:rsidRPr="00972438">
        <w:rPr>
          <w:rFonts w:ascii="ＭＳ 明朝" w:eastAsia="ＭＳ 明朝" w:hAnsi="ＭＳ 明朝"/>
        </w:rPr>
        <w:fldChar w:fldCharType="end"/>
      </w:r>
      <w:r w:rsidR="006C42E2" w:rsidRPr="00972438">
        <w:rPr>
          <w:rFonts w:ascii="ＭＳ 明朝" w:eastAsia="ＭＳ 明朝" w:hAnsi="ＭＳ 明朝"/>
        </w:rPr>
        <w:fldChar w:fldCharType="end"/>
      </w:r>
      <w:r w:rsidR="008B6867" w:rsidRPr="00972438">
        <w:rPr>
          <w:rFonts w:ascii="ＭＳ 明朝" w:eastAsia="ＭＳ 明朝" w:hAnsi="ＭＳ 明朝"/>
        </w:rPr>
        <w:fldChar w:fldCharType="end"/>
      </w:r>
      <w:r w:rsidR="00D1038E" w:rsidRPr="00972438">
        <w:rPr>
          <w:rFonts w:ascii="ＭＳ 明朝" w:eastAsia="ＭＳ 明朝" w:hAnsi="ＭＳ 明朝"/>
        </w:rPr>
        <w:fldChar w:fldCharType="end"/>
      </w:r>
      <w:r w:rsidR="00D21C06" w:rsidRPr="00972438">
        <w:rPr>
          <w:rFonts w:ascii="ＭＳ 明朝" w:eastAsia="ＭＳ 明朝" w:hAnsi="ＭＳ 明朝"/>
        </w:rPr>
        <w:fldChar w:fldCharType="end"/>
      </w:r>
      <w:r w:rsidR="006F478A" w:rsidRPr="00972438">
        <w:rPr>
          <w:rFonts w:ascii="ＭＳ 明朝" w:eastAsia="ＭＳ 明朝" w:hAnsi="ＭＳ 明朝"/>
        </w:rPr>
        <w:fldChar w:fldCharType="end"/>
      </w:r>
      <w:r w:rsidR="009E442B" w:rsidRPr="00972438">
        <w:rPr>
          <w:rFonts w:ascii="ＭＳ 明朝" w:eastAsia="ＭＳ 明朝" w:hAnsi="ＭＳ 明朝"/>
        </w:rPr>
        <w:fldChar w:fldCharType="end"/>
      </w:r>
      <w:r w:rsidR="00BC650C" w:rsidRPr="00972438">
        <w:rPr>
          <w:rFonts w:ascii="ＭＳ 明朝" w:eastAsia="ＭＳ 明朝" w:hAnsi="ＭＳ 明朝"/>
        </w:rPr>
        <w:fldChar w:fldCharType="end"/>
      </w:r>
      <w:r w:rsidR="006C3D7E" w:rsidRPr="00972438">
        <w:rPr>
          <w:rFonts w:ascii="ＭＳ 明朝" w:eastAsia="ＭＳ 明朝" w:hAnsi="ＭＳ 明朝"/>
        </w:rPr>
        <w:fldChar w:fldCharType="end"/>
      </w:r>
      <w:r w:rsidR="009A62E1" w:rsidRPr="00972438">
        <w:rPr>
          <w:rFonts w:ascii="ＭＳ 明朝" w:eastAsia="ＭＳ 明朝" w:hAnsi="ＭＳ 明朝"/>
        </w:rPr>
        <w:fldChar w:fldCharType="end"/>
      </w:r>
      <w:r w:rsidR="00720D8A" w:rsidRPr="00972438">
        <w:rPr>
          <w:rFonts w:ascii="ＭＳ 明朝" w:eastAsia="ＭＳ 明朝" w:hAnsi="ＭＳ 明朝"/>
        </w:rPr>
        <w:fldChar w:fldCharType="end"/>
      </w:r>
      <w:r w:rsidR="001C18C7" w:rsidRPr="00972438">
        <w:rPr>
          <w:rFonts w:ascii="ＭＳ 明朝" w:eastAsia="ＭＳ 明朝" w:hAnsi="ＭＳ 明朝"/>
        </w:rPr>
        <w:fldChar w:fldCharType="end"/>
      </w:r>
      <w:r w:rsidR="005E3E12" w:rsidRPr="00972438">
        <w:rPr>
          <w:rFonts w:ascii="ＭＳ 明朝" w:eastAsia="ＭＳ 明朝" w:hAnsi="ＭＳ 明朝"/>
        </w:rPr>
        <w:fldChar w:fldCharType="end"/>
      </w:r>
      <w:r w:rsidR="00BB2F42" w:rsidRPr="00972438">
        <w:rPr>
          <w:rFonts w:ascii="ＭＳ 明朝" w:eastAsia="ＭＳ 明朝" w:hAnsi="ＭＳ 明朝"/>
        </w:rPr>
        <w:fldChar w:fldCharType="end"/>
      </w:r>
      <w:r w:rsidR="00C91BFD" w:rsidRPr="00972438">
        <w:rPr>
          <w:rFonts w:ascii="ＭＳ 明朝" w:eastAsia="ＭＳ 明朝" w:hAnsi="ＭＳ 明朝"/>
        </w:rPr>
        <w:fldChar w:fldCharType="end"/>
      </w:r>
      <w:r w:rsidR="004D0398" w:rsidRPr="00972438">
        <w:rPr>
          <w:rFonts w:ascii="ＭＳ 明朝" w:eastAsia="ＭＳ 明朝" w:hAnsi="ＭＳ 明朝"/>
        </w:rPr>
        <w:fldChar w:fldCharType="end"/>
      </w:r>
      <w:r w:rsidR="00DE6CAE" w:rsidRPr="00972438">
        <w:rPr>
          <w:rFonts w:ascii="ＭＳ 明朝" w:eastAsia="ＭＳ 明朝" w:hAnsi="ＭＳ 明朝"/>
        </w:rPr>
        <w:fldChar w:fldCharType="end"/>
      </w:r>
      <w:r w:rsidR="00DA3827" w:rsidRPr="00972438">
        <w:rPr>
          <w:rFonts w:ascii="ＭＳ 明朝" w:eastAsia="ＭＳ 明朝" w:hAnsi="ＭＳ 明朝"/>
        </w:rPr>
        <w:fldChar w:fldCharType="end"/>
      </w:r>
      <w:r w:rsidR="00526668" w:rsidRPr="00972438">
        <w:rPr>
          <w:rFonts w:ascii="ＭＳ 明朝" w:eastAsia="ＭＳ 明朝" w:hAnsi="ＭＳ 明朝"/>
        </w:rPr>
        <w:fldChar w:fldCharType="end"/>
      </w:r>
      <w:r w:rsidR="00EF773D" w:rsidRPr="00972438">
        <w:rPr>
          <w:rFonts w:ascii="ＭＳ 明朝" w:eastAsia="ＭＳ 明朝" w:hAnsi="ＭＳ 明朝"/>
        </w:rPr>
        <w:fldChar w:fldCharType="end"/>
      </w:r>
      <w:r w:rsidR="00B333BF" w:rsidRPr="00972438">
        <w:rPr>
          <w:rFonts w:ascii="ＭＳ 明朝" w:eastAsia="ＭＳ 明朝" w:hAnsi="ＭＳ 明朝"/>
        </w:rPr>
        <w:fldChar w:fldCharType="end"/>
      </w:r>
      <w:r w:rsidR="001A02A8" w:rsidRPr="00972438">
        <w:rPr>
          <w:rFonts w:ascii="ＭＳ 明朝" w:eastAsia="ＭＳ 明朝" w:hAnsi="ＭＳ 明朝"/>
        </w:rPr>
        <w:fldChar w:fldCharType="end"/>
      </w:r>
      <w:r w:rsidR="00616A36" w:rsidRPr="00972438">
        <w:rPr>
          <w:rFonts w:ascii="ＭＳ 明朝" w:eastAsia="ＭＳ 明朝" w:hAnsi="ＭＳ 明朝"/>
        </w:rPr>
        <w:fldChar w:fldCharType="end"/>
      </w:r>
      <w:r w:rsidR="005A1098" w:rsidRPr="00972438">
        <w:rPr>
          <w:rFonts w:ascii="ＭＳ 明朝" w:eastAsia="ＭＳ 明朝" w:hAnsi="ＭＳ 明朝"/>
        </w:rPr>
        <w:fldChar w:fldCharType="end"/>
      </w:r>
      <w:r w:rsidR="00D71BB9" w:rsidRPr="00972438">
        <w:rPr>
          <w:rFonts w:ascii="ＭＳ 明朝" w:eastAsia="ＭＳ 明朝" w:hAnsi="ＭＳ 明朝"/>
        </w:rPr>
        <w:fldChar w:fldCharType="end"/>
      </w:r>
      <w:r w:rsidR="00B9414C" w:rsidRPr="00972438">
        <w:rPr>
          <w:rFonts w:ascii="ＭＳ 明朝" w:eastAsia="ＭＳ 明朝" w:hAnsi="ＭＳ 明朝"/>
        </w:rPr>
        <w:fldChar w:fldCharType="end"/>
      </w:r>
      <w:r w:rsidR="00EE7ABD" w:rsidRPr="00972438">
        <w:rPr>
          <w:rFonts w:ascii="ＭＳ 明朝" w:eastAsia="ＭＳ 明朝" w:hAnsi="ＭＳ 明朝"/>
        </w:rPr>
        <w:fldChar w:fldCharType="end"/>
      </w:r>
      <w:r w:rsidR="00B92CFA" w:rsidRPr="00972438">
        <w:rPr>
          <w:rFonts w:ascii="ＭＳ 明朝" w:eastAsia="ＭＳ 明朝" w:hAnsi="ＭＳ 明朝"/>
        </w:rPr>
        <w:fldChar w:fldCharType="end"/>
      </w:r>
      <w:r w:rsidR="00715AE7" w:rsidRPr="00972438">
        <w:rPr>
          <w:rFonts w:ascii="ＭＳ 明朝" w:eastAsia="ＭＳ 明朝" w:hAnsi="ＭＳ 明朝"/>
        </w:rPr>
        <w:fldChar w:fldCharType="end"/>
      </w:r>
      <w:r w:rsidR="00752C3E" w:rsidRPr="00972438">
        <w:rPr>
          <w:rFonts w:ascii="ＭＳ 明朝" w:eastAsia="ＭＳ 明朝" w:hAnsi="ＭＳ 明朝"/>
        </w:rPr>
        <w:fldChar w:fldCharType="end"/>
      </w:r>
      <w:r w:rsidRPr="00972438">
        <w:rPr>
          <w:rFonts w:ascii="ＭＳ 明朝" w:eastAsia="ＭＳ 明朝" w:hAnsi="ＭＳ 明朝" w:hint="eastAsia"/>
        </w:rPr>
        <w:fldChar w:fldCharType="end"/>
      </w:r>
    </w:p>
    <w:p w14:paraId="7B4BEBAB" w14:textId="77777777" w:rsidR="00FD7052" w:rsidRPr="00972438" w:rsidRDefault="00FD7052" w:rsidP="00947684">
      <w:pPr>
        <w:jc w:val="both"/>
        <w:rPr>
          <w:rFonts w:ascii="ＭＳ 明朝" w:eastAsia="ＭＳ 明朝" w:hAnsi="ＭＳ 明朝"/>
          <w:color w:val="000000"/>
        </w:rPr>
      </w:pPr>
    </w:p>
    <w:p w14:paraId="2A9CE9F8" w14:textId="4697E6E4" w:rsidR="00FD7052" w:rsidRDefault="00022C55" w:rsidP="00947684">
      <w:pPr>
        <w:jc w:val="both"/>
        <w:rPr>
          <w:rFonts w:ascii="ＭＳ 明朝" w:eastAsia="ＭＳ 明朝" w:hAnsi="ＭＳ 明朝" w:cs="ＭＳ 明朝"/>
          <w:b/>
          <w:color w:val="000000"/>
          <w:sz w:val="22"/>
        </w:rPr>
      </w:pPr>
      <w:r>
        <w:rPr>
          <w:rFonts w:ascii="ＭＳ 明朝" w:eastAsia="ＭＳ 明朝" w:hAnsi="ＭＳ 明朝" w:cs="ＭＳ 明朝" w:hint="eastAsia"/>
          <w:b/>
          <w:color w:val="000000"/>
          <w:sz w:val="22"/>
        </w:rPr>
        <w:lastRenderedPageBreak/>
        <w:t>②</w:t>
      </w:r>
      <w:r w:rsidR="00860ACD" w:rsidRPr="00D749D2">
        <w:rPr>
          <w:rFonts w:ascii="ＭＳ 明朝" w:eastAsia="ＭＳ 明朝" w:hAnsi="ＭＳ 明朝" w:cs="ＭＳ 明朝" w:hint="eastAsia"/>
          <w:b/>
          <w:color w:val="000000"/>
          <w:sz w:val="22"/>
        </w:rPr>
        <w:t>事業の効果検証</w:t>
      </w:r>
    </w:p>
    <w:p w14:paraId="30F9033A" w14:textId="77777777" w:rsidR="00D749D2" w:rsidRPr="00237024" w:rsidRDefault="00D749D2" w:rsidP="00947684">
      <w:pPr>
        <w:jc w:val="both"/>
        <w:rPr>
          <w:rFonts w:ascii="ＭＳ 明朝" w:eastAsia="ＭＳ 明朝" w:hAnsi="ＭＳ 明朝" w:cs="ＭＳ 明朝"/>
          <w:b/>
          <w:color w:val="000000"/>
          <w:sz w:val="22"/>
        </w:rPr>
      </w:pPr>
    </w:p>
    <w:p w14:paraId="0CB57F57" w14:textId="21716939" w:rsidR="005964DF" w:rsidRPr="00972438" w:rsidRDefault="00437562" w:rsidP="00947684">
      <w:pPr>
        <w:ind w:firstLineChars="100" w:firstLine="210"/>
        <w:jc w:val="both"/>
        <w:rPr>
          <w:rFonts w:ascii="ＭＳ 明朝" w:eastAsia="ＭＳ 明朝" w:hAnsi="ＭＳ 明朝"/>
        </w:rPr>
      </w:pPr>
      <w:r w:rsidRPr="00972438">
        <w:rPr>
          <w:rFonts w:ascii="ＭＳ 明朝" w:eastAsia="ＭＳ 明朝" w:hAnsi="ＭＳ 明朝" w:hint="eastAsia"/>
        </w:rPr>
        <w:t>うずしおナイトクルーズ</w:t>
      </w:r>
      <w:r w:rsidR="000B5294">
        <w:rPr>
          <w:rFonts w:ascii="ＭＳ 明朝" w:eastAsia="ＭＳ 明朝" w:hAnsi="ＭＳ 明朝" w:hint="eastAsia"/>
        </w:rPr>
        <w:t>運航</w:t>
      </w:r>
      <w:r w:rsidR="00E11F00">
        <w:rPr>
          <w:rFonts w:ascii="ＭＳ 明朝" w:eastAsia="ＭＳ 明朝" w:hAnsi="ＭＳ 明朝" w:hint="eastAsia"/>
        </w:rPr>
        <w:t>に併せ</w:t>
      </w:r>
      <w:r w:rsidRPr="00972438">
        <w:rPr>
          <w:rFonts w:ascii="ＭＳ 明朝" w:eastAsia="ＭＳ 明朝" w:hAnsi="ＭＳ 明朝" w:hint="eastAsia"/>
        </w:rPr>
        <w:t>、</w:t>
      </w:r>
      <w:r w:rsidR="00725E42" w:rsidRPr="00972438">
        <w:rPr>
          <w:rFonts w:ascii="ＭＳ 明朝" w:eastAsia="ＭＳ 明朝" w:hAnsi="ＭＳ 明朝" w:hint="eastAsia"/>
        </w:rPr>
        <w:t>「ターゲット把握（基本属性と行動パターン）」、「コンテンツ評価（クルーズ全体及び各スポットの魅力度）、「ビジネスモデル適性（利用者に受容される料金設定）」</w:t>
      </w:r>
      <w:r w:rsidR="00E11F00">
        <w:rPr>
          <w:rFonts w:ascii="ＭＳ 明朝" w:eastAsia="ＭＳ 明朝" w:hAnsi="ＭＳ 明朝" w:hint="eastAsia"/>
        </w:rPr>
        <w:t>など</w:t>
      </w:r>
      <w:r w:rsidR="00725E42" w:rsidRPr="00972438">
        <w:rPr>
          <w:rFonts w:ascii="ＭＳ 明朝" w:eastAsia="ＭＳ 明朝" w:hAnsi="ＭＳ 明朝" w:hint="eastAsia"/>
        </w:rPr>
        <w:t>の</w:t>
      </w:r>
      <w:r w:rsidR="00BB1D53" w:rsidRPr="00972438">
        <w:rPr>
          <w:rFonts w:ascii="ＭＳ 明朝" w:eastAsia="ＭＳ 明朝" w:hAnsi="ＭＳ 明朝" w:hint="eastAsia"/>
        </w:rPr>
        <w:t>効果検証</w:t>
      </w:r>
      <w:r w:rsidR="005964DF" w:rsidRPr="00972438">
        <w:rPr>
          <w:rFonts w:ascii="ＭＳ 明朝" w:eastAsia="ＭＳ 明朝" w:hAnsi="ＭＳ 明朝" w:hint="eastAsia"/>
        </w:rPr>
        <w:t>のため</w:t>
      </w:r>
      <w:r w:rsidR="002E1F0C" w:rsidRPr="00972438">
        <w:rPr>
          <w:rFonts w:ascii="ＭＳ 明朝" w:eastAsia="ＭＳ 明朝" w:hAnsi="ＭＳ 明朝" w:hint="eastAsia"/>
        </w:rPr>
        <w:t>、</w:t>
      </w:r>
      <w:r w:rsidR="005964DF" w:rsidRPr="00972438">
        <w:rPr>
          <w:rFonts w:ascii="ＭＳ 明朝" w:eastAsia="ＭＳ 明朝" w:hAnsi="ＭＳ 明朝" w:hint="eastAsia"/>
        </w:rPr>
        <w:t>参加者へのアンケートを実施</w:t>
      </w:r>
      <w:r w:rsidR="002E1F0C" w:rsidRPr="00972438">
        <w:rPr>
          <w:rFonts w:ascii="ＭＳ 明朝" w:eastAsia="ＭＳ 明朝" w:hAnsi="ＭＳ 明朝" w:hint="eastAsia"/>
        </w:rPr>
        <w:t>した</w:t>
      </w:r>
      <w:r w:rsidR="005964DF" w:rsidRPr="00972438">
        <w:rPr>
          <w:rFonts w:ascii="ＭＳ 明朝" w:eastAsia="ＭＳ 明朝" w:hAnsi="ＭＳ 明朝" w:hint="eastAsia"/>
        </w:rPr>
        <w:t>。</w:t>
      </w:r>
    </w:p>
    <w:p w14:paraId="16F7E372" w14:textId="28D421E8" w:rsidR="002E1F0C" w:rsidRPr="00972438" w:rsidRDefault="002E1F0C" w:rsidP="00947684">
      <w:pPr>
        <w:ind w:firstLineChars="100" w:firstLine="210"/>
        <w:jc w:val="both"/>
        <w:rPr>
          <w:rFonts w:ascii="ＭＳ 明朝" w:eastAsia="ＭＳ 明朝" w:hAnsi="ＭＳ 明朝"/>
        </w:rPr>
      </w:pPr>
      <w:r w:rsidRPr="00972438">
        <w:rPr>
          <w:rFonts w:ascii="ＭＳ 明朝" w:eastAsia="ＭＳ 明朝" w:hAnsi="ＭＳ 明朝" w:hint="eastAsia"/>
        </w:rPr>
        <w:t>アンケートは</w:t>
      </w:r>
      <w:r w:rsidR="00437562" w:rsidRPr="00972438">
        <w:rPr>
          <w:rFonts w:ascii="ＭＳ 明朝" w:eastAsia="ＭＳ 明朝" w:hAnsi="ＭＳ 明朝" w:hint="eastAsia"/>
        </w:rPr>
        <w:t>、スマート</w:t>
      </w:r>
      <w:r w:rsidR="002D4AD5" w:rsidRPr="00972438">
        <w:rPr>
          <w:rFonts w:ascii="ＭＳ 明朝" w:eastAsia="ＭＳ 明朝" w:hAnsi="ＭＳ 明朝" w:hint="eastAsia"/>
        </w:rPr>
        <w:t>フォン</w:t>
      </w:r>
      <w:r w:rsidR="00437562" w:rsidRPr="00972438">
        <w:rPr>
          <w:rFonts w:ascii="ＭＳ 明朝" w:eastAsia="ＭＳ 明朝" w:hAnsi="ＭＳ 明朝" w:hint="eastAsia"/>
        </w:rPr>
        <w:t>を利用した</w:t>
      </w:r>
      <w:r w:rsidRPr="00972438">
        <w:rPr>
          <w:rFonts w:ascii="ＭＳ 明朝" w:eastAsia="ＭＳ 明朝" w:hAnsi="ＭＳ 明朝"/>
        </w:rPr>
        <w:t>Web</w:t>
      </w:r>
      <w:r w:rsidR="00F35499" w:rsidRPr="00972438">
        <w:rPr>
          <w:rFonts w:ascii="ＭＳ 明朝" w:eastAsia="ＭＳ 明朝" w:hAnsi="ＭＳ 明朝" w:hint="eastAsia"/>
        </w:rPr>
        <w:t>形式で行い、回収率向上のため乗船・下船時</w:t>
      </w:r>
      <w:r w:rsidRPr="00972438">
        <w:rPr>
          <w:rFonts w:ascii="ＭＳ 明朝" w:eastAsia="ＭＳ 明朝" w:hAnsi="ＭＳ 明朝" w:hint="eastAsia"/>
        </w:rPr>
        <w:t>に</w:t>
      </w:r>
      <w:r w:rsidR="001E516D">
        <w:rPr>
          <w:rFonts w:ascii="ＭＳ 明朝" w:eastAsia="ＭＳ 明朝" w:hAnsi="ＭＳ 明朝"/>
        </w:rPr>
        <w:t>二次元</w:t>
      </w:r>
      <w:r w:rsidR="00F35499" w:rsidRPr="00972438">
        <w:rPr>
          <w:rFonts w:ascii="ＭＳ 明朝" w:eastAsia="ＭＳ 明朝" w:hAnsi="ＭＳ 明朝" w:hint="eastAsia"/>
        </w:rPr>
        <w:t>コード</w:t>
      </w:r>
      <w:r w:rsidR="00BC476B" w:rsidRPr="00972438">
        <w:rPr>
          <w:rFonts w:ascii="ＭＳ 明朝" w:eastAsia="ＭＳ 明朝" w:hAnsi="ＭＳ 明朝" w:hint="eastAsia"/>
        </w:rPr>
        <w:t>読み取り及び回答</w:t>
      </w:r>
      <w:r w:rsidR="00F35499" w:rsidRPr="00972438">
        <w:rPr>
          <w:rFonts w:ascii="ＭＳ 明朝" w:eastAsia="ＭＳ 明朝" w:hAnsi="ＭＳ 明朝" w:hint="eastAsia"/>
        </w:rPr>
        <w:t>勧奨を行った。</w:t>
      </w:r>
    </w:p>
    <w:p w14:paraId="5A96F06E" w14:textId="6FEF50C7" w:rsidR="00F6591B" w:rsidRPr="00972438" w:rsidRDefault="00F6591B" w:rsidP="00947684">
      <w:pPr>
        <w:ind w:firstLineChars="100" w:firstLine="210"/>
        <w:jc w:val="both"/>
        <w:rPr>
          <w:rFonts w:ascii="ＭＳ 明朝" w:eastAsia="ＭＳ 明朝" w:hAnsi="ＭＳ 明朝"/>
        </w:rPr>
      </w:pPr>
      <w:r w:rsidRPr="00972438">
        <w:rPr>
          <w:rFonts w:ascii="ＭＳ 明朝" w:eastAsia="ＭＳ 明朝" w:hAnsi="ＭＳ 明朝" w:hint="eastAsia"/>
        </w:rPr>
        <w:t>以下に、アンケート結果を示す。</w:t>
      </w:r>
    </w:p>
    <w:p w14:paraId="58B79A37" w14:textId="77777777" w:rsidR="00FD7052" w:rsidRPr="00972438" w:rsidRDefault="00FD7052" w:rsidP="00947684">
      <w:pPr>
        <w:jc w:val="both"/>
        <w:rPr>
          <w:rFonts w:ascii="ＭＳ 明朝" w:eastAsia="ＭＳ 明朝" w:hAnsi="ＭＳ 明朝"/>
          <w:u w:val="dotted"/>
        </w:rPr>
      </w:pPr>
    </w:p>
    <w:p w14:paraId="649A1EEC" w14:textId="1774413C" w:rsidR="00B92CFA" w:rsidRPr="0042192E" w:rsidRDefault="00955527" w:rsidP="00947684">
      <w:pPr>
        <w:jc w:val="both"/>
        <w:rPr>
          <w:rFonts w:ascii="ＭＳ 明朝" w:eastAsia="ＭＳ 明朝" w:hAnsi="ＭＳ 明朝"/>
          <w:b/>
        </w:rPr>
      </w:pPr>
      <w:r>
        <w:rPr>
          <w:rFonts w:ascii="ＭＳ 明朝" w:eastAsia="ＭＳ 明朝" w:hAnsi="ＭＳ 明朝" w:hint="eastAsia"/>
          <w:b/>
        </w:rPr>
        <w:t>ａ．</w:t>
      </w:r>
      <w:r w:rsidR="0052787A" w:rsidRPr="0042192E">
        <w:rPr>
          <w:rFonts w:ascii="ＭＳ 明朝" w:eastAsia="ＭＳ 明朝" w:hAnsi="ＭＳ 明朝" w:hint="eastAsia"/>
          <w:b/>
        </w:rPr>
        <w:t>回答者の概要</w:t>
      </w:r>
    </w:p>
    <w:p w14:paraId="7CC96306" w14:textId="2DF820A5" w:rsidR="00B92CFA" w:rsidRDefault="00B92CFA" w:rsidP="00784CDD">
      <w:pPr>
        <w:ind w:firstLineChars="100" w:firstLine="210"/>
        <w:jc w:val="both"/>
        <w:rPr>
          <w:rFonts w:ascii="ＭＳ 明朝" w:eastAsia="ＭＳ 明朝" w:hAnsi="ＭＳ 明朝"/>
        </w:rPr>
      </w:pPr>
      <w:r w:rsidRPr="00972438">
        <w:rPr>
          <w:rFonts w:ascii="ＭＳ 明朝" w:eastAsia="ＭＳ 明朝" w:hAnsi="ＭＳ 明朝" w:hint="eastAsia"/>
        </w:rPr>
        <w:t>回答数は、</w:t>
      </w:r>
      <w:r w:rsidR="00725E42" w:rsidRPr="00972438">
        <w:rPr>
          <w:rFonts w:ascii="ＭＳ 明朝" w:eastAsia="ＭＳ 明朝" w:hAnsi="ＭＳ 明朝" w:hint="eastAsia"/>
        </w:rPr>
        <w:t>４</w:t>
      </w:r>
      <w:r w:rsidRPr="00972438">
        <w:rPr>
          <w:rFonts w:ascii="ＭＳ 明朝" w:eastAsia="ＭＳ 明朝" w:hAnsi="ＭＳ 明朝" w:hint="eastAsia"/>
        </w:rPr>
        <w:t>日間で合計</w:t>
      </w:r>
      <w:r w:rsidRPr="00972438">
        <w:rPr>
          <w:rFonts w:ascii="ＭＳ 明朝" w:eastAsia="ＭＳ 明朝" w:hAnsi="ＭＳ 明朝"/>
        </w:rPr>
        <w:t>126件</w:t>
      </w:r>
      <w:r w:rsidR="002D4AD5" w:rsidRPr="00972438">
        <w:rPr>
          <w:rFonts w:ascii="ＭＳ 明朝" w:eastAsia="ＭＳ 明朝" w:hAnsi="ＭＳ 明朝" w:hint="eastAsia"/>
        </w:rPr>
        <w:t>（乗船者</w:t>
      </w:r>
      <w:r w:rsidR="002D4AD5" w:rsidRPr="00972438">
        <w:rPr>
          <w:rFonts w:ascii="ＭＳ 明朝" w:eastAsia="ＭＳ 明朝" w:hAnsi="ＭＳ 明朝"/>
        </w:rPr>
        <w:t>600名）</w:t>
      </w:r>
      <w:r w:rsidRPr="00972438">
        <w:rPr>
          <w:rFonts w:ascii="ＭＳ 明朝" w:eastAsia="ＭＳ 明朝" w:hAnsi="ＭＳ 明朝" w:hint="eastAsia"/>
        </w:rPr>
        <w:t>であった。</w:t>
      </w:r>
    </w:p>
    <w:p w14:paraId="442DE8BD" w14:textId="5A50805C" w:rsidR="00784CDD" w:rsidRPr="00972438" w:rsidRDefault="00784CDD" w:rsidP="00076659">
      <w:pPr>
        <w:jc w:val="both"/>
        <w:rPr>
          <w:rFonts w:ascii="ＭＳ 明朝" w:eastAsia="ＭＳ 明朝" w:hAnsi="ＭＳ 明朝"/>
        </w:rPr>
      </w:pPr>
    </w:p>
    <w:tbl>
      <w:tblPr>
        <w:tblStyle w:val="a8"/>
        <w:tblW w:w="0" w:type="auto"/>
        <w:tblInd w:w="279" w:type="dxa"/>
        <w:tblLayout w:type="fixed"/>
        <w:tblLook w:val="04A0" w:firstRow="1" w:lastRow="0" w:firstColumn="1" w:lastColumn="0" w:noHBand="0" w:noVBand="1"/>
      </w:tblPr>
      <w:tblGrid>
        <w:gridCol w:w="1134"/>
        <w:gridCol w:w="2268"/>
        <w:gridCol w:w="1559"/>
        <w:gridCol w:w="1276"/>
      </w:tblGrid>
      <w:tr w:rsidR="003108B7" w:rsidRPr="00CE6935" w14:paraId="0C35CCAC" w14:textId="77777777" w:rsidTr="00CE4D83">
        <w:trPr>
          <w:trHeight w:val="191"/>
        </w:trPr>
        <w:tc>
          <w:tcPr>
            <w:tcW w:w="3402" w:type="dxa"/>
            <w:gridSpan w:val="2"/>
            <w:tcBorders>
              <w:bottom w:val="single" w:sz="4" w:space="0" w:color="auto"/>
            </w:tcBorders>
            <w:shd w:val="clear" w:color="auto" w:fill="B4C6E7" w:themeFill="accent1" w:themeFillTint="66"/>
          </w:tcPr>
          <w:p w14:paraId="1144841A" w14:textId="5B5A2909" w:rsidR="003108B7" w:rsidRPr="000A3D08" w:rsidRDefault="003108B7" w:rsidP="00784CDD">
            <w:pPr>
              <w:jc w:val="center"/>
              <w:rPr>
                <w:rFonts w:ascii="ＭＳ 明朝" w:eastAsia="ＭＳ 明朝" w:hAnsi="ＭＳ 明朝"/>
                <w:b/>
              </w:rPr>
            </w:pPr>
            <w:r w:rsidRPr="000A3D08">
              <w:rPr>
                <w:rFonts w:ascii="ＭＳ 明朝" w:eastAsia="ＭＳ 明朝" w:hAnsi="ＭＳ 明朝" w:hint="eastAsia"/>
                <w:b/>
              </w:rPr>
              <w:t>乗</w:t>
            </w:r>
            <w:r w:rsidR="002D4AD5" w:rsidRPr="000A3D08">
              <w:rPr>
                <w:rFonts w:ascii="ＭＳ 明朝" w:eastAsia="ＭＳ 明朝" w:hAnsi="ＭＳ 明朝" w:hint="eastAsia"/>
                <w:b/>
              </w:rPr>
              <w:t xml:space="preserve">　</w:t>
            </w:r>
            <w:r w:rsidRPr="000A3D08">
              <w:rPr>
                <w:rFonts w:ascii="ＭＳ 明朝" w:eastAsia="ＭＳ 明朝" w:hAnsi="ＭＳ 明朝" w:hint="eastAsia"/>
                <w:b/>
              </w:rPr>
              <w:t>船</w:t>
            </w:r>
            <w:r w:rsidR="002D4AD5" w:rsidRPr="000A3D08">
              <w:rPr>
                <w:rFonts w:ascii="ＭＳ 明朝" w:eastAsia="ＭＳ 明朝" w:hAnsi="ＭＳ 明朝" w:hint="eastAsia"/>
                <w:b/>
              </w:rPr>
              <w:t xml:space="preserve">　</w:t>
            </w:r>
            <w:r w:rsidRPr="000A3D08">
              <w:rPr>
                <w:rFonts w:ascii="ＭＳ 明朝" w:eastAsia="ＭＳ 明朝" w:hAnsi="ＭＳ 明朝" w:hint="eastAsia"/>
                <w:b/>
              </w:rPr>
              <w:t>日</w:t>
            </w:r>
          </w:p>
        </w:tc>
        <w:tc>
          <w:tcPr>
            <w:tcW w:w="1559" w:type="dxa"/>
            <w:tcBorders>
              <w:bottom w:val="single" w:sz="4" w:space="0" w:color="auto"/>
            </w:tcBorders>
            <w:shd w:val="clear" w:color="auto" w:fill="B4C6E7" w:themeFill="accent1" w:themeFillTint="66"/>
          </w:tcPr>
          <w:p w14:paraId="4DF22EAD" w14:textId="24C0BDF7" w:rsidR="003108B7" w:rsidRPr="000A3D08" w:rsidRDefault="003108B7" w:rsidP="00784CDD">
            <w:pPr>
              <w:jc w:val="center"/>
              <w:rPr>
                <w:rFonts w:ascii="ＭＳ 明朝" w:eastAsia="ＭＳ 明朝" w:hAnsi="ＭＳ 明朝"/>
                <w:b/>
              </w:rPr>
            </w:pPr>
            <w:r w:rsidRPr="000A3D08">
              <w:rPr>
                <w:rFonts w:ascii="ＭＳ 明朝" w:eastAsia="ＭＳ 明朝" w:hAnsi="ＭＳ 明朝" w:hint="eastAsia"/>
                <w:b/>
              </w:rPr>
              <w:t>回答数（ｎ）</w:t>
            </w:r>
          </w:p>
        </w:tc>
        <w:tc>
          <w:tcPr>
            <w:tcW w:w="1276" w:type="dxa"/>
            <w:tcBorders>
              <w:bottom w:val="single" w:sz="4" w:space="0" w:color="auto"/>
            </w:tcBorders>
            <w:shd w:val="clear" w:color="auto" w:fill="B4C6E7" w:themeFill="accent1" w:themeFillTint="66"/>
          </w:tcPr>
          <w:p w14:paraId="5EF58680" w14:textId="75F5525F" w:rsidR="003108B7" w:rsidRPr="000A3D08" w:rsidRDefault="003108B7" w:rsidP="00784CDD">
            <w:pPr>
              <w:jc w:val="center"/>
              <w:rPr>
                <w:rFonts w:ascii="ＭＳ 明朝" w:eastAsia="ＭＳ 明朝" w:hAnsi="ＭＳ 明朝"/>
                <w:b/>
              </w:rPr>
            </w:pPr>
            <w:r w:rsidRPr="000A3D08">
              <w:rPr>
                <w:rFonts w:ascii="ＭＳ 明朝" w:eastAsia="ＭＳ 明朝" w:hAnsi="ＭＳ 明朝" w:hint="eastAsia"/>
                <w:b/>
              </w:rPr>
              <w:t>構成比</w:t>
            </w:r>
          </w:p>
        </w:tc>
      </w:tr>
      <w:tr w:rsidR="003108B7" w:rsidRPr="00CE6935" w14:paraId="3FC87D16" w14:textId="77777777" w:rsidTr="00CE4D83">
        <w:trPr>
          <w:trHeight w:val="97"/>
        </w:trPr>
        <w:tc>
          <w:tcPr>
            <w:tcW w:w="3402" w:type="dxa"/>
            <w:gridSpan w:val="2"/>
            <w:tcBorders>
              <w:bottom w:val="dashSmallGap" w:sz="4" w:space="0" w:color="auto"/>
            </w:tcBorders>
          </w:tcPr>
          <w:p w14:paraId="05D6591E" w14:textId="1BCCDC5D" w:rsidR="003108B7" w:rsidRPr="0042192E" w:rsidRDefault="003108B7" w:rsidP="00784CDD">
            <w:pPr>
              <w:jc w:val="center"/>
              <w:rPr>
                <w:rFonts w:ascii="ＭＳ 明朝" w:eastAsia="ＭＳ 明朝" w:hAnsi="ＭＳ 明朝"/>
                <w:b/>
              </w:rPr>
            </w:pPr>
            <w:r w:rsidRPr="0042192E">
              <w:rPr>
                <w:rFonts w:ascii="ＭＳ 明朝" w:eastAsia="ＭＳ 明朝" w:hAnsi="ＭＳ 明朝" w:hint="eastAsia"/>
                <w:b/>
              </w:rPr>
              <w:t>全</w:t>
            </w:r>
            <w:r w:rsidR="002D4AD5" w:rsidRPr="0042192E">
              <w:rPr>
                <w:rFonts w:ascii="ＭＳ 明朝" w:eastAsia="ＭＳ 明朝" w:hAnsi="ＭＳ 明朝" w:hint="eastAsia"/>
                <w:b/>
              </w:rPr>
              <w:t xml:space="preserve">　　　</w:t>
            </w:r>
            <w:r w:rsidRPr="0042192E">
              <w:rPr>
                <w:rFonts w:ascii="ＭＳ 明朝" w:eastAsia="ＭＳ 明朝" w:hAnsi="ＭＳ 明朝" w:hint="eastAsia"/>
                <w:b/>
              </w:rPr>
              <w:t>体</w:t>
            </w:r>
          </w:p>
        </w:tc>
        <w:tc>
          <w:tcPr>
            <w:tcW w:w="1559" w:type="dxa"/>
            <w:tcBorders>
              <w:bottom w:val="dashSmallGap" w:sz="4" w:space="0" w:color="auto"/>
            </w:tcBorders>
          </w:tcPr>
          <w:p w14:paraId="180187D2" w14:textId="4BC98D03" w:rsidR="003108B7" w:rsidRPr="0042192E" w:rsidRDefault="003108B7" w:rsidP="00784CDD">
            <w:pPr>
              <w:jc w:val="right"/>
              <w:rPr>
                <w:rFonts w:ascii="ＭＳ 明朝" w:eastAsia="ＭＳ 明朝" w:hAnsi="ＭＳ 明朝"/>
                <w:b/>
              </w:rPr>
            </w:pPr>
            <w:r w:rsidRPr="0042192E">
              <w:rPr>
                <w:rFonts w:ascii="ＭＳ 明朝" w:eastAsia="ＭＳ 明朝" w:hAnsi="ＭＳ 明朝"/>
                <w:b/>
              </w:rPr>
              <w:t>126</w:t>
            </w:r>
          </w:p>
        </w:tc>
        <w:tc>
          <w:tcPr>
            <w:tcW w:w="1276" w:type="dxa"/>
            <w:tcBorders>
              <w:bottom w:val="dashSmallGap" w:sz="4" w:space="0" w:color="auto"/>
            </w:tcBorders>
          </w:tcPr>
          <w:p w14:paraId="0DC4539E" w14:textId="3F1C6E4B" w:rsidR="003108B7" w:rsidRPr="0042192E" w:rsidRDefault="003108B7" w:rsidP="00784CDD">
            <w:pPr>
              <w:jc w:val="right"/>
              <w:rPr>
                <w:rFonts w:ascii="ＭＳ 明朝" w:eastAsia="ＭＳ 明朝" w:hAnsi="ＭＳ 明朝"/>
                <w:b/>
              </w:rPr>
            </w:pPr>
            <w:r w:rsidRPr="0042192E">
              <w:rPr>
                <w:rFonts w:ascii="ＭＳ 明朝" w:eastAsia="ＭＳ 明朝" w:hAnsi="ＭＳ 明朝"/>
                <w:b/>
              </w:rPr>
              <w:t>100.0％</w:t>
            </w:r>
          </w:p>
        </w:tc>
      </w:tr>
      <w:tr w:rsidR="003108B7" w:rsidRPr="00CE6935" w14:paraId="0A25E0B1" w14:textId="77777777" w:rsidTr="003108B7">
        <w:tc>
          <w:tcPr>
            <w:tcW w:w="1134" w:type="dxa"/>
            <w:vMerge w:val="restart"/>
            <w:tcBorders>
              <w:top w:val="dashSmallGap" w:sz="4" w:space="0" w:color="auto"/>
              <w:left w:val="single" w:sz="4" w:space="0" w:color="auto"/>
              <w:bottom w:val="dashSmallGap" w:sz="4" w:space="0" w:color="auto"/>
              <w:right w:val="dashSmallGap" w:sz="4" w:space="0" w:color="auto"/>
            </w:tcBorders>
          </w:tcPr>
          <w:p w14:paraId="06F992BE" w14:textId="09042583" w:rsidR="003108B7" w:rsidRPr="00972438" w:rsidRDefault="003108B7" w:rsidP="00947684">
            <w:pPr>
              <w:jc w:val="both"/>
              <w:rPr>
                <w:rFonts w:ascii="ＭＳ 明朝" w:eastAsia="ＭＳ 明朝" w:hAnsi="ＭＳ 明朝"/>
              </w:rPr>
            </w:pPr>
            <w:r w:rsidRPr="00972438">
              <w:rPr>
                <w:rFonts w:ascii="ＭＳ 明朝" w:eastAsia="ＭＳ 明朝" w:hAnsi="ＭＳ 明朝" w:hint="eastAsia"/>
              </w:rPr>
              <w:t>（内訳）</w:t>
            </w:r>
          </w:p>
        </w:tc>
        <w:tc>
          <w:tcPr>
            <w:tcW w:w="2268" w:type="dxa"/>
            <w:tcBorders>
              <w:top w:val="dashSmallGap" w:sz="4" w:space="0" w:color="auto"/>
              <w:left w:val="dashSmallGap" w:sz="4" w:space="0" w:color="auto"/>
              <w:bottom w:val="dashSmallGap" w:sz="4" w:space="0" w:color="auto"/>
              <w:right w:val="dashSmallGap" w:sz="4" w:space="0" w:color="auto"/>
            </w:tcBorders>
          </w:tcPr>
          <w:p w14:paraId="3BEF26B8" w14:textId="56DF4461" w:rsidR="003108B7" w:rsidRPr="00972438" w:rsidRDefault="00B14CEF" w:rsidP="00947684">
            <w:pPr>
              <w:jc w:val="both"/>
              <w:rPr>
                <w:rFonts w:ascii="ＭＳ 明朝" w:eastAsia="ＭＳ 明朝" w:hAnsi="ＭＳ 明朝"/>
              </w:rPr>
            </w:pPr>
            <w:r>
              <w:rPr>
                <w:rFonts w:ascii="ＭＳ 明朝" w:eastAsia="ＭＳ 明朝" w:hAnsi="ＭＳ 明朝" w:hint="eastAsia"/>
              </w:rPr>
              <w:t>９月</w:t>
            </w:r>
            <w:r w:rsidR="003108B7" w:rsidRPr="00972438">
              <w:rPr>
                <w:rFonts w:ascii="ＭＳ 明朝" w:eastAsia="ＭＳ 明朝" w:hAnsi="ＭＳ 明朝"/>
              </w:rPr>
              <w:t>22日</w:t>
            </w:r>
            <w:r w:rsidR="003108B7" w:rsidRPr="00972438">
              <w:rPr>
                <w:rFonts w:ascii="ＭＳ 明朝" w:eastAsia="ＭＳ 明朝" w:hAnsi="ＭＳ 明朝" w:hint="eastAsia"/>
              </w:rPr>
              <w:t>（水）</w:t>
            </w:r>
          </w:p>
        </w:tc>
        <w:tc>
          <w:tcPr>
            <w:tcW w:w="1559" w:type="dxa"/>
            <w:tcBorders>
              <w:top w:val="dashSmallGap" w:sz="4" w:space="0" w:color="auto"/>
              <w:left w:val="dashSmallGap" w:sz="4" w:space="0" w:color="auto"/>
              <w:bottom w:val="dashSmallGap" w:sz="4" w:space="0" w:color="auto"/>
              <w:right w:val="dashSmallGap" w:sz="4" w:space="0" w:color="auto"/>
            </w:tcBorders>
          </w:tcPr>
          <w:p w14:paraId="2F7F359A" w14:textId="0B2595C4" w:rsidR="003108B7" w:rsidRPr="00972438" w:rsidRDefault="003108B7" w:rsidP="00784CDD">
            <w:pPr>
              <w:jc w:val="right"/>
              <w:rPr>
                <w:rFonts w:ascii="ＭＳ 明朝" w:eastAsia="ＭＳ 明朝" w:hAnsi="ＭＳ 明朝"/>
              </w:rPr>
            </w:pPr>
            <w:r w:rsidRPr="00972438">
              <w:rPr>
                <w:rFonts w:ascii="ＭＳ 明朝" w:eastAsia="ＭＳ 明朝" w:hAnsi="ＭＳ 明朝"/>
              </w:rPr>
              <w:tab/>
              <w:t>36</w:t>
            </w:r>
          </w:p>
        </w:tc>
        <w:tc>
          <w:tcPr>
            <w:tcW w:w="1276" w:type="dxa"/>
            <w:tcBorders>
              <w:top w:val="dashSmallGap" w:sz="4" w:space="0" w:color="auto"/>
              <w:left w:val="dashSmallGap" w:sz="4" w:space="0" w:color="auto"/>
              <w:bottom w:val="dashSmallGap" w:sz="4" w:space="0" w:color="auto"/>
              <w:right w:val="single" w:sz="4" w:space="0" w:color="auto"/>
            </w:tcBorders>
          </w:tcPr>
          <w:p w14:paraId="3E381FB9" w14:textId="389515A9" w:rsidR="003108B7" w:rsidRPr="00972438" w:rsidRDefault="003108B7" w:rsidP="00784CDD">
            <w:pPr>
              <w:jc w:val="right"/>
              <w:rPr>
                <w:rFonts w:ascii="ＭＳ 明朝" w:eastAsia="ＭＳ 明朝" w:hAnsi="ＭＳ 明朝"/>
              </w:rPr>
            </w:pPr>
            <w:r w:rsidRPr="00972438">
              <w:rPr>
                <w:rFonts w:ascii="ＭＳ 明朝" w:eastAsia="ＭＳ 明朝" w:hAnsi="ＭＳ 明朝"/>
              </w:rPr>
              <w:t>28.6%</w:t>
            </w:r>
          </w:p>
        </w:tc>
      </w:tr>
      <w:tr w:rsidR="003108B7" w:rsidRPr="00CE6935" w14:paraId="54CF4B85" w14:textId="77777777" w:rsidTr="003108B7">
        <w:tc>
          <w:tcPr>
            <w:tcW w:w="1134" w:type="dxa"/>
            <w:vMerge/>
            <w:tcBorders>
              <w:top w:val="dashSmallGap" w:sz="4" w:space="0" w:color="auto"/>
              <w:left w:val="single" w:sz="4" w:space="0" w:color="auto"/>
              <w:bottom w:val="dashSmallGap" w:sz="4" w:space="0" w:color="auto"/>
              <w:right w:val="dashSmallGap" w:sz="4" w:space="0" w:color="auto"/>
            </w:tcBorders>
          </w:tcPr>
          <w:p w14:paraId="1083CE0E" w14:textId="477F09C0" w:rsidR="003108B7" w:rsidRPr="00972438" w:rsidRDefault="003108B7" w:rsidP="00947684">
            <w:pPr>
              <w:jc w:val="both"/>
              <w:rPr>
                <w:rFonts w:ascii="ＭＳ 明朝" w:eastAsia="ＭＳ 明朝" w:hAnsi="ＭＳ 明朝"/>
                <w:sz w:val="18"/>
                <w:szCs w:val="18"/>
              </w:rPr>
            </w:pPr>
          </w:p>
        </w:tc>
        <w:tc>
          <w:tcPr>
            <w:tcW w:w="2268" w:type="dxa"/>
            <w:tcBorders>
              <w:top w:val="dashSmallGap" w:sz="4" w:space="0" w:color="auto"/>
              <w:left w:val="dashSmallGap" w:sz="4" w:space="0" w:color="auto"/>
              <w:bottom w:val="dashSmallGap" w:sz="4" w:space="0" w:color="auto"/>
              <w:right w:val="dashSmallGap" w:sz="4" w:space="0" w:color="auto"/>
            </w:tcBorders>
          </w:tcPr>
          <w:p w14:paraId="6D080767" w14:textId="4F3FFD61" w:rsidR="003108B7" w:rsidRPr="00972438" w:rsidRDefault="00B14CEF" w:rsidP="00947684">
            <w:pPr>
              <w:jc w:val="both"/>
              <w:rPr>
                <w:rFonts w:ascii="ＭＳ 明朝" w:eastAsia="ＭＳ 明朝" w:hAnsi="ＭＳ 明朝"/>
              </w:rPr>
            </w:pPr>
            <w:r>
              <w:rPr>
                <w:rFonts w:ascii="ＭＳ 明朝" w:eastAsia="ＭＳ 明朝" w:hAnsi="ＭＳ 明朝" w:hint="eastAsia"/>
              </w:rPr>
              <w:t>９月</w:t>
            </w:r>
            <w:r w:rsidR="003108B7" w:rsidRPr="00972438">
              <w:rPr>
                <w:rFonts w:ascii="ＭＳ 明朝" w:eastAsia="ＭＳ 明朝" w:hAnsi="ＭＳ 明朝"/>
              </w:rPr>
              <w:t>23日</w:t>
            </w:r>
            <w:r w:rsidR="003108B7" w:rsidRPr="00972438">
              <w:rPr>
                <w:rFonts w:ascii="ＭＳ 明朝" w:eastAsia="ＭＳ 明朝" w:hAnsi="ＭＳ 明朝" w:hint="eastAsia"/>
              </w:rPr>
              <w:t>（木・祝）</w:t>
            </w:r>
          </w:p>
        </w:tc>
        <w:tc>
          <w:tcPr>
            <w:tcW w:w="1559" w:type="dxa"/>
            <w:tcBorders>
              <w:top w:val="dashSmallGap" w:sz="4" w:space="0" w:color="auto"/>
              <w:left w:val="dashSmallGap" w:sz="4" w:space="0" w:color="auto"/>
              <w:bottom w:val="dashSmallGap" w:sz="4" w:space="0" w:color="auto"/>
              <w:right w:val="dashSmallGap" w:sz="4" w:space="0" w:color="auto"/>
            </w:tcBorders>
          </w:tcPr>
          <w:p w14:paraId="2B84B1EC" w14:textId="60AD2241" w:rsidR="003108B7" w:rsidRPr="00972438" w:rsidRDefault="003108B7" w:rsidP="00784CDD">
            <w:pPr>
              <w:jc w:val="right"/>
              <w:rPr>
                <w:rFonts w:ascii="ＭＳ 明朝" w:eastAsia="ＭＳ 明朝" w:hAnsi="ＭＳ 明朝"/>
              </w:rPr>
            </w:pPr>
            <w:r w:rsidRPr="00972438">
              <w:rPr>
                <w:rFonts w:ascii="ＭＳ 明朝" w:eastAsia="ＭＳ 明朝" w:hAnsi="ＭＳ 明朝"/>
              </w:rPr>
              <w:t>38</w:t>
            </w:r>
          </w:p>
        </w:tc>
        <w:tc>
          <w:tcPr>
            <w:tcW w:w="1276" w:type="dxa"/>
            <w:tcBorders>
              <w:top w:val="dashSmallGap" w:sz="4" w:space="0" w:color="auto"/>
              <w:left w:val="dashSmallGap" w:sz="4" w:space="0" w:color="auto"/>
              <w:bottom w:val="dashSmallGap" w:sz="4" w:space="0" w:color="auto"/>
              <w:right w:val="single" w:sz="4" w:space="0" w:color="auto"/>
            </w:tcBorders>
          </w:tcPr>
          <w:p w14:paraId="1CAA857A" w14:textId="1DF8E5B0" w:rsidR="003108B7" w:rsidRPr="00972438" w:rsidRDefault="003108B7" w:rsidP="00784CDD">
            <w:pPr>
              <w:jc w:val="right"/>
              <w:rPr>
                <w:rFonts w:ascii="ＭＳ 明朝" w:eastAsia="ＭＳ 明朝" w:hAnsi="ＭＳ 明朝"/>
              </w:rPr>
            </w:pPr>
            <w:r w:rsidRPr="00972438">
              <w:rPr>
                <w:rFonts w:ascii="ＭＳ 明朝" w:eastAsia="ＭＳ 明朝" w:hAnsi="ＭＳ 明朝"/>
              </w:rPr>
              <w:t>30.2%</w:t>
            </w:r>
          </w:p>
        </w:tc>
      </w:tr>
      <w:tr w:rsidR="003108B7" w:rsidRPr="00CE6935" w14:paraId="7F71CDC6" w14:textId="77777777" w:rsidTr="003108B7">
        <w:tc>
          <w:tcPr>
            <w:tcW w:w="1134" w:type="dxa"/>
            <w:vMerge/>
            <w:tcBorders>
              <w:top w:val="dashSmallGap" w:sz="4" w:space="0" w:color="auto"/>
              <w:left w:val="single" w:sz="4" w:space="0" w:color="auto"/>
              <w:bottom w:val="dashSmallGap" w:sz="4" w:space="0" w:color="auto"/>
              <w:right w:val="dashSmallGap" w:sz="4" w:space="0" w:color="auto"/>
            </w:tcBorders>
          </w:tcPr>
          <w:p w14:paraId="47177165" w14:textId="6FA5EFD3" w:rsidR="003108B7" w:rsidRPr="00972438" w:rsidRDefault="003108B7" w:rsidP="00947684">
            <w:pPr>
              <w:jc w:val="both"/>
              <w:rPr>
                <w:rFonts w:ascii="ＭＳ 明朝" w:eastAsia="ＭＳ 明朝" w:hAnsi="ＭＳ 明朝"/>
                <w:sz w:val="18"/>
                <w:szCs w:val="18"/>
              </w:rPr>
            </w:pPr>
          </w:p>
        </w:tc>
        <w:tc>
          <w:tcPr>
            <w:tcW w:w="2268" w:type="dxa"/>
            <w:tcBorders>
              <w:top w:val="dashSmallGap" w:sz="4" w:space="0" w:color="auto"/>
              <w:left w:val="dashSmallGap" w:sz="4" w:space="0" w:color="auto"/>
              <w:bottom w:val="dashSmallGap" w:sz="4" w:space="0" w:color="auto"/>
              <w:right w:val="dashSmallGap" w:sz="4" w:space="0" w:color="auto"/>
            </w:tcBorders>
          </w:tcPr>
          <w:p w14:paraId="6E76F6FD" w14:textId="408D17FD" w:rsidR="003108B7" w:rsidRPr="00972438" w:rsidRDefault="003108B7" w:rsidP="00947684">
            <w:pPr>
              <w:jc w:val="both"/>
              <w:rPr>
                <w:rFonts w:ascii="ＭＳ 明朝" w:eastAsia="ＭＳ 明朝" w:hAnsi="ＭＳ 明朝"/>
              </w:rPr>
            </w:pPr>
            <w:r w:rsidRPr="00972438">
              <w:rPr>
                <w:rFonts w:ascii="ＭＳ 明朝" w:eastAsia="ＭＳ 明朝" w:hAnsi="ＭＳ 明朝"/>
              </w:rPr>
              <w:t>10月</w:t>
            </w:r>
            <w:r w:rsidR="00B14CEF">
              <w:rPr>
                <w:rFonts w:ascii="ＭＳ 明朝" w:eastAsia="ＭＳ 明朝" w:hAnsi="ＭＳ 明朝" w:hint="eastAsia"/>
              </w:rPr>
              <w:t>８日</w:t>
            </w:r>
            <w:r w:rsidRPr="00972438">
              <w:rPr>
                <w:rFonts w:ascii="ＭＳ 明朝" w:eastAsia="ＭＳ 明朝" w:hAnsi="ＭＳ 明朝" w:hint="eastAsia"/>
              </w:rPr>
              <w:t>（金）</w:t>
            </w:r>
          </w:p>
        </w:tc>
        <w:tc>
          <w:tcPr>
            <w:tcW w:w="1559" w:type="dxa"/>
            <w:tcBorders>
              <w:top w:val="dashSmallGap" w:sz="4" w:space="0" w:color="auto"/>
              <w:left w:val="dashSmallGap" w:sz="4" w:space="0" w:color="auto"/>
              <w:bottom w:val="dashSmallGap" w:sz="4" w:space="0" w:color="auto"/>
              <w:right w:val="dashSmallGap" w:sz="4" w:space="0" w:color="auto"/>
            </w:tcBorders>
          </w:tcPr>
          <w:p w14:paraId="69660089" w14:textId="6810FAEB" w:rsidR="003108B7" w:rsidRPr="00972438" w:rsidRDefault="003108B7" w:rsidP="00784CDD">
            <w:pPr>
              <w:jc w:val="right"/>
              <w:rPr>
                <w:rFonts w:ascii="ＭＳ 明朝" w:eastAsia="ＭＳ 明朝" w:hAnsi="ＭＳ 明朝"/>
              </w:rPr>
            </w:pPr>
            <w:r w:rsidRPr="00972438">
              <w:rPr>
                <w:rFonts w:ascii="ＭＳ 明朝" w:eastAsia="ＭＳ 明朝" w:hAnsi="ＭＳ 明朝"/>
              </w:rPr>
              <w:tab/>
              <w:t>33</w:t>
            </w:r>
          </w:p>
        </w:tc>
        <w:tc>
          <w:tcPr>
            <w:tcW w:w="1276" w:type="dxa"/>
            <w:tcBorders>
              <w:top w:val="dashSmallGap" w:sz="4" w:space="0" w:color="auto"/>
              <w:left w:val="dashSmallGap" w:sz="4" w:space="0" w:color="auto"/>
              <w:bottom w:val="dashSmallGap" w:sz="4" w:space="0" w:color="auto"/>
              <w:right w:val="single" w:sz="4" w:space="0" w:color="auto"/>
            </w:tcBorders>
          </w:tcPr>
          <w:p w14:paraId="092F879A" w14:textId="5FFF9F0A" w:rsidR="003108B7" w:rsidRPr="00972438" w:rsidRDefault="003108B7" w:rsidP="00784CDD">
            <w:pPr>
              <w:jc w:val="right"/>
              <w:rPr>
                <w:rFonts w:ascii="ＭＳ 明朝" w:eastAsia="ＭＳ 明朝" w:hAnsi="ＭＳ 明朝"/>
              </w:rPr>
            </w:pPr>
            <w:r w:rsidRPr="00972438">
              <w:rPr>
                <w:rFonts w:ascii="ＭＳ 明朝" w:eastAsia="ＭＳ 明朝" w:hAnsi="ＭＳ 明朝"/>
              </w:rPr>
              <w:t>26.2%</w:t>
            </w:r>
          </w:p>
        </w:tc>
      </w:tr>
      <w:tr w:rsidR="003108B7" w:rsidRPr="00CE6935" w14:paraId="2CB0D753" w14:textId="77777777" w:rsidTr="003108B7">
        <w:tc>
          <w:tcPr>
            <w:tcW w:w="1134" w:type="dxa"/>
            <w:vMerge/>
            <w:tcBorders>
              <w:top w:val="dashSmallGap" w:sz="4" w:space="0" w:color="auto"/>
            </w:tcBorders>
          </w:tcPr>
          <w:p w14:paraId="0A9E7750" w14:textId="77777777" w:rsidR="003108B7" w:rsidRPr="00972438" w:rsidRDefault="003108B7" w:rsidP="00947684">
            <w:pPr>
              <w:jc w:val="both"/>
              <w:rPr>
                <w:rFonts w:ascii="ＭＳ 明朝" w:eastAsia="ＭＳ 明朝" w:hAnsi="ＭＳ 明朝"/>
                <w:sz w:val="18"/>
                <w:szCs w:val="18"/>
              </w:rPr>
            </w:pPr>
          </w:p>
        </w:tc>
        <w:tc>
          <w:tcPr>
            <w:tcW w:w="2268" w:type="dxa"/>
            <w:tcBorders>
              <w:top w:val="dashSmallGap" w:sz="4" w:space="0" w:color="auto"/>
            </w:tcBorders>
          </w:tcPr>
          <w:p w14:paraId="22D3038F" w14:textId="04ED18D8" w:rsidR="003108B7" w:rsidRPr="00972438" w:rsidRDefault="003108B7" w:rsidP="00947684">
            <w:pPr>
              <w:jc w:val="both"/>
              <w:rPr>
                <w:rFonts w:ascii="ＭＳ 明朝" w:eastAsia="ＭＳ 明朝" w:hAnsi="ＭＳ 明朝"/>
              </w:rPr>
            </w:pPr>
            <w:r w:rsidRPr="00972438">
              <w:rPr>
                <w:rFonts w:ascii="ＭＳ 明朝" w:eastAsia="ＭＳ 明朝" w:hAnsi="ＭＳ 明朝"/>
              </w:rPr>
              <w:t>10月</w:t>
            </w:r>
            <w:r w:rsidR="00B14CEF">
              <w:rPr>
                <w:rFonts w:ascii="ＭＳ 明朝" w:eastAsia="ＭＳ 明朝" w:hAnsi="ＭＳ 明朝" w:hint="eastAsia"/>
              </w:rPr>
              <w:t>９日</w:t>
            </w:r>
            <w:r w:rsidRPr="00972438">
              <w:rPr>
                <w:rFonts w:ascii="ＭＳ 明朝" w:eastAsia="ＭＳ 明朝" w:hAnsi="ＭＳ 明朝" w:hint="eastAsia"/>
              </w:rPr>
              <w:t>（土）</w:t>
            </w:r>
          </w:p>
        </w:tc>
        <w:tc>
          <w:tcPr>
            <w:tcW w:w="1559" w:type="dxa"/>
            <w:tcBorders>
              <w:top w:val="dashSmallGap" w:sz="4" w:space="0" w:color="auto"/>
            </w:tcBorders>
          </w:tcPr>
          <w:p w14:paraId="7C5400D1" w14:textId="6AA62278" w:rsidR="003108B7" w:rsidRPr="00972438" w:rsidRDefault="003108B7" w:rsidP="00784CDD">
            <w:pPr>
              <w:jc w:val="right"/>
              <w:rPr>
                <w:rFonts w:ascii="ＭＳ 明朝" w:eastAsia="ＭＳ 明朝" w:hAnsi="ＭＳ 明朝"/>
              </w:rPr>
            </w:pPr>
            <w:r w:rsidRPr="00972438">
              <w:rPr>
                <w:rFonts w:ascii="ＭＳ 明朝" w:eastAsia="ＭＳ 明朝" w:hAnsi="ＭＳ 明朝"/>
              </w:rPr>
              <w:t>19</w:t>
            </w:r>
          </w:p>
        </w:tc>
        <w:tc>
          <w:tcPr>
            <w:tcW w:w="1276" w:type="dxa"/>
            <w:tcBorders>
              <w:top w:val="dashSmallGap" w:sz="4" w:space="0" w:color="auto"/>
            </w:tcBorders>
          </w:tcPr>
          <w:p w14:paraId="3DB03A14" w14:textId="605EA674" w:rsidR="003108B7" w:rsidRPr="00972438" w:rsidRDefault="003108B7" w:rsidP="00784CDD">
            <w:pPr>
              <w:jc w:val="right"/>
              <w:rPr>
                <w:rFonts w:ascii="ＭＳ 明朝" w:eastAsia="ＭＳ 明朝" w:hAnsi="ＭＳ 明朝"/>
              </w:rPr>
            </w:pPr>
            <w:r w:rsidRPr="00972438">
              <w:rPr>
                <w:rFonts w:ascii="ＭＳ 明朝" w:eastAsia="ＭＳ 明朝" w:hAnsi="ＭＳ 明朝"/>
              </w:rPr>
              <w:t>15.1%</w:t>
            </w:r>
          </w:p>
        </w:tc>
      </w:tr>
    </w:tbl>
    <w:p w14:paraId="35FA6620" w14:textId="77777777" w:rsidR="00952295" w:rsidRPr="00972438" w:rsidRDefault="00952295" w:rsidP="00947684">
      <w:pPr>
        <w:ind w:firstLineChars="100" w:firstLine="210"/>
        <w:jc w:val="both"/>
        <w:rPr>
          <w:rFonts w:ascii="ＭＳ 明朝" w:eastAsia="ＭＳ 明朝" w:hAnsi="ＭＳ 明朝"/>
        </w:rPr>
      </w:pPr>
    </w:p>
    <w:p w14:paraId="6BA533C7" w14:textId="1CFB3166" w:rsidR="00752C3E" w:rsidRPr="00972438" w:rsidRDefault="000B5294" w:rsidP="00947684">
      <w:pPr>
        <w:ind w:firstLineChars="100" w:firstLine="210"/>
        <w:jc w:val="both"/>
        <w:rPr>
          <w:rFonts w:ascii="ＭＳ 明朝" w:eastAsia="ＭＳ 明朝" w:hAnsi="ＭＳ 明朝"/>
        </w:rPr>
      </w:pPr>
      <w:r>
        <w:rPr>
          <w:rFonts w:ascii="ＭＳ 明朝" w:eastAsia="ＭＳ 明朝" w:hAnsi="ＭＳ 明朝" w:hint="eastAsia"/>
        </w:rPr>
        <w:t>Ｑ</w:t>
      </w:r>
      <w:r w:rsidR="00655DD9">
        <w:rPr>
          <w:rFonts w:ascii="ＭＳ 明朝" w:eastAsia="ＭＳ 明朝" w:hAnsi="ＭＳ 明朝" w:hint="eastAsia"/>
        </w:rPr>
        <w:t>１</w:t>
      </w:r>
      <w:r w:rsidR="00715AE7" w:rsidRPr="00972438">
        <w:rPr>
          <w:rFonts w:ascii="ＭＳ 明朝" w:eastAsia="ＭＳ 明朝" w:hAnsi="ＭＳ 明朝"/>
        </w:rPr>
        <w:t>.性別(n=126)</w:t>
      </w:r>
    </w:p>
    <w:p w14:paraId="26A0CB10" w14:textId="6FF41B2C" w:rsidR="00BC4C59" w:rsidRPr="00972438" w:rsidRDefault="00BC4C59" w:rsidP="00C4540F">
      <w:pPr>
        <w:ind w:leftChars="100" w:left="210" w:firstLineChars="100" w:firstLine="210"/>
        <w:jc w:val="both"/>
        <w:rPr>
          <w:rFonts w:ascii="ＭＳ 明朝" w:eastAsia="ＭＳ 明朝" w:hAnsi="ＭＳ 明朝"/>
        </w:rPr>
      </w:pPr>
      <w:r w:rsidRPr="00972438">
        <w:rPr>
          <w:rFonts w:ascii="ＭＳ 明朝" w:eastAsia="ＭＳ 明朝" w:hAnsi="ＭＳ 明朝" w:hint="eastAsia"/>
        </w:rPr>
        <w:t>男性が</w:t>
      </w:r>
      <w:r w:rsidRPr="00972438">
        <w:rPr>
          <w:rFonts w:ascii="ＭＳ 明朝" w:eastAsia="ＭＳ 明朝" w:hAnsi="ＭＳ 明朝"/>
        </w:rPr>
        <w:t>57.1</w:t>
      </w:r>
      <w:r w:rsidR="000B5294">
        <w:rPr>
          <w:rFonts w:ascii="ＭＳ 明朝" w:eastAsia="ＭＳ 明朝" w:hAnsi="ＭＳ 明朝"/>
        </w:rPr>
        <w:t>％で</w:t>
      </w:r>
      <w:r w:rsidR="00A45245">
        <w:rPr>
          <w:rFonts w:ascii="ＭＳ 明朝" w:eastAsia="ＭＳ 明朝" w:hAnsi="ＭＳ 明朝" w:hint="eastAsia"/>
        </w:rPr>
        <w:t>やや多かった</w:t>
      </w:r>
      <w:r w:rsidR="00F577E9" w:rsidRPr="00972438">
        <w:rPr>
          <w:rFonts w:ascii="ＭＳ 明朝" w:eastAsia="ＭＳ 明朝" w:hAnsi="ＭＳ 明朝" w:hint="eastAsia"/>
        </w:rPr>
        <w:t>。</w:t>
      </w:r>
    </w:p>
    <w:p w14:paraId="6F8BB415" w14:textId="4534A0AB" w:rsidR="00F577E9" w:rsidRPr="00972438" w:rsidRDefault="00E02778" w:rsidP="004F0132">
      <w:pPr>
        <w:ind w:firstLineChars="100" w:firstLine="210"/>
        <w:jc w:val="center"/>
        <w:rPr>
          <w:rFonts w:ascii="ＭＳ 明朝" w:eastAsia="ＭＳ 明朝" w:hAnsi="ＭＳ 明朝"/>
        </w:rPr>
      </w:pPr>
      <w:r>
        <w:rPr>
          <w:noProof/>
        </w:rPr>
        <w:drawing>
          <wp:inline distT="0" distB="0" distL="0" distR="0" wp14:anchorId="2BF569F6" wp14:editId="7C8D34D7">
            <wp:extent cx="2575200" cy="2290470"/>
            <wp:effectExtent l="0" t="0" r="0" b="0"/>
            <wp:docPr id="10" name="グラフ 10">
              <a:extLst xmlns:a="http://schemas.openxmlformats.org/drawingml/2006/main">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0A0B1EA3" w14:textId="326B8FA1" w:rsidR="00F577E9" w:rsidRDefault="00F577E9" w:rsidP="00947684">
      <w:pPr>
        <w:ind w:firstLineChars="100" w:firstLine="210"/>
        <w:jc w:val="both"/>
        <w:rPr>
          <w:rFonts w:ascii="ＭＳ 明朝" w:eastAsia="ＭＳ 明朝" w:hAnsi="ＭＳ 明朝"/>
        </w:rPr>
      </w:pPr>
    </w:p>
    <w:p w14:paraId="6371DAF8" w14:textId="5B2A1C80" w:rsidR="00E02778" w:rsidRDefault="00E02778" w:rsidP="00947684">
      <w:pPr>
        <w:ind w:firstLineChars="100" w:firstLine="210"/>
        <w:jc w:val="both"/>
        <w:rPr>
          <w:rFonts w:ascii="ＭＳ 明朝" w:eastAsia="ＭＳ 明朝" w:hAnsi="ＭＳ 明朝"/>
        </w:rPr>
      </w:pPr>
    </w:p>
    <w:p w14:paraId="506E7F4E" w14:textId="77777777" w:rsidR="00E02778" w:rsidRDefault="00E02778" w:rsidP="00B20267">
      <w:pPr>
        <w:jc w:val="both"/>
        <w:rPr>
          <w:rFonts w:ascii="ＭＳ 明朝" w:eastAsia="ＭＳ 明朝" w:hAnsi="ＭＳ 明朝"/>
        </w:rPr>
      </w:pPr>
    </w:p>
    <w:p w14:paraId="1747B97E" w14:textId="77777777" w:rsidR="0005700D" w:rsidRDefault="0005700D" w:rsidP="00B20267">
      <w:pPr>
        <w:jc w:val="both"/>
        <w:rPr>
          <w:rFonts w:ascii="ＭＳ 明朝" w:eastAsia="ＭＳ 明朝" w:hAnsi="ＭＳ 明朝"/>
        </w:rPr>
      </w:pPr>
    </w:p>
    <w:p w14:paraId="6B868881" w14:textId="01AD70D1" w:rsidR="00715AE7" w:rsidRPr="00972438" w:rsidRDefault="000B5294" w:rsidP="00947684">
      <w:pPr>
        <w:ind w:firstLineChars="100" w:firstLine="210"/>
        <w:jc w:val="both"/>
        <w:rPr>
          <w:rFonts w:ascii="ＭＳ 明朝" w:eastAsia="ＭＳ 明朝" w:hAnsi="ＭＳ 明朝"/>
        </w:rPr>
      </w:pPr>
      <w:r>
        <w:rPr>
          <w:rFonts w:ascii="ＭＳ 明朝" w:eastAsia="ＭＳ 明朝" w:hAnsi="ＭＳ 明朝" w:hint="eastAsia"/>
        </w:rPr>
        <w:lastRenderedPageBreak/>
        <w:t>Ｑ</w:t>
      </w:r>
      <w:r w:rsidR="00655DD9">
        <w:rPr>
          <w:rFonts w:ascii="ＭＳ 明朝" w:eastAsia="ＭＳ 明朝" w:hAnsi="ＭＳ 明朝" w:hint="eastAsia"/>
        </w:rPr>
        <w:t>２</w:t>
      </w:r>
      <w:r w:rsidR="00AA79E3" w:rsidRPr="00972438">
        <w:rPr>
          <w:rFonts w:ascii="ＭＳ 明朝" w:eastAsia="ＭＳ 明朝" w:hAnsi="ＭＳ 明朝"/>
        </w:rPr>
        <w:t>.</w:t>
      </w:r>
      <w:r w:rsidR="00715AE7" w:rsidRPr="00972438">
        <w:rPr>
          <w:rFonts w:ascii="ＭＳ 明朝" w:eastAsia="ＭＳ 明朝" w:hAnsi="ＭＳ 明朝" w:hint="eastAsia"/>
        </w:rPr>
        <w:t>年齢</w:t>
      </w:r>
      <w:r w:rsidR="00715AE7" w:rsidRPr="00972438">
        <w:rPr>
          <w:rFonts w:ascii="ＭＳ 明朝" w:eastAsia="ＭＳ 明朝" w:hAnsi="ＭＳ 明朝"/>
        </w:rPr>
        <w:t>(n=126)</w:t>
      </w:r>
    </w:p>
    <w:p w14:paraId="7932425D" w14:textId="7336FEC8" w:rsidR="00801C71" w:rsidRPr="00972438" w:rsidRDefault="00BC4C59" w:rsidP="00F95E69">
      <w:pPr>
        <w:ind w:leftChars="100" w:left="210" w:firstLineChars="100" w:firstLine="210"/>
        <w:jc w:val="both"/>
        <w:rPr>
          <w:rFonts w:ascii="ＭＳ 明朝" w:eastAsia="ＭＳ 明朝" w:hAnsi="ＭＳ 明朝"/>
        </w:rPr>
      </w:pPr>
      <w:r w:rsidRPr="00972438">
        <w:rPr>
          <w:rFonts w:ascii="ＭＳ 明朝" w:eastAsia="ＭＳ 明朝" w:hAnsi="ＭＳ 明朝" w:hint="eastAsia"/>
        </w:rPr>
        <w:t>＜</w:t>
      </w:r>
      <w:r w:rsidRPr="00972438">
        <w:rPr>
          <w:rFonts w:ascii="ＭＳ 明朝" w:eastAsia="ＭＳ 明朝" w:hAnsi="ＭＳ 明朝"/>
        </w:rPr>
        <w:t>50歳～54歳＞が18.3％で最も高く、45歳以上で66.7</w:t>
      </w:r>
      <w:r w:rsidR="00801C71" w:rsidRPr="00972438">
        <w:rPr>
          <w:rFonts w:ascii="ＭＳ 明朝" w:eastAsia="ＭＳ 明朝" w:hAnsi="ＭＳ 明朝"/>
        </w:rPr>
        <w:t>％を占め</w:t>
      </w:r>
      <w:r w:rsidR="00801C71" w:rsidRPr="00972438">
        <w:rPr>
          <w:rFonts w:ascii="ＭＳ 明朝" w:eastAsia="ＭＳ 明朝" w:hAnsi="ＭＳ 明朝" w:hint="eastAsia"/>
        </w:rPr>
        <w:t>ており、比較的年齢層が高い傾向であった。</w:t>
      </w:r>
    </w:p>
    <w:p w14:paraId="5AEBC944" w14:textId="18FE5FDA" w:rsidR="00752C3E" w:rsidRPr="00972438" w:rsidRDefault="00E02778" w:rsidP="00947684">
      <w:pPr>
        <w:ind w:firstLineChars="100" w:firstLine="210"/>
        <w:jc w:val="both"/>
        <w:rPr>
          <w:rFonts w:ascii="ＭＳ 明朝" w:eastAsia="ＭＳ 明朝" w:hAnsi="ＭＳ 明朝"/>
        </w:rPr>
      </w:pPr>
      <w:r>
        <w:rPr>
          <w:noProof/>
        </w:rPr>
        <w:drawing>
          <wp:inline distT="0" distB="0" distL="0" distR="0" wp14:anchorId="18602CE0" wp14:editId="3B9DBD98">
            <wp:extent cx="5400040" cy="2614930"/>
            <wp:effectExtent l="0" t="0" r="0" b="0"/>
            <wp:docPr id="5" name="グラフ 5">
              <a:extLst xmlns:a="http://schemas.openxmlformats.org/drawingml/2006/main">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00000000-0008-0000-00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647C5F7C" w14:textId="77777777" w:rsidR="00801C71" w:rsidRPr="00972438" w:rsidRDefault="00801C71" w:rsidP="00947684">
      <w:pPr>
        <w:ind w:firstLineChars="100" w:firstLine="210"/>
        <w:jc w:val="both"/>
        <w:rPr>
          <w:rFonts w:ascii="ＭＳ 明朝" w:eastAsia="ＭＳ 明朝" w:hAnsi="ＭＳ 明朝"/>
        </w:rPr>
      </w:pPr>
    </w:p>
    <w:p w14:paraId="1637E15A" w14:textId="6E5931BD" w:rsidR="00715AE7" w:rsidRPr="00972438" w:rsidRDefault="000B5294" w:rsidP="00947684">
      <w:pPr>
        <w:ind w:firstLineChars="100" w:firstLine="210"/>
        <w:jc w:val="both"/>
        <w:rPr>
          <w:rFonts w:ascii="ＭＳ 明朝" w:eastAsia="ＭＳ 明朝" w:hAnsi="ＭＳ 明朝"/>
        </w:rPr>
      </w:pPr>
      <w:r>
        <w:rPr>
          <w:rFonts w:ascii="ＭＳ 明朝" w:eastAsia="ＭＳ 明朝" w:hAnsi="ＭＳ 明朝" w:hint="eastAsia"/>
        </w:rPr>
        <w:t>Ｑ</w:t>
      </w:r>
      <w:r w:rsidR="00655DD9">
        <w:rPr>
          <w:rFonts w:ascii="ＭＳ 明朝" w:eastAsia="ＭＳ 明朝" w:hAnsi="ＭＳ 明朝" w:hint="eastAsia"/>
        </w:rPr>
        <w:t>３</w:t>
      </w:r>
      <w:r w:rsidR="00AA79E3" w:rsidRPr="00972438">
        <w:rPr>
          <w:rFonts w:ascii="ＭＳ 明朝" w:eastAsia="ＭＳ 明朝" w:hAnsi="ＭＳ 明朝"/>
        </w:rPr>
        <w:t>.</w:t>
      </w:r>
      <w:r w:rsidR="00725E42" w:rsidRPr="00972438">
        <w:rPr>
          <w:rFonts w:ascii="ＭＳ 明朝" w:eastAsia="ＭＳ 明朝" w:hAnsi="ＭＳ 明朝" w:hint="eastAsia"/>
        </w:rPr>
        <w:t>居住地</w:t>
      </w:r>
      <w:r w:rsidR="00715AE7" w:rsidRPr="00972438">
        <w:rPr>
          <w:rFonts w:ascii="ＭＳ 明朝" w:eastAsia="ＭＳ 明朝" w:hAnsi="ＭＳ 明朝"/>
        </w:rPr>
        <w:t>(n=126)</w:t>
      </w:r>
    </w:p>
    <w:p w14:paraId="691A5414" w14:textId="6FBB66C4" w:rsidR="00BC4C59" w:rsidRPr="00972438" w:rsidRDefault="00BC4C59" w:rsidP="00947684">
      <w:pPr>
        <w:ind w:leftChars="100" w:left="210" w:firstLineChars="100" w:firstLine="210"/>
        <w:jc w:val="both"/>
        <w:rPr>
          <w:rFonts w:ascii="ＭＳ 明朝" w:eastAsia="ＭＳ 明朝" w:hAnsi="ＭＳ 明朝"/>
        </w:rPr>
      </w:pPr>
      <w:r w:rsidRPr="00972438">
        <w:rPr>
          <w:rFonts w:ascii="ＭＳ 明朝" w:eastAsia="ＭＳ 明朝" w:hAnsi="ＭＳ 明朝" w:hint="eastAsia"/>
        </w:rPr>
        <w:t>兵庫県が</w:t>
      </w:r>
      <w:r w:rsidRPr="00972438">
        <w:rPr>
          <w:rFonts w:ascii="ＭＳ 明朝" w:eastAsia="ＭＳ 明朝" w:hAnsi="ＭＳ 明朝"/>
        </w:rPr>
        <w:t>82.</w:t>
      </w:r>
      <w:r w:rsidR="00725E42" w:rsidRPr="00972438">
        <w:rPr>
          <w:rFonts w:ascii="ＭＳ 明朝" w:eastAsia="ＭＳ 明朝" w:hAnsi="ＭＳ 明朝"/>
        </w:rPr>
        <w:t>5</w:t>
      </w:r>
      <w:r w:rsidRPr="00972438">
        <w:rPr>
          <w:rFonts w:ascii="ＭＳ 明朝" w:eastAsia="ＭＳ 明朝" w:hAnsi="ＭＳ 明朝"/>
        </w:rPr>
        <w:t>％</w:t>
      </w:r>
      <w:r w:rsidR="00725E42" w:rsidRPr="00972438">
        <w:rPr>
          <w:rFonts w:ascii="ＭＳ 明朝" w:eastAsia="ＭＳ 明朝" w:hAnsi="ＭＳ 明朝" w:hint="eastAsia"/>
        </w:rPr>
        <w:t>で圧倒的に多く</w:t>
      </w:r>
      <w:r w:rsidRPr="00972438">
        <w:rPr>
          <w:rFonts w:ascii="ＭＳ 明朝" w:eastAsia="ＭＳ 明朝" w:hAnsi="ＭＳ 明朝"/>
        </w:rPr>
        <w:t>、次いで大阪府8.7％、徳島県3.2％</w:t>
      </w:r>
      <w:r w:rsidR="00725E42" w:rsidRPr="00972438">
        <w:rPr>
          <w:rFonts w:ascii="ＭＳ 明朝" w:eastAsia="ＭＳ 明朝" w:hAnsi="ＭＳ 明朝" w:hint="eastAsia"/>
        </w:rPr>
        <w:t>と</w:t>
      </w:r>
      <w:r w:rsidR="00801C71" w:rsidRPr="00972438">
        <w:rPr>
          <w:rFonts w:ascii="ＭＳ 明朝" w:eastAsia="ＭＳ 明朝" w:hAnsi="ＭＳ 明朝" w:hint="eastAsia"/>
        </w:rPr>
        <w:t>近隣からの参加者が大半であった</w:t>
      </w:r>
      <w:r w:rsidRPr="00972438">
        <w:rPr>
          <w:rFonts w:ascii="ＭＳ 明朝" w:eastAsia="ＭＳ 明朝" w:hAnsi="ＭＳ 明朝"/>
        </w:rPr>
        <w:t>。</w:t>
      </w:r>
    </w:p>
    <w:p w14:paraId="4BFDB39B" w14:textId="2E576E7B" w:rsidR="00752C3E" w:rsidRPr="00972438" w:rsidRDefault="00E02778" w:rsidP="00947684">
      <w:pPr>
        <w:ind w:firstLineChars="100" w:firstLine="210"/>
        <w:jc w:val="both"/>
        <w:rPr>
          <w:rFonts w:ascii="ＭＳ 明朝" w:eastAsia="ＭＳ 明朝" w:hAnsi="ＭＳ 明朝"/>
        </w:rPr>
      </w:pPr>
      <w:r>
        <w:rPr>
          <w:noProof/>
        </w:rPr>
        <w:drawing>
          <wp:inline distT="0" distB="0" distL="0" distR="0" wp14:anchorId="5179C32D" wp14:editId="3D43BF6F">
            <wp:extent cx="5400040" cy="1911350"/>
            <wp:effectExtent l="0" t="0" r="0" b="0"/>
            <wp:docPr id="7" name="グラフ 7">
              <a:extLst xmlns:a="http://schemas.openxmlformats.org/drawingml/2006/main">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00000000-0008-0000-00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3126706D" w14:textId="77777777" w:rsidR="0052787A" w:rsidRDefault="0052787A" w:rsidP="00947684">
      <w:pPr>
        <w:ind w:firstLineChars="100" w:firstLine="210"/>
        <w:jc w:val="both"/>
        <w:rPr>
          <w:rFonts w:ascii="ＭＳ 明朝" w:eastAsia="ＭＳ 明朝" w:hAnsi="ＭＳ 明朝"/>
        </w:rPr>
      </w:pPr>
    </w:p>
    <w:p w14:paraId="64DD9999" w14:textId="77777777" w:rsidR="0042192E" w:rsidRDefault="0042192E" w:rsidP="00947684">
      <w:pPr>
        <w:jc w:val="both"/>
        <w:rPr>
          <w:rFonts w:ascii="ＭＳ 明朝" w:eastAsia="ＭＳ 明朝" w:hAnsi="ＭＳ 明朝"/>
        </w:rPr>
      </w:pPr>
      <w:r>
        <w:rPr>
          <w:rFonts w:ascii="ＭＳ 明朝" w:eastAsia="ＭＳ 明朝" w:hAnsi="ＭＳ 明朝"/>
        </w:rPr>
        <w:br w:type="page"/>
      </w:r>
    </w:p>
    <w:p w14:paraId="40A8F2E1" w14:textId="252FCE73" w:rsidR="008265AE" w:rsidRDefault="008265AE" w:rsidP="00947684">
      <w:pPr>
        <w:ind w:firstLineChars="100" w:firstLine="210"/>
        <w:jc w:val="both"/>
        <w:rPr>
          <w:rFonts w:ascii="ＭＳ 明朝" w:eastAsia="ＭＳ 明朝" w:hAnsi="ＭＳ 明朝"/>
        </w:rPr>
      </w:pPr>
      <w:r>
        <w:rPr>
          <w:rFonts w:ascii="ＭＳ 明朝" w:eastAsia="ＭＳ 明朝" w:hAnsi="ＭＳ 明朝" w:hint="eastAsia"/>
        </w:rPr>
        <w:lastRenderedPageBreak/>
        <w:t>Ｑ</w:t>
      </w:r>
      <w:r w:rsidR="00655DD9">
        <w:rPr>
          <w:rFonts w:ascii="ＭＳ 明朝" w:eastAsia="ＭＳ 明朝" w:hAnsi="ＭＳ 明朝" w:hint="eastAsia"/>
        </w:rPr>
        <w:t>４</w:t>
      </w:r>
      <w:r w:rsidR="00AA79E3" w:rsidRPr="00972438">
        <w:rPr>
          <w:rFonts w:ascii="ＭＳ 明朝" w:eastAsia="ＭＳ 明朝" w:hAnsi="ＭＳ 明朝"/>
        </w:rPr>
        <w:t>.</w:t>
      </w:r>
      <w:r w:rsidR="0052787A" w:rsidRPr="00972438">
        <w:rPr>
          <w:rFonts w:ascii="ＭＳ 明朝" w:eastAsia="ＭＳ 明朝" w:hAnsi="ＭＳ 明朝" w:hint="eastAsia"/>
        </w:rPr>
        <w:t>観光目的での来島回数</w:t>
      </w:r>
      <w:r>
        <w:rPr>
          <w:rFonts w:ascii="ＭＳ 明朝" w:eastAsia="ＭＳ 明朝" w:hAnsi="ＭＳ 明朝"/>
        </w:rPr>
        <w:t>(n=126)</w:t>
      </w:r>
    </w:p>
    <w:p w14:paraId="7EEF8D0F" w14:textId="40A277EF" w:rsidR="00BC4C59" w:rsidRPr="00972438" w:rsidRDefault="00BC4C59" w:rsidP="00947684">
      <w:pPr>
        <w:ind w:leftChars="100" w:left="210" w:firstLineChars="100" w:firstLine="210"/>
        <w:jc w:val="both"/>
        <w:rPr>
          <w:rFonts w:ascii="ＭＳ 明朝" w:eastAsia="ＭＳ 明朝" w:hAnsi="ＭＳ 明朝"/>
        </w:rPr>
      </w:pPr>
      <w:r w:rsidRPr="00972438">
        <w:rPr>
          <w:rFonts w:ascii="ＭＳ 明朝" w:eastAsia="ＭＳ 明朝" w:hAnsi="ＭＳ 明朝"/>
        </w:rPr>
        <w:t>島外からの参加者</w:t>
      </w:r>
      <w:r w:rsidR="00BE63FE" w:rsidRPr="00972438">
        <w:rPr>
          <w:rFonts w:ascii="ＭＳ 明朝" w:eastAsia="ＭＳ 明朝" w:hAnsi="ＭＳ 明朝" w:hint="eastAsia"/>
        </w:rPr>
        <w:t>（淡路島在住者以外）が</w:t>
      </w:r>
      <w:r w:rsidRPr="00972438">
        <w:rPr>
          <w:rFonts w:ascii="ＭＳ 明朝" w:eastAsia="ＭＳ 明朝" w:hAnsi="ＭＳ 明朝"/>
        </w:rPr>
        <w:t>64.3％</w:t>
      </w:r>
      <w:r w:rsidR="00BE63FE" w:rsidRPr="00972438">
        <w:rPr>
          <w:rFonts w:ascii="ＭＳ 明朝" w:eastAsia="ＭＳ 明朝" w:hAnsi="ＭＳ 明朝" w:hint="eastAsia"/>
        </w:rPr>
        <w:t>を占めた</w:t>
      </w:r>
      <w:r w:rsidRPr="00972438">
        <w:rPr>
          <w:rFonts w:ascii="ＭＳ 明朝" w:eastAsia="ＭＳ 明朝" w:hAnsi="ＭＳ 明朝"/>
        </w:rPr>
        <w:t>。</w:t>
      </w:r>
      <w:r w:rsidR="006E4075">
        <w:rPr>
          <w:rFonts w:ascii="ＭＳ 明朝" w:eastAsia="ＭＳ 明朝" w:hAnsi="ＭＳ 明朝" w:hint="eastAsia"/>
        </w:rPr>
        <w:t>この</w:t>
      </w:r>
      <w:r w:rsidR="00BE63FE" w:rsidRPr="00972438">
        <w:rPr>
          <w:rFonts w:ascii="ＭＳ 明朝" w:eastAsia="ＭＳ 明朝" w:hAnsi="ＭＳ 明朝" w:hint="eastAsia"/>
        </w:rPr>
        <w:t>うち来島回数＜</w:t>
      </w:r>
      <w:r w:rsidR="00725E42" w:rsidRPr="00972438">
        <w:rPr>
          <w:rFonts w:ascii="ＭＳ 明朝" w:eastAsia="ＭＳ 明朝" w:hAnsi="ＭＳ 明朝" w:hint="eastAsia"/>
        </w:rPr>
        <w:t>５</w:t>
      </w:r>
      <w:r w:rsidR="00BE63FE" w:rsidRPr="00972438">
        <w:rPr>
          <w:rFonts w:ascii="ＭＳ 明朝" w:eastAsia="ＭＳ 明朝" w:hAnsi="ＭＳ 明朝"/>
        </w:rPr>
        <w:t>回目以上＞</w:t>
      </w:r>
      <w:r w:rsidR="00BE63FE" w:rsidRPr="00972438">
        <w:rPr>
          <w:rFonts w:ascii="ＭＳ 明朝" w:eastAsia="ＭＳ 明朝" w:hAnsi="ＭＳ 明朝" w:hint="eastAsia"/>
        </w:rPr>
        <w:t>が</w:t>
      </w:r>
      <w:r w:rsidR="00BE63FE" w:rsidRPr="00972438">
        <w:rPr>
          <w:rFonts w:ascii="ＭＳ 明朝" w:eastAsia="ＭＳ 明朝" w:hAnsi="ＭＳ 明朝"/>
        </w:rPr>
        <w:t>38.1％で最も高く、</w:t>
      </w:r>
      <w:r w:rsidR="00BE63FE" w:rsidRPr="00972438">
        <w:rPr>
          <w:rFonts w:ascii="ＭＳ 明朝" w:eastAsia="ＭＳ 明朝" w:hAnsi="ＭＳ 明朝" w:hint="eastAsia"/>
        </w:rPr>
        <w:t>近隣からの熱心なリピート層が多いことが伺える。</w:t>
      </w:r>
    </w:p>
    <w:p w14:paraId="50FFE3D3" w14:textId="7A24724F" w:rsidR="0052787A" w:rsidRPr="00972438" w:rsidRDefault="00E02778" w:rsidP="00947684">
      <w:pPr>
        <w:ind w:firstLineChars="100" w:firstLine="210"/>
        <w:jc w:val="both"/>
        <w:rPr>
          <w:rFonts w:ascii="ＭＳ 明朝" w:eastAsia="ＭＳ 明朝" w:hAnsi="ＭＳ 明朝"/>
        </w:rPr>
      </w:pPr>
      <w:r>
        <w:rPr>
          <w:noProof/>
        </w:rPr>
        <w:drawing>
          <wp:inline distT="0" distB="0" distL="0" distR="0" wp14:anchorId="46D6FCA6" wp14:editId="13AD91D5">
            <wp:extent cx="5400040" cy="1925955"/>
            <wp:effectExtent l="0" t="0" r="0" b="0"/>
            <wp:docPr id="8" name="グラフ 8">
              <a:extLst xmlns:a="http://schemas.openxmlformats.org/drawingml/2006/main">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00000000-0008-0000-0000-00000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2640C54E" w14:textId="77777777" w:rsidR="0042192E" w:rsidRDefault="0042192E" w:rsidP="00947684">
      <w:pPr>
        <w:ind w:firstLineChars="100" w:firstLine="210"/>
        <w:jc w:val="both"/>
        <w:rPr>
          <w:rFonts w:ascii="ＭＳ 明朝" w:eastAsia="ＭＳ 明朝" w:hAnsi="ＭＳ 明朝"/>
        </w:rPr>
      </w:pPr>
    </w:p>
    <w:p w14:paraId="76A86EA5" w14:textId="5582047A" w:rsidR="0052787A" w:rsidRPr="00972438" w:rsidRDefault="008265AE" w:rsidP="00947684">
      <w:pPr>
        <w:ind w:firstLineChars="100" w:firstLine="210"/>
        <w:jc w:val="both"/>
        <w:rPr>
          <w:rFonts w:ascii="ＭＳ 明朝" w:eastAsia="ＭＳ 明朝" w:hAnsi="ＭＳ 明朝"/>
        </w:rPr>
      </w:pPr>
      <w:r>
        <w:rPr>
          <w:rFonts w:ascii="ＭＳ 明朝" w:eastAsia="ＭＳ 明朝" w:hAnsi="ＭＳ 明朝" w:hint="eastAsia"/>
        </w:rPr>
        <w:t>Ｑ</w:t>
      </w:r>
      <w:r w:rsidR="00655DD9">
        <w:rPr>
          <w:rFonts w:ascii="ＭＳ 明朝" w:eastAsia="ＭＳ 明朝" w:hAnsi="ＭＳ 明朝" w:hint="eastAsia"/>
        </w:rPr>
        <w:t>５</w:t>
      </w:r>
      <w:r w:rsidR="0052787A" w:rsidRPr="00972438">
        <w:rPr>
          <w:rFonts w:ascii="ＭＳ 明朝" w:eastAsia="ＭＳ 明朝" w:hAnsi="ＭＳ 明朝"/>
        </w:rPr>
        <w:t>.</w:t>
      </w:r>
      <w:r w:rsidR="0052787A" w:rsidRPr="00972438">
        <w:rPr>
          <w:rFonts w:ascii="ＭＳ 明朝" w:eastAsia="ＭＳ 明朝" w:hAnsi="ＭＳ 明朝" w:hint="eastAsia"/>
        </w:rPr>
        <w:t>今回の旅程</w:t>
      </w:r>
      <w:r w:rsidR="00CE4D83" w:rsidRPr="00972438">
        <w:rPr>
          <w:rFonts w:ascii="ＭＳ 明朝" w:eastAsia="ＭＳ 明朝" w:hAnsi="ＭＳ 明朝" w:hint="eastAsia"/>
        </w:rPr>
        <w:t>（</w:t>
      </w:r>
      <w:r w:rsidR="0052787A" w:rsidRPr="00972438">
        <w:rPr>
          <w:rFonts w:ascii="ＭＳ 明朝" w:eastAsia="ＭＳ 明朝" w:hAnsi="ＭＳ 明朝" w:hint="eastAsia"/>
        </w:rPr>
        <w:t>日帰</w:t>
      </w:r>
      <w:r w:rsidR="00CE4D83" w:rsidRPr="00972438">
        <w:rPr>
          <w:rFonts w:ascii="ＭＳ 明朝" w:eastAsia="ＭＳ 明朝" w:hAnsi="ＭＳ 明朝" w:hint="eastAsia"/>
        </w:rPr>
        <w:t>旅行</w:t>
      </w:r>
      <w:r w:rsidR="0052787A" w:rsidRPr="00972438">
        <w:rPr>
          <w:rFonts w:ascii="ＭＳ 明朝" w:eastAsia="ＭＳ 明朝" w:hAnsi="ＭＳ 明朝"/>
        </w:rPr>
        <w:t>oｒ宿泊</w:t>
      </w:r>
      <w:r w:rsidR="00CE4D83" w:rsidRPr="00972438">
        <w:rPr>
          <w:rFonts w:ascii="ＭＳ 明朝" w:eastAsia="ＭＳ 明朝" w:hAnsi="ＭＳ 明朝" w:hint="eastAsia"/>
        </w:rPr>
        <w:t>旅行）</w:t>
      </w:r>
      <w:r w:rsidR="0052787A" w:rsidRPr="00972438">
        <w:rPr>
          <w:rFonts w:ascii="ＭＳ 明朝" w:eastAsia="ＭＳ 明朝" w:hAnsi="ＭＳ 明朝"/>
        </w:rPr>
        <w:t>(n=126)</w:t>
      </w:r>
    </w:p>
    <w:p w14:paraId="61BDA047" w14:textId="360160E3" w:rsidR="00BC4C59" w:rsidRPr="00972438" w:rsidRDefault="00BC4C59" w:rsidP="00C4540F">
      <w:pPr>
        <w:ind w:leftChars="100" w:left="210" w:firstLineChars="100" w:firstLine="210"/>
        <w:jc w:val="both"/>
        <w:rPr>
          <w:rFonts w:ascii="ＭＳ 明朝" w:eastAsia="ＭＳ 明朝" w:hAnsi="ＭＳ 明朝"/>
        </w:rPr>
      </w:pPr>
      <w:r w:rsidRPr="00972438">
        <w:rPr>
          <w:rFonts w:ascii="ＭＳ 明朝" w:eastAsia="ＭＳ 明朝" w:hAnsi="ＭＳ 明朝" w:hint="eastAsia"/>
        </w:rPr>
        <w:t>宿泊者は</w:t>
      </w:r>
      <w:r w:rsidRPr="00972438">
        <w:rPr>
          <w:rFonts w:ascii="ＭＳ 明朝" w:eastAsia="ＭＳ 明朝" w:hAnsi="ＭＳ 明朝"/>
        </w:rPr>
        <w:t>15.1％で</w:t>
      </w:r>
      <w:r w:rsidR="00BE63FE" w:rsidRPr="00972438">
        <w:rPr>
          <w:rFonts w:ascii="ＭＳ 明朝" w:eastAsia="ＭＳ 明朝" w:hAnsi="ＭＳ 明朝" w:hint="eastAsia"/>
        </w:rPr>
        <w:t>あり、大半は日帰り旅行者であった。</w:t>
      </w:r>
    </w:p>
    <w:p w14:paraId="02BA21E6" w14:textId="387D7AD5" w:rsidR="00BE63FE" w:rsidRPr="00972438" w:rsidRDefault="00BE63FE" w:rsidP="00947684">
      <w:pPr>
        <w:ind w:firstLineChars="100" w:firstLine="210"/>
        <w:jc w:val="both"/>
        <w:rPr>
          <w:rFonts w:ascii="ＭＳ 明朝" w:eastAsia="ＭＳ 明朝" w:hAnsi="ＭＳ 明朝"/>
        </w:rPr>
      </w:pPr>
    </w:p>
    <w:p w14:paraId="55EBDD3F" w14:textId="529F2520" w:rsidR="004A4DD0" w:rsidRDefault="00E02778" w:rsidP="004F0132">
      <w:pPr>
        <w:ind w:firstLineChars="100" w:firstLine="210"/>
        <w:jc w:val="center"/>
        <w:rPr>
          <w:rFonts w:ascii="ＭＳ 明朝" w:eastAsia="ＭＳ 明朝" w:hAnsi="ＭＳ 明朝"/>
        </w:rPr>
      </w:pPr>
      <w:r>
        <w:rPr>
          <w:noProof/>
        </w:rPr>
        <w:drawing>
          <wp:inline distT="0" distB="0" distL="0" distR="0" wp14:anchorId="0CAF0585" wp14:editId="38A8CCC2">
            <wp:extent cx="3360900" cy="2286660"/>
            <wp:effectExtent l="0" t="0" r="0" b="0"/>
            <wp:docPr id="9" name="グラフ 9">
              <a:extLst xmlns:a="http://schemas.openxmlformats.org/drawingml/2006/main">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00000000-0008-0000-0000-000009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6C2D05DF" w14:textId="77777777" w:rsidR="0042192E" w:rsidRDefault="0042192E" w:rsidP="00947684">
      <w:pPr>
        <w:jc w:val="both"/>
        <w:rPr>
          <w:rFonts w:ascii="ＭＳ 明朝" w:eastAsia="ＭＳ 明朝" w:hAnsi="ＭＳ 明朝"/>
        </w:rPr>
      </w:pPr>
      <w:r>
        <w:rPr>
          <w:rFonts w:ascii="ＭＳ 明朝" w:eastAsia="ＭＳ 明朝" w:hAnsi="ＭＳ 明朝"/>
        </w:rPr>
        <w:br w:type="page"/>
      </w:r>
    </w:p>
    <w:p w14:paraId="281EFE72" w14:textId="511B624C" w:rsidR="0052787A" w:rsidRPr="00972438" w:rsidRDefault="008265AE" w:rsidP="00947684">
      <w:pPr>
        <w:ind w:firstLineChars="100" w:firstLine="210"/>
        <w:jc w:val="both"/>
        <w:rPr>
          <w:rFonts w:ascii="ＭＳ 明朝" w:eastAsia="ＭＳ 明朝" w:hAnsi="ＭＳ 明朝"/>
        </w:rPr>
      </w:pPr>
      <w:r>
        <w:rPr>
          <w:rFonts w:ascii="ＭＳ 明朝" w:eastAsia="ＭＳ 明朝" w:hAnsi="ＭＳ 明朝" w:hint="eastAsia"/>
        </w:rPr>
        <w:lastRenderedPageBreak/>
        <w:t>Ｑ</w:t>
      </w:r>
      <w:r w:rsidR="00655DD9">
        <w:rPr>
          <w:rFonts w:ascii="ＭＳ 明朝" w:eastAsia="ＭＳ 明朝" w:hAnsi="ＭＳ 明朝" w:hint="eastAsia"/>
        </w:rPr>
        <w:t>６</w:t>
      </w:r>
      <w:r w:rsidR="0052787A" w:rsidRPr="00972438">
        <w:rPr>
          <w:rFonts w:ascii="ＭＳ 明朝" w:eastAsia="ＭＳ 明朝" w:hAnsi="ＭＳ 明朝"/>
        </w:rPr>
        <w:t>.</w:t>
      </w:r>
      <w:r w:rsidR="0052787A" w:rsidRPr="00972438">
        <w:rPr>
          <w:rFonts w:ascii="ＭＳ 明朝" w:eastAsia="ＭＳ 明朝" w:hAnsi="ＭＳ 明朝" w:hint="eastAsia"/>
        </w:rPr>
        <w:t>宿泊場所</w:t>
      </w:r>
      <w:r w:rsidR="0052787A" w:rsidRPr="00972438">
        <w:rPr>
          <w:rFonts w:ascii="ＭＳ 明朝" w:eastAsia="ＭＳ 明朝" w:hAnsi="ＭＳ 明朝"/>
        </w:rPr>
        <w:t>(n=1</w:t>
      </w:r>
      <w:r w:rsidR="00A45245">
        <w:rPr>
          <w:rFonts w:ascii="ＭＳ 明朝" w:eastAsia="ＭＳ 明朝" w:hAnsi="ＭＳ 明朝"/>
        </w:rPr>
        <w:t>8</w:t>
      </w:r>
      <w:r w:rsidR="0052787A" w:rsidRPr="00972438">
        <w:rPr>
          <w:rFonts w:ascii="ＭＳ 明朝" w:eastAsia="ＭＳ 明朝" w:hAnsi="ＭＳ 明朝"/>
        </w:rPr>
        <w:t>)</w:t>
      </w:r>
    </w:p>
    <w:p w14:paraId="7C63EF9E" w14:textId="5B98098B" w:rsidR="00BC4C59" w:rsidRPr="00972438" w:rsidRDefault="00BE63FE" w:rsidP="00947684">
      <w:pPr>
        <w:ind w:leftChars="100" w:left="210" w:firstLineChars="100" w:firstLine="210"/>
        <w:jc w:val="both"/>
        <w:rPr>
          <w:rFonts w:ascii="ＭＳ 明朝" w:eastAsia="ＭＳ 明朝" w:hAnsi="ＭＳ 明朝"/>
        </w:rPr>
      </w:pPr>
      <w:r w:rsidRPr="00972438">
        <w:rPr>
          <w:rFonts w:ascii="ＭＳ 明朝" w:eastAsia="ＭＳ 明朝" w:hAnsi="ＭＳ 明朝" w:hint="eastAsia"/>
        </w:rPr>
        <w:t>宿泊</w:t>
      </w:r>
      <w:r w:rsidR="006E4075">
        <w:rPr>
          <w:rFonts w:ascii="ＭＳ 明朝" w:eastAsia="ＭＳ 明朝" w:hAnsi="ＭＳ 明朝" w:hint="eastAsia"/>
        </w:rPr>
        <w:t>地は</w:t>
      </w:r>
      <w:r w:rsidR="00BC4C59" w:rsidRPr="00972438">
        <w:rPr>
          <w:rFonts w:ascii="ＭＳ 明朝" w:eastAsia="ＭＳ 明朝" w:hAnsi="ＭＳ 明朝" w:hint="eastAsia"/>
        </w:rPr>
        <w:t>＜南あわじ市＞</w:t>
      </w:r>
      <w:r w:rsidRPr="00972438">
        <w:rPr>
          <w:rFonts w:ascii="ＭＳ 明朝" w:eastAsia="ＭＳ 明朝" w:hAnsi="ＭＳ 明朝" w:hint="eastAsia"/>
        </w:rPr>
        <w:t>が</w:t>
      </w:r>
      <w:r w:rsidR="00BC4C59" w:rsidRPr="00972438">
        <w:rPr>
          <w:rFonts w:ascii="ＭＳ 明朝" w:eastAsia="ＭＳ 明朝" w:hAnsi="ＭＳ 明朝"/>
        </w:rPr>
        <w:t>47.4％</w:t>
      </w:r>
      <w:r w:rsidR="008265AE">
        <w:rPr>
          <w:rFonts w:ascii="ＭＳ 明朝" w:eastAsia="ＭＳ 明朝" w:hAnsi="ＭＳ 明朝" w:hint="eastAsia"/>
        </w:rPr>
        <w:t>で最も多く</w:t>
      </w:r>
      <w:r w:rsidR="00BC4C59" w:rsidRPr="00972438">
        <w:rPr>
          <w:rFonts w:ascii="ＭＳ 明朝" w:eastAsia="ＭＳ 明朝" w:hAnsi="ＭＳ 明朝"/>
        </w:rPr>
        <w:t>、</w:t>
      </w:r>
      <w:r w:rsidR="008265AE">
        <w:rPr>
          <w:rFonts w:ascii="ＭＳ 明朝" w:eastAsia="ＭＳ 明朝" w:hAnsi="ＭＳ 明朝" w:hint="eastAsia"/>
        </w:rPr>
        <w:t>次いで</w:t>
      </w:r>
      <w:r w:rsidR="00BC4C59" w:rsidRPr="00972438">
        <w:rPr>
          <w:rFonts w:ascii="ＭＳ 明朝" w:eastAsia="ＭＳ 明朝" w:hAnsi="ＭＳ 明朝"/>
        </w:rPr>
        <w:t>＜淡路市＞</w:t>
      </w:r>
      <w:r w:rsidRPr="00972438">
        <w:rPr>
          <w:rFonts w:ascii="ＭＳ 明朝" w:eastAsia="ＭＳ 明朝" w:hAnsi="ＭＳ 明朝" w:hint="eastAsia"/>
        </w:rPr>
        <w:t>が</w:t>
      </w:r>
      <w:r w:rsidR="00BC4C59" w:rsidRPr="00972438">
        <w:rPr>
          <w:rFonts w:ascii="ＭＳ 明朝" w:eastAsia="ＭＳ 明朝" w:hAnsi="ＭＳ 明朝"/>
        </w:rPr>
        <w:t>31.6％</w:t>
      </w:r>
      <w:r w:rsidRPr="00972438">
        <w:rPr>
          <w:rFonts w:ascii="ＭＳ 明朝" w:eastAsia="ＭＳ 明朝" w:hAnsi="ＭＳ 明朝" w:hint="eastAsia"/>
        </w:rPr>
        <w:t>、</w:t>
      </w:r>
      <w:r w:rsidR="008265AE" w:rsidRPr="008265AE">
        <w:rPr>
          <w:rFonts w:ascii="ＭＳ 明朝" w:eastAsia="ＭＳ 明朝" w:hAnsi="ＭＳ 明朝" w:hint="eastAsia"/>
        </w:rPr>
        <w:t>＜島外の宿泊施設＞</w:t>
      </w:r>
      <w:r w:rsidR="008265AE">
        <w:rPr>
          <w:rFonts w:ascii="ＭＳ 明朝" w:eastAsia="ＭＳ 明朝" w:hAnsi="ＭＳ 明朝" w:hint="eastAsia"/>
        </w:rPr>
        <w:t>は</w:t>
      </w:r>
      <w:r w:rsidR="008265AE" w:rsidRPr="008265AE">
        <w:rPr>
          <w:rFonts w:ascii="ＭＳ 明朝" w:eastAsia="ＭＳ 明朝" w:hAnsi="ＭＳ 明朝"/>
        </w:rPr>
        <w:t>10.5</w:t>
      </w:r>
      <w:r w:rsidR="008265AE">
        <w:rPr>
          <w:rFonts w:ascii="ＭＳ 明朝" w:eastAsia="ＭＳ 明朝" w:hAnsi="ＭＳ 明朝"/>
        </w:rPr>
        <w:t>％</w:t>
      </w:r>
      <w:r w:rsidR="008265AE">
        <w:rPr>
          <w:rFonts w:ascii="ＭＳ 明朝" w:eastAsia="ＭＳ 明朝" w:hAnsi="ＭＳ 明朝" w:hint="eastAsia"/>
        </w:rPr>
        <w:t>で</w:t>
      </w:r>
      <w:r w:rsidR="008265AE">
        <w:rPr>
          <w:rFonts w:ascii="ＭＳ 明朝" w:eastAsia="ＭＳ 明朝" w:hAnsi="ＭＳ 明朝"/>
        </w:rPr>
        <w:t>あった</w:t>
      </w:r>
      <w:r w:rsidRPr="00972438">
        <w:rPr>
          <w:rFonts w:ascii="ＭＳ 明朝" w:eastAsia="ＭＳ 明朝" w:hAnsi="ＭＳ 明朝" w:hint="eastAsia"/>
        </w:rPr>
        <w:t>。</w:t>
      </w:r>
    </w:p>
    <w:p w14:paraId="48143255" w14:textId="01E55832" w:rsidR="0052787A" w:rsidRPr="00972438" w:rsidRDefault="00E02778" w:rsidP="004F0132">
      <w:pPr>
        <w:ind w:firstLineChars="100" w:firstLine="210"/>
        <w:jc w:val="center"/>
        <w:rPr>
          <w:rFonts w:ascii="ＭＳ 明朝" w:eastAsia="ＭＳ 明朝" w:hAnsi="ＭＳ 明朝"/>
        </w:rPr>
      </w:pPr>
      <w:r>
        <w:rPr>
          <w:noProof/>
        </w:rPr>
        <w:drawing>
          <wp:inline distT="0" distB="0" distL="0" distR="0" wp14:anchorId="0C7FD2D6" wp14:editId="67BDE8FB">
            <wp:extent cx="3808096" cy="2522220"/>
            <wp:effectExtent l="0" t="0" r="1905" b="0"/>
            <wp:docPr id="11" name="グラフ 11">
              <a:extLst xmlns:a="http://schemas.openxmlformats.org/drawingml/2006/main">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00000000-0008-0000-0000-00000B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346B02E1" w14:textId="77777777" w:rsidR="0042192E" w:rsidRDefault="0042192E" w:rsidP="00947684">
      <w:pPr>
        <w:jc w:val="both"/>
        <w:rPr>
          <w:rFonts w:ascii="ＭＳ 明朝" w:eastAsia="ＭＳ 明朝" w:hAnsi="ＭＳ 明朝"/>
          <w:b/>
        </w:rPr>
      </w:pPr>
    </w:p>
    <w:p w14:paraId="085A4FA1" w14:textId="77777777" w:rsidR="0042192E" w:rsidRDefault="0042192E" w:rsidP="00947684">
      <w:pPr>
        <w:jc w:val="both"/>
        <w:rPr>
          <w:rFonts w:ascii="ＭＳ 明朝" w:eastAsia="ＭＳ 明朝" w:hAnsi="ＭＳ 明朝"/>
          <w:b/>
        </w:rPr>
      </w:pPr>
    </w:p>
    <w:p w14:paraId="02C7F72B" w14:textId="77777777" w:rsidR="00EB068F" w:rsidRDefault="00EB068F" w:rsidP="00947684">
      <w:pPr>
        <w:jc w:val="both"/>
        <w:rPr>
          <w:rFonts w:ascii="ＭＳ 明朝" w:eastAsia="ＭＳ 明朝" w:hAnsi="ＭＳ 明朝"/>
          <w:b/>
        </w:rPr>
      </w:pPr>
      <w:r>
        <w:rPr>
          <w:rFonts w:ascii="ＭＳ 明朝" w:eastAsia="ＭＳ 明朝" w:hAnsi="ＭＳ 明朝"/>
          <w:b/>
        </w:rPr>
        <w:br w:type="page"/>
      </w:r>
    </w:p>
    <w:p w14:paraId="7220E360" w14:textId="2D286C1A" w:rsidR="0052787A" w:rsidRDefault="00955527" w:rsidP="00947684">
      <w:pPr>
        <w:jc w:val="both"/>
        <w:rPr>
          <w:rFonts w:ascii="ＭＳ 明朝" w:eastAsia="ＭＳ 明朝" w:hAnsi="ＭＳ 明朝"/>
          <w:b/>
        </w:rPr>
      </w:pPr>
      <w:r>
        <w:rPr>
          <w:rFonts w:ascii="ＭＳ 明朝" w:eastAsia="ＭＳ 明朝" w:hAnsi="ＭＳ 明朝" w:hint="eastAsia"/>
          <w:b/>
        </w:rPr>
        <w:lastRenderedPageBreak/>
        <w:t>ｂ．</w:t>
      </w:r>
      <w:r w:rsidR="00CE4D83" w:rsidRPr="00972438">
        <w:rPr>
          <w:rFonts w:ascii="ＭＳ 明朝" w:eastAsia="ＭＳ 明朝" w:hAnsi="ＭＳ 明朝" w:hint="eastAsia"/>
          <w:b/>
        </w:rPr>
        <w:t>「うずしおナイトクルーズ」参加</w:t>
      </w:r>
      <w:r w:rsidR="00720923" w:rsidRPr="00972438">
        <w:rPr>
          <w:rFonts w:ascii="ＭＳ 明朝" w:eastAsia="ＭＳ 明朝" w:hAnsi="ＭＳ 明朝" w:hint="eastAsia"/>
          <w:b/>
        </w:rPr>
        <w:t>経緯と過ごし方</w:t>
      </w:r>
    </w:p>
    <w:p w14:paraId="4D9F17DE" w14:textId="77777777" w:rsidR="008265AE" w:rsidRPr="00972438" w:rsidRDefault="008265AE" w:rsidP="00947684">
      <w:pPr>
        <w:jc w:val="both"/>
        <w:rPr>
          <w:rFonts w:ascii="ＭＳ 明朝" w:eastAsia="ＭＳ 明朝" w:hAnsi="ＭＳ 明朝"/>
          <w:b/>
        </w:rPr>
      </w:pPr>
    </w:p>
    <w:p w14:paraId="0A720236" w14:textId="5A947746" w:rsidR="0052787A" w:rsidRPr="00972438" w:rsidRDefault="008265AE" w:rsidP="00947684">
      <w:pPr>
        <w:ind w:firstLineChars="100" w:firstLine="210"/>
        <w:jc w:val="both"/>
        <w:rPr>
          <w:rFonts w:ascii="ＭＳ 明朝" w:eastAsia="ＭＳ 明朝" w:hAnsi="ＭＳ 明朝"/>
        </w:rPr>
      </w:pPr>
      <w:r>
        <w:rPr>
          <w:rFonts w:ascii="ＭＳ 明朝" w:eastAsia="ＭＳ 明朝" w:hAnsi="ＭＳ 明朝" w:hint="eastAsia"/>
        </w:rPr>
        <w:t>Ｑ</w:t>
      </w:r>
      <w:r w:rsidR="00655DD9">
        <w:rPr>
          <w:rFonts w:ascii="ＭＳ 明朝" w:eastAsia="ＭＳ 明朝" w:hAnsi="ＭＳ 明朝" w:hint="eastAsia"/>
        </w:rPr>
        <w:t>７</w:t>
      </w:r>
      <w:r w:rsidR="00027021" w:rsidRPr="00972438">
        <w:rPr>
          <w:rFonts w:ascii="ＭＳ 明朝" w:eastAsia="ＭＳ 明朝" w:hAnsi="ＭＳ 明朝"/>
        </w:rPr>
        <w:t>.</w:t>
      </w:r>
      <w:r w:rsidR="0052787A" w:rsidRPr="00972438">
        <w:rPr>
          <w:rFonts w:ascii="ＭＳ 明朝" w:eastAsia="ＭＳ 明朝" w:hAnsi="ＭＳ 明朝" w:hint="eastAsia"/>
        </w:rPr>
        <w:t>「うずしおナイトクルーズ」の認知経路</w:t>
      </w:r>
      <w:r w:rsidR="0052787A" w:rsidRPr="00972438">
        <w:rPr>
          <w:rFonts w:ascii="ＭＳ 明朝" w:eastAsia="ＭＳ 明朝" w:hAnsi="ＭＳ 明朝"/>
        </w:rPr>
        <w:t>(n=126)</w:t>
      </w:r>
      <w:r w:rsidR="00720923" w:rsidRPr="00972438">
        <w:rPr>
          <w:rFonts w:ascii="ＭＳ 明朝" w:eastAsia="ＭＳ 明朝" w:hAnsi="ＭＳ 明朝" w:hint="eastAsia"/>
        </w:rPr>
        <w:t xml:space="preserve">　【複数回答】</w:t>
      </w:r>
    </w:p>
    <w:p w14:paraId="2C3F9748" w14:textId="77777777" w:rsidR="006E4075" w:rsidRDefault="00BC4C59" w:rsidP="00947684">
      <w:pPr>
        <w:ind w:leftChars="100" w:left="210" w:firstLineChars="100" w:firstLine="210"/>
        <w:jc w:val="both"/>
        <w:rPr>
          <w:rFonts w:ascii="ＭＳ 明朝" w:eastAsia="ＭＳ 明朝" w:hAnsi="ＭＳ 明朝"/>
        </w:rPr>
      </w:pPr>
      <w:r w:rsidRPr="00972438">
        <w:rPr>
          <w:rFonts w:ascii="ＭＳ 明朝" w:eastAsia="ＭＳ 明朝" w:hAnsi="ＭＳ 明朝" w:hint="eastAsia"/>
        </w:rPr>
        <w:t>＜知り合い、友人からの口コミ＞が</w:t>
      </w:r>
      <w:r w:rsidRPr="00972438">
        <w:rPr>
          <w:rFonts w:ascii="ＭＳ 明朝" w:eastAsia="ＭＳ 明朝" w:hAnsi="ＭＳ 明朝"/>
        </w:rPr>
        <w:t>25.4％、＜</w:t>
      </w:r>
      <w:r w:rsidR="00A45245">
        <w:rPr>
          <w:rFonts w:ascii="ＭＳ 明朝" w:eastAsia="ＭＳ 明朝" w:hAnsi="ＭＳ 明朝" w:hint="eastAsia"/>
        </w:rPr>
        <w:t>SNS</w:t>
      </w:r>
      <w:r w:rsidRPr="00972438">
        <w:rPr>
          <w:rFonts w:ascii="ＭＳ 明朝" w:eastAsia="ＭＳ 明朝" w:hAnsi="ＭＳ 明朝"/>
        </w:rPr>
        <w:t>＞が19.8％で上位であった</w:t>
      </w:r>
      <w:r w:rsidR="00154BEA">
        <w:rPr>
          <w:rFonts w:ascii="ＭＳ 明朝" w:eastAsia="ＭＳ 明朝" w:hAnsi="ＭＳ 明朝" w:hint="eastAsia"/>
        </w:rPr>
        <w:t>。</w:t>
      </w:r>
    </w:p>
    <w:p w14:paraId="52CB7E46" w14:textId="1E9B80B9" w:rsidR="0052787A" w:rsidRPr="00972438" w:rsidRDefault="00AB10FD" w:rsidP="00947684">
      <w:pPr>
        <w:ind w:leftChars="100" w:left="210" w:firstLineChars="100" w:firstLine="210"/>
        <w:jc w:val="both"/>
        <w:rPr>
          <w:rFonts w:ascii="ＭＳ 明朝" w:eastAsia="ＭＳ 明朝" w:hAnsi="ＭＳ 明朝"/>
        </w:rPr>
      </w:pPr>
      <w:r>
        <w:rPr>
          <w:rFonts w:ascii="ＭＳ 明朝" w:eastAsia="ＭＳ 明朝" w:hAnsi="ＭＳ 明朝" w:hint="eastAsia"/>
        </w:rPr>
        <w:t>また、</w:t>
      </w:r>
      <w:r w:rsidR="00BC4C59" w:rsidRPr="00972438">
        <w:rPr>
          <w:rFonts w:ascii="ＭＳ 明朝" w:eastAsia="ＭＳ 明朝" w:hAnsi="ＭＳ 明朝"/>
        </w:rPr>
        <w:t>＜新聞等の記事＞や各所ホームページも多い傾向がみられた。</w:t>
      </w:r>
      <w:r w:rsidR="00BC4C59" w:rsidRPr="00972438">
        <w:rPr>
          <w:rFonts w:ascii="ＭＳ 明朝" w:eastAsia="ＭＳ 明朝" w:hAnsi="ＭＳ 明朝" w:hint="eastAsia"/>
        </w:rPr>
        <w:t xml:space="preserve">　　</w:t>
      </w:r>
      <w:r w:rsidR="00E02778">
        <w:rPr>
          <w:noProof/>
        </w:rPr>
        <w:drawing>
          <wp:inline distT="0" distB="0" distL="0" distR="0" wp14:anchorId="72E13970" wp14:editId="722A8328">
            <wp:extent cx="5400040" cy="2766695"/>
            <wp:effectExtent l="0" t="0" r="0" b="0"/>
            <wp:docPr id="12" name="グラフ 12">
              <a:extLst xmlns:a="http://schemas.openxmlformats.org/drawingml/2006/main">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00000000-0008-0000-01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14CA8C5D" w14:textId="77777777" w:rsidR="000A3D08" w:rsidRDefault="000A3D08" w:rsidP="00947684">
      <w:pPr>
        <w:ind w:firstLineChars="100" w:firstLine="210"/>
        <w:jc w:val="both"/>
        <w:rPr>
          <w:rFonts w:ascii="ＭＳ 明朝" w:eastAsia="ＭＳ 明朝" w:hAnsi="ＭＳ 明朝"/>
        </w:rPr>
      </w:pPr>
    </w:p>
    <w:p w14:paraId="039F5A99" w14:textId="60B3FE34" w:rsidR="00715AE7" w:rsidRPr="00972438" w:rsidRDefault="00AB10FD" w:rsidP="00947684">
      <w:pPr>
        <w:ind w:firstLineChars="100" w:firstLine="210"/>
        <w:jc w:val="both"/>
        <w:rPr>
          <w:rFonts w:ascii="ＭＳ 明朝" w:eastAsia="ＭＳ 明朝" w:hAnsi="ＭＳ 明朝"/>
        </w:rPr>
      </w:pPr>
      <w:r>
        <w:rPr>
          <w:rFonts w:ascii="ＭＳ 明朝" w:eastAsia="ＭＳ 明朝" w:hAnsi="ＭＳ 明朝" w:hint="eastAsia"/>
        </w:rPr>
        <w:t>Ｑ</w:t>
      </w:r>
      <w:r w:rsidR="00655DD9">
        <w:rPr>
          <w:rFonts w:ascii="ＭＳ 明朝" w:eastAsia="ＭＳ 明朝" w:hAnsi="ＭＳ 明朝" w:hint="eastAsia"/>
        </w:rPr>
        <w:t>８</w:t>
      </w:r>
      <w:r w:rsidR="00715AE7" w:rsidRPr="00972438">
        <w:rPr>
          <w:rFonts w:ascii="ＭＳ 明朝" w:eastAsia="ＭＳ 明朝" w:hAnsi="ＭＳ 明朝"/>
        </w:rPr>
        <w:t>.</w:t>
      </w:r>
      <w:r w:rsidR="00A01924" w:rsidRPr="00972438">
        <w:rPr>
          <w:rFonts w:ascii="ＭＳ 明朝" w:eastAsia="ＭＳ 明朝" w:hAnsi="ＭＳ 明朝" w:hint="eastAsia"/>
        </w:rPr>
        <w:t>淡路島観光の最大の目的</w:t>
      </w:r>
      <w:r w:rsidR="00715AE7" w:rsidRPr="00972438">
        <w:rPr>
          <w:rFonts w:ascii="ＭＳ 明朝" w:eastAsia="ＭＳ 明朝" w:hAnsi="ＭＳ 明朝"/>
        </w:rPr>
        <w:t>(n=126)</w:t>
      </w:r>
    </w:p>
    <w:p w14:paraId="611FC6FA" w14:textId="77777777" w:rsidR="00AB10FD" w:rsidRDefault="00BC4C59" w:rsidP="00027021">
      <w:pPr>
        <w:ind w:leftChars="100" w:left="210" w:firstLineChars="100" w:firstLine="210"/>
        <w:jc w:val="both"/>
        <w:rPr>
          <w:rFonts w:ascii="ＭＳ 明朝" w:eastAsia="ＭＳ 明朝" w:hAnsi="ＭＳ 明朝"/>
        </w:rPr>
      </w:pPr>
      <w:r w:rsidRPr="00972438">
        <w:rPr>
          <w:rFonts w:ascii="ＭＳ 明朝" w:eastAsia="ＭＳ 明朝" w:hAnsi="ＭＳ 明朝" w:hint="eastAsia"/>
        </w:rPr>
        <w:t>＜うずしおナイトクルーズ＞が</w:t>
      </w:r>
      <w:r w:rsidRPr="00972438">
        <w:rPr>
          <w:rFonts w:ascii="ＭＳ 明朝" w:eastAsia="ＭＳ 明朝" w:hAnsi="ＭＳ 明朝"/>
        </w:rPr>
        <w:t>64.3％で最も高く、次いで＜グルメ＞が15.1％、</w:t>
      </w:r>
    </w:p>
    <w:p w14:paraId="38BD3092" w14:textId="1B214F25" w:rsidR="00291064" w:rsidRPr="00972438" w:rsidRDefault="00BC4C59" w:rsidP="00027021">
      <w:pPr>
        <w:ind w:leftChars="100" w:left="210" w:firstLineChars="100" w:firstLine="210"/>
        <w:jc w:val="both"/>
        <w:rPr>
          <w:rFonts w:ascii="ＭＳ 明朝" w:eastAsia="ＭＳ 明朝" w:hAnsi="ＭＳ 明朝"/>
        </w:rPr>
      </w:pPr>
      <w:r w:rsidRPr="00972438">
        <w:rPr>
          <w:rFonts w:ascii="ＭＳ 明朝" w:eastAsia="ＭＳ 明朝" w:hAnsi="ＭＳ 明朝"/>
        </w:rPr>
        <w:t>＜ドライブ＞が5.6％であった。</w:t>
      </w:r>
    </w:p>
    <w:p w14:paraId="13A45852" w14:textId="79D9A258" w:rsidR="00BC4C59" w:rsidRPr="00972438" w:rsidRDefault="00291064" w:rsidP="00027021">
      <w:pPr>
        <w:ind w:leftChars="100" w:left="210" w:firstLineChars="100" w:firstLine="210"/>
        <w:jc w:val="both"/>
        <w:rPr>
          <w:rFonts w:ascii="ＭＳ 明朝" w:eastAsia="ＭＳ 明朝" w:hAnsi="ＭＳ 明朝"/>
        </w:rPr>
      </w:pPr>
      <w:r w:rsidRPr="00972438">
        <w:rPr>
          <w:rFonts w:ascii="ＭＳ 明朝" w:eastAsia="ＭＳ 明朝" w:hAnsi="ＭＳ 明朝" w:hint="eastAsia"/>
        </w:rPr>
        <w:t>当クルーズへの参加を目的に、来島を促進する一定の効果が伺える。</w:t>
      </w:r>
    </w:p>
    <w:p w14:paraId="0BAD7775" w14:textId="3BA2196E" w:rsidR="0042192E" w:rsidRDefault="00E02778" w:rsidP="00947684">
      <w:pPr>
        <w:ind w:firstLineChars="100" w:firstLine="210"/>
        <w:jc w:val="both"/>
        <w:rPr>
          <w:rFonts w:ascii="ＭＳ 明朝" w:eastAsia="ＭＳ 明朝" w:hAnsi="ＭＳ 明朝"/>
        </w:rPr>
      </w:pPr>
      <w:r>
        <w:rPr>
          <w:noProof/>
        </w:rPr>
        <w:drawing>
          <wp:inline distT="0" distB="0" distL="0" distR="0" wp14:anchorId="2824F2C5" wp14:editId="468DF676">
            <wp:extent cx="5400040" cy="2762885"/>
            <wp:effectExtent l="0" t="0" r="0" b="0"/>
            <wp:docPr id="13" name="グラフ 13">
              <a:extLst xmlns:a="http://schemas.openxmlformats.org/drawingml/2006/main">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00000000-0008-0000-0100-00000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7D2112CF" w14:textId="6151A329" w:rsidR="00715AE7" w:rsidRPr="00972438" w:rsidRDefault="00AB10FD" w:rsidP="00947684">
      <w:pPr>
        <w:ind w:firstLineChars="100" w:firstLine="210"/>
        <w:jc w:val="both"/>
        <w:rPr>
          <w:rFonts w:ascii="ＭＳ 明朝" w:eastAsia="ＭＳ 明朝" w:hAnsi="ＭＳ 明朝"/>
        </w:rPr>
      </w:pPr>
      <w:r>
        <w:rPr>
          <w:rFonts w:ascii="ＭＳ 明朝" w:eastAsia="ＭＳ 明朝" w:hAnsi="ＭＳ 明朝" w:hint="eastAsia"/>
        </w:rPr>
        <w:lastRenderedPageBreak/>
        <w:t>Ｑ</w:t>
      </w:r>
      <w:r w:rsidR="00655DD9">
        <w:rPr>
          <w:rFonts w:ascii="ＭＳ 明朝" w:eastAsia="ＭＳ 明朝" w:hAnsi="ＭＳ 明朝" w:hint="eastAsia"/>
        </w:rPr>
        <w:t>９</w:t>
      </w:r>
      <w:r w:rsidR="00715AE7" w:rsidRPr="00972438">
        <w:rPr>
          <w:rFonts w:ascii="ＭＳ 明朝" w:eastAsia="ＭＳ 明朝" w:hAnsi="ＭＳ 明朝"/>
        </w:rPr>
        <w:t>.</w:t>
      </w:r>
      <w:r w:rsidR="00A01924" w:rsidRPr="00972438">
        <w:rPr>
          <w:rFonts w:ascii="ＭＳ 明朝" w:eastAsia="ＭＳ 明朝" w:hAnsi="ＭＳ 明朝" w:hint="eastAsia"/>
        </w:rPr>
        <w:t>うずしおナイトクルーズの参加理由</w:t>
      </w:r>
      <w:r w:rsidR="00715AE7" w:rsidRPr="00972438">
        <w:rPr>
          <w:rFonts w:ascii="ＭＳ 明朝" w:eastAsia="ＭＳ 明朝" w:hAnsi="ＭＳ 明朝"/>
        </w:rPr>
        <w:t>(n=126)</w:t>
      </w:r>
    </w:p>
    <w:p w14:paraId="5C48E679" w14:textId="5D593F95" w:rsidR="00A16D80" w:rsidRDefault="0005700D" w:rsidP="00947684">
      <w:pPr>
        <w:ind w:leftChars="100" w:left="210" w:firstLineChars="100" w:firstLine="210"/>
        <w:jc w:val="both"/>
        <w:rPr>
          <w:rFonts w:ascii="ＭＳ 明朝" w:eastAsia="ＭＳ 明朝" w:hAnsi="ＭＳ 明朝"/>
        </w:rPr>
      </w:pPr>
      <w:r>
        <w:rPr>
          <w:noProof/>
        </w:rPr>
        <w:drawing>
          <wp:anchor distT="0" distB="0" distL="114300" distR="114300" simplePos="0" relativeHeight="251697153" behindDoc="0" locked="0" layoutInCell="1" allowOverlap="1" wp14:anchorId="7B9FCD7B" wp14:editId="0F317C6C">
            <wp:simplePos x="0" y="0"/>
            <wp:positionH relativeFrom="column">
              <wp:posOffset>148590</wp:posOffset>
            </wp:positionH>
            <wp:positionV relativeFrom="paragraph">
              <wp:posOffset>730250</wp:posOffset>
            </wp:positionV>
            <wp:extent cx="5400040" cy="1711960"/>
            <wp:effectExtent l="0" t="0" r="0" b="2540"/>
            <wp:wrapTopAndBottom/>
            <wp:docPr id="14" name="グラフ 14">
              <a:extLst xmlns:a="http://schemas.openxmlformats.org/drawingml/2006/main">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00000000-0008-0000-01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anchor>
        </w:drawing>
      </w:r>
      <w:r w:rsidR="00BC4C59" w:rsidRPr="00972438">
        <w:rPr>
          <w:rFonts w:ascii="ＭＳ 明朝" w:eastAsia="ＭＳ 明朝" w:hAnsi="ＭＳ 明朝" w:hint="eastAsia"/>
        </w:rPr>
        <w:t>＜ライトアップされた渦潮を見たかったから＞が</w:t>
      </w:r>
      <w:r w:rsidR="00BC4C59" w:rsidRPr="00972438">
        <w:rPr>
          <w:rFonts w:ascii="ＭＳ 明朝" w:eastAsia="ＭＳ 明朝" w:hAnsi="ＭＳ 明朝"/>
        </w:rPr>
        <w:t>52.4％、次いで＜ナイトクルーズ自体に興味があったから＞が21.4％、＜通常は運航していないという限定感＞が12.7％であった。</w:t>
      </w:r>
      <w:r w:rsidR="00CA7B2F" w:rsidRPr="00972438">
        <w:rPr>
          <w:rFonts w:ascii="ＭＳ 明朝" w:eastAsia="ＭＳ 明朝" w:hAnsi="ＭＳ 明朝" w:hint="eastAsia"/>
        </w:rPr>
        <w:t>はじめての試みに対し、</w:t>
      </w:r>
      <w:r w:rsidR="00D82A22">
        <w:rPr>
          <w:rFonts w:ascii="ＭＳ 明朝" w:eastAsia="ＭＳ 明朝" w:hAnsi="ＭＳ 明朝"/>
        </w:rPr>
        <w:t>非日常感</w:t>
      </w:r>
      <w:r w:rsidR="00CA7B2F" w:rsidRPr="00972438">
        <w:rPr>
          <w:rFonts w:ascii="ＭＳ 明朝" w:eastAsia="ＭＳ 明朝" w:hAnsi="ＭＳ 明朝" w:hint="eastAsia"/>
        </w:rPr>
        <w:t>や</w:t>
      </w:r>
      <w:r w:rsidR="000313FA" w:rsidRPr="00972438">
        <w:rPr>
          <w:rFonts w:ascii="ＭＳ 明朝" w:eastAsia="ＭＳ 明朝" w:hAnsi="ＭＳ 明朝" w:hint="eastAsia"/>
        </w:rPr>
        <w:t>特別</w:t>
      </w:r>
      <w:r w:rsidR="00CA7B2F" w:rsidRPr="00972438">
        <w:rPr>
          <w:rFonts w:ascii="ＭＳ 明朝" w:eastAsia="ＭＳ 明朝" w:hAnsi="ＭＳ 明朝" w:hint="eastAsia"/>
        </w:rPr>
        <w:t>感への期待などが伺える。</w:t>
      </w:r>
    </w:p>
    <w:p w14:paraId="1EDE703B" w14:textId="77777777" w:rsidR="00B85EC5" w:rsidRPr="00972438" w:rsidRDefault="00B85EC5" w:rsidP="0005700D">
      <w:pPr>
        <w:ind w:leftChars="100" w:left="210" w:firstLineChars="100" w:firstLine="210"/>
        <w:jc w:val="both"/>
        <w:rPr>
          <w:rFonts w:ascii="ＭＳ 明朝" w:eastAsia="ＭＳ 明朝" w:hAnsi="ＭＳ 明朝"/>
        </w:rPr>
      </w:pPr>
    </w:p>
    <w:p w14:paraId="06A1ADF7" w14:textId="5837074C" w:rsidR="00AB10FD" w:rsidRDefault="00AB10FD" w:rsidP="00947684">
      <w:pPr>
        <w:ind w:firstLineChars="100" w:firstLine="210"/>
        <w:jc w:val="both"/>
        <w:rPr>
          <w:rFonts w:ascii="ＭＳ 明朝" w:eastAsia="ＭＳ 明朝" w:hAnsi="ＭＳ 明朝"/>
        </w:rPr>
      </w:pPr>
      <w:r>
        <w:rPr>
          <w:rFonts w:ascii="ＭＳ 明朝" w:eastAsia="ＭＳ 明朝" w:hAnsi="ＭＳ 明朝" w:hint="eastAsia"/>
        </w:rPr>
        <w:t>Ｑ</w:t>
      </w:r>
      <w:r w:rsidR="00655DD9">
        <w:rPr>
          <w:rFonts w:ascii="ＭＳ 明朝" w:eastAsia="ＭＳ 明朝" w:hAnsi="ＭＳ 明朝" w:hint="eastAsia"/>
        </w:rPr>
        <w:t>10</w:t>
      </w:r>
      <w:r w:rsidR="00720923" w:rsidRPr="00972438">
        <w:rPr>
          <w:rFonts w:ascii="ＭＳ 明朝" w:eastAsia="ＭＳ 明朝" w:hAnsi="ＭＳ 明朝"/>
        </w:rPr>
        <w:t>.</w:t>
      </w:r>
      <w:r w:rsidR="00720923" w:rsidRPr="00972438">
        <w:rPr>
          <w:rFonts w:ascii="ＭＳ 明朝" w:eastAsia="ＭＳ 明朝" w:hAnsi="ＭＳ 明朝" w:hint="eastAsia"/>
        </w:rPr>
        <w:t>旅行での交通手段</w:t>
      </w:r>
      <w:r w:rsidR="00720923" w:rsidRPr="00972438">
        <w:rPr>
          <w:rFonts w:ascii="ＭＳ 明朝" w:eastAsia="ＭＳ 明朝" w:hAnsi="ＭＳ 明朝"/>
        </w:rPr>
        <w:t>(n=126)</w:t>
      </w:r>
    </w:p>
    <w:p w14:paraId="278463E0" w14:textId="5CD2C581" w:rsidR="00720923" w:rsidRDefault="00BC4C59" w:rsidP="00947684">
      <w:pPr>
        <w:ind w:leftChars="100" w:left="210" w:firstLineChars="100" w:firstLine="210"/>
        <w:jc w:val="both"/>
        <w:rPr>
          <w:rFonts w:ascii="ＭＳ 明朝" w:eastAsia="ＭＳ 明朝" w:hAnsi="ＭＳ 明朝"/>
        </w:rPr>
      </w:pPr>
      <w:r w:rsidRPr="00972438">
        <w:rPr>
          <w:rFonts w:ascii="ＭＳ 明朝" w:eastAsia="ＭＳ 明朝" w:hAnsi="ＭＳ 明朝" w:hint="eastAsia"/>
        </w:rPr>
        <w:t>＜自家用車＞が</w:t>
      </w:r>
      <w:r w:rsidRPr="00972438">
        <w:rPr>
          <w:rFonts w:ascii="ＭＳ 明朝" w:eastAsia="ＭＳ 明朝" w:hAnsi="ＭＳ 明朝"/>
        </w:rPr>
        <w:t>90.5％</w:t>
      </w:r>
      <w:r w:rsidR="00CA7B2F" w:rsidRPr="00972438">
        <w:rPr>
          <w:rFonts w:ascii="ＭＳ 明朝" w:eastAsia="ＭＳ 明朝" w:hAnsi="ＭＳ 明朝" w:hint="eastAsia"/>
        </w:rPr>
        <w:t>と圧倒的に多く</w:t>
      </w:r>
      <w:r w:rsidR="00291064" w:rsidRPr="00972438">
        <w:rPr>
          <w:rFonts w:ascii="ＭＳ 明朝" w:eastAsia="ＭＳ 明朝" w:hAnsi="ＭＳ 明朝" w:hint="eastAsia"/>
        </w:rPr>
        <w:t>、</w:t>
      </w:r>
      <w:r w:rsidR="00CA7B2F" w:rsidRPr="00972438">
        <w:rPr>
          <w:rFonts w:ascii="ＭＳ 明朝" w:eastAsia="ＭＳ 明朝" w:hAnsi="ＭＳ 明朝" w:hint="eastAsia"/>
        </w:rPr>
        <w:t>＜レンタカー＞を合わせると約</w:t>
      </w:r>
      <w:r w:rsidR="00CA7B2F" w:rsidRPr="00972438">
        <w:rPr>
          <w:rFonts w:ascii="ＭＳ 明朝" w:eastAsia="ＭＳ 明朝" w:hAnsi="ＭＳ 明朝"/>
        </w:rPr>
        <w:t>95％が</w:t>
      </w:r>
      <w:r w:rsidR="00CA7B2F" w:rsidRPr="00972438">
        <w:rPr>
          <w:rFonts w:ascii="ＭＳ 明朝" w:eastAsia="ＭＳ 明朝" w:hAnsi="ＭＳ 明朝" w:hint="eastAsia"/>
        </w:rPr>
        <w:t>自由に移動できる「車」利用</w:t>
      </w:r>
      <w:r w:rsidR="000313FA" w:rsidRPr="00972438">
        <w:rPr>
          <w:rFonts w:ascii="ＭＳ 明朝" w:eastAsia="ＭＳ 明朝" w:hAnsi="ＭＳ 明朝" w:hint="eastAsia"/>
        </w:rPr>
        <w:t>であ</w:t>
      </w:r>
      <w:r w:rsidR="00CA7B2F" w:rsidRPr="00972438">
        <w:rPr>
          <w:rFonts w:ascii="ＭＳ 明朝" w:eastAsia="ＭＳ 明朝" w:hAnsi="ＭＳ 明朝" w:hint="eastAsia"/>
        </w:rPr>
        <w:t>った</w:t>
      </w:r>
      <w:r w:rsidR="00291064" w:rsidRPr="00972438">
        <w:rPr>
          <w:rFonts w:ascii="ＭＳ 明朝" w:eastAsia="ＭＳ 明朝" w:hAnsi="ＭＳ 明朝" w:hint="eastAsia"/>
        </w:rPr>
        <w:t>。</w:t>
      </w:r>
    </w:p>
    <w:p w14:paraId="093EA168" w14:textId="06361C2C" w:rsidR="00B85EC5" w:rsidRPr="00972438" w:rsidRDefault="00E02778" w:rsidP="00947684">
      <w:pPr>
        <w:ind w:leftChars="100" w:left="210"/>
        <w:jc w:val="both"/>
        <w:rPr>
          <w:rFonts w:ascii="ＭＳ 明朝" w:eastAsia="ＭＳ 明朝" w:hAnsi="ＭＳ 明朝"/>
        </w:rPr>
      </w:pPr>
      <w:r>
        <w:rPr>
          <w:noProof/>
        </w:rPr>
        <w:drawing>
          <wp:inline distT="0" distB="0" distL="0" distR="0" wp14:anchorId="2C0ED9E4" wp14:editId="55E4D4D1">
            <wp:extent cx="5400040" cy="2757805"/>
            <wp:effectExtent l="0" t="0" r="0" b="4445"/>
            <wp:docPr id="15" name="グラフ 15">
              <a:extLst xmlns:a="http://schemas.openxmlformats.org/drawingml/2006/main">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00000000-0008-0000-0100-000009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12993AB0" w14:textId="77777777" w:rsidR="000A3D08" w:rsidRDefault="000A3D08" w:rsidP="00947684">
      <w:pPr>
        <w:ind w:firstLineChars="100" w:firstLine="210"/>
        <w:jc w:val="both"/>
        <w:rPr>
          <w:rFonts w:ascii="ＭＳ 明朝" w:eastAsia="ＭＳ 明朝" w:hAnsi="ＭＳ 明朝"/>
        </w:rPr>
      </w:pPr>
    </w:p>
    <w:p w14:paraId="2984A800" w14:textId="77777777" w:rsidR="00EB068F" w:rsidRDefault="00EB068F" w:rsidP="00947684">
      <w:pPr>
        <w:jc w:val="both"/>
        <w:rPr>
          <w:rFonts w:ascii="ＭＳ 明朝" w:eastAsia="ＭＳ 明朝" w:hAnsi="ＭＳ 明朝"/>
        </w:rPr>
      </w:pPr>
      <w:r>
        <w:rPr>
          <w:rFonts w:ascii="ＭＳ 明朝" w:eastAsia="ＭＳ 明朝" w:hAnsi="ＭＳ 明朝"/>
        </w:rPr>
        <w:br w:type="page"/>
      </w:r>
    </w:p>
    <w:p w14:paraId="7CE5CBCA" w14:textId="1129321A" w:rsidR="00720923" w:rsidRPr="00972438" w:rsidRDefault="00AB10FD" w:rsidP="00947684">
      <w:pPr>
        <w:ind w:firstLineChars="100" w:firstLine="210"/>
        <w:jc w:val="both"/>
        <w:rPr>
          <w:rFonts w:ascii="ＭＳ 明朝" w:eastAsia="ＭＳ 明朝" w:hAnsi="ＭＳ 明朝"/>
        </w:rPr>
      </w:pPr>
      <w:r>
        <w:rPr>
          <w:rFonts w:ascii="ＭＳ 明朝" w:eastAsia="ＭＳ 明朝" w:hAnsi="ＭＳ 明朝" w:hint="eastAsia"/>
        </w:rPr>
        <w:lastRenderedPageBreak/>
        <w:t>Ｑ</w:t>
      </w:r>
      <w:r w:rsidR="00655DD9">
        <w:rPr>
          <w:rFonts w:ascii="ＭＳ 明朝" w:eastAsia="ＭＳ 明朝" w:hAnsi="ＭＳ 明朝" w:hint="eastAsia"/>
        </w:rPr>
        <w:t>11</w:t>
      </w:r>
      <w:r w:rsidR="00720923" w:rsidRPr="00972438">
        <w:rPr>
          <w:rFonts w:ascii="ＭＳ 明朝" w:eastAsia="ＭＳ 明朝" w:hAnsi="ＭＳ 明朝"/>
        </w:rPr>
        <w:t>.</w:t>
      </w:r>
      <w:r w:rsidR="00720923" w:rsidRPr="00972438">
        <w:rPr>
          <w:rFonts w:ascii="ＭＳ 明朝" w:eastAsia="ＭＳ 明朝" w:hAnsi="ＭＳ 明朝" w:hint="eastAsia"/>
        </w:rPr>
        <w:t>クルーズ乗船前の淡路島での過ごし方</w:t>
      </w:r>
      <w:r w:rsidR="00720923" w:rsidRPr="00972438">
        <w:rPr>
          <w:rFonts w:ascii="ＭＳ 明朝" w:eastAsia="ＭＳ 明朝" w:hAnsi="ＭＳ 明朝"/>
        </w:rPr>
        <w:t>(n=126)</w:t>
      </w:r>
    </w:p>
    <w:p w14:paraId="7E961106" w14:textId="7A267125" w:rsidR="00BC4C59" w:rsidRPr="00972438" w:rsidRDefault="00BC4C59" w:rsidP="00947684">
      <w:pPr>
        <w:ind w:leftChars="100" w:left="210" w:firstLineChars="100" w:firstLine="210"/>
        <w:jc w:val="both"/>
        <w:rPr>
          <w:rFonts w:ascii="ＭＳ 明朝" w:eastAsia="ＭＳ 明朝" w:hAnsi="ＭＳ 明朝"/>
        </w:rPr>
      </w:pPr>
      <w:r w:rsidRPr="00972438">
        <w:rPr>
          <w:rFonts w:ascii="ＭＳ 明朝" w:eastAsia="ＭＳ 明朝" w:hAnsi="ＭＳ 明朝" w:hint="eastAsia"/>
        </w:rPr>
        <w:t>＜どこにも立ち寄っていない＞が</w:t>
      </w:r>
      <w:r w:rsidRPr="00972438">
        <w:rPr>
          <w:rFonts w:ascii="ＭＳ 明朝" w:eastAsia="ＭＳ 明朝" w:hAnsi="ＭＳ 明朝"/>
        </w:rPr>
        <w:t>40.5％と最も高く、＜昼食を食べた＞</w:t>
      </w:r>
      <w:r w:rsidR="000313FA" w:rsidRPr="00972438">
        <w:rPr>
          <w:rFonts w:ascii="ＭＳ 明朝" w:eastAsia="ＭＳ 明朝" w:hAnsi="ＭＳ 明朝" w:hint="eastAsia"/>
        </w:rPr>
        <w:t>と</w:t>
      </w:r>
      <w:r w:rsidRPr="00972438">
        <w:rPr>
          <w:rFonts w:ascii="ＭＳ 明朝" w:eastAsia="ＭＳ 明朝" w:hAnsi="ＭＳ 明朝"/>
        </w:rPr>
        <w:t>＜観光施設に行った＞</w:t>
      </w:r>
      <w:r w:rsidR="000313FA" w:rsidRPr="00972438">
        <w:rPr>
          <w:rFonts w:ascii="ＭＳ 明朝" w:eastAsia="ＭＳ 明朝" w:hAnsi="ＭＳ 明朝" w:hint="eastAsia"/>
        </w:rPr>
        <w:t>が</w:t>
      </w:r>
      <w:r w:rsidRPr="00972438">
        <w:rPr>
          <w:rFonts w:ascii="ＭＳ 明朝" w:eastAsia="ＭＳ 明朝" w:hAnsi="ＭＳ 明朝"/>
        </w:rPr>
        <w:t>ともに18.3％で</w:t>
      </w:r>
      <w:r w:rsidR="000313FA" w:rsidRPr="00972438">
        <w:rPr>
          <w:rFonts w:ascii="ＭＳ 明朝" w:eastAsia="ＭＳ 明朝" w:hAnsi="ＭＳ 明朝" w:hint="eastAsia"/>
        </w:rPr>
        <w:t>続い</w:t>
      </w:r>
      <w:r w:rsidRPr="00972438">
        <w:rPr>
          <w:rFonts w:ascii="ＭＳ 明朝" w:eastAsia="ＭＳ 明朝" w:hAnsi="ＭＳ 明朝"/>
        </w:rPr>
        <w:t>た。</w:t>
      </w:r>
    </w:p>
    <w:p w14:paraId="04B831DC" w14:textId="4FB0BE90" w:rsidR="00291064" w:rsidRPr="00972438" w:rsidRDefault="000313FA" w:rsidP="00947684">
      <w:pPr>
        <w:ind w:leftChars="100" w:left="210" w:firstLineChars="100" w:firstLine="210"/>
        <w:jc w:val="both"/>
        <w:rPr>
          <w:rFonts w:ascii="ＭＳ 明朝" w:eastAsia="ＭＳ 明朝" w:hAnsi="ＭＳ 明朝"/>
        </w:rPr>
      </w:pPr>
      <w:r w:rsidRPr="00972438">
        <w:rPr>
          <w:rFonts w:ascii="ＭＳ 明朝" w:eastAsia="ＭＳ 明朝" w:hAnsi="ＭＳ 明朝" w:hint="eastAsia"/>
        </w:rPr>
        <w:t>また、</w:t>
      </w:r>
      <w:r w:rsidR="00291064" w:rsidRPr="00972438">
        <w:rPr>
          <w:rFonts w:ascii="ＭＳ 明朝" w:eastAsia="ＭＳ 明朝" w:hAnsi="ＭＳ 明朝" w:hint="eastAsia"/>
        </w:rPr>
        <w:t>自由回答からは、カフェや産直場、道の駅巡りなどの過ごし方も確認できた。</w:t>
      </w:r>
    </w:p>
    <w:p w14:paraId="16C811ED" w14:textId="351CD529" w:rsidR="00720923" w:rsidRDefault="00E02778" w:rsidP="00947684">
      <w:pPr>
        <w:ind w:firstLineChars="100" w:firstLine="210"/>
        <w:jc w:val="both"/>
        <w:rPr>
          <w:rFonts w:ascii="ＭＳ 明朝" w:eastAsia="ＭＳ 明朝" w:hAnsi="ＭＳ 明朝"/>
        </w:rPr>
      </w:pPr>
      <w:r>
        <w:rPr>
          <w:noProof/>
        </w:rPr>
        <w:drawing>
          <wp:inline distT="0" distB="0" distL="0" distR="0" wp14:anchorId="2E16932C" wp14:editId="46AEC21C">
            <wp:extent cx="5400040" cy="1556385"/>
            <wp:effectExtent l="0" t="0" r="0" b="5715"/>
            <wp:docPr id="16" name="グラフ 16">
              <a:extLst xmlns:a="http://schemas.openxmlformats.org/drawingml/2006/main">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00000000-0008-0000-0100-00000A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5D15D3A4" w14:textId="77777777" w:rsidR="00EB068F" w:rsidRPr="00972438" w:rsidRDefault="00EB068F" w:rsidP="00947684">
      <w:pPr>
        <w:ind w:firstLineChars="100" w:firstLine="210"/>
        <w:jc w:val="both"/>
        <w:rPr>
          <w:rFonts w:ascii="ＭＳ 明朝" w:eastAsia="ＭＳ 明朝" w:hAnsi="ＭＳ 明朝"/>
        </w:rPr>
      </w:pPr>
    </w:p>
    <w:p w14:paraId="6B25650E" w14:textId="360FE985" w:rsidR="00720923" w:rsidRPr="00972438" w:rsidRDefault="00AB10FD" w:rsidP="00947684">
      <w:pPr>
        <w:ind w:firstLineChars="100" w:firstLine="210"/>
        <w:jc w:val="both"/>
        <w:rPr>
          <w:rFonts w:ascii="ＭＳ 明朝" w:eastAsia="ＭＳ 明朝" w:hAnsi="ＭＳ 明朝"/>
        </w:rPr>
      </w:pPr>
      <w:r>
        <w:rPr>
          <w:rFonts w:ascii="ＭＳ 明朝" w:eastAsia="ＭＳ 明朝" w:hAnsi="ＭＳ 明朝" w:hint="eastAsia"/>
        </w:rPr>
        <w:t>Ｑ</w:t>
      </w:r>
      <w:r w:rsidR="004A4DD0">
        <w:rPr>
          <w:rFonts w:ascii="ＭＳ 明朝" w:eastAsia="ＭＳ 明朝" w:hAnsi="ＭＳ 明朝" w:hint="eastAsia"/>
        </w:rPr>
        <w:t>12</w:t>
      </w:r>
      <w:r w:rsidR="00720923" w:rsidRPr="00972438">
        <w:rPr>
          <w:rFonts w:ascii="ＭＳ 明朝" w:eastAsia="ＭＳ 明朝" w:hAnsi="ＭＳ 明朝"/>
        </w:rPr>
        <w:t>.</w:t>
      </w:r>
      <w:r w:rsidR="00720923" w:rsidRPr="00972438">
        <w:rPr>
          <w:rFonts w:ascii="ＭＳ 明朝" w:eastAsia="ＭＳ 明朝" w:hAnsi="ＭＳ 明朝" w:hint="eastAsia"/>
        </w:rPr>
        <w:t>クルーズ乗船後の淡路島での過ごし方</w:t>
      </w:r>
      <w:r w:rsidR="00720923" w:rsidRPr="00972438">
        <w:rPr>
          <w:rFonts w:ascii="ＭＳ 明朝" w:eastAsia="ＭＳ 明朝" w:hAnsi="ＭＳ 明朝"/>
        </w:rPr>
        <w:t>(n=126)</w:t>
      </w:r>
    </w:p>
    <w:p w14:paraId="0173DE9D" w14:textId="24EEBB2F" w:rsidR="00BC4C59" w:rsidRPr="00972438" w:rsidRDefault="00BC4C59" w:rsidP="00027021">
      <w:pPr>
        <w:ind w:leftChars="100" w:left="210" w:firstLineChars="100" w:firstLine="210"/>
        <w:jc w:val="both"/>
        <w:rPr>
          <w:rFonts w:ascii="ＭＳ 明朝" w:eastAsia="ＭＳ 明朝" w:hAnsi="ＭＳ 明朝"/>
        </w:rPr>
      </w:pPr>
      <w:r w:rsidRPr="00972438">
        <w:rPr>
          <w:rFonts w:ascii="ＭＳ 明朝" w:eastAsia="ＭＳ 明朝" w:hAnsi="ＭＳ 明朝" w:hint="eastAsia"/>
        </w:rPr>
        <w:t>＜そのまま自宅（宿泊先）に帰る＞が</w:t>
      </w:r>
      <w:r w:rsidRPr="00972438">
        <w:rPr>
          <w:rFonts w:ascii="ＭＳ 明朝" w:eastAsia="ＭＳ 明朝" w:hAnsi="ＭＳ 明朝"/>
        </w:rPr>
        <w:t>86.5％</w:t>
      </w:r>
      <w:r w:rsidR="000B3AE6" w:rsidRPr="00972438">
        <w:rPr>
          <w:rFonts w:ascii="ＭＳ 明朝" w:eastAsia="ＭＳ 明朝" w:hAnsi="ＭＳ 明朝" w:hint="eastAsia"/>
        </w:rPr>
        <w:t>と圧倒的に多く、ナイトクルーズ後の経済・観光活動の低さが伺える</w:t>
      </w:r>
      <w:r w:rsidRPr="00972438">
        <w:rPr>
          <w:rFonts w:ascii="ＭＳ 明朝" w:eastAsia="ＭＳ 明朝" w:hAnsi="ＭＳ 明朝"/>
        </w:rPr>
        <w:t>。</w:t>
      </w:r>
    </w:p>
    <w:p w14:paraId="14A2B084" w14:textId="63B2A4A4" w:rsidR="00720923" w:rsidRPr="00972438" w:rsidRDefault="00E02778" w:rsidP="00947684">
      <w:pPr>
        <w:ind w:firstLineChars="100" w:firstLine="210"/>
        <w:jc w:val="both"/>
        <w:rPr>
          <w:rFonts w:ascii="ＭＳ 明朝" w:eastAsia="ＭＳ 明朝" w:hAnsi="ＭＳ 明朝"/>
        </w:rPr>
      </w:pPr>
      <w:r>
        <w:rPr>
          <w:noProof/>
        </w:rPr>
        <w:drawing>
          <wp:inline distT="0" distB="0" distL="0" distR="0" wp14:anchorId="4C109D21" wp14:editId="28613B60">
            <wp:extent cx="5400040" cy="1200150"/>
            <wp:effectExtent l="0" t="0" r="0" b="0"/>
            <wp:docPr id="18" name="グラフ 18">
              <a:extLst xmlns:a="http://schemas.openxmlformats.org/drawingml/2006/main">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00000000-0008-0000-0100-00000B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21802678" w14:textId="6AF69FAD" w:rsidR="004A4DD0" w:rsidRDefault="004A4DD0" w:rsidP="00947684">
      <w:pPr>
        <w:jc w:val="both"/>
        <w:rPr>
          <w:rFonts w:ascii="ＭＳ 明朝" w:eastAsia="ＭＳ 明朝" w:hAnsi="ＭＳ 明朝"/>
        </w:rPr>
      </w:pPr>
    </w:p>
    <w:p w14:paraId="1258B0E1" w14:textId="77777777" w:rsidR="004A4DD0" w:rsidRPr="00972438" w:rsidRDefault="004A4DD0" w:rsidP="00947684">
      <w:pPr>
        <w:ind w:firstLineChars="100" w:firstLine="210"/>
        <w:jc w:val="both"/>
        <w:rPr>
          <w:rFonts w:ascii="ＭＳ 明朝" w:eastAsia="ＭＳ 明朝" w:hAnsi="ＭＳ 明朝"/>
        </w:rPr>
      </w:pPr>
    </w:p>
    <w:p w14:paraId="16B229BE" w14:textId="77777777" w:rsidR="00EB068F" w:rsidRDefault="00EB068F" w:rsidP="00947684">
      <w:pPr>
        <w:jc w:val="both"/>
        <w:rPr>
          <w:rFonts w:ascii="ＭＳ 明朝" w:eastAsia="ＭＳ 明朝" w:hAnsi="ＭＳ 明朝"/>
          <w:b/>
        </w:rPr>
      </w:pPr>
      <w:r>
        <w:rPr>
          <w:rFonts w:ascii="ＭＳ 明朝" w:eastAsia="ＭＳ 明朝" w:hAnsi="ＭＳ 明朝"/>
          <w:b/>
        </w:rPr>
        <w:br w:type="page"/>
      </w:r>
    </w:p>
    <w:p w14:paraId="6A663611" w14:textId="3724B7F6" w:rsidR="00720923" w:rsidRDefault="00955527" w:rsidP="00947684">
      <w:pPr>
        <w:jc w:val="both"/>
        <w:rPr>
          <w:rFonts w:ascii="ＭＳ 明朝" w:eastAsia="ＭＳ 明朝" w:hAnsi="ＭＳ 明朝"/>
          <w:b/>
        </w:rPr>
      </w:pPr>
      <w:r>
        <w:rPr>
          <w:rFonts w:ascii="ＭＳ 明朝" w:eastAsia="ＭＳ 明朝" w:hAnsi="ＭＳ 明朝" w:hint="eastAsia"/>
          <w:b/>
        </w:rPr>
        <w:lastRenderedPageBreak/>
        <w:t>ｃ．</w:t>
      </w:r>
      <w:r w:rsidR="00192CFA" w:rsidRPr="00972438">
        <w:rPr>
          <w:rFonts w:ascii="ＭＳ 明朝" w:eastAsia="ＭＳ 明朝" w:hAnsi="ＭＳ 明朝" w:hint="eastAsia"/>
          <w:b/>
        </w:rPr>
        <w:t>「うずしおナイトクルーズ」への評価</w:t>
      </w:r>
    </w:p>
    <w:p w14:paraId="201F8CD9" w14:textId="77777777" w:rsidR="00AB10FD" w:rsidRPr="00972438" w:rsidRDefault="00AB10FD" w:rsidP="00947684">
      <w:pPr>
        <w:jc w:val="both"/>
        <w:rPr>
          <w:rFonts w:ascii="ＭＳ 明朝" w:eastAsia="ＭＳ 明朝" w:hAnsi="ＭＳ 明朝"/>
          <w:b/>
        </w:rPr>
      </w:pPr>
    </w:p>
    <w:p w14:paraId="25E128DB" w14:textId="262DA5CF" w:rsidR="00715AE7" w:rsidRPr="00972438" w:rsidRDefault="00AB10FD" w:rsidP="00947684">
      <w:pPr>
        <w:ind w:firstLineChars="100" w:firstLine="210"/>
        <w:jc w:val="both"/>
        <w:rPr>
          <w:rFonts w:ascii="ＭＳ 明朝" w:eastAsia="ＭＳ 明朝" w:hAnsi="ＭＳ 明朝"/>
        </w:rPr>
      </w:pPr>
      <w:r>
        <w:rPr>
          <w:rFonts w:ascii="ＭＳ 明朝" w:eastAsia="ＭＳ 明朝" w:hAnsi="ＭＳ 明朝" w:hint="eastAsia"/>
        </w:rPr>
        <w:t>Ｑ</w:t>
      </w:r>
      <w:r w:rsidR="00655DD9">
        <w:rPr>
          <w:rFonts w:ascii="ＭＳ 明朝" w:eastAsia="ＭＳ 明朝" w:hAnsi="ＭＳ 明朝" w:hint="eastAsia"/>
        </w:rPr>
        <w:t>1</w:t>
      </w:r>
      <w:r w:rsidR="004A4DD0">
        <w:rPr>
          <w:rFonts w:ascii="ＭＳ 明朝" w:eastAsia="ＭＳ 明朝" w:hAnsi="ＭＳ 明朝" w:hint="eastAsia"/>
        </w:rPr>
        <w:t>3</w:t>
      </w:r>
      <w:r w:rsidR="00715AE7" w:rsidRPr="00972438">
        <w:rPr>
          <w:rFonts w:ascii="ＭＳ 明朝" w:eastAsia="ＭＳ 明朝" w:hAnsi="ＭＳ 明朝"/>
        </w:rPr>
        <w:t>.</w:t>
      </w:r>
      <w:r w:rsidR="00A01924" w:rsidRPr="00972438">
        <w:rPr>
          <w:rFonts w:ascii="ＭＳ 明朝" w:eastAsia="ＭＳ 明朝" w:hAnsi="ＭＳ 明朝" w:hint="eastAsia"/>
        </w:rPr>
        <w:t>乗船時間（</w:t>
      </w:r>
      <w:r w:rsidR="00A01924" w:rsidRPr="00972438">
        <w:rPr>
          <w:rFonts w:ascii="ＭＳ 明朝" w:eastAsia="ＭＳ 明朝" w:hAnsi="ＭＳ 明朝"/>
        </w:rPr>
        <w:t>60分）について</w:t>
      </w:r>
      <w:r w:rsidR="00715AE7" w:rsidRPr="00972438">
        <w:rPr>
          <w:rFonts w:ascii="ＭＳ 明朝" w:eastAsia="ＭＳ 明朝" w:hAnsi="ＭＳ 明朝"/>
        </w:rPr>
        <w:t>(n=126)</w:t>
      </w:r>
    </w:p>
    <w:p w14:paraId="59AFB723" w14:textId="04D69BA8" w:rsidR="00BC4C59" w:rsidRPr="00972438" w:rsidRDefault="00BC4C59" w:rsidP="006569A8">
      <w:pPr>
        <w:ind w:leftChars="100" w:left="210" w:firstLineChars="100" w:firstLine="210"/>
        <w:jc w:val="both"/>
        <w:rPr>
          <w:rFonts w:ascii="ＭＳ 明朝" w:eastAsia="ＭＳ 明朝" w:hAnsi="ＭＳ 明朝"/>
        </w:rPr>
      </w:pPr>
      <w:r w:rsidRPr="00972438">
        <w:rPr>
          <w:rFonts w:ascii="ＭＳ 明朝" w:eastAsia="ＭＳ 明朝" w:hAnsi="ＭＳ 明朝" w:hint="eastAsia"/>
        </w:rPr>
        <w:t>＜やや短い＞が</w:t>
      </w:r>
      <w:r w:rsidRPr="00972438">
        <w:rPr>
          <w:rFonts w:ascii="ＭＳ 明朝" w:eastAsia="ＭＳ 明朝" w:hAnsi="ＭＳ 明朝"/>
        </w:rPr>
        <w:t>51.6％で最も高く</w:t>
      </w:r>
      <w:r w:rsidR="000B3AE6" w:rsidRPr="00972438">
        <w:rPr>
          <w:rFonts w:ascii="ＭＳ 明朝" w:eastAsia="ＭＳ 明朝" w:hAnsi="ＭＳ 明朝" w:hint="eastAsia"/>
        </w:rPr>
        <w:t>、次いで＜やや長い＞が</w:t>
      </w:r>
      <w:r w:rsidR="000B3AE6" w:rsidRPr="00972438">
        <w:rPr>
          <w:rFonts w:ascii="ＭＳ 明朝" w:eastAsia="ＭＳ 明朝" w:hAnsi="ＭＳ 明朝"/>
        </w:rPr>
        <w:t>21.4％</w:t>
      </w:r>
      <w:r w:rsidR="008A658D" w:rsidRPr="00972438">
        <w:rPr>
          <w:rFonts w:ascii="ＭＳ 明朝" w:eastAsia="ＭＳ 明朝" w:hAnsi="ＭＳ 明朝" w:hint="eastAsia"/>
        </w:rPr>
        <w:t>であ</w:t>
      </w:r>
      <w:r w:rsidR="000B3AE6" w:rsidRPr="00972438">
        <w:rPr>
          <w:rFonts w:ascii="ＭＳ 明朝" w:eastAsia="ＭＳ 明朝" w:hAnsi="ＭＳ 明朝" w:hint="eastAsia"/>
        </w:rPr>
        <w:t>った</w:t>
      </w:r>
      <w:r w:rsidRPr="00972438">
        <w:rPr>
          <w:rFonts w:ascii="ＭＳ 明朝" w:eastAsia="ＭＳ 明朝" w:hAnsi="ＭＳ 明朝"/>
        </w:rPr>
        <w:t>。</w:t>
      </w:r>
    </w:p>
    <w:p w14:paraId="295F7D67" w14:textId="381E217F" w:rsidR="006C2170" w:rsidRDefault="00065ABD" w:rsidP="004F0132">
      <w:pPr>
        <w:ind w:firstLineChars="100" w:firstLine="210"/>
        <w:jc w:val="center"/>
        <w:rPr>
          <w:rFonts w:ascii="ＭＳ 明朝" w:eastAsia="ＭＳ 明朝" w:hAnsi="ＭＳ 明朝"/>
        </w:rPr>
      </w:pPr>
      <w:r>
        <w:rPr>
          <w:noProof/>
        </w:rPr>
        <w:drawing>
          <wp:inline distT="0" distB="0" distL="0" distR="0" wp14:anchorId="593A9001" wp14:editId="7B6AD368">
            <wp:extent cx="3084720" cy="2514600"/>
            <wp:effectExtent l="0" t="0" r="1905" b="0"/>
            <wp:docPr id="20" name="グラフ 20">
              <a:extLst xmlns:a="http://schemas.openxmlformats.org/drawingml/2006/main">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00000000-0008-0000-0200-00000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33135AB1" w14:textId="77777777" w:rsidR="00CC3628" w:rsidRDefault="00CC3628" w:rsidP="00947684">
      <w:pPr>
        <w:ind w:firstLineChars="100" w:firstLine="210"/>
        <w:jc w:val="both"/>
        <w:rPr>
          <w:rFonts w:ascii="ＭＳ 明朝" w:eastAsia="ＭＳ 明朝" w:hAnsi="ＭＳ 明朝"/>
        </w:rPr>
      </w:pPr>
    </w:p>
    <w:p w14:paraId="4478A94E" w14:textId="08455BD9" w:rsidR="00715AE7" w:rsidRPr="00972438" w:rsidRDefault="00AB10FD" w:rsidP="00947684">
      <w:pPr>
        <w:ind w:firstLineChars="100" w:firstLine="210"/>
        <w:jc w:val="both"/>
        <w:rPr>
          <w:rFonts w:ascii="ＭＳ 明朝" w:eastAsia="ＭＳ 明朝" w:hAnsi="ＭＳ 明朝"/>
        </w:rPr>
      </w:pPr>
      <w:r>
        <w:rPr>
          <w:rFonts w:ascii="ＭＳ 明朝" w:eastAsia="ＭＳ 明朝" w:hAnsi="ＭＳ 明朝" w:hint="eastAsia"/>
        </w:rPr>
        <w:t>Ｑ</w:t>
      </w:r>
      <w:r w:rsidR="00655DD9">
        <w:rPr>
          <w:rFonts w:ascii="ＭＳ 明朝" w:eastAsia="ＭＳ 明朝" w:hAnsi="ＭＳ 明朝" w:hint="eastAsia"/>
        </w:rPr>
        <w:t>1</w:t>
      </w:r>
      <w:r w:rsidR="004A4DD0">
        <w:rPr>
          <w:rFonts w:ascii="ＭＳ 明朝" w:eastAsia="ＭＳ 明朝" w:hAnsi="ＭＳ 明朝" w:hint="eastAsia"/>
        </w:rPr>
        <w:t>4</w:t>
      </w:r>
      <w:r w:rsidR="00715AE7" w:rsidRPr="00972438">
        <w:rPr>
          <w:rFonts w:ascii="ＭＳ 明朝" w:eastAsia="ＭＳ 明朝" w:hAnsi="ＭＳ 明朝"/>
        </w:rPr>
        <w:t>.</w:t>
      </w:r>
      <w:r w:rsidR="003F01B7" w:rsidRPr="00972438">
        <w:rPr>
          <w:rFonts w:ascii="ＭＳ 明朝" w:eastAsia="ＭＳ 明朝" w:hAnsi="ＭＳ 明朝" w:hint="eastAsia"/>
        </w:rPr>
        <w:t>価格</w:t>
      </w:r>
      <w:r w:rsidR="00A01924" w:rsidRPr="00972438">
        <w:rPr>
          <w:rFonts w:ascii="ＭＳ 明朝" w:eastAsia="ＭＳ 明朝" w:hAnsi="ＭＳ 明朝" w:hint="eastAsia"/>
        </w:rPr>
        <w:t>設定（大人</w:t>
      </w:r>
      <w:r w:rsidR="00A01924" w:rsidRPr="00972438">
        <w:rPr>
          <w:rFonts w:ascii="ＭＳ 明朝" w:eastAsia="ＭＳ 明朝" w:hAnsi="ＭＳ 明朝"/>
        </w:rPr>
        <w:t>4,000円、子ども1,000円）について</w:t>
      </w:r>
      <w:r w:rsidR="00715AE7" w:rsidRPr="00972438">
        <w:rPr>
          <w:rFonts w:ascii="ＭＳ 明朝" w:eastAsia="ＭＳ 明朝" w:hAnsi="ＭＳ 明朝"/>
        </w:rPr>
        <w:t>(n=126)</w:t>
      </w:r>
    </w:p>
    <w:p w14:paraId="791ECF03" w14:textId="012BEE0D" w:rsidR="00BC4C59" w:rsidRPr="00972438" w:rsidRDefault="00BC4C59" w:rsidP="00947684">
      <w:pPr>
        <w:ind w:leftChars="100" w:left="210" w:firstLineChars="100" w:firstLine="210"/>
        <w:jc w:val="both"/>
        <w:rPr>
          <w:rFonts w:ascii="ＭＳ 明朝" w:eastAsia="ＭＳ 明朝" w:hAnsi="ＭＳ 明朝"/>
        </w:rPr>
      </w:pPr>
      <w:r w:rsidRPr="00972438">
        <w:rPr>
          <w:rFonts w:ascii="ＭＳ 明朝" w:eastAsia="ＭＳ 明朝" w:hAnsi="ＭＳ 明朝" w:hint="eastAsia"/>
        </w:rPr>
        <w:t>＜やや高い＞が</w:t>
      </w:r>
      <w:r w:rsidRPr="00972438">
        <w:rPr>
          <w:rFonts w:ascii="ＭＳ 明朝" w:eastAsia="ＭＳ 明朝" w:hAnsi="ＭＳ 明朝"/>
        </w:rPr>
        <w:t>69.0％で</w:t>
      </w:r>
      <w:r w:rsidR="00D46660" w:rsidRPr="00972438">
        <w:rPr>
          <w:rFonts w:ascii="ＭＳ 明朝" w:eastAsia="ＭＳ 明朝" w:hAnsi="ＭＳ 明朝" w:hint="eastAsia"/>
        </w:rPr>
        <w:t>最も多く、＜高い＞の</w:t>
      </w:r>
      <w:r w:rsidR="00D46660" w:rsidRPr="00972438">
        <w:rPr>
          <w:rFonts w:ascii="ＭＳ 明朝" w:eastAsia="ＭＳ 明朝" w:hAnsi="ＭＳ 明朝"/>
        </w:rPr>
        <w:t>15.9％を加えると８</w:t>
      </w:r>
      <w:r w:rsidRPr="00972438">
        <w:rPr>
          <w:rFonts w:ascii="ＭＳ 明朝" w:eastAsia="ＭＳ 明朝" w:hAnsi="ＭＳ 明朝"/>
        </w:rPr>
        <w:t>割</w:t>
      </w:r>
      <w:r w:rsidR="00D46660" w:rsidRPr="00972438">
        <w:rPr>
          <w:rFonts w:ascii="ＭＳ 明朝" w:eastAsia="ＭＳ 明朝" w:hAnsi="ＭＳ 明朝" w:hint="eastAsia"/>
        </w:rPr>
        <w:t>以上が料金</w:t>
      </w:r>
      <w:r w:rsidR="00C93843" w:rsidRPr="00972438">
        <w:rPr>
          <w:rFonts w:ascii="ＭＳ 明朝" w:eastAsia="ＭＳ 明朝" w:hAnsi="ＭＳ 明朝" w:hint="eastAsia"/>
        </w:rPr>
        <w:t>を</w:t>
      </w:r>
      <w:r w:rsidR="00D46660" w:rsidRPr="00972438">
        <w:rPr>
          <w:rFonts w:ascii="ＭＳ 明朝" w:eastAsia="ＭＳ 明朝" w:hAnsi="ＭＳ 明朝" w:hint="eastAsia"/>
        </w:rPr>
        <w:t>高いと感じている傾向がみられた</w:t>
      </w:r>
      <w:r w:rsidRPr="00972438">
        <w:rPr>
          <w:rFonts w:ascii="ＭＳ 明朝" w:eastAsia="ＭＳ 明朝" w:hAnsi="ＭＳ 明朝"/>
        </w:rPr>
        <w:t>。</w:t>
      </w:r>
    </w:p>
    <w:p w14:paraId="192A8137" w14:textId="7780ACB0" w:rsidR="00A01924" w:rsidRDefault="00065ABD" w:rsidP="004F0132">
      <w:pPr>
        <w:ind w:firstLineChars="100" w:firstLine="210"/>
        <w:jc w:val="center"/>
        <w:rPr>
          <w:rFonts w:ascii="ＭＳ 明朝" w:eastAsia="ＭＳ 明朝" w:hAnsi="ＭＳ 明朝"/>
        </w:rPr>
      </w:pPr>
      <w:r>
        <w:rPr>
          <w:noProof/>
        </w:rPr>
        <w:drawing>
          <wp:inline distT="0" distB="0" distL="0" distR="0" wp14:anchorId="2DA403E9" wp14:editId="29254C4F">
            <wp:extent cx="3990976" cy="2628900"/>
            <wp:effectExtent l="0" t="0" r="0" b="0"/>
            <wp:docPr id="21" name="グラフ 21">
              <a:extLst xmlns:a="http://schemas.openxmlformats.org/drawingml/2006/main">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00000000-0008-0000-0200-000009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411EC5BD" w14:textId="77777777" w:rsidR="008513D6" w:rsidRPr="00972438" w:rsidRDefault="008513D6" w:rsidP="00947684">
      <w:pPr>
        <w:ind w:firstLineChars="100" w:firstLine="210"/>
        <w:jc w:val="both"/>
        <w:rPr>
          <w:rFonts w:ascii="ＭＳ 明朝" w:eastAsia="ＭＳ 明朝" w:hAnsi="ＭＳ 明朝"/>
        </w:rPr>
      </w:pPr>
    </w:p>
    <w:p w14:paraId="7E38BAEA" w14:textId="77777777" w:rsidR="004A4DD0" w:rsidRDefault="004A4DD0" w:rsidP="00947684">
      <w:pPr>
        <w:ind w:firstLineChars="100" w:firstLine="210"/>
        <w:jc w:val="both"/>
        <w:rPr>
          <w:rFonts w:ascii="ＭＳ 明朝" w:eastAsia="ＭＳ 明朝" w:hAnsi="ＭＳ 明朝"/>
        </w:rPr>
      </w:pPr>
    </w:p>
    <w:p w14:paraId="6430AB35" w14:textId="6DF82691" w:rsidR="004A4DD0" w:rsidRDefault="004A4DD0" w:rsidP="00947684">
      <w:pPr>
        <w:ind w:firstLineChars="100" w:firstLine="210"/>
        <w:jc w:val="both"/>
        <w:rPr>
          <w:rFonts w:ascii="ＭＳ 明朝" w:eastAsia="ＭＳ 明朝" w:hAnsi="ＭＳ 明朝"/>
        </w:rPr>
      </w:pPr>
    </w:p>
    <w:p w14:paraId="63EC7758" w14:textId="38438CD0" w:rsidR="00065ABD" w:rsidRDefault="00065ABD" w:rsidP="00947684">
      <w:pPr>
        <w:ind w:firstLineChars="100" w:firstLine="210"/>
        <w:jc w:val="both"/>
        <w:rPr>
          <w:rFonts w:ascii="ＭＳ 明朝" w:eastAsia="ＭＳ 明朝" w:hAnsi="ＭＳ 明朝"/>
        </w:rPr>
      </w:pPr>
    </w:p>
    <w:p w14:paraId="127DE1B4" w14:textId="77777777" w:rsidR="00065ABD" w:rsidRDefault="00065ABD" w:rsidP="00947684">
      <w:pPr>
        <w:ind w:firstLineChars="100" w:firstLine="210"/>
        <w:jc w:val="both"/>
        <w:rPr>
          <w:rFonts w:ascii="ＭＳ 明朝" w:eastAsia="ＭＳ 明朝" w:hAnsi="ＭＳ 明朝"/>
        </w:rPr>
      </w:pPr>
    </w:p>
    <w:p w14:paraId="1E8911AB" w14:textId="5BD8E029" w:rsidR="00715AE7" w:rsidRPr="00972438" w:rsidRDefault="00AB10FD" w:rsidP="00947684">
      <w:pPr>
        <w:ind w:firstLineChars="100" w:firstLine="210"/>
        <w:jc w:val="both"/>
        <w:rPr>
          <w:rFonts w:ascii="ＭＳ 明朝" w:eastAsia="ＭＳ 明朝" w:hAnsi="ＭＳ 明朝"/>
        </w:rPr>
      </w:pPr>
      <w:r>
        <w:rPr>
          <w:rFonts w:ascii="ＭＳ 明朝" w:eastAsia="ＭＳ 明朝" w:hAnsi="ＭＳ 明朝" w:hint="eastAsia"/>
        </w:rPr>
        <w:lastRenderedPageBreak/>
        <w:t>Ｑ</w:t>
      </w:r>
      <w:r w:rsidR="00655DD9">
        <w:rPr>
          <w:rFonts w:ascii="ＭＳ 明朝" w:eastAsia="ＭＳ 明朝" w:hAnsi="ＭＳ 明朝" w:hint="eastAsia"/>
        </w:rPr>
        <w:t>1</w:t>
      </w:r>
      <w:r w:rsidR="004A4DD0">
        <w:rPr>
          <w:rFonts w:ascii="ＭＳ 明朝" w:eastAsia="ＭＳ 明朝" w:hAnsi="ＭＳ 明朝" w:hint="eastAsia"/>
        </w:rPr>
        <w:t>5</w:t>
      </w:r>
      <w:r w:rsidR="00715AE7" w:rsidRPr="00972438">
        <w:rPr>
          <w:rFonts w:ascii="ＭＳ 明朝" w:eastAsia="ＭＳ 明朝" w:hAnsi="ＭＳ 明朝"/>
        </w:rPr>
        <w:t>.</w:t>
      </w:r>
      <w:r w:rsidR="00A01924" w:rsidRPr="00972438">
        <w:rPr>
          <w:rFonts w:ascii="ＭＳ 明朝" w:eastAsia="ＭＳ 明朝" w:hAnsi="ＭＳ 明朝" w:hint="eastAsia"/>
        </w:rPr>
        <w:t>クルーズ全体の満足度</w:t>
      </w:r>
      <w:r w:rsidR="00715AE7" w:rsidRPr="00972438">
        <w:rPr>
          <w:rFonts w:ascii="ＭＳ 明朝" w:eastAsia="ＭＳ 明朝" w:hAnsi="ＭＳ 明朝"/>
        </w:rPr>
        <w:t>(n=126)</w:t>
      </w:r>
    </w:p>
    <w:p w14:paraId="7C15EFE6" w14:textId="2FC7FD75" w:rsidR="00BC4C59" w:rsidRPr="00972438" w:rsidRDefault="00BC4C59" w:rsidP="00947684">
      <w:pPr>
        <w:ind w:leftChars="100" w:left="210" w:firstLineChars="100" w:firstLine="210"/>
        <w:jc w:val="both"/>
        <w:rPr>
          <w:rFonts w:ascii="ＭＳ 明朝" w:eastAsia="ＭＳ 明朝" w:hAnsi="ＭＳ 明朝"/>
        </w:rPr>
      </w:pPr>
      <w:r w:rsidRPr="00972438">
        <w:rPr>
          <w:rFonts w:ascii="ＭＳ 明朝" w:eastAsia="ＭＳ 明朝" w:hAnsi="ＭＳ 明朝" w:hint="eastAsia"/>
        </w:rPr>
        <w:t>クルーズ全体の満足度では、＜満足＞が</w:t>
      </w:r>
      <w:r w:rsidRPr="00972438">
        <w:rPr>
          <w:rFonts w:ascii="ＭＳ 明朝" w:eastAsia="ＭＳ 明朝" w:hAnsi="ＭＳ 明朝"/>
        </w:rPr>
        <w:t>76.2％、＜やや満足＞が15.1％で</w:t>
      </w:r>
      <w:r w:rsidR="004A4DD0">
        <w:rPr>
          <w:rFonts w:ascii="ＭＳ 明朝" w:eastAsia="ＭＳ 明朝" w:hAnsi="ＭＳ 明朝" w:hint="eastAsia"/>
        </w:rPr>
        <w:t>９割以上が</w:t>
      </w:r>
      <w:r w:rsidRPr="00972438">
        <w:rPr>
          <w:rFonts w:ascii="ＭＳ 明朝" w:eastAsia="ＭＳ 明朝" w:hAnsi="ＭＳ 明朝" w:hint="eastAsia"/>
        </w:rPr>
        <w:t>満足</w:t>
      </w:r>
      <w:r w:rsidR="00CC3628">
        <w:rPr>
          <w:rFonts w:ascii="ＭＳ 明朝" w:eastAsia="ＭＳ 明朝" w:hAnsi="ＭＳ 明朝" w:hint="eastAsia"/>
        </w:rPr>
        <w:t>と</w:t>
      </w:r>
      <w:r w:rsidRPr="00972438">
        <w:rPr>
          <w:rFonts w:ascii="ＭＳ 明朝" w:eastAsia="ＭＳ 明朝" w:hAnsi="ＭＳ 明朝" w:hint="eastAsia"/>
        </w:rPr>
        <w:t>感じている</w:t>
      </w:r>
      <w:r w:rsidR="00D46660" w:rsidRPr="00972438">
        <w:rPr>
          <w:rFonts w:ascii="ＭＳ 明朝" w:eastAsia="ＭＳ 明朝" w:hAnsi="ＭＳ 明朝" w:hint="eastAsia"/>
        </w:rPr>
        <w:t>ことがわかった</w:t>
      </w:r>
      <w:r w:rsidRPr="00972438">
        <w:rPr>
          <w:rFonts w:ascii="ＭＳ 明朝" w:eastAsia="ＭＳ 明朝" w:hAnsi="ＭＳ 明朝" w:hint="eastAsia"/>
        </w:rPr>
        <w:t>。</w:t>
      </w:r>
    </w:p>
    <w:p w14:paraId="6D8158D6" w14:textId="23C63C13" w:rsidR="00752C3E" w:rsidRDefault="00065ABD" w:rsidP="004F0132">
      <w:pPr>
        <w:ind w:firstLineChars="100" w:firstLine="210"/>
        <w:jc w:val="center"/>
        <w:rPr>
          <w:rFonts w:ascii="ＭＳ 明朝" w:eastAsia="ＭＳ 明朝" w:hAnsi="ＭＳ 明朝"/>
        </w:rPr>
      </w:pPr>
      <w:r>
        <w:rPr>
          <w:noProof/>
        </w:rPr>
        <w:drawing>
          <wp:inline distT="0" distB="0" distL="0" distR="0" wp14:anchorId="02EFB2A8" wp14:editId="367769EA">
            <wp:extent cx="3693795" cy="2514600"/>
            <wp:effectExtent l="0" t="0" r="1905" b="0"/>
            <wp:docPr id="22" name="グラフ 22">
              <a:extLst xmlns:a="http://schemas.openxmlformats.org/drawingml/2006/main">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00000000-0008-0000-0200-00000A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44FE989A" w14:textId="183FA063" w:rsidR="006C2170" w:rsidRDefault="006C2170" w:rsidP="00947684">
      <w:pPr>
        <w:jc w:val="both"/>
        <w:rPr>
          <w:rFonts w:ascii="ＭＳ 明朝" w:eastAsia="ＭＳ 明朝" w:hAnsi="ＭＳ 明朝"/>
        </w:rPr>
      </w:pPr>
    </w:p>
    <w:p w14:paraId="292B811D" w14:textId="77777777" w:rsidR="00826750" w:rsidRDefault="00826750" w:rsidP="00947684">
      <w:pPr>
        <w:jc w:val="both"/>
        <w:rPr>
          <w:rFonts w:ascii="ＭＳ 明朝" w:eastAsia="ＭＳ 明朝" w:hAnsi="ＭＳ 明朝"/>
        </w:rPr>
      </w:pPr>
    </w:p>
    <w:p w14:paraId="699DE962" w14:textId="46238E45" w:rsidR="00715AE7" w:rsidRPr="00972438" w:rsidRDefault="00AB10FD" w:rsidP="00947684">
      <w:pPr>
        <w:ind w:firstLineChars="100" w:firstLine="210"/>
        <w:jc w:val="both"/>
        <w:rPr>
          <w:rFonts w:ascii="ＭＳ 明朝" w:eastAsia="ＭＳ 明朝" w:hAnsi="ＭＳ 明朝"/>
        </w:rPr>
      </w:pPr>
      <w:r>
        <w:rPr>
          <w:rFonts w:ascii="ＭＳ 明朝" w:eastAsia="ＭＳ 明朝" w:hAnsi="ＭＳ 明朝" w:hint="eastAsia"/>
        </w:rPr>
        <w:t>Ｑ</w:t>
      </w:r>
      <w:r w:rsidR="00655DD9">
        <w:rPr>
          <w:rFonts w:ascii="ＭＳ 明朝" w:eastAsia="ＭＳ 明朝" w:hAnsi="ＭＳ 明朝" w:hint="eastAsia"/>
        </w:rPr>
        <w:t>1</w:t>
      </w:r>
      <w:r w:rsidR="004A4DD0">
        <w:rPr>
          <w:rFonts w:ascii="ＭＳ 明朝" w:eastAsia="ＭＳ 明朝" w:hAnsi="ＭＳ 明朝" w:hint="eastAsia"/>
        </w:rPr>
        <w:t>6</w:t>
      </w:r>
      <w:r w:rsidR="00715AE7" w:rsidRPr="00972438">
        <w:rPr>
          <w:rFonts w:ascii="ＭＳ 明朝" w:eastAsia="ＭＳ 明朝" w:hAnsi="ＭＳ 明朝"/>
        </w:rPr>
        <w:t>.</w:t>
      </w:r>
      <w:r w:rsidR="00A01924" w:rsidRPr="00972438">
        <w:rPr>
          <w:rFonts w:ascii="ＭＳ 明朝" w:eastAsia="ＭＳ 明朝" w:hAnsi="ＭＳ 明朝" w:hint="eastAsia"/>
        </w:rPr>
        <w:t>「満足」「やや満足」の理由</w:t>
      </w:r>
      <w:r w:rsidR="00A01924" w:rsidRPr="00972438">
        <w:rPr>
          <w:rFonts w:ascii="ＭＳ 明朝" w:eastAsia="ＭＳ 明朝" w:hAnsi="ＭＳ 明朝"/>
        </w:rPr>
        <w:t>(n=115</w:t>
      </w:r>
      <w:r w:rsidR="00715AE7" w:rsidRPr="00972438">
        <w:rPr>
          <w:rFonts w:ascii="ＭＳ 明朝" w:eastAsia="ＭＳ 明朝" w:hAnsi="ＭＳ 明朝"/>
        </w:rPr>
        <w:t>)</w:t>
      </w:r>
      <w:r w:rsidR="00A16D80" w:rsidRPr="00972438">
        <w:rPr>
          <w:rFonts w:ascii="ＭＳ 明朝" w:eastAsia="ＭＳ 明朝" w:hAnsi="ＭＳ 明朝" w:hint="eastAsia"/>
        </w:rPr>
        <w:t xml:space="preserve">　【複数回答】</w:t>
      </w:r>
    </w:p>
    <w:p w14:paraId="08585F25" w14:textId="5A98609F" w:rsidR="00BC4C59" w:rsidRPr="00972438" w:rsidRDefault="00BC4C59" w:rsidP="00027021">
      <w:pPr>
        <w:ind w:leftChars="100" w:left="210" w:firstLineChars="100" w:firstLine="210"/>
        <w:jc w:val="both"/>
        <w:rPr>
          <w:rFonts w:ascii="ＭＳ 明朝" w:eastAsia="ＭＳ 明朝" w:hAnsi="ＭＳ 明朝"/>
        </w:rPr>
      </w:pPr>
      <w:r w:rsidRPr="00972438">
        <w:rPr>
          <w:rFonts w:ascii="ＭＳ 明朝" w:eastAsia="ＭＳ 明朝" w:hAnsi="ＭＳ 明朝" w:hint="eastAsia"/>
        </w:rPr>
        <w:t>＜渦潮のライトアップ＞が</w:t>
      </w:r>
      <w:r w:rsidRPr="00972438">
        <w:rPr>
          <w:rFonts w:ascii="ＭＳ 明朝" w:eastAsia="ＭＳ 明朝" w:hAnsi="ＭＳ 明朝"/>
        </w:rPr>
        <w:t>76.5％、＜ナイトクルーズの限定感＞が60.9％と高</w:t>
      </w:r>
      <w:r w:rsidR="00A07324" w:rsidRPr="00972438">
        <w:rPr>
          <w:rFonts w:ascii="ＭＳ 明朝" w:eastAsia="ＭＳ 明朝" w:hAnsi="ＭＳ 明朝" w:hint="eastAsia"/>
        </w:rPr>
        <w:t>く、参加者の満足度を向上させる要素であることが確認できる</w:t>
      </w:r>
      <w:r w:rsidRPr="00972438">
        <w:rPr>
          <w:rFonts w:ascii="ＭＳ 明朝" w:eastAsia="ＭＳ 明朝" w:hAnsi="ＭＳ 明朝"/>
        </w:rPr>
        <w:t>。</w:t>
      </w:r>
    </w:p>
    <w:p w14:paraId="57C7BC91" w14:textId="383E5713" w:rsidR="00752C3E" w:rsidRDefault="00065ABD" w:rsidP="00947684">
      <w:pPr>
        <w:ind w:firstLineChars="100" w:firstLine="210"/>
        <w:jc w:val="both"/>
        <w:rPr>
          <w:rFonts w:ascii="ＭＳ 明朝" w:eastAsia="ＭＳ 明朝" w:hAnsi="ＭＳ 明朝"/>
        </w:rPr>
      </w:pPr>
      <w:r>
        <w:rPr>
          <w:noProof/>
        </w:rPr>
        <w:drawing>
          <wp:inline distT="0" distB="0" distL="0" distR="0" wp14:anchorId="0F254AE2" wp14:editId="735ABB93">
            <wp:extent cx="5400040" cy="2402840"/>
            <wp:effectExtent l="0" t="0" r="0" b="0"/>
            <wp:docPr id="23" name="グラフ 23">
              <a:extLst xmlns:a="http://schemas.openxmlformats.org/drawingml/2006/main">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00000000-0008-0000-02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42B4F6B2" w14:textId="2DED7E80" w:rsidR="00E26014" w:rsidRDefault="00E26014" w:rsidP="00947684">
      <w:pPr>
        <w:ind w:firstLineChars="100" w:firstLine="210"/>
        <w:jc w:val="both"/>
        <w:rPr>
          <w:rFonts w:ascii="ＭＳ 明朝" w:eastAsia="ＭＳ 明朝" w:hAnsi="ＭＳ 明朝"/>
        </w:rPr>
      </w:pPr>
    </w:p>
    <w:p w14:paraId="0B1ABED5" w14:textId="38745CD5" w:rsidR="004A4DD0" w:rsidRDefault="004A4DD0" w:rsidP="00947684">
      <w:pPr>
        <w:ind w:firstLineChars="100" w:firstLine="210"/>
        <w:jc w:val="both"/>
        <w:rPr>
          <w:rFonts w:ascii="ＭＳ 明朝" w:eastAsia="ＭＳ 明朝" w:hAnsi="ＭＳ 明朝"/>
        </w:rPr>
      </w:pPr>
    </w:p>
    <w:p w14:paraId="14F8E7BD" w14:textId="25EB7DDA" w:rsidR="004A4DD0" w:rsidRDefault="004A4DD0" w:rsidP="00947684">
      <w:pPr>
        <w:ind w:firstLineChars="100" w:firstLine="210"/>
        <w:jc w:val="both"/>
        <w:rPr>
          <w:rFonts w:ascii="ＭＳ 明朝" w:eastAsia="ＭＳ 明朝" w:hAnsi="ＭＳ 明朝"/>
        </w:rPr>
      </w:pPr>
    </w:p>
    <w:p w14:paraId="5647CF63" w14:textId="787F0A99" w:rsidR="004A4DD0" w:rsidRDefault="004A4DD0" w:rsidP="00947684">
      <w:pPr>
        <w:ind w:firstLineChars="100" w:firstLine="210"/>
        <w:jc w:val="both"/>
        <w:rPr>
          <w:rFonts w:ascii="ＭＳ 明朝" w:eastAsia="ＭＳ 明朝" w:hAnsi="ＭＳ 明朝"/>
        </w:rPr>
      </w:pPr>
    </w:p>
    <w:p w14:paraId="3CC697F4" w14:textId="2627D438" w:rsidR="004A4DD0" w:rsidRDefault="004A4DD0" w:rsidP="00947684">
      <w:pPr>
        <w:ind w:firstLineChars="100" w:firstLine="210"/>
        <w:jc w:val="both"/>
        <w:rPr>
          <w:rFonts w:ascii="ＭＳ 明朝" w:eastAsia="ＭＳ 明朝" w:hAnsi="ＭＳ 明朝"/>
        </w:rPr>
      </w:pPr>
    </w:p>
    <w:p w14:paraId="61053046" w14:textId="2D670355" w:rsidR="00EB068F" w:rsidRDefault="00EB068F" w:rsidP="00947684">
      <w:pPr>
        <w:jc w:val="both"/>
        <w:rPr>
          <w:rFonts w:ascii="ＭＳ 明朝" w:eastAsia="ＭＳ 明朝" w:hAnsi="ＭＳ 明朝"/>
        </w:rPr>
      </w:pPr>
      <w:r>
        <w:rPr>
          <w:rFonts w:ascii="ＭＳ 明朝" w:eastAsia="ＭＳ 明朝" w:hAnsi="ＭＳ 明朝"/>
        </w:rPr>
        <w:br w:type="page"/>
      </w:r>
    </w:p>
    <w:p w14:paraId="2C9AD948" w14:textId="3089B48E" w:rsidR="00AB10FD" w:rsidRPr="002922E0" w:rsidRDefault="00955527" w:rsidP="00947684">
      <w:pPr>
        <w:jc w:val="both"/>
        <w:rPr>
          <w:rFonts w:ascii="ＭＳ 明朝" w:eastAsia="ＭＳ 明朝" w:hAnsi="ＭＳ 明朝"/>
          <w:b/>
        </w:rPr>
      </w:pPr>
      <w:r>
        <w:rPr>
          <w:rFonts w:ascii="ＭＳ 明朝" w:eastAsia="ＭＳ 明朝" w:hAnsi="ＭＳ 明朝" w:hint="eastAsia"/>
          <w:b/>
        </w:rPr>
        <w:lastRenderedPageBreak/>
        <w:t>ｄ．</w:t>
      </w:r>
      <w:r w:rsidR="009C1B17" w:rsidRPr="002922E0">
        <w:rPr>
          <w:rFonts w:ascii="ＭＳ 明朝" w:eastAsia="ＭＳ 明朝" w:hAnsi="ＭＳ 明朝" w:hint="eastAsia"/>
          <w:b/>
        </w:rPr>
        <w:t>「うずしおナイトクルーズ」への意見・要望</w:t>
      </w:r>
    </w:p>
    <w:p w14:paraId="1DB8B169" w14:textId="67A663E0" w:rsidR="00D843D3" w:rsidRPr="000A3D08" w:rsidRDefault="00D843D3" w:rsidP="00947684">
      <w:pPr>
        <w:ind w:firstLineChars="100" w:firstLine="210"/>
        <w:jc w:val="both"/>
        <w:rPr>
          <w:rFonts w:ascii="ＭＳ 明朝" w:eastAsia="ＭＳ 明朝" w:hAnsi="ＭＳ 明朝"/>
        </w:rPr>
      </w:pPr>
      <w:r w:rsidRPr="000A3D08">
        <w:rPr>
          <w:rFonts w:ascii="ＭＳ 明朝" w:eastAsia="ＭＳ 明朝" w:hAnsi="ＭＳ 明朝" w:hint="eastAsia"/>
        </w:rPr>
        <w:t>ここでは、自由回答で寄せられた意見・要望について、類型化して示す。</w:t>
      </w:r>
    </w:p>
    <w:p w14:paraId="517AC71C" w14:textId="77777777" w:rsidR="00D843D3" w:rsidRPr="000A3D08" w:rsidRDefault="00D843D3" w:rsidP="00947684">
      <w:pPr>
        <w:ind w:firstLineChars="100" w:firstLine="210"/>
        <w:jc w:val="both"/>
        <w:rPr>
          <w:rFonts w:ascii="ＭＳ 明朝" w:eastAsia="ＭＳ 明朝" w:hAnsi="ＭＳ 明朝"/>
        </w:rPr>
      </w:pPr>
      <w:r w:rsidRPr="000A3D08">
        <w:rPr>
          <w:rFonts w:ascii="ＭＳ 明朝" w:eastAsia="ＭＳ 明朝" w:hAnsi="ＭＳ 明朝" w:hint="eastAsia"/>
        </w:rPr>
        <w:t>主にライトアップ方向が左舷側のみに制約されていることへの不満・不自由への意見が多く寄せられた。また、価格設定の割高感や周辺に飲食施設がない不便さについても指摘があった。</w:t>
      </w:r>
    </w:p>
    <w:p w14:paraId="6E355F53" w14:textId="77777777" w:rsidR="00D843D3" w:rsidRPr="000A3D08" w:rsidRDefault="00D843D3" w:rsidP="00947684">
      <w:pPr>
        <w:ind w:firstLineChars="100" w:firstLine="210"/>
        <w:jc w:val="both"/>
        <w:rPr>
          <w:rFonts w:ascii="ＭＳ 明朝" w:eastAsia="ＭＳ 明朝" w:hAnsi="ＭＳ 明朝"/>
        </w:rPr>
      </w:pPr>
      <w:r w:rsidRPr="000A3D08">
        <w:rPr>
          <w:rFonts w:ascii="ＭＳ 明朝" w:eastAsia="ＭＳ 明朝" w:hAnsi="ＭＳ 明朝" w:hint="eastAsia"/>
        </w:rPr>
        <w:t>一方で、アナウンス及びスタッフ対応の良さや、コンテンツに関する改善アイデアも寄せられている。</w:t>
      </w:r>
    </w:p>
    <w:p w14:paraId="1096F169" w14:textId="77777777" w:rsidR="00D843D3" w:rsidRPr="000A3D08" w:rsidRDefault="00D843D3" w:rsidP="00947684">
      <w:pPr>
        <w:ind w:firstLineChars="100" w:firstLine="210"/>
        <w:jc w:val="both"/>
        <w:rPr>
          <w:rFonts w:ascii="ＭＳ 明朝" w:eastAsia="ＭＳ 明朝" w:hAnsi="ＭＳ 明朝"/>
        </w:rPr>
      </w:pPr>
    </w:p>
    <w:tbl>
      <w:tblPr>
        <w:tblStyle w:val="a8"/>
        <w:tblW w:w="8500" w:type="dxa"/>
        <w:tblLook w:val="04A0" w:firstRow="1" w:lastRow="0" w:firstColumn="1" w:lastColumn="0" w:noHBand="0" w:noVBand="1"/>
      </w:tblPr>
      <w:tblGrid>
        <w:gridCol w:w="1980"/>
        <w:gridCol w:w="709"/>
        <w:gridCol w:w="1275"/>
        <w:gridCol w:w="4536"/>
      </w:tblGrid>
      <w:tr w:rsidR="00D843D3" w:rsidRPr="002922E0" w14:paraId="42ECFFEC" w14:textId="77777777" w:rsidTr="008352FE">
        <w:trPr>
          <w:tblHeader/>
        </w:trPr>
        <w:tc>
          <w:tcPr>
            <w:tcW w:w="1980" w:type="dxa"/>
            <w:shd w:val="clear" w:color="auto" w:fill="D9E2F3" w:themeFill="accent1" w:themeFillTint="33"/>
          </w:tcPr>
          <w:p w14:paraId="09B7FF2C" w14:textId="77777777" w:rsidR="00D843D3" w:rsidRPr="000A3D08" w:rsidRDefault="00D843D3" w:rsidP="00027021">
            <w:pPr>
              <w:jc w:val="center"/>
              <w:rPr>
                <w:rFonts w:ascii="ＭＳ 明朝" w:eastAsia="ＭＳ 明朝" w:hAnsi="ＭＳ 明朝"/>
              </w:rPr>
            </w:pPr>
            <w:r w:rsidRPr="000A3D08">
              <w:rPr>
                <w:rFonts w:ascii="ＭＳ 明朝" w:eastAsia="ＭＳ 明朝" w:hAnsi="ＭＳ 明朝" w:hint="eastAsia"/>
              </w:rPr>
              <w:t>分　　類</w:t>
            </w:r>
          </w:p>
        </w:tc>
        <w:tc>
          <w:tcPr>
            <w:tcW w:w="709" w:type="dxa"/>
            <w:shd w:val="clear" w:color="auto" w:fill="D9E2F3" w:themeFill="accent1" w:themeFillTint="33"/>
          </w:tcPr>
          <w:p w14:paraId="72C4ED09" w14:textId="77777777" w:rsidR="00D843D3" w:rsidRPr="000A3D08" w:rsidRDefault="00D843D3" w:rsidP="00027021">
            <w:pPr>
              <w:jc w:val="center"/>
              <w:rPr>
                <w:rFonts w:ascii="ＭＳ 明朝" w:eastAsia="ＭＳ 明朝" w:hAnsi="ＭＳ 明朝"/>
              </w:rPr>
            </w:pPr>
            <w:r w:rsidRPr="000A3D08">
              <w:rPr>
                <w:rFonts w:ascii="ＭＳ 明朝" w:eastAsia="ＭＳ 明朝" w:hAnsi="ＭＳ 明朝" w:hint="eastAsia"/>
              </w:rPr>
              <w:t>性別</w:t>
            </w:r>
          </w:p>
        </w:tc>
        <w:tc>
          <w:tcPr>
            <w:tcW w:w="1275" w:type="dxa"/>
            <w:shd w:val="clear" w:color="auto" w:fill="D9E2F3" w:themeFill="accent1" w:themeFillTint="33"/>
          </w:tcPr>
          <w:p w14:paraId="07C65900" w14:textId="77777777" w:rsidR="00D843D3" w:rsidRPr="000A3D08" w:rsidRDefault="00D843D3" w:rsidP="00027021">
            <w:pPr>
              <w:jc w:val="center"/>
              <w:rPr>
                <w:rFonts w:ascii="ＭＳ 明朝" w:eastAsia="ＭＳ 明朝" w:hAnsi="ＭＳ 明朝"/>
              </w:rPr>
            </w:pPr>
            <w:r w:rsidRPr="000A3D08">
              <w:rPr>
                <w:rFonts w:ascii="ＭＳ 明朝" w:eastAsia="ＭＳ 明朝" w:hAnsi="ＭＳ 明朝" w:hint="eastAsia"/>
              </w:rPr>
              <w:t>年　齢</w:t>
            </w:r>
          </w:p>
        </w:tc>
        <w:tc>
          <w:tcPr>
            <w:tcW w:w="4536" w:type="dxa"/>
            <w:shd w:val="clear" w:color="auto" w:fill="D9E2F3" w:themeFill="accent1" w:themeFillTint="33"/>
          </w:tcPr>
          <w:p w14:paraId="5F5109AC" w14:textId="77777777" w:rsidR="00D843D3" w:rsidRPr="000A3D08" w:rsidRDefault="00D843D3" w:rsidP="00027021">
            <w:pPr>
              <w:jc w:val="center"/>
              <w:rPr>
                <w:rFonts w:ascii="ＭＳ 明朝" w:eastAsia="ＭＳ 明朝" w:hAnsi="ＭＳ 明朝"/>
              </w:rPr>
            </w:pPr>
            <w:r w:rsidRPr="000A3D08">
              <w:rPr>
                <w:rFonts w:ascii="ＭＳ 明朝" w:eastAsia="ＭＳ 明朝" w:hAnsi="ＭＳ 明朝" w:hint="eastAsia"/>
              </w:rPr>
              <w:t>自　由　意　見</w:t>
            </w:r>
          </w:p>
        </w:tc>
      </w:tr>
      <w:tr w:rsidR="00D843D3" w:rsidRPr="002922E0" w14:paraId="224DFEA2" w14:textId="77777777" w:rsidTr="007A252F">
        <w:tc>
          <w:tcPr>
            <w:tcW w:w="1980" w:type="dxa"/>
            <w:vMerge w:val="restart"/>
          </w:tcPr>
          <w:p w14:paraId="1922E4EB" w14:textId="77777777" w:rsidR="00D843D3" w:rsidRPr="000A3D08" w:rsidRDefault="00D843D3" w:rsidP="00947684">
            <w:pPr>
              <w:jc w:val="both"/>
              <w:rPr>
                <w:rFonts w:ascii="ＭＳ 明朝" w:eastAsia="ＭＳ 明朝" w:hAnsi="ＭＳ 明朝"/>
              </w:rPr>
            </w:pPr>
            <w:r w:rsidRPr="000A3D08">
              <w:rPr>
                <w:rFonts w:ascii="ＭＳ 明朝" w:eastAsia="ＭＳ 明朝" w:hAnsi="ＭＳ 明朝" w:hint="eastAsia"/>
              </w:rPr>
              <w:t>ライトアップ方向の制約</w:t>
            </w:r>
          </w:p>
        </w:tc>
        <w:tc>
          <w:tcPr>
            <w:tcW w:w="709" w:type="dxa"/>
          </w:tcPr>
          <w:p w14:paraId="6AB4B93A" w14:textId="77777777" w:rsidR="00D843D3" w:rsidRPr="000A3D08" w:rsidRDefault="00D843D3" w:rsidP="00947684">
            <w:pPr>
              <w:jc w:val="both"/>
              <w:rPr>
                <w:rFonts w:ascii="ＭＳ 明朝" w:eastAsia="ＭＳ 明朝" w:hAnsi="ＭＳ 明朝"/>
              </w:rPr>
            </w:pPr>
            <w:r w:rsidRPr="000A3D08">
              <w:rPr>
                <w:rFonts w:ascii="ＭＳ 明朝" w:eastAsia="ＭＳ 明朝" w:hAnsi="ＭＳ 明朝" w:hint="eastAsia"/>
              </w:rPr>
              <w:t>男性</w:t>
            </w:r>
          </w:p>
        </w:tc>
        <w:tc>
          <w:tcPr>
            <w:tcW w:w="1275" w:type="dxa"/>
          </w:tcPr>
          <w:p w14:paraId="3232C634" w14:textId="77777777" w:rsidR="00D843D3" w:rsidRPr="000A3D08" w:rsidRDefault="00D843D3" w:rsidP="00947684">
            <w:pPr>
              <w:jc w:val="both"/>
              <w:rPr>
                <w:rFonts w:ascii="ＭＳ 明朝" w:eastAsia="ＭＳ 明朝" w:hAnsi="ＭＳ 明朝"/>
              </w:rPr>
            </w:pPr>
            <w:r w:rsidRPr="000A3D08">
              <w:rPr>
                <w:rFonts w:ascii="ＭＳ 明朝" w:eastAsia="ＭＳ 明朝" w:hAnsi="ＭＳ 明朝"/>
              </w:rPr>
              <w:t>35</w:t>
            </w:r>
            <w:r w:rsidRPr="000A3D08">
              <w:rPr>
                <w:rFonts w:ascii="ＭＳ 明朝" w:eastAsia="ＭＳ 明朝" w:hAnsi="ＭＳ 明朝" w:hint="eastAsia"/>
              </w:rPr>
              <w:t>〜</w:t>
            </w:r>
            <w:r w:rsidRPr="000A3D08">
              <w:rPr>
                <w:rFonts w:ascii="ＭＳ 明朝" w:eastAsia="ＭＳ 明朝" w:hAnsi="ＭＳ 明朝"/>
              </w:rPr>
              <w:t>39歳</w:t>
            </w:r>
          </w:p>
        </w:tc>
        <w:tc>
          <w:tcPr>
            <w:tcW w:w="4536" w:type="dxa"/>
          </w:tcPr>
          <w:p w14:paraId="60EA9474" w14:textId="77777777" w:rsidR="00D843D3" w:rsidRPr="000A3D08" w:rsidRDefault="00D843D3" w:rsidP="00947684">
            <w:pPr>
              <w:jc w:val="both"/>
              <w:rPr>
                <w:rFonts w:ascii="ＭＳ 明朝" w:eastAsia="ＭＳ 明朝" w:hAnsi="ＭＳ 明朝"/>
              </w:rPr>
            </w:pPr>
            <w:r w:rsidRPr="000A3D08">
              <w:rPr>
                <w:rFonts w:ascii="ＭＳ 明朝" w:eastAsia="ＭＳ 明朝" w:hAnsi="ＭＳ 明朝"/>
              </w:rPr>
              <w:t>反対側もライトアップされていると、見られない人も楽しめる。</w:t>
            </w:r>
          </w:p>
        </w:tc>
      </w:tr>
      <w:tr w:rsidR="00D843D3" w:rsidRPr="002922E0" w14:paraId="07FD4FE1" w14:textId="77777777" w:rsidTr="007A252F">
        <w:tc>
          <w:tcPr>
            <w:tcW w:w="1980" w:type="dxa"/>
            <w:vMerge/>
          </w:tcPr>
          <w:p w14:paraId="252E542F" w14:textId="77777777" w:rsidR="00D843D3" w:rsidRPr="000A3D08" w:rsidRDefault="00D843D3" w:rsidP="00947684">
            <w:pPr>
              <w:jc w:val="both"/>
              <w:rPr>
                <w:rFonts w:ascii="ＭＳ 明朝" w:eastAsia="ＭＳ 明朝" w:hAnsi="ＭＳ 明朝"/>
              </w:rPr>
            </w:pPr>
          </w:p>
        </w:tc>
        <w:tc>
          <w:tcPr>
            <w:tcW w:w="709" w:type="dxa"/>
          </w:tcPr>
          <w:p w14:paraId="7D6065EA" w14:textId="77777777" w:rsidR="00D843D3" w:rsidRPr="000A3D08" w:rsidRDefault="00D843D3" w:rsidP="00947684">
            <w:pPr>
              <w:jc w:val="both"/>
              <w:rPr>
                <w:rFonts w:ascii="ＭＳ 明朝" w:eastAsia="ＭＳ 明朝" w:hAnsi="ＭＳ 明朝"/>
              </w:rPr>
            </w:pPr>
            <w:r w:rsidRPr="000A3D08">
              <w:rPr>
                <w:rFonts w:ascii="ＭＳ 明朝" w:eastAsia="ＭＳ 明朝" w:hAnsi="ＭＳ 明朝" w:hint="eastAsia"/>
              </w:rPr>
              <w:t>男性</w:t>
            </w:r>
          </w:p>
        </w:tc>
        <w:tc>
          <w:tcPr>
            <w:tcW w:w="1275" w:type="dxa"/>
          </w:tcPr>
          <w:p w14:paraId="7632AFDA" w14:textId="77777777" w:rsidR="00D843D3" w:rsidRPr="000A3D08" w:rsidRDefault="00D843D3" w:rsidP="00947684">
            <w:pPr>
              <w:jc w:val="both"/>
              <w:rPr>
                <w:rFonts w:ascii="ＭＳ 明朝" w:eastAsia="ＭＳ 明朝" w:hAnsi="ＭＳ 明朝"/>
              </w:rPr>
            </w:pPr>
            <w:r w:rsidRPr="000A3D08">
              <w:rPr>
                <w:rFonts w:ascii="ＭＳ 明朝" w:eastAsia="ＭＳ 明朝" w:hAnsi="ＭＳ 明朝"/>
              </w:rPr>
              <w:t>55</w:t>
            </w:r>
            <w:r w:rsidRPr="000A3D08">
              <w:rPr>
                <w:rFonts w:ascii="ＭＳ 明朝" w:eastAsia="ＭＳ 明朝" w:hAnsi="ＭＳ 明朝" w:hint="eastAsia"/>
              </w:rPr>
              <w:t>〜</w:t>
            </w:r>
            <w:r w:rsidRPr="000A3D08">
              <w:rPr>
                <w:rFonts w:ascii="ＭＳ 明朝" w:eastAsia="ＭＳ 明朝" w:hAnsi="ＭＳ 明朝"/>
              </w:rPr>
              <w:t>59歳</w:t>
            </w:r>
          </w:p>
        </w:tc>
        <w:tc>
          <w:tcPr>
            <w:tcW w:w="4536" w:type="dxa"/>
          </w:tcPr>
          <w:p w14:paraId="11912320" w14:textId="77777777" w:rsidR="00D843D3" w:rsidRPr="000A3D08" w:rsidRDefault="00D843D3" w:rsidP="00947684">
            <w:pPr>
              <w:jc w:val="both"/>
              <w:rPr>
                <w:rFonts w:ascii="ＭＳ 明朝" w:eastAsia="ＭＳ 明朝" w:hAnsi="ＭＳ 明朝"/>
              </w:rPr>
            </w:pPr>
            <w:r w:rsidRPr="000A3D08">
              <w:rPr>
                <w:rFonts w:ascii="ＭＳ 明朝" w:eastAsia="ＭＳ 明朝" w:hAnsi="ＭＳ 明朝"/>
              </w:rPr>
              <w:t>左舷側がよく見えるなどと言わない方がよい。</w:t>
            </w:r>
          </w:p>
        </w:tc>
      </w:tr>
      <w:tr w:rsidR="00D843D3" w:rsidRPr="002922E0" w14:paraId="6048C39D" w14:textId="77777777" w:rsidTr="007A252F">
        <w:tc>
          <w:tcPr>
            <w:tcW w:w="1980" w:type="dxa"/>
            <w:vMerge/>
          </w:tcPr>
          <w:p w14:paraId="66E6A5EA" w14:textId="77777777" w:rsidR="00D843D3" w:rsidRPr="000A3D08" w:rsidRDefault="00D843D3" w:rsidP="00947684">
            <w:pPr>
              <w:jc w:val="both"/>
              <w:rPr>
                <w:rFonts w:ascii="ＭＳ 明朝" w:eastAsia="ＭＳ 明朝" w:hAnsi="ＭＳ 明朝"/>
              </w:rPr>
            </w:pPr>
          </w:p>
        </w:tc>
        <w:tc>
          <w:tcPr>
            <w:tcW w:w="709" w:type="dxa"/>
          </w:tcPr>
          <w:p w14:paraId="39780116" w14:textId="77777777" w:rsidR="00D843D3" w:rsidRPr="000A3D08" w:rsidRDefault="00D843D3" w:rsidP="00947684">
            <w:pPr>
              <w:jc w:val="both"/>
              <w:rPr>
                <w:rFonts w:ascii="ＭＳ 明朝" w:eastAsia="ＭＳ 明朝" w:hAnsi="ＭＳ 明朝"/>
              </w:rPr>
            </w:pPr>
            <w:r w:rsidRPr="000A3D08">
              <w:rPr>
                <w:rFonts w:ascii="ＭＳ 明朝" w:eastAsia="ＭＳ 明朝" w:hAnsi="ＭＳ 明朝" w:hint="eastAsia"/>
              </w:rPr>
              <w:t>男性</w:t>
            </w:r>
          </w:p>
        </w:tc>
        <w:tc>
          <w:tcPr>
            <w:tcW w:w="1275" w:type="dxa"/>
          </w:tcPr>
          <w:p w14:paraId="4BCE853B" w14:textId="77777777" w:rsidR="00D843D3" w:rsidRPr="000A3D08" w:rsidRDefault="00D843D3" w:rsidP="00947684">
            <w:pPr>
              <w:jc w:val="both"/>
              <w:rPr>
                <w:rFonts w:ascii="ＭＳ 明朝" w:eastAsia="ＭＳ 明朝" w:hAnsi="ＭＳ 明朝"/>
              </w:rPr>
            </w:pPr>
            <w:r w:rsidRPr="000A3D08">
              <w:rPr>
                <w:rFonts w:ascii="ＭＳ 明朝" w:eastAsia="ＭＳ 明朝" w:hAnsi="ＭＳ 明朝"/>
              </w:rPr>
              <w:t>40</w:t>
            </w:r>
            <w:r w:rsidRPr="000A3D08">
              <w:rPr>
                <w:rFonts w:ascii="ＭＳ 明朝" w:eastAsia="ＭＳ 明朝" w:hAnsi="ＭＳ 明朝" w:hint="eastAsia"/>
              </w:rPr>
              <w:t>〜</w:t>
            </w:r>
            <w:r w:rsidRPr="000A3D08">
              <w:rPr>
                <w:rFonts w:ascii="ＭＳ 明朝" w:eastAsia="ＭＳ 明朝" w:hAnsi="ＭＳ 明朝"/>
              </w:rPr>
              <w:t>44歳</w:t>
            </w:r>
          </w:p>
        </w:tc>
        <w:tc>
          <w:tcPr>
            <w:tcW w:w="4536" w:type="dxa"/>
          </w:tcPr>
          <w:p w14:paraId="4CD9F2E9" w14:textId="77777777" w:rsidR="00D843D3" w:rsidRPr="000A3D08" w:rsidRDefault="00D843D3" w:rsidP="00947684">
            <w:pPr>
              <w:jc w:val="both"/>
              <w:rPr>
                <w:rFonts w:ascii="ＭＳ 明朝" w:eastAsia="ＭＳ 明朝" w:hAnsi="ＭＳ 明朝"/>
              </w:rPr>
            </w:pPr>
            <w:r w:rsidRPr="000A3D08">
              <w:rPr>
                <w:rFonts w:ascii="ＭＳ 明朝" w:eastAsia="ＭＳ 明朝" w:hAnsi="ＭＳ 明朝" w:hint="eastAsia"/>
              </w:rPr>
              <w:t>ライトアップが片方だけだったので、渦潮に到着してから客が片側に殺到して密集したのが非常に残念。近くで観ることができず終わった。</w:t>
            </w:r>
          </w:p>
        </w:tc>
      </w:tr>
      <w:tr w:rsidR="00D843D3" w:rsidRPr="002922E0" w14:paraId="35B6416B" w14:textId="77777777" w:rsidTr="007A252F">
        <w:tc>
          <w:tcPr>
            <w:tcW w:w="1980" w:type="dxa"/>
            <w:vMerge/>
          </w:tcPr>
          <w:p w14:paraId="6285383F" w14:textId="77777777" w:rsidR="00D843D3" w:rsidRPr="000A3D08" w:rsidRDefault="00D843D3" w:rsidP="00947684">
            <w:pPr>
              <w:jc w:val="both"/>
              <w:rPr>
                <w:rFonts w:ascii="ＭＳ 明朝" w:eastAsia="ＭＳ 明朝" w:hAnsi="ＭＳ 明朝"/>
              </w:rPr>
            </w:pPr>
          </w:p>
        </w:tc>
        <w:tc>
          <w:tcPr>
            <w:tcW w:w="709" w:type="dxa"/>
          </w:tcPr>
          <w:p w14:paraId="2BCBBD67" w14:textId="77777777" w:rsidR="00D843D3" w:rsidRPr="000A3D08" w:rsidRDefault="00D843D3" w:rsidP="00947684">
            <w:pPr>
              <w:jc w:val="both"/>
              <w:rPr>
                <w:rFonts w:ascii="ＭＳ 明朝" w:eastAsia="ＭＳ 明朝" w:hAnsi="ＭＳ 明朝"/>
              </w:rPr>
            </w:pPr>
            <w:r w:rsidRPr="000A3D08">
              <w:rPr>
                <w:rFonts w:ascii="ＭＳ 明朝" w:eastAsia="ＭＳ 明朝" w:hAnsi="ＭＳ 明朝" w:hint="eastAsia"/>
              </w:rPr>
              <w:t>男性</w:t>
            </w:r>
          </w:p>
        </w:tc>
        <w:tc>
          <w:tcPr>
            <w:tcW w:w="1275" w:type="dxa"/>
          </w:tcPr>
          <w:p w14:paraId="422DDD34" w14:textId="77777777" w:rsidR="00D843D3" w:rsidRPr="000A3D08" w:rsidRDefault="00D843D3" w:rsidP="00947684">
            <w:pPr>
              <w:jc w:val="both"/>
              <w:rPr>
                <w:rFonts w:ascii="ＭＳ 明朝" w:eastAsia="ＭＳ 明朝" w:hAnsi="ＭＳ 明朝"/>
              </w:rPr>
            </w:pPr>
            <w:r w:rsidRPr="000A3D08">
              <w:rPr>
                <w:rFonts w:ascii="ＭＳ 明朝" w:eastAsia="ＭＳ 明朝" w:hAnsi="ＭＳ 明朝"/>
              </w:rPr>
              <w:t>50</w:t>
            </w:r>
            <w:r w:rsidRPr="000A3D08">
              <w:rPr>
                <w:rFonts w:ascii="ＭＳ 明朝" w:eastAsia="ＭＳ 明朝" w:hAnsi="ＭＳ 明朝" w:hint="eastAsia"/>
              </w:rPr>
              <w:t>〜</w:t>
            </w:r>
            <w:r w:rsidRPr="000A3D08">
              <w:rPr>
                <w:rFonts w:ascii="ＭＳ 明朝" w:eastAsia="ＭＳ 明朝" w:hAnsi="ＭＳ 明朝"/>
              </w:rPr>
              <w:t>54歳</w:t>
            </w:r>
          </w:p>
        </w:tc>
        <w:tc>
          <w:tcPr>
            <w:tcW w:w="4536" w:type="dxa"/>
          </w:tcPr>
          <w:p w14:paraId="748BE3FC" w14:textId="77777777" w:rsidR="00D843D3" w:rsidRPr="000A3D08" w:rsidRDefault="00D843D3" w:rsidP="00947684">
            <w:pPr>
              <w:jc w:val="both"/>
              <w:rPr>
                <w:rFonts w:ascii="ＭＳ 明朝" w:eastAsia="ＭＳ 明朝" w:hAnsi="ＭＳ 明朝"/>
              </w:rPr>
            </w:pPr>
            <w:r w:rsidRPr="000A3D08">
              <w:rPr>
                <w:rFonts w:ascii="ＭＳ 明朝" w:eastAsia="ＭＳ 明朝" w:hAnsi="ＭＳ 明朝" w:hint="eastAsia"/>
              </w:rPr>
              <w:t>両舷点灯であればさらに快適。</w:t>
            </w:r>
          </w:p>
        </w:tc>
      </w:tr>
      <w:tr w:rsidR="00D843D3" w:rsidRPr="002922E0" w14:paraId="44457B4C" w14:textId="77777777" w:rsidTr="007A252F">
        <w:tc>
          <w:tcPr>
            <w:tcW w:w="1980" w:type="dxa"/>
            <w:vMerge/>
          </w:tcPr>
          <w:p w14:paraId="2BF87DEA" w14:textId="77777777" w:rsidR="00D843D3" w:rsidRPr="000A3D08" w:rsidRDefault="00D843D3" w:rsidP="00947684">
            <w:pPr>
              <w:jc w:val="both"/>
              <w:rPr>
                <w:rFonts w:ascii="ＭＳ 明朝" w:eastAsia="ＭＳ 明朝" w:hAnsi="ＭＳ 明朝"/>
              </w:rPr>
            </w:pPr>
          </w:p>
        </w:tc>
        <w:tc>
          <w:tcPr>
            <w:tcW w:w="709" w:type="dxa"/>
          </w:tcPr>
          <w:p w14:paraId="77033DE4" w14:textId="77777777" w:rsidR="00D843D3" w:rsidRPr="000A3D08" w:rsidRDefault="00D843D3" w:rsidP="00947684">
            <w:pPr>
              <w:jc w:val="both"/>
              <w:rPr>
                <w:rFonts w:ascii="ＭＳ 明朝" w:eastAsia="ＭＳ 明朝" w:hAnsi="ＭＳ 明朝"/>
              </w:rPr>
            </w:pPr>
            <w:r w:rsidRPr="000A3D08">
              <w:rPr>
                <w:rFonts w:ascii="ＭＳ 明朝" w:eastAsia="ＭＳ 明朝" w:hAnsi="ＭＳ 明朝" w:hint="eastAsia"/>
              </w:rPr>
              <w:t>女性</w:t>
            </w:r>
          </w:p>
        </w:tc>
        <w:tc>
          <w:tcPr>
            <w:tcW w:w="1275" w:type="dxa"/>
          </w:tcPr>
          <w:p w14:paraId="526A4365" w14:textId="77777777" w:rsidR="00D843D3" w:rsidRPr="000A3D08" w:rsidRDefault="00D843D3" w:rsidP="00947684">
            <w:pPr>
              <w:jc w:val="both"/>
              <w:rPr>
                <w:rFonts w:ascii="ＭＳ 明朝" w:eastAsia="ＭＳ 明朝" w:hAnsi="ＭＳ 明朝"/>
              </w:rPr>
            </w:pPr>
            <w:r w:rsidRPr="000A3D08">
              <w:rPr>
                <w:rFonts w:ascii="ＭＳ 明朝" w:eastAsia="ＭＳ 明朝" w:hAnsi="ＭＳ 明朝"/>
              </w:rPr>
              <w:t>50</w:t>
            </w:r>
            <w:r w:rsidRPr="000A3D08">
              <w:rPr>
                <w:rFonts w:ascii="ＭＳ 明朝" w:eastAsia="ＭＳ 明朝" w:hAnsi="ＭＳ 明朝" w:hint="eastAsia"/>
              </w:rPr>
              <w:t>〜</w:t>
            </w:r>
            <w:r w:rsidRPr="000A3D08">
              <w:rPr>
                <w:rFonts w:ascii="ＭＳ 明朝" w:eastAsia="ＭＳ 明朝" w:hAnsi="ＭＳ 明朝"/>
              </w:rPr>
              <w:t>54歳</w:t>
            </w:r>
          </w:p>
        </w:tc>
        <w:tc>
          <w:tcPr>
            <w:tcW w:w="4536" w:type="dxa"/>
          </w:tcPr>
          <w:p w14:paraId="51A8655D" w14:textId="77777777" w:rsidR="00D843D3" w:rsidRPr="000A3D08" w:rsidRDefault="00D843D3" w:rsidP="00947684">
            <w:pPr>
              <w:jc w:val="both"/>
              <w:rPr>
                <w:rFonts w:ascii="ＭＳ 明朝" w:eastAsia="ＭＳ 明朝" w:hAnsi="ＭＳ 明朝"/>
              </w:rPr>
            </w:pPr>
            <w:r w:rsidRPr="000A3D08">
              <w:rPr>
                <w:rFonts w:ascii="ＭＳ 明朝" w:eastAsia="ＭＳ 明朝" w:hAnsi="ＭＳ 明朝" w:hint="eastAsia"/>
              </w:rPr>
              <w:t>ライトアップ箇所がもうちょっとあっても良かったと思う。</w:t>
            </w:r>
          </w:p>
        </w:tc>
      </w:tr>
      <w:tr w:rsidR="00D843D3" w:rsidRPr="002922E0" w14:paraId="1C14554A" w14:textId="77777777" w:rsidTr="007A252F">
        <w:tc>
          <w:tcPr>
            <w:tcW w:w="1980" w:type="dxa"/>
            <w:vMerge/>
          </w:tcPr>
          <w:p w14:paraId="3897FCA2" w14:textId="77777777" w:rsidR="00D843D3" w:rsidRPr="000A3D08" w:rsidRDefault="00D843D3" w:rsidP="00947684">
            <w:pPr>
              <w:jc w:val="both"/>
              <w:rPr>
                <w:rFonts w:ascii="ＭＳ 明朝" w:eastAsia="ＭＳ 明朝" w:hAnsi="ＭＳ 明朝"/>
              </w:rPr>
            </w:pPr>
          </w:p>
        </w:tc>
        <w:tc>
          <w:tcPr>
            <w:tcW w:w="709" w:type="dxa"/>
          </w:tcPr>
          <w:p w14:paraId="39C3AD84" w14:textId="77777777" w:rsidR="00D843D3" w:rsidRPr="000A3D08" w:rsidRDefault="00D843D3" w:rsidP="00947684">
            <w:pPr>
              <w:jc w:val="both"/>
              <w:rPr>
                <w:rFonts w:ascii="ＭＳ 明朝" w:eastAsia="ＭＳ 明朝" w:hAnsi="ＭＳ 明朝"/>
              </w:rPr>
            </w:pPr>
            <w:r w:rsidRPr="000A3D08">
              <w:rPr>
                <w:rFonts w:ascii="ＭＳ 明朝" w:eastAsia="ＭＳ 明朝" w:hAnsi="ＭＳ 明朝" w:hint="eastAsia"/>
              </w:rPr>
              <w:t>男性</w:t>
            </w:r>
          </w:p>
        </w:tc>
        <w:tc>
          <w:tcPr>
            <w:tcW w:w="1275" w:type="dxa"/>
          </w:tcPr>
          <w:p w14:paraId="22E4728D" w14:textId="77777777" w:rsidR="00D843D3" w:rsidRPr="000A3D08" w:rsidRDefault="00D843D3" w:rsidP="00947684">
            <w:pPr>
              <w:jc w:val="both"/>
              <w:rPr>
                <w:rFonts w:ascii="ＭＳ 明朝" w:eastAsia="ＭＳ 明朝" w:hAnsi="ＭＳ 明朝"/>
              </w:rPr>
            </w:pPr>
            <w:r w:rsidRPr="000A3D08">
              <w:rPr>
                <w:rFonts w:ascii="ＭＳ 明朝" w:eastAsia="ＭＳ 明朝" w:hAnsi="ＭＳ 明朝"/>
              </w:rPr>
              <w:t>55</w:t>
            </w:r>
            <w:r w:rsidRPr="000A3D08">
              <w:rPr>
                <w:rFonts w:ascii="ＭＳ 明朝" w:eastAsia="ＭＳ 明朝" w:hAnsi="ＭＳ 明朝" w:hint="eastAsia"/>
              </w:rPr>
              <w:t>〜</w:t>
            </w:r>
            <w:r w:rsidRPr="000A3D08">
              <w:rPr>
                <w:rFonts w:ascii="ＭＳ 明朝" w:eastAsia="ＭＳ 明朝" w:hAnsi="ＭＳ 明朝"/>
              </w:rPr>
              <w:t>59歳</w:t>
            </w:r>
          </w:p>
        </w:tc>
        <w:tc>
          <w:tcPr>
            <w:tcW w:w="4536" w:type="dxa"/>
          </w:tcPr>
          <w:p w14:paraId="310B5DA5" w14:textId="77777777" w:rsidR="00D843D3" w:rsidRPr="000A3D08" w:rsidRDefault="00D843D3" w:rsidP="00947684">
            <w:pPr>
              <w:jc w:val="both"/>
              <w:rPr>
                <w:rFonts w:ascii="ＭＳ 明朝" w:eastAsia="ＭＳ 明朝" w:hAnsi="ＭＳ 明朝"/>
              </w:rPr>
            </w:pPr>
            <w:r w:rsidRPr="000A3D08">
              <w:rPr>
                <w:rFonts w:ascii="ＭＳ 明朝" w:eastAsia="ＭＳ 明朝" w:hAnsi="ＭＳ 明朝" w:hint="eastAsia"/>
              </w:rPr>
              <w:t>ライトアップが片側だけでなく両側、複数箇所にして欲しい。</w:t>
            </w:r>
          </w:p>
        </w:tc>
      </w:tr>
      <w:tr w:rsidR="00D843D3" w:rsidRPr="002922E0" w14:paraId="60569784" w14:textId="77777777" w:rsidTr="007A252F">
        <w:tc>
          <w:tcPr>
            <w:tcW w:w="1980" w:type="dxa"/>
            <w:vMerge/>
          </w:tcPr>
          <w:p w14:paraId="5318C343" w14:textId="77777777" w:rsidR="00D843D3" w:rsidRPr="000A3D08" w:rsidRDefault="00D843D3" w:rsidP="00947684">
            <w:pPr>
              <w:jc w:val="both"/>
              <w:rPr>
                <w:rFonts w:ascii="ＭＳ 明朝" w:eastAsia="ＭＳ 明朝" w:hAnsi="ＭＳ 明朝"/>
              </w:rPr>
            </w:pPr>
          </w:p>
        </w:tc>
        <w:tc>
          <w:tcPr>
            <w:tcW w:w="709" w:type="dxa"/>
          </w:tcPr>
          <w:p w14:paraId="7807B0D6" w14:textId="77777777" w:rsidR="00D843D3" w:rsidRPr="000A3D08" w:rsidRDefault="00D843D3" w:rsidP="00947684">
            <w:pPr>
              <w:jc w:val="both"/>
              <w:rPr>
                <w:rFonts w:ascii="ＭＳ 明朝" w:eastAsia="ＭＳ 明朝" w:hAnsi="ＭＳ 明朝"/>
              </w:rPr>
            </w:pPr>
            <w:r w:rsidRPr="000A3D08">
              <w:rPr>
                <w:rFonts w:ascii="ＭＳ 明朝" w:eastAsia="ＭＳ 明朝" w:hAnsi="ＭＳ 明朝" w:hint="eastAsia"/>
              </w:rPr>
              <w:t>男性</w:t>
            </w:r>
          </w:p>
        </w:tc>
        <w:tc>
          <w:tcPr>
            <w:tcW w:w="1275" w:type="dxa"/>
          </w:tcPr>
          <w:p w14:paraId="5A17F73A" w14:textId="77777777" w:rsidR="00D843D3" w:rsidRPr="000A3D08" w:rsidRDefault="00D843D3" w:rsidP="00947684">
            <w:pPr>
              <w:jc w:val="both"/>
              <w:rPr>
                <w:rFonts w:ascii="ＭＳ 明朝" w:eastAsia="ＭＳ 明朝" w:hAnsi="ＭＳ 明朝"/>
              </w:rPr>
            </w:pPr>
            <w:r w:rsidRPr="000A3D08">
              <w:rPr>
                <w:rFonts w:ascii="ＭＳ 明朝" w:eastAsia="ＭＳ 明朝" w:hAnsi="ＭＳ 明朝"/>
              </w:rPr>
              <w:t>55</w:t>
            </w:r>
            <w:r w:rsidRPr="000A3D08">
              <w:rPr>
                <w:rFonts w:ascii="ＭＳ 明朝" w:eastAsia="ＭＳ 明朝" w:hAnsi="ＭＳ 明朝" w:hint="eastAsia"/>
              </w:rPr>
              <w:t>〜</w:t>
            </w:r>
            <w:r w:rsidRPr="000A3D08">
              <w:rPr>
                <w:rFonts w:ascii="ＭＳ 明朝" w:eastAsia="ＭＳ 明朝" w:hAnsi="ＭＳ 明朝"/>
              </w:rPr>
              <w:t>59歳</w:t>
            </w:r>
          </w:p>
        </w:tc>
        <w:tc>
          <w:tcPr>
            <w:tcW w:w="4536" w:type="dxa"/>
          </w:tcPr>
          <w:p w14:paraId="64746514" w14:textId="77777777" w:rsidR="00D843D3" w:rsidRPr="000A3D08" w:rsidRDefault="00D843D3" w:rsidP="00947684">
            <w:pPr>
              <w:jc w:val="both"/>
              <w:rPr>
                <w:rFonts w:ascii="ＭＳ 明朝" w:eastAsia="ＭＳ 明朝" w:hAnsi="ＭＳ 明朝"/>
              </w:rPr>
            </w:pPr>
            <w:r w:rsidRPr="000A3D08">
              <w:rPr>
                <w:rFonts w:ascii="ＭＳ 明朝" w:eastAsia="ＭＳ 明朝" w:hAnsi="ＭＳ 明朝" w:hint="eastAsia"/>
              </w:rPr>
              <w:t>渦潮を見るのに片側によっていたため見られなかった。</w:t>
            </w:r>
          </w:p>
        </w:tc>
      </w:tr>
      <w:tr w:rsidR="00D843D3" w:rsidRPr="002922E0" w14:paraId="73C06C40" w14:textId="77777777" w:rsidTr="007A252F">
        <w:tc>
          <w:tcPr>
            <w:tcW w:w="1980" w:type="dxa"/>
            <w:vMerge/>
          </w:tcPr>
          <w:p w14:paraId="74FF8854" w14:textId="77777777" w:rsidR="00D843D3" w:rsidRPr="000A3D08" w:rsidRDefault="00D843D3" w:rsidP="00947684">
            <w:pPr>
              <w:jc w:val="both"/>
              <w:rPr>
                <w:rFonts w:ascii="ＭＳ 明朝" w:eastAsia="ＭＳ 明朝" w:hAnsi="ＭＳ 明朝"/>
              </w:rPr>
            </w:pPr>
          </w:p>
        </w:tc>
        <w:tc>
          <w:tcPr>
            <w:tcW w:w="709" w:type="dxa"/>
          </w:tcPr>
          <w:p w14:paraId="0A1DF581" w14:textId="77777777" w:rsidR="00D843D3" w:rsidRPr="000A3D08" w:rsidRDefault="00D843D3" w:rsidP="00947684">
            <w:pPr>
              <w:jc w:val="both"/>
              <w:rPr>
                <w:rFonts w:ascii="ＭＳ 明朝" w:eastAsia="ＭＳ 明朝" w:hAnsi="ＭＳ 明朝"/>
              </w:rPr>
            </w:pPr>
            <w:r w:rsidRPr="000A3D08">
              <w:rPr>
                <w:rFonts w:ascii="ＭＳ 明朝" w:eastAsia="ＭＳ 明朝" w:hAnsi="ＭＳ 明朝" w:hint="eastAsia"/>
              </w:rPr>
              <w:t>女性</w:t>
            </w:r>
          </w:p>
        </w:tc>
        <w:tc>
          <w:tcPr>
            <w:tcW w:w="1275" w:type="dxa"/>
          </w:tcPr>
          <w:p w14:paraId="3A601A6C" w14:textId="77777777" w:rsidR="00D843D3" w:rsidRPr="000A3D08" w:rsidRDefault="00D843D3" w:rsidP="00947684">
            <w:pPr>
              <w:jc w:val="both"/>
              <w:rPr>
                <w:rFonts w:ascii="ＭＳ 明朝" w:eastAsia="ＭＳ 明朝" w:hAnsi="ＭＳ 明朝"/>
              </w:rPr>
            </w:pPr>
            <w:r w:rsidRPr="000A3D08">
              <w:rPr>
                <w:rFonts w:ascii="ＭＳ 明朝" w:eastAsia="ＭＳ 明朝" w:hAnsi="ＭＳ 明朝"/>
              </w:rPr>
              <w:t>35</w:t>
            </w:r>
            <w:r w:rsidRPr="000A3D08">
              <w:rPr>
                <w:rFonts w:ascii="ＭＳ 明朝" w:eastAsia="ＭＳ 明朝" w:hAnsi="ＭＳ 明朝" w:hint="eastAsia"/>
              </w:rPr>
              <w:t>〜</w:t>
            </w:r>
            <w:r w:rsidRPr="000A3D08">
              <w:rPr>
                <w:rFonts w:ascii="ＭＳ 明朝" w:eastAsia="ＭＳ 明朝" w:hAnsi="ＭＳ 明朝"/>
              </w:rPr>
              <w:t>39歳</w:t>
            </w:r>
          </w:p>
        </w:tc>
        <w:tc>
          <w:tcPr>
            <w:tcW w:w="4536" w:type="dxa"/>
          </w:tcPr>
          <w:p w14:paraId="13E282CB" w14:textId="77777777" w:rsidR="00D843D3" w:rsidRPr="000A3D08" w:rsidRDefault="00D843D3" w:rsidP="00947684">
            <w:pPr>
              <w:jc w:val="both"/>
              <w:rPr>
                <w:rFonts w:ascii="ＭＳ 明朝" w:eastAsia="ＭＳ 明朝" w:hAnsi="ＭＳ 明朝"/>
              </w:rPr>
            </w:pPr>
            <w:r w:rsidRPr="000A3D08">
              <w:rPr>
                <w:rFonts w:ascii="ＭＳ 明朝" w:eastAsia="ＭＳ 明朝" w:hAnsi="ＭＳ 明朝" w:hint="eastAsia"/>
              </w:rPr>
              <w:t>両サイドからライトアップしてくれるともう少し楽しみやすい。</w:t>
            </w:r>
          </w:p>
        </w:tc>
      </w:tr>
      <w:tr w:rsidR="00D843D3" w:rsidRPr="002922E0" w14:paraId="3B28CD03" w14:textId="77777777" w:rsidTr="007A252F">
        <w:tc>
          <w:tcPr>
            <w:tcW w:w="1980" w:type="dxa"/>
            <w:vMerge/>
          </w:tcPr>
          <w:p w14:paraId="3805D088" w14:textId="77777777" w:rsidR="00D843D3" w:rsidRPr="000A3D08" w:rsidRDefault="00D843D3" w:rsidP="00947684">
            <w:pPr>
              <w:jc w:val="both"/>
              <w:rPr>
                <w:rFonts w:ascii="ＭＳ 明朝" w:eastAsia="ＭＳ 明朝" w:hAnsi="ＭＳ 明朝"/>
              </w:rPr>
            </w:pPr>
          </w:p>
        </w:tc>
        <w:tc>
          <w:tcPr>
            <w:tcW w:w="709" w:type="dxa"/>
          </w:tcPr>
          <w:p w14:paraId="521DBFDB" w14:textId="77777777" w:rsidR="00D843D3" w:rsidRPr="000A3D08" w:rsidRDefault="00D843D3" w:rsidP="00947684">
            <w:pPr>
              <w:jc w:val="both"/>
              <w:rPr>
                <w:rFonts w:ascii="ＭＳ 明朝" w:eastAsia="ＭＳ 明朝" w:hAnsi="ＭＳ 明朝"/>
              </w:rPr>
            </w:pPr>
            <w:r w:rsidRPr="000A3D08">
              <w:rPr>
                <w:rFonts w:ascii="ＭＳ 明朝" w:eastAsia="ＭＳ 明朝" w:hAnsi="ＭＳ 明朝" w:hint="eastAsia"/>
              </w:rPr>
              <w:t>女性</w:t>
            </w:r>
          </w:p>
        </w:tc>
        <w:tc>
          <w:tcPr>
            <w:tcW w:w="1275" w:type="dxa"/>
          </w:tcPr>
          <w:p w14:paraId="5A561537" w14:textId="77777777" w:rsidR="00D843D3" w:rsidRPr="000A3D08" w:rsidRDefault="00D843D3" w:rsidP="00947684">
            <w:pPr>
              <w:jc w:val="both"/>
              <w:rPr>
                <w:rFonts w:ascii="ＭＳ 明朝" w:eastAsia="ＭＳ 明朝" w:hAnsi="ＭＳ 明朝"/>
              </w:rPr>
            </w:pPr>
            <w:r w:rsidRPr="000A3D08">
              <w:rPr>
                <w:rFonts w:ascii="ＭＳ 明朝" w:eastAsia="ＭＳ 明朝" w:hAnsi="ＭＳ 明朝"/>
              </w:rPr>
              <w:t>40</w:t>
            </w:r>
            <w:r w:rsidRPr="000A3D08">
              <w:rPr>
                <w:rFonts w:ascii="ＭＳ 明朝" w:eastAsia="ＭＳ 明朝" w:hAnsi="ＭＳ 明朝" w:hint="eastAsia"/>
              </w:rPr>
              <w:t>〜</w:t>
            </w:r>
            <w:r w:rsidRPr="000A3D08">
              <w:rPr>
                <w:rFonts w:ascii="ＭＳ 明朝" w:eastAsia="ＭＳ 明朝" w:hAnsi="ＭＳ 明朝"/>
              </w:rPr>
              <w:t>44歳</w:t>
            </w:r>
          </w:p>
        </w:tc>
        <w:tc>
          <w:tcPr>
            <w:tcW w:w="4536" w:type="dxa"/>
          </w:tcPr>
          <w:p w14:paraId="3378C4F5" w14:textId="77777777" w:rsidR="00D843D3" w:rsidRPr="000A3D08" w:rsidRDefault="00D843D3" w:rsidP="00947684">
            <w:pPr>
              <w:jc w:val="both"/>
              <w:rPr>
                <w:rFonts w:ascii="ＭＳ 明朝" w:eastAsia="ＭＳ 明朝" w:hAnsi="ＭＳ 明朝"/>
              </w:rPr>
            </w:pPr>
            <w:r w:rsidRPr="000A3D08">
              <w:rPr>
                <w:rFonts w:ascii="ＭＳ 明朝" w:eastAsia="ＭＳ 明朝" w:hAnsi="ＭＳ 明朝" w:hint="eastAsia"/>
              </w:rPr>
              <w:t>見えるのが片側で反対側にいたお客さんがわたしたちの間から覗くように見ておられたのが申し訳なかった。</w:t>
            </w:r>
          </w:p>
        </w:tc>
      </w:tr>
      <w:tr w:rsidR="00D843D3" w:rsidRPr="002922E0" w14:paraId="09062DA6" w14:textId="77777777" w:rsidTr="007A252F">
        <w:tc>
          <w:tcPr>
            <w:tcW w:w="1980" w:type="dxa"/>
            <w:vMerge/>
          </w:tcPr>
          <w:p w14:paraId="274DB60C" w14:textId="77777777" w:rsidR="00D843D3" w:rsidRPr="000A3D08" w:rsidRDefault="00D843D3" w:rsidP="00947684">
            <w:pPr>
              <w:jc w:val="both"/>
              <w:rPr>
                <w:rFonts w:ascii="ＭＳ 明朝" w:eastAsia="ＭＳ 明朝" w:hAnsi="ＭＳ 明朝"/>
              </w:rPr>
            </w:pPr>
          </w:p>
        </w:tc>
        <w:tc>
          <w:tcPr>
            <w:tcW w:w="709" w:type="dxa"/>
          </w:tcPr>
          <w:p w14:paraId="6B4DA88C" w14:textId="77777777" w:rsidR="00D843D3" w:rsidRPr="000A3D08" w:rsidRDefault="00D843D3" w:rsidP="00947684">
            <w:pPr>
              <w:jc w:val="both"/>
              <w:rPr>
                <w:rFonts w:ascii="ＭＳ 明朝" w:eastAsia="ＭＳ 明朝" w:hAnsi="ＭＳ 明朝"/>
              </w:rPr>
            </w:pPr>
            <w:r w:rsidRPr="000A3D08">
              <w:rPr>
                <w:rFonts w:ascii="ＭＳ 明朝" w:eastAsia="ＭＳ 明朝" w:hAnsi="ＭＳ 明朝" w:hint="eastAsia"/>
              </w:rPr>
              <w:t>女性</w:t>
            </w:r>
          </w:p>
        </w:tc>
        <w:tc>
          <w:tcPr>
            <w:tcW w:w="1275" w:type="dxa"/>
          </w:tcPr>
          <w:p w14:paraId="1D47F9EC" w14:textId="77777777" w:rsidR="00D843D3" w:rsidRPr="000A3D08" w:rsidRDefault="00D843D3" w:rsidP="00947684">
            <w:pPr>
              <w:jc w:val="both"/>
              <w:rPr>
                <w:rFonts w:ascii="ＭＳ 明朝" w:eastAsia="ＭＳ 明朝" w:hAnsi="ＭＳ 明朝"/>
              </w:rPr>
            </w:pPr>
            <w:r w:rsidRPr="000A3D08">
              <w:rPr>
                <w:rFonts w:ascii="ＭＳ 明朝" w:eastAsia="ＭＳ 明朝" w:hAnsi="ＭＳ 明朝"/>
              </w:rPr>
              <w:t>55</w:t>
            </w:r>
            <w:r w:rsidRPr="000A3D08">
              <w:rPr>
                <w:rFonts w:ascii="ＭＳ 明朝" w:eastAsia="ＭＳ 明朝" w:hAnsi="ＭＳ 明朝" w:hint="eastAsia"/>
              </w:rPr>
              <w:t>〜</w:t>
            </w:r>
            <w:r w:rsidRPr="000A3D08">
              <w:rPr>
                <w:rFonts w:ascii="ＭＳ 明朝" w:eastAsia="ＭＳ 明朝" w:hAnsi="ＭＳ 明朝"/>
              </w:rPr>
              <w:t>59歳</w:t>
            </w:r>
          </w:p>
        </w:tc>
        <w:tc>
          <w:tcPr>
            <w:tcW w:w="4536" w:type="dxa"/>
          </w:tcPr>
          <w:p w14:paraId="6D4B9E56" w14:textId="77777777" w:rsidR="00D843D3" w:rsidRPr="000A3D08" w:rsidRDefault="00D843D3" w:rsidP="00947684">
            <w:pPr>
              <w:jc w:val="both"/>
              <w:rPr>
                <w:rFonts w:ascii="ＭＳ 明朝" w:eastAsia="ＭＳ 明朝" w:hAnsi="ＭＳ 明朝"/>
              </w:rPr>
            </w:pPr>
            <w:r w:rsidRPr="000A3D08">
              <w:rPr>
                <w:rFonts w:ascii="ＭＳ 明朝" w:eastAsia="ＭＳ 明朝" w:hAnsi="ＭＳ 明朝"/>
              </w:rPr>
              <w:t>最も気になったのは左舷しかライトアップしないこと。移動が必要だし密になる。最初から言っておくべきだったと思う。</w:t>
            </w:r>
          </w:p>
        </w:tc>
      </w:tr>
      <w:tr w:rsidR="00D843D3" w:rsidRPr="002922E0" w14:paraId="4766B541" w14:textId="77777777" w:rsidTr="007A252F">
        <w:tc>
          <w:tcPr>
            <w:tcW w:w="1980" w:type="dxa"/>
            <w:vMerge/>
          </w:tcPr>
          <w:p w14:paraId="4D11FC11" w14:textId="77777777" w:rsidR="00D843D3" w:rsidRPr="000A3D08" w:rsidRDefault="00D843D3" w:rsidP="00947684">
            <w:pPr>
              <w:jc w:val="both"/>
              <w:rPr>
                <w:rFonts w:ascii="ＭＳ 明朝" w:eastAsia="ＭＳ 明朝" w:hAnsi="ＭＳ 明朝"/>
              </w:rPr>
            </w:pPr>
          </w:p>
        </w:tc>
        <w:tc>
          <w:tcPr>
            <w:tcW w:w="709" w:type="dxa"/>
          </w:tcPr>
          <w:p w14:paraId="45FFEBF2" w14:textId="77777777" w:rsidR="00D843D3" w:rsidRPr="000A3D08" w:rsidRDefault="00D843D3" w:rsidP="00947684">
            <w:pPr>
              <w:jc w:val="both"/>
              <w:rPr>
                <w:rFonts w:ascii="ＭＳ 明朝" w:eastAsia="ＭＳ 明朝" w:hAnsi="ＭＳ 明朝"/>
              </w:rPr>
            </w:pPr>
            <w:r w:rsidRPr="000A3D08">
              <w:rPr>
                <w:rFonts w:ascii="ＭＳ 明朝" w:eastAsia="ＭＳ 明朝" w:hAnsi="ＭＳ 明朝" w:hint="eastAsia"/>
              </w:rPr>
              <w:t>女性</w:t>
            </w:r>
          </w:p>
        </w:tc>
        <w:tc>
          <w:tcPr>
            <w:tcW w:w="1275" w:type="dxa"/>
          </w:tcPr>
          <w:p w14:paraId="060B7F9B" w14:textId="77777777" w:rsidR="00D843D3" w:rsidRPr="000A3D08" w:rsidRDefault="00D843D3" w:rsidP="00947684">
            <w:pPr>
              <w:jc w:val="both"/>
              <w:rPr>
                <w:rFonts w:ascii="ＭＳ 明朝" w:eastAsia="ＭＳ 明朝" w:hAnsi="ＭＳ 明朝"/>
              </w:rPr>
            </w:pPr>
            <w:r w:rsidRPr="000A3D08">
              <w:rPr>
                <w:rFonts w:ascii="ＭＳ 明朝" w:eastAsia="ＭＳ 明朝" w:hAnsi="ＭＳ 明朝"/>
              </w:rPr>
              <w:t>45</w:t>
            </w:r>
            <w:r w:rsidRPr="000A3D08">
              <w:rPr>
                <w:rFonts w:ascii="ＭＳ 明朝" w:eastAsia="ＭＳ 明朝" w:hAnsi="ＭＳ 明朝" w:hint="eastAsia"/>
              </w:rPr>
              <w:t>〜</w:t>
            </w:r>
            <w:r w:rsidRPr="000A3D08">
              <w:rPr>
                <w:rFonts w:ascii="ＭＳ 明朝" w:eastAsia="ＭＳ 明朝" w:hAnsi="ＭＳ 明朝"/>
              </w:rPr>
              <w:t>49歳</w:t>
            </w:r>
          </w:p>
        </w:tc>
        <w:tc>
          <w:tcPr>
            <w:tcW w:w="4536" w:type="dxa"/>
          </w:tcPr>
          <w:p w14:paraId="022B04E0" w14:textId="77777777" w:rsidR="00D843D3" w:rsidRPr="000A3D08" w:rsidRDefault="00D843D3" w:rsidP="00947684">
            <w:pPr>
              <w:jc w:val="both"/>
              <w:rPr>
                <w:rFonts w:ascii="ＭＳ 明朝" w:eastAsia="ＭＳ 明朝" w:hAnsi="ＭＳ 明朝"/>
              </w:rPr>
            </w:pPr>
            <w:r w:rsidRPr="000A3D08">
              <w:rPr>
                <w:rFonts w:ascii="ＭＳ 明朝" w:eastAsia="ＭＳ 明朝" w:hAnsi="ＭＳ 明朝"/>
              </w:rPr>
              <w:t>片側だけライトアップだったので、人が密になり後方からしか見られなかったので残念。両側をライトアップすれば密にならず、全員が手すり側で見られる。</w:t>
            </w:r>
          </w:p>
        </w:tc>
      </w:tr>
      <w:tr w:rsidR="00D843D3" w:rsidRPr="002922E0" w14:paraId="46B8D1B7" w14:textId="77777777" w:rsidTr="007A252F">
        <w:tc>
          <w:tcPr>
            <w:tcW w:w="1980" w:type="dxa"/>
            <w:vMerge/>
          </w:tcPr>
          <w:p w14:paraId="4A445B14" w14:textId="77777777" w:rsidR="00D843D3" w:rsidRPr="000A3D08" w:rsidRDefault="00D843D3" w:rsidP="00947684">
            <w:pPr>
              <w:jc w:val="both"/>
              <w:rPr>
                <w:rFonts w:ascii="ＭＳ 明朝" w:eastAsia="ＭＳ 明朝" w:hAnsi="ＭＳ 明朝"/>
              </w:rPr>
            </w:pPr>
          </w:p>
        </w:tc>
        <w:tc>
          <w:tcPr>
            <w:tcW w:w="709" w:type="dxa"/>
          </w:tcPr>
          <w:p w14:paraId="3B66DE4A" w14:textId="77777777" w:rsidR="00D843D3" w:rsidRPr="000A3D08" w:rsidRDefault="00D843D3" w:rsidP="00947684">
            <w:pPr>
              <w:jc w:val="both"/>
              <w:rPr>
                <w:rFonts w:ascii="ＭＳ 明朝" w:eastAsia="ＭＳ 明朝" w:hAnsi="ＭＳ 明朝"/>
              </w:rPr>
            </w:pPr>
            <w:r w:rsidRPr="000A3D08">
              <w:rPr>
                <w:rFonts w:ascii="ＭＳ 明朝" w:eastAsia="ＭＳ 明朝" w:hAnsi="ＭＳ 明朝" w:hint="eastAsia"/>
              </w:rPr>
              <w:t>女性</w:t>
            </w:r>
          </w:p>
        </w:tc>
        <w:tc>
          <w:tcPr>
            <w:tcW w:w="1275" w:type="dxa"/>
          </w:tcPr>
          <w:p w14:paraId="746A966B" w14:textId="77777777" w:rsidR="00D843D3" w:rsidRPr="000A3D08" w:rsidRDefault="00D843D3" w:rsidP="00947684">
            <w:pPr>
              <w:jc w:val="both"/>
              <w:rPr>
                <w:rFonts w:ascii="ＭＳ 明朝" w:eastAsia="ＭＳ 明朝" w:hAnsi="ＭＳ 明朝"/>
              </w:rPr>
            </w:pPr>
            <w:r w:rsidRPr="000A3D08">
              <w:rPr>
                <w:rFonts w:ascii="ＭＳ 明朝" w:eastAsia="ＭＳ 明朝" w:hAnsi="ＭＳ 明朝"/>
              </w:rPr>
              <w:t>60</w:t>
            </w:r>
            <w:r w:rsidRPr="000A3D08">
              <w:rPr>
                <w:rFonts w:ascii="ＭＳ 明朝" w:eastAsia="ＭＳ 明朝" w:hAnsi="ＭＳ 明朝" w:hint="eastAsia"/>
              </w:rPr>
              <w:t>〜</w:t>
            </w:r>
            <w:r w:rsidRPr="000A3D08">
              <w:rPr>
                <w:rFonts w:ascii="ＭＳ 明朝" w:eastAsia="ＭＳ 明朝" w:hAnsi="ＭＳ 明朝"/>
              </w:rPr>
              <w:t>64歳</w:t>
            </w:r>
          </w:p>
        </w:tc>
        <w:tc>
          <w:tcPr>
            <w:tcW w:w="4536" w:type="dxa"/>
          </w:tcPr>
          <w:p w14:paraId="38198966" w14:textId="77777777" w:rsidR="00D843D3" w:rsidRPr="000A3D08" w:rsidRDefault="00D843D3" w:rsidP="00947684">
            <w:pPr>
              <w:jc w:val="both"/>
              <w:rPr>
                <w:rFonts w:ascii="ＭＳ 明朝" w:eastAsia="ＭＳ 明朝" w:hAnsi="ＭＳ 明朝"/>
              </w:rPr>
            </w:pPr>
            <w:r w:rsidRPr="000A3D08">
              <w:rPr>
                <w:rFonts w:ascii="ＭＳ 明朝" w:eastAsia="ＭＳ 明朝" w:hAnsi="ＭＳ 明朝"/>
              </w:rPr>
              <w:t>ライトアップの方向の乗船時案内があれば尚良かった。</w:t>
            </w:r>
          </w:p>
        </w:tc>
      </w:tr>
      <w:tr w:rsidR="00416A79" w:rsidRPr="002922E0" w14:paraId="2D3F73B4" w14:textId="77777777" w:rsidTr="007A252F">
        <w:tc>
          <w:tcPr>
            <w:tcW w:w="1980" w:type="dxa"/>
            <w:vMerge w:val="restart"/>
          </w:tcPr>
          <w:p w14:paraId="3B523425" w14:textId="77777777" w:rsidR="00416A79" w:rsidRPr="000A3D08" w:rsidRDefault="00416A79" w:rsidP="00947684">
            <w:pPr>
              <w:jc w:val="both"/>
              <w:rPr>
                <w:rFonts w:ascii="ＭＳ 明朝" w:eastAsia="ＭＳ 明朝" w:hAnsi="ＭＳ 明朝"/>
              </w:rPr>
            </w:pPr>
            <w:r w:rsidRPr="000A3D08">
              <w:rPr>
                <w:rFonts w:ascii="ＭＳ 明朝" w:eastAsia="ＭＳ 明朝" w:hAnsi="ＭＳ 明朝" w:hint="eastAsia"/>
              </w:rPr>
              <w:t>ライトアップ手法</w:t>
            </w:r>
          </w:p>
        </w:tc>
        <w:tc>
          <w:tcPr>
            <w:tcW w:w="709" w:type="dxa"/>
          </w:tcPr>
          <w:p w14:paraId="5BA74109" w14:textId="77777777" w:rsidR="00416A79" w:rsidRPr="000A3D08" w:rsidRDefault="00416A79" w:rsidP="00947684">
            <w:pPr>
              <w:jc w:val="both"/>
              <w:rPr>
                <w:rFonts w:ascii="ＭＳ 明朝" w:eastAsia="ＭＳ 明朝" w:hAnsi="ＭＳ 明朝"/>
              </w:rPr>
            </w:pPr>
            <w:r w:rsidRPr="000A3D08">
              <w:rPr>
                <w:rFonts w:ascii="ＭＳ 明朝" w:eastAsia="ＭＳ 明朝" w:hAnsi="ＭＳ 明朝" w:hint="eastAsia"/>
              </w:rPr>
              <w:t>男性</w:t>
            </w:r>
          </w:p>
        </w:tc>
        <w:tc>
          <w:tcPr>
            <w:tcW w:w="1275" w:type="dxa"/>
          </w:tcPr>
          <w:p w14:paraId="3A76EF0E" w14:textId="77777777" w:rsidR="00416A79" w:rsidRPr="000A3D08" w:rsidRDefault="00416A79" w:rsidP="00947684">
            <w:pPr>
              <w:jc w:val="both"/>
              <w:rPr>
                <w:rFonts w:ascii="ＭＳ 明朝" w:eastAsia="ＭＳ 明朝" w:hAnsi="ＭＳ 明朝"/>
              </w:rPr>
            </w:pPr>
            <w:r w:rsidRPr="000A3D08">
              <w:rPr>
                <w:rFonts w:ascii="ＭＳ 明朝" w:eastAsia="ＭＳ 明朝" w:hAnsi="ＭＳ 明朝"/>
              </w:rPr>
              <w:t>35</w:t>
            </w:r>
            <w:r w:rsidRPr="000A3D08">
              <w:rPr>
                <w:rFonts w:ascii="ＭＳ 明朝" w:eastAsia="ＭＳ 明朝" w:hAnsi="ＭＳ 明朝" w:hint="eastAsia"/>
              </w:rPr>
              <w:t>〜</w:t>
            </w:r>
            <w:r w:rsidRPr="000A3D08">
              <w:rPr>
                <w:rFonts w:ascii="ＭＳ 明朝" w:eastAsia="ＭＳ 明朝" w:hAnsi="ＭＳ 明朝"/>
              </w:rPr>
              <w:t>39歳</w:t>
            </w:r>
          </w:p>
        </w:tc>
        <w:tc>
          <w:tcPr>
            <w:tcW w:w="4536" w:type="dxa"/>
          </w:tcPr>
          <w:p w14:paraId="7FBDBE6E" w14:textId="77777777" w:rsidR="00416A79" w:rsidRPr="000A3D08" w:rsidRDefault="00416A79" w:rsidP="00947684">
            <w:pPr>
              <w:jc w:val="both"/>
              <w:rPr>
                <w:rFonts w:ascii="ＭＳ 明朝" w:eastAsia="ＭＳ 明朝" w:hAnsi="ＭＳ 明朝"/>
              </w:rPr>
            </w:pPr>
            <w:r w:rsidRPr="000A3D08">
              <w:rPr>
                <w:rFonts w:ascii="ＭＳ 明朝" w:eastAsia="ＭＳ 明朝" w:hAnsi="ＭＳ 明朝"/>
              </w:rPr>
              <w:t>青・紫・ピンク以外の色で照射出来るなら見てみたい。また、鳴門大橋が特別な　ライトアップか分からなかったので、特別感を出すにはカラフルな方が良い。</w:t>
            </w:r>
          </w:p>
        </w:tc>
      </w:tr>
      <w:tr w:rsidR="00416A79" w:rsidRPr="002922E0" w14:paraId="5C005F9D" w14:textId="77777777" w:rsidTr="007A252F">
        <w:tc>
          <w:tcPr>
            <w:tcW w:w="1980" w:type="dxa"/>
            <w:vMerge/>
          </w:tcPr>
          <w:p w14:paraId="76469009" w14:textId="77777777" w:rsidR="00416A79" w:rsidRPr="000A3D08" w:rsidRDefault="00416A79" w:rsidP="00947684">
            <w:pPr>
              <w:jc w:val="both"/>
              <w:rPr>
                <w:rFonts w:ascii="ＭＳ 明朝" w:eastAsia="ＭＳ 明朝" w:hAnsi="ＭＳ 明朝"/>
              </w:rPr>
            </w:pPr>
          </w:p>
        </w:tc>
        <w:tc>
          <w:tcPr>
            <w:tcW w:w="709" w:type="dxa"/>
          </w:tcPr>
          <w:p w14:paraId="0C10ACB2" w14:textId="77777777" w:rsidR="00416A79" w:rsidRPr="000A3D08" w:rsidRDefault="00416A79" w:rsidP="00947684">
            <w:pPr>
              <w:jc w:val="both"/>
              <w:rPr>
                <w:rFonts w:ascii="ＭＳ 明朝" w:eastAsia="ＭＳ 明朝" w:hAnsi="ＭＳ 明朝"/>
              </w:rPr>
            </w:pPr>
            <w:r w:rsidRPr="000A3D08">
              <w:rPr>
                <w:rFonts w:ascii="ＭＳ 明朝" w:eastAsia="ＭＳ 明朝" w:hAnsi="ＭＳ 明朝" w:hint="eastAsia"/>
              </w:rPr>
              <w:t>男性</w:t>
            </w:r>
          </w:p>
        </w:tc>
        <w:tc>
          <w:tcPr>
            <w:tcW w:w="1275" w:type="dxa"/>
          </w:tcPr>
          <w:p w14:paraId="76BDF337" w14:textId="77777777" w:rsidR="00416A79" w:rsidRPr="000A3D08" w:rsidRDefault="00416A79" w:rsidP="00947684">
            <w:pPr>
              <w:jc w:val="both"/>
              <w:rPr>
                <w:rFonts w:ascii="ＭＳ 明朝" w:eastAsia="ＭＳ 明朝" w:hAnsi="ＭＳ 明朝"/>
              </w:rPr>
            </w:pPr>
            <w:r w:rsidRPr="000A3D08">
              <w:rPr>
                <w:rFonts w:ascii="ＭＳ 明朝" w:eastAsia="ＭＳ 明朝" w:hAnsi="ＭＳ 明朝"/>
              </w:rPr>
              <w:t>50</w:t>
            </w:r>
            <w:r w:rsidRPr="000A3D08">
              <w:rPr>
                <w:rFonts w:ascii="ＭＳ 明朝" w:eastAsia="ＭＳ 明朝" w:hAnsi="ＭＳ 明朝" w:hint="eastAsia"/>
              </w:rPr>
              <w:t>〜</w:t>
            </w:r>
            <w:r w:rsidRPr="000A3D08">
              <w:rPr>
                <w:rFonts w:ascii="ＭＳ 明朝" w:eastAsia="ＭＳ 明朝" w:hAnsi="ＭＳ 明朝"/>
              </w:rPr>
              <w:t>54歳</w:t>
            </w:r>
          </w:p>
        </w:tc>
        <w:tc>
          <w:tcPr>
            <w:tcW w:w="4536" w:type="dxa"/>
          </w:tcPr>
          <w:p w14:paraId="70287AEA" w14:textId="77777777" w:rsidR="00416A79" w:rsidRPr="000A3D08" w:rsidRDefault="00416A79" w:rsidP="00947684">
            <w:pPr>
              <w:jc w:val="both"/>
              <w:rPr>
                <w:rFonts w:ascii="ＭＳ 明朝" w:eastAsia="ＭＳ 明朝" w:hAnsi="ＭＳ 明朝"/>
              </w:rPr>
            </w:pPr>
            <w:r w:rsidRPr="000A3D08">
              <w:rPr>
                <w:rFonts w:ascii="ＭＳ 明朝" w:eastAsia="ＭＳ 明朝" w:hAnsi="ＭＳ 明朝"/>
              </w:rPr>
              <w:t>LEDライトの照らし方が下手だった。</w:t>
            </w:r>
          </w:p>
        </w:tc>
      </w:tr>
      <w:tr w:rsidR="00416A79" w:rsidRPr="002922E0" w14:paraId="6ABBC1DB" w14:textId="77777777" w:rsidTr="007A252F">
        <w:tc>
          <w:tcPr>
            <w:tcW w:w="1980" w:type="dxa"/>
            <w:vMerge/>
          </w:tcPr>
          <w:p w14:paraId="1560E693" w14:textId="77777777" w:rsidR="00416A79" w:rsidRPr="000A3D08" w:rsidRDefault="00416A79" w:rsidP="00947684">
            <w:pPr>
              <w:jc w:val="both"/>
              <w:rPr>
                <w:rFonts w:ascii="ＭＳ 明朝" w:eastAsia="ＭＳ 明朝" w:hAnsi="ＭＳ 明朝"/>
              </w:rPr>
            </w:pPr>
          </w:p>
        </w:tc>
        <w:tc>
          <w:tcPr>
            <w:tcW w:w="709" w:type="dxa"/>
          </w:tcPr>
          <w:p w14:paraId="417A5564" w14:textId="77777777" w:rsidR="00416A79" w:rsidRPr="000A3D08" w:rsidRDefault="00416A79" w:rsidP="00947684">
            <w:pPr>
              <w:jc w:val="both"/>
              <w:rPr>
                <w:rFonts w:ascii="ＭＳ 明朝" w:eastAsia="ＭＳ 明朝" w:hAnsi="ＭＳ 明朝"/>
              </w:rPr>
            </w:pPr>
            <w:r w:rsidRPr="000A3D08">
              <w:rPr>
                <w:rFonts w:ascii="ＭＳ 明朝" w:eastAsia="ＭＳ 明朝" w:hAnsi="ＭＳ 明朝" w:hint="eastAsia"/>
              </w:rPr>
              <w:t>女性</w:t>
            </w:r>
          </w:p>
        </w:tc>
        <w:tc>
          <w:tcPr>
            <w:tcW w:w="1275" w:type="dxa"/>
          </w:tcPr>
          <w:p w14:paraId="0D2ABBD1" w14:textId="77777777" w:rsidR="00416A79" w:rsidRPr="000A3D08" w:rsidRDefault="00416A79" w:rsidP="00947684">
            <w:pPr>
              <w:jc w:val="both"/>
              <w:rPr>
                <w:rFonts w:ascii="ＭＳ 明朝" w:eastAsia="ＭＳ 明朝" w:hAnsi="ＭＳ 明朝"/>
              </w:rPr>
            </w:pPr>
            <w:r w:rsidRPr="000A3D08">
              <w:rPr>
                <w:rFonts w:ascii="ＭＳ 明朝" w:eastAsia="ＭＳ 明朝" w:hAnsi="ＭＳ 明朝"/>
              </w:rPr>
              <w:t>50</w:t>
            </w:r>
            <w:r w:rsidRPr="000A3D08">
              <w:rPr>
                <w:rFonts w:ascii="ＭＳ 明朝" w:eastAsia="ＭＳ 明朝" w:hAnsi="ＭＳ 明朝" w:hint="eastAsia"/>
              </w:rPr>
              <w:t>〜</w:t>
            </w:r>
            <w:r w:rsidRPr="000A3D08">
              <w:rPr>
                <w:rFonts w:ascii="ＭＳ 明朝" w:eastAsia="ＭＳ 明朝" w:hAnsi="ＭＳ 明朝"/>
              </w:rPr>
              <w:t>54歳</w:t>
            </w:r>
          </w:p>
        </w:tc>
        <w:tc>
          <w:tcPr>
            <w:tcW w:w="4536" w:type="dxa"/>
          </w:tcPr>
          <w:p w14:paraId="3B73F646" w14:textId="77777777" w:rsidR="00416A79" w:rsidRPr="000A3D08" w:rsidRDefault="00416A79" w:rsidP="00947684">
            <w:pPr>
              <w:jc w:val="both"/>
              <w:rPr>
                <w:rFonts w:ascii="ＭＳ 明朝" w:eastAsia="ＭＳ 明朝" w:hAnsi="ＭＳ 明朝"/>
              </w:rPr>
            </w:pPr>
            <w:r w:rsidRPr="000A3D08">
              <w:rPr>
                <w:rFonts w:ascii="ＭＳ 明朝" w:eastAsia="ＭＳ 明朝" w:hAnsi="ＭＳ 明朝" w:hint="eastAsia"/>
              </w:rPr>
              <w:t>渦ができた時にライトが間に合ってない時があった。</w:t>
            </w:r>
          </w:p>
        </w:tc>
      </w:tr>
      <w:tr w:rsidR="00416A79" w:rsidRPr="002922E0" w14:paraId="43435A2A" w14:textId="77777777" w:rsidTr="007A252F">
        <w:tc>
          <w:tcPr>
            <w:tcW w:w="1980" w:type="dxa"/>
            <w:vMerge/>
          </w:tcPr>
          <w:p w14:paraId="4008D403" w14:textId="77777777" w:rsidR="00416A79" w:rsidRPr="000A3D08" w:rsidRDefault="00416A79" w:rsidP="00947684">
            <w:pPr>
              <w:jc w:val="both"/>
              <w:rPr>
                <w:rFonts w:ascii="ＭＳ 明朝" w:eastAsia="ＭＳ 明朝" w:hAnsi="ＭＳ 明朝"/>
              </w:rPr>
            </w:pPr>
          </w:p>
        </w:tc>
        <w:tc>
          <w:tcPr>
            <w:tcW w:w="709" w:type="dxa"/>
          </w:tcPr>
          <w:p w14:paraId="2DBA4EAF" w14:textId="77777777" w:rsidR="00416A79" w:rsidRPr="000A3D08" w:rsidRDefault="00416A79" w:rsidP="00947684">
            <w:pPr>
              <w:jc w:val="both"/>
              <w:rPr>
                <w:rFonts w:ascii="ＭＳ 明朝" w:eastAsia="ＭＳ 明朝" w:hAnsi="ＭＳ 明朝"/>
              </w:rPr>
            </w:pPr>
            <w:r w:rsidRPr="000A3D08">
              <w:rPr>
                <w:rFonts w:ascii="ＭＳ 明朝" w:eastAsia="ＭＳ 明朝" w:hAnsi="ＭＳ 明朝" w:hint="eastAsia"/>
              </w:rPr>
              <w:t>男性</w:t>
            </w:r>
          </w:p>
        </w:tc>
        <w:tc>
          <w:tcPr>
            <w:tcW w:w="1275" w:type="dxa"/>
          </w:tcPr>
          <w:p w14:paraId="5F695003" w14:textId="77777777" w:rsidR="00416A79" w:rsidRPr="000A3D08" w:rsidRDefault="00416A79" w:rsidP="00947684">
            <w:pPr>
              <w:jc w:val="both"/>
              <w:rPr>
                <w:rFonts w:ascii="ＭＳ 明朝" w:eastAsia="ＭＳ 明朝" w:hAnsi="ＭＳ 明朝"/>
              </w:rPr>
            </w:pPr>
            <w:r w:rsidRPr="000A3D08">
              <w:rPr>
                <w:rFonts w:ascii="ＭＳ 明朝" w:eastAsia="ＭＳ 明朝" w:hAnsi="ＭＳ 明朝"/>
              </w:rPr>
              <w:t>50</w:t>
            </w:r>
            <w:r w:rsidRPr="000A3D08">
              <w:rPr>
                <w:rFonts w:ascii="ＭＳ 明朝" w:eastAsia="ＭＳ 明朝" w:hAnsi="ＭＳ 明朝" w:hint="eastAsia"/>
              </w:rPr>
              <w:t>〜</w:t>
            </w:r>
            <w:r w:rsidRPr="000A3D08">
              <w:rPr>
                <w:rFonts w:ascii="ＭＳ 明朝" w:eastAsia="ＭＳ 明朝" w:hAnsi="ＭＳ 明朝"/>
              </w:rPr>
              <w:t>54歳</w:t>
            </w:r>
          </w:p>
        </w:tc>
        <w:tc>
          <w:tcPr>
            <w:tcW w:w="4536" w:type="dxa"/>
          </w:tcPr>
          <w:p w14:paraId="662F6505" w14:textId="77777777" w:rsidR="00416A79" w:rsidRPr="000A3D08" w:rsidRDefault="00416A79" w:rsidP="00947684">
            <w:pPr>
              <w:jc w:val="both"/>
              <w:rPr>
                <w:rFonts w:ascii="ＭＳ 明朝" w:eastAsia="ＭＳ 明朝" w:hAnsi="ＭＳ 明朝"/>
              </w:rPr>
            </w:pPr>
            <w:r w:rsidRPr="000A3D08">
              <w:rPr>
                <w:rFonts w:ascii="ＭＳ 明朝" w:eastAsia="ＭＳ 明朝" w:hAnsi="ＭＳ 明朝"/>
              </w:rPr>
              <w:t>ライトアップ技術が素晴らしい。スポットの当たった箇所が高い確率で渦に成長していた。</w:t>
            </w:r>
          </w:p>
        </w:tc>
      </w:tr>
      <w:tr w:rsidR="00416A79" w:rsidRPr="002922E0" w14:paraId="7E5E6C09" w14:textId="77777777" w:rsidTr="007A252F">
        <w:tc>
          <w:tcPr>
            <w:tcW w:w="1980" w:type="dxa"/>
            <w:vMerge/>
          </w:tcPr>
          <w:p w14:paraId="09E6E5F0" w14:textId="77777777" w:rsidR="00416A79" w:rsidRPr="000A3D08" w:rsidRDefault="00416A79" w:rsidP="00947684">
            <w:pPr>
              <w:jc w:val="both"/>
              <w:rPr>
                <w:rFonts w:ascii="ＭＳ 明朝" w:eastAsia="ＭＳ 明朝" w:hAnsi="ＭＳ 明朝"/>
              </w:rPr>
            </w:pPr>
          </w:p>
        </w:tc>
        <w:tc>
          <w:tcPr>
            <w:tcW w:w="709" w:type="dxa"/>
          </w:tcPr>
          <w:p w14:paraId="7A0FD225" w14:textId="77777777" w:rsidR="00416A79" w:rsidRPr="000A3D08" w:rsidRDefault="00416A79" w:rsidP="00947684">
            <w:pPr>
              <w:jc w:val="both"/>
              <w:rPr>
                <w:rFonts w:ascii="ＭＳ 明朝" w:eastAsia="ＭＳ 明朝" w:hAnsi="ＭＳ 明朝"/>
              </w:rPr>
            </w:pPr>
            <w:r w:rsidRPr="000A3D08">
              <w:rPr>
                <w:rFonts w:ascii="ＭＳ 明朝" w:eastAsia="ＭＳ 明朝" w:hAnsi="ＭＳ 明朝" w:hint="eastAsia"/>
              </w:rPr>
              <w:t>女性</w:t>
            </w:r>
          </w:p>
        </w:tc>
        <w:tc>
          <w:tcPr>
            <w:tcW w:w="1275" w:type="dxa"/>
          </w:tcPr>
          <w:p w14:paraId="4BFDCADB" w14:textId="77777777" w:rsidR="00416A79" w:rsidRPr="000A3D08" w:rsidRDefault="00416A79" w:rsidP="00947684">
            <w:pPr>
              <w:jc w:val="both"/>
              <w:rPr>
                <w:rFonts w:ascii="ＭＳ 明朝" w:eastAsia="ＭＳ 明朝" w:hAnsi="ＭＳ 明朝"/>
              </w:rPr>
            </w:pPr>
            <w:r w:rsidRPr="000A3D08">
              <w:rPr>
                <w:rFonts w:ascii="ＭＳ 明朝" w:eastAsia="ＭＳ 明朝" w:hAnsi="ＭＳ 明朝"/>
              </w:rPr>
              <w:t>45</w:t>
            </w:r>
            <w:r w:rsidRPr="000A3D08">
              <w:rPr>
                <w:rFonts w:ascii="ＭＳ 明朝" w:eastAsia="ＭＳ 明朝" w:hAnsi="ＭＳ 明朝" w:hint="eastAsia"/>
              </w:rPr>
              <w:t>〜</w:t>
            </w:r>
            <w:r w:rsidRPr="000A3D08">
              <w:rPr>
                <w:rFonts w:ascii="ＭＳ 明朝" w:eastAsia="ＭＳ 明朝" w:hAnsi="ＭＳ 明朝"/>
              </w:rPr>
              <w:t>49歳</w:t>
            </w:r>
          </w:p>
        </w:tc>
        <w:tc>
          <w:tcPr>
            <w:tcW w:w="4536" w:type="dxa"/>
          </w:tcPr>
          <w:p w14:paraId="625BFF4F" w14:textId="77777777" w:rsidR="00416A79" w:rsidRPr="000A3D08" w:rsidRDefault="00416A79" w:rsidP="00947684">
            <w:pPr>
              <w:jc w:val="both"/>
              <w:rPr>
                <w:rFonts w:ascii="ＭＳ 明朝" w:eastAsia="ＭＳ 明朝" w:hAnsi="ＭＳ 明朝"/>
              </w:rPr>
            </w:pPr>
            <w:r w:rsidRPr="000A3D08">
              <w:rPr>
                <w:rFonts w:ascii="ＭＳ 明朝" w:eastAsia="ＭＳ 明朝" w:hAnsi="ＭＳ 明朝" w:hint="eastAsia"/>
              </w:rPr>
              <w:t>間近でライトアップされた幻想的で迫力ある渦潮が見られて本当に良かった。渦潮にスポットライトを当ててくれたおかげで見つけやすかった。</w:t>
            </w:r>
          </w:p>
        </w:tc>
      </w:tr>
      <w:tr w:rsidR="00416A79" w:rsidRPr="002922E0" w14:paraId="6FC06A5E" w14:textId="77777777" w:rsidTr="007A252F">
        <w:tc>
          <w:tcPr>
            <w:tcW w:w="1980" w:type="dxa"/>
            <w:vMerge/>
          </w:tcPr>
          <w:p w14:paraId="07639C85" w14:textId="77777777" w:rsidR="00416A79" w:rsidRPr="000A3D08" w:rsidRDefault="00416A79" w:rsidP="00947684">
            <w:pPr>
              <w:jc w:val="both"/>
              <w:rPr>
                <w:rFonts w:ascii="ＭＳ 明朝" w:eastAsia="ＭＳ 明朝" w:hAnsi="ＭＳ 明朝"/>
              </w:rPr>
            </w:pPr>
          </w:p>
        </w:tc>
        <w:tc>
          <w:tcPr>
            <w:tcW w:w="709" w:type="dxa"/>
          </w:tcPr>
          <w:p w14:paraId="1378488D" w14:textId="77777777" w:rsidR="00416A79" w:rsidRPr="000A3D08" w:rsidRDefault="00416A79" w:rsidP="00947684">
            <w:pPr>
              <w:jc w:val="both"/>
              <w:rPr>
                <w:rFonts w:ascii="ＭＳ 明朝" w:eastAsia="ＭＳ 明朝" w:hAnsi="ＭＳ 明朝"/>
              </w:rPr>
            </w:pPr>
            <w:r w:rsidRPr="000A3D08">
              <w:rPr>
                <w:rFonts w:ascii="ＭＳ 明朝" w:eastAsia="ＭＳ 明朝" w:hAnsi="ＭＳ 明朝" w:hint="eastAsia"/>
              </w:rPr>
              <w:t>女性</w:t>
            </w:r>
          </w:p>
        </w:tc>
        <w:tc>
          <w:tcPr>
            <w:tcW w:w="1275" w:type="dxa"/>
          </w:tcPr>
          <w:p w14:paraId="0883FF79" w14:textId="77777777" w:rsidR="00416A79" w:rsidRPr="000A3D08" w:rsidRDefault="00416A79" w:rsidP="00947684">
            <w:pPr>
              <w:jc w:val="both"/>
              <w:rPr>
                <w:rFonts w:ascii="ＭＳ 明朝" w:eastAsia="ＭＳ 明朝" w:hAnsi="ＭＳ 明朝"/>
              </w:rPr>
            </w:pPr>
            <w:r w:rsidRPr="000A3D08">
              <w:rPr>
                <w:rFonts w:ascii="ＭＳ 明朝" w:eastAsia="ＭＳ 明朝" w:hAnsi="ＭＳ 明朝"/>
              </w:rPr>
              <w:t>65</w:t>
            </w:r>
            <w:r w:rsidRPr="000A3D08">
              <w:rPr>
                <w:rFonts w:ascii="ＭＳ 明朝" w:eastAsia="ＭＳ 明朝" w:hAnsi="ＭＳ 明朝" w:hint="eastAsia"/>
              </w:rPr>
              <w:t>〜</w:t>
            </w:r>
            <w:r w:rsidRPr="000A3D08">
              <w:rPr>
                <w:rFonts w:ascii="ＭＳ 明朝" w:eastAsia="ＭＳ 明朝" w:hAnsi="ＭＳ 明朝"/>
              </w:rPr>
              <w:t>69歳</w:t>
            </w:r>
          </w:p>
        </w:tc>
        <w:tc>
          <w:tcPr>
            <w:tcW w:w="4536" w:type="dxa"/>
          </w:tcPr>
          <w:p w14:paraId="4AEC8BEA" w14:textId="77777777" w:rsidR="00416A79" w:rsidRPr="000A3D08" w:rsidRDefault="00416A79" w:rsidP="00947684">
            <w:pPr>
              <w:jc w:val="both"/>
              <w:rPr>
                <w:rFonts w:ascii="ＭＳ 明朝" w:eastAsia="ＭＳ 明朝" w:hAnsi="ＭＳ 明朝"/>
              </w:rPr>
            </w:pPr>
            <w:r w:rsidRPr="000A3D08">
              <w:rPr>
                <w:rFonts w:ascii="ＭＳ 明朝" w:eastAsia="ＭＳ 明朝" w:hAnsi="ＭＳ 明朝" w:hint="eastAsia"/>
              </w:rPr>
              <w:t>渦潮の迫力をライトで照らしてくれたのでわかりやすくてよかった。色は白だけでも良いのではないか。</w:t>
            </w:r>
          </w:p>
        </w:tc>
      </w:tr>
      <w:tr w:rsidR="00416A79" w:rsidRPr="002922E0" w14:paraId="300BABAF" w14:textId="77777777" w:rsidTr="007A252F">
        <w:tc>
          <w:tcPr>
            <w:tcW w:w="1980" w:type="dxa"/>
            <w:vMerge/>
          </w:tcPr>
          <w:p w14:paraId="5C9C93A6" w14:textId="77777777" w:rsidR="00416A79" w:rsidRPr="000A3D08" w:rsidRDefault="00416A79" w:rsidP="00947684">
            <w:pPr>
              <w:jc w:val="both"/>
              <w:rPr>
                <w:rFonts w:ascii="ＭＳ 明朝" w:eastAsia="ＭＳ 明朝" w:hAnsi="ＭＳ 明朝"/>
              </w:rPr>
            </w:pPr>
          </w:p>
        </w:tc>
        <w:tc>
          <w:tcPr>
            <w:tcW w:w="709" w:type="dxa"/>
          </w:tcPr>
          <w:p w14:paraId="7DD933CC" w14:textId="5FC0D81D" w:rsidR="00416A79" w:rsidRPr="000A3D08" w:rsidRDefault="00416A79" w:rsidP="00947684">
            <w:pPr>
              <w:jc w:val="both"/>
              <w:rPr>
                <w:rFonts w:ascii="ＭＳ 明朝" w:eastAsia="ＭＳ 明朝" w:hAnsi="ＭＳ 明朝"/>
              </w:rPr>
            </w:pPr>
            <w:r w:rsidRPr="000A3D08">
              <w:rPr>
                <w:rFonts w:ascii="ＭＳ 明朝" w:eastAsia="ＭＳ 明朝" w:hAnsi="ＭＳ 明朝" w:hint="eastAsia"/>
              </w:rPr>
              <w:t>男性</w:t>
            </w:r>
          </w:p>
        </w:tc>
        <w:tc>
          <w:tcPr>
            <w:tcW w:w="1275" w:type="dxa"/>
          </w:tcPr>
          <w:p w14:paraId="10A519EA" w14:textId="042FC773" w:rsidR="00416A79" w:rsidRPr="000A3D08" w:rsidRDefault="00416A79" w:rsidP="00947684">
            <w:pPr>
              <w:jc w:val="both"/>
              <w:rPr>
                <w:rFonts w:ascii="ＭＳ 明朝" w:eastAsia="ＭＳ 明朝" w:hAnsi="ＭＳ 明朝"/>
              </w:rPr>
            </w:pPr>
            <w:r w:rsidRPr="000A3D08">
              <w:rPr>
                <w:rFonts w:ascii="ＭＳ 明朝" w:eastAsia="ＭＳ 明朝" w:hAnsi="ＭＳ 明朝"/>
              </w:rPr>
              <w:t>55</w:t>
            </w:r>
            <w:r w:rsidRPr="000A3D08">
              <w:rPr>
                <w:rFonts w:ascii="ＭＳ 明朝" w:eastAsia="ＭＳ 明朝" w:hAnsi="ＭＳ 明朝" w:hint="eastAsia"/>
              </w:rPr>
              <w:t>〜</w:t>
            </w:r>
            <w:r w:rsidRPr="000A3D08">
              <w:rPr>
                <w:rFonts w:ascii="ＭＳ 明朝" w:eastAsia="ＭＳ 明朝" w:hAnsi="ＭＳ 明朝"/>
              </w:rPr>
              <w:t>59歳</w:t>
            </w:r>
          </w:p>
        </w:tc>
        <w:tc>
          <w:tcPr>
            <w:tcW w:w="4536" w:type="dxa"/>
          </w:tcPr>
          <w:p w14:paraId="28DFE2C7" w14:textId="7062AFD3" w:rsidR="00416A79" w:rsidRPr="000A3D08" w:rsidRDefault="00416A79" w:rsidP="00947684">
            <w:pPr>
              <w:jc w:val="both"/>
              <w:rPr>
                <w:rFonts w:ascii="ＭＳ 明朝" w:eastAsia="ＭＳ 明朝" w:hAnsi="ＭＳ 明朝"/>
              </w:rPr>
            </w:pPr>
            <w:r w:rsidRPr="000A3D08">
              <w:rPr>
                <w:rFonts w:ascii="ＭＳ 明朝" w:eastAsia="ＭＳ 明朝" w:hAnsi="ＭＳ 明朝"/>
              </w:rPr>
              <w:t>ライトアップのカラーを工夫すると更に良くなると思う。</w:t>
            </w:r>
          </w:p>
        </w:tc>
      </w:tr>
      <w:tr w:rsidR="00D843D3" w:rsidRPr="002922E0" w14:paraId="28CF7373" w14:textId="77777777" w:rsidTr="007A252F">
        <w:tc>
          <w:tcPr>
            <w:tcW w:w="1980" w:type="dxa"/>
            <w:vMerge w:val="restart"/>
          </w:tcPr>
          <w:p w14:paraId="43BD9A99" w14:textId="77777777" w:rsidR="00D843D3" w:rsidRPr="000A3D08" w:rsidRDefault="00D843D3" w:rsidP="00947684">
            <w:pPr>
              <w:jc w:val="both"/>
              <w:rPr>
                <w:rFonts w:ascii="ＭＳ 明朝" w:eastAsia="ＭＳ 明朝" w:hAnsi="ＭＳ 明朝"/>
              </w:rPr>
            </w:pPr>
            <w:r w:rsidRPr="000A3D08">
              <w:rPr>
                <w:rFonts w:ascii="ＭＳ 明朝" w:eastAsia="ＭＳ 明朝" w:hAnsi="ＭＳ 明朝" w:hint="eastAsia"/>
              </w:rPr>
              <w:t>アナウンス、スタッフなど</w:t>
            </w:r>
          </w:p>
        </w:tc>
        <w:tc>
          <w:tcPr>
            <w:tcW w:w="709" w:type="dxa"/>
          </w:tcPr>
          <w:p w14:paraId="5BE0C290" w14:textId="77777777" w:rsidR="00D843D3" w:rsidRPr="000A3D08" w:rsidRDefault="00D843D3" w:rsidP="00947684">
            <w:pPr>
              <w:jc w:val="both"/>
              <w:rPr>
                <w:rFonts w:ascii="ＭＳ 明朝" w:eastAsia="ＭＳ 明朝" w:hAnsi="ＭＳ 明朝"/>
              </w:rPr>
            </w:pPr>
            <w:r w:rsidRPr="000A3D08">
              <w:rPr>
                <w:rFonts w:ascii="ＭＳ 明朝" w:eastAsia="ＭＳ 明朝" w:hAnsi="ＭＳ 明朝" w:hint="eastAsia"/>
              </w:rPr>
              <w:t>女性</w:t>
            </w:r>
          </w:p>
        </w:tc>
        <w:tc>
          <w:tcPr>
            <w:tcW w:w="1275" w:type="dxa"/>
          </w:tcPr>
          <w:p w14:paraId="5894E621" w14:textId="77777777" w:rsidR="00D843D3" w:rsidRPr="000A3D08" w:rsidRDefault="00D843D3" w:rsidP="00947684">
            <w:pPr>
              <w:jc w:val="both"/>
              <w:rPr>
                <w:rFonts w:ascii="ＭＳ 明朝" w:eastAsia="ＭＳ 明朝" w:hAnsi="ＭＳ 明朝"/>
              </w:rPr>
            </w:pPr>
            <w:r w:rsidRPr="000A3D08">
              <w:rPr>
                <w:rFonts w:ascii="ＭＳ 明朝" w:eastAsia="ＭＳ 明朝" w:hAnsi="ＭＳ 明朝"/>
              </w:rPr>
              <w:t>55</w:t>
            </w:r>
            <w:r w:rsidRPr="000A3D08">
              <w:rPr>
                <w:rFonts w:ascii="ＭＳ 明朝" w:eastAsia="ＭＳ 明朝" w:hAnsi="ＭＳ 明朝" w:hint="eastAsia"/>
              </w:rPr>
              <w:t>〜</w:t>
            </w:r>
            <w:r w:rsidRPr="000A3D08">
              <w:rPr>
                <w:rFonts w:ascii="ＭＳ 明朝" w:eastAsia="ＭＳ 明朝" w:hAnsi="ＭＳ 明朝"/>
              </w:rPr>
              <w:t>59歳</w:t>
            </w:r>
          </w:p>
        </w:tc>
        <w:tc>
          <w:tcPr>
            <w:tcW w:w="4536" w:type="dxa"/>
          </w:tcPr>
          <w:p w14:paraId="634D5554" w14:textId="77777777" w:rsidR="00D843D3" w:rsidRPr="000A3D08" w:rsidRDefault="00D843D3" w:rsidP="00947684">
            <w:pPr>
              <w:jc w:val="both"/>
              <w:rPr>
                <w:rFonts w:ascii="ＭＳ 明朝" w:eastAsia="ＭＳ 明朝" w:hAnsi="ＭＳ 明朝"/>
              </w:rPr>
            </w:pPr>
            <w:r w:rsidRPr="000A3D08">
              <w:rPr>
                <w:rFonts w:ascii="ＭＳ 明朝" w:eastAsia="ＭＳ 明朝" w:hAnsi="ＭＳ 明朝" w:hint="eastAsia"/>
              </w:rPr>
              <w:t>アナウンスがその日に合わせて話されており、聴きやすい声調でとても良かった。</w:t>
            </w:r>
          </w:p>
        </w:tc>
      </w:tr>
      <w:tr w:rsidR="00D843D3" w:rsidRPr="002922E0" w14:paraId="79A404AE" w14:textId="77777777" w:rsidTr="007A252F">
        <w:tc>
          <w:tcPr>
            <w:tcW w:w="1980" w:type="dxa"/>
            <w:vMerge/>
          </w:tcPr>
          <w:p w14:paraId="398CC6E3" w14:textId="77777777" w:rsidR="00D843D3" w:rsidRPr="000A3D08" w:rsidRDefault="00D843D3" w:rsidP="00947684">
            <w:pPr>
              <w:jc w:val="both"/>
              <w:rPr>
                <w:rFonts w:ascii="ＭＳ 明朝" w:eastAsia="ＭＳ 明朝" w:hAnsi="ＭＳ 明朝"/>
              </w:rPr>
            </w:pPr>
          </w:p>
        </w:tc>
        <w:tc>
          <w:tcPr>
            <w:tcW w:w="709" w:type="dxa"/>
          </w:tcPr>
          <w:p w14:paraId="68B6D093" w14:textId="77777777" w:rsidR="00D843D3" w:rsidRPr="000A3D08" w:rsidRDefault="00D843D3" w:rsidP="00947684">
            <w:pPr>
              <w:jc w:val="both"/>
              <w:rPr>
                <w:rFonts w:ascii="ＭＳ 明朝" w:eastAsia="ＭＳ 明朝" w:hAnsi="ＭＳ 明朝"/>
              </w:rPr>
            </w:pPr>
            <w:r w:rsidRPr="000A3D08">
              <w:rPr>
                <w:rFonts w:ascii="ＭＳ 明朝" w:eastAsia="ＭＳ 明朝" w:hAnsi="ＭＳ 明朝" w:hint="eastAsia"/>
              </w:rPr>
              <w:t>女性</w:t>
            </w:r>
          </w:p>
        </w:tc>
        <w:tc>
          <w:tcPr>
            <w:tcW w:w="1275" w:type="dxa"/>
          </w:tcPr>
          <w:p w14:paraId="486C76A3" w14:textId="77777777" w:rsidR="00D843D3" w:rsidRPr="000A3D08" w:rsidRDefault="00D843D3" w:rsidP="00947684">
            <w:pPr>
              <w:jc w:val="both"/>
              <w:rPr>
                <w:rFonts w:ascii="ＭＳ 明朝" w:eastAsia="ＭＳ 明朝" w:hAnsi="ＭＳ 明朝"/>
              </w:rPr>
            </w:pPr>
            <w:r w:rsidRPr="000A3D08">
              <w:rPr>
                <w:rFonts w:ascii="ＭＳ 明朝" w:eastAsia="ＭＳ 明朝" w:hAnsi="ＭＳ 明朝"/>
              </w:rPr>
              <w:t>55</w:t>
            </w:r>
            <w:r w:rsidRPr="000A3D08">
              <w:rPr>
                <w:rFonts w:ascii="ＭＳ 明朝" w:eastAsia="ＭＳ 明朝" w:hAnsi="ＭＳ 明朝" w:hint="eastAsia"/>
              </w:rPr>
              <w:t>〜</w:t>
            </w:r>
            <w:r w:rsidRPr="000A3D08">
              <w:rPr>
                <w:rFonts w:ascii="ＭＳ 明朝" w:eastAsia="ＭＳ 明朝" w:hAnsi="ＭＳ 明朝"/>
              </w:rPr>
              <w:t>59歳</w:t>
            </w:r>
          </w:p>
        </w:tc>
        <w:tc>
          <w:tcPr>
            <w:tcW w:w="4536" w:type="dxa"/>
          </w:tcPr>
          <w:p w14:paraId="04101FE3" w14:textId="77777777" w:rsidR="00D843D3" w:rsidRPr="000A3D08" w:rsidRDefault="00D843D3" w:rsidP="00947684">
            <w:pPr>
              <w:jc w:val="both"/>
              <w:rPr>
                <w:rFonts w:ascii="ＭＳ 明朝" w:eastAsia="ＭＳ 明朝" w:hAnsi="ＭＳ 明朝"/>
              </w:rPr>
            </w:pPr>
            <w:r w:rsidRPr="000A3D08">
              <w:rPr>
                <w:rFonts w:ascii="ＭＳ 明朝" w:eastAsia="ＭＳ 明朝" w:hAnsi="ＭＳ 明朝" w:hint="eastAsia"/>
              </w:rPr>
              <w:t>臨機応変なアナウンスが面白くて良かった。せっかく星の話をされていたのでプラネタリウムのような星座解説があっても面白かったかも。月の道の解説はよかった。月もよく見えた。</w:t>
            </w:r>
          </w:p>
        </w:tc>
      </w:tr>
      <w:tr w:rsidR="00D843D3" w:rsidRPr="002922E0" w14:paraId="6B303BF4" w14:textId="77777777" w:rsidTr="007A252F">
        <w:tc>
          <w:tcPr>
            <w:tcW w:w="1980" w:type="dxa"/>
            <w:vMerge/>
          </w:tcPr>
          <w:p w14:paraId="2454706A" w14:textId="77777777" w:rsidR="00D843D3" w:rsidRPr="000A3D08" w:rsidRDefault="00D843D3" w:rsidP="00947684">
            <w:pPr>
              <w:jc w:val="both"/>
              <w:rPr>
                <w:rFonts w:ascii="ＭＳ 明朝" w:eastAsia="ＭＳ 明朝" w:hAnsi="ＭＳ 明朝"/>
              </w:rPr>
            </w:pPr>
          </w:p>
        </w:tc>
        <w:tc>
          <w:tcPr>
            <w:tcW w:w="709" w:type="dxa"/>
          </w:tcPr>
          <w:p w14:paraId="566946E2" w14:textId="77777777" w:rsidR="00D843D3" w:rsidRPr="000A3D08" w:rsidRDefault="00D843D3" w:rsidP="00947684">
            <w:pPr>
              <w:jc w:val="both"/>
              <w:rPr>
                <w:rFonts w:ascii="ＭＳ 明朝" w:eastAsia="ＭＳ 明朝" w:hAnsi="ＭＳ 明朝"/>
              </w:rPr>
            </w:pPr>
            <w:r w:rsidRPr="000A3D08">
              <w:rPr>
                <w:rFonts w:ascii="ＭＳ 明朝" w:eastAsia="ＭＳ 明朝" w:hAnsi="ＭＳ 明朝" w:hint="eastAsia"/>
              </w:rPr>
              <w:t>女性</w:t>
            </w:r>
          </w:p>
        </w:tc>
        <w:tc>
          <w:tcPr>
            <w:tcW w:w="1275" w:type="dxa"/>
          </w:tcPr>
          <w:p w14:paraId="1FD124AB" w14:textId="77777777" w:rsidR="00D843D3" w:rsidRPr="000A3D08" w:rsidRDefault="00D843D3" w:rsidP="00947684">
            <w:pPr>
              <w:jc w:val="both"/>
              <w:rPr>
                <w:rFonts w:ascii="ＭＳ 明朝" w:eastAsia="ＭＳ 明朝" w:hAnsi="ＭＳ 明朝"/>
              </w:rPr>
            </w:pPr>
            <w:r w:rsidRPr="000A3D08">
              <w:rPr>
                <w:rFonts w:ascii="ＭＳ 明朝" w:eastAsia="ＭＳ 明朝" w:hAnsi="ＭＳ 明朝"/>
              </w:rPr>
              <w:t>60</w:t>
            </w:r>
            <w:r w:rsidRPr="000A3D08">
              <w:rPr>
                <w:rFonts w:ascii="ＭＳ 明朝" w:eastAsia="ＭＳ 明朝" w:hAnsi="ＭＳ 明朝" w:hint="eastAsia"/>
              </w:rPr>
              <w:t>〜</w:t>
            </w:r>
            <w:r w:rsidRPr="000A3D08">
              <w:rPr>
                <w:rFonts w:ascii="ＭＳ 明朝" w:eastAsia="ＭＳ 明朝" w:hAnsi="ＭＳ 明朝"/>
              </w:rPr>
              <w:t>64歳</w:t>
            </w:r>
          </w:p>
        </w:tc>
        <w:tc>
          <w:tcPr>
            <w:tcW w:w="4536" w:type="dxa"/>
          </w:tcPr>
          <w:p w14:paraId="3578826C" w14:textId="77777777" w:rsidR="00D843D3" w:rsidRPr="000A3D08" w:rsidRDefault="00D843D3" w:rsidP="00947684">
            <w:pPr>
              <w:jc w:val="both"/>
              <w:rPr>
                <w:rFonts w:ascii="ＭＳ 明朝" w:eastAsia="ＭＳ 明朝" w:hAnsi="ＭＳ 明朝"/>
              </w:rPr>
            </w:pPr>
            <w:r w:rsidRPr="000A3D08">
              <w:rPr>
                <w:rFonts w:ascii="ＭＳ 明朝" w:eastAsia="ＭＳ 明朝" w:hAnsi="ＭＳ 明朝"/>
              </w:rPr>
              <w:t>ガイドのアナウンスがとても分かりやすくてよかった。船上で飽きることなく過ごせました。</w:t>
            </w:r>
          </w:p>
        </w:tc>
      </w:tr>
      <w:tr w:rsidR="00D843D3" w:rsidRPr="002922E0" w14:paraId="198F7DB0" w14:textId="77777777" w:rsidTr="007A252F">
        <w:tc>
          <w:tcPr>
            <w:tcW w:w="1980" w:type="dxa"/>
            <w:vMerge/>
          </w:tcPr>
          <w:p w14:paraId="3478EDDC" w14:textId="77777777" w:rsidR="00D843D3" w:rsidRPr="000A3D08" w:rsidRDefault="00D843D3" w:rsidP="00947684">
            <w:pPr>
              <w:jc w:val="both"/>
              <w:rPr>
                <w:rFonts w:ascii="ＭＳ 明朝" w:eastAsia="ＭＳ 明朝" w:hAnsi="ＭＳ 明朝"/>
              </w:rPr>
            </w:pPr>
          </w:p>
        </w:tc>
        <w:tc>
          <w:tcPr>
            <w:tcW w:w="709" w:type="dxa"/>
          </w:tcPr>
          <w:p w14:paraId="1E49F242" w14:textId="77777777" w:rsidR="00D843D3" w:rsidRPr="000A3D08" w:rsidRDefault="00D843D3" w:rsidP="00947684">
            <w:pPr>
              <w:jc w:val="both"/>
              <w:rPr>
                <w:rFonts w:ascii="ＭＳ 明朝" w:eastAsia="ＭＳ 明朝" w:hAnsi="ＭＳ 明朝"/>
              </w:rPr>
            </w:pPr>
            <w:r w:rsidRPr="000A3D08">
              <w:rPr>
                <w:rFonts w:ascii="ＭＳ 明朝" w:eastAsia="ＭＳ 明朝" w:hAnsi="ＭＳ 明朝" w:hint="eastAsia"/>
              </w:rPr>
              <w:t>男性</w:t>
            </w:r>
          </w:p>
        </w:tc>
        <w:tc>
          <w:tcPr>
            <w:tcW w:w="1275" w:type="dxa"/>
          </w:tcPr>
          <w:p w14:paraId="15DF7F95" w14:textId="77777777" w:rsidR="00D843D3" w:rsidRPr="000A3D08" w:rsidRDefault="00D843D3" w:rsidP="00947684">
            <w:pPr>
              <w:jc w:val="both"/>
              <w:rPr>
                <w:rFonts w:ascii="ＭＳ 明朝" w:eastAsia="ＭＳ 明朝" w:hAnsi="ＭＳ 明朝"/>
              </w:rPr>
            </w:pPr>
            <w:r w:rsidRPr="000A3D08">
              <w:rPr>
                <w:rFonts w:ascii="ＭＳ 明朝" w:eastAsia="ＭＳ 明朝" w:hAnsi="ＭＳ 明朝"/>
              </w:rPr>
              <w:t>40</w:t>
            </w:r>
            <w:r w:rsidRPr="000A3D08">
              <w:rPr>
                <w:rFonts w:ascii="ＭＳ 明朝" w:eastAsia="ＭＳ 明朝" w:hAnsi="ＭＳ 明朝" w:hint="eastAsia"/>
              </w:rPr>
              <w:t>〜</w:t>
            </w:r>
            <w:r w:rsidRPr="000A3D08">
              <w:rPr>
                <w:rFonts w:ascii="ＭＳ 明朝" w:eastAsia="ＭＳ 明朝" w:hAnsi="ＭＳ 明朝"/>
              </w:rPr>
              <w:t>44歳</w:t>
            </w:r>
          </w:p>
        </w:tc>
        <w:tc>
          <w:tcPr>
            <w:tcW w:w="4536" w:type="dxa"/>
          </w:tcPr>
          <w:p w14:paraId="3A2E340C" w14:textId="77777777" w:rsidR="00D843D3" w:rsidRPr="000A3D08" w:rsidRDefault="00D843D3" w:rsidP="00947684">
            <w:pPr>
              <w:jc w:val="both"/>
              <w:rPr>
                <w:rFonts w:ascii="ＭＳ 明朝" w:eastAsia="ＭＳ 明朝" w:hAnsi="ＭＳ 明朝"/>
              </w:rPr>
            </w:pPr>
            <w:r w:rsidRPr="000A3D08">
              <w:rPr>
                <w:rFonts w:ascii="ＭＳ 明朝" w:eastAsia="ＭＳ 明朝" w:hAnsi="ＭＳ 明朝"/>
              </w:rPr>
              <w:t>アナウンスの方をはじめスタッフにホスピタリティが溢れており、地元を盛り上げたいという強い気持ちが感じられた。</w:t>
            </w:r>
          </w:p>
        </w:tc>
      </w:tr>
      <w:tr w:rsidR="00D843D3" w:rsidRPr="002922E0" w14:paraId="17B0B4D9" w14:textId="77777777" w:rsidTr="007A252F">
        <w:tc>
          <w:tcPr>
            <w:tcW w:w="1980" w:type="dxa"/>
            <w:vMerge/>
          </w:tcPr>
          <w:p w14:paraId="30D58DCC" w14:textId="77777777" w:rsidR="00D843D3" w:rsidRPr="000A3D08" w:rsidRDefault="00D843D3" w:rsidP="00947684">
            <w:pPr>
              <w:jc w:val="both"/>
              <w:rPr>
                <w:rFonts w:ascii="ＭＳ 明朝" w:eastAsia="ＭＳ 明朝" w:hAnsi="ＭＳ 明朝"/>
              </w:rPr>
            </w:pPr>
          </w:p>
        </w:tc>
        <w:tc>
          <w:tcPr>
            <w:tcW w:w="709" w:type="dxa"/>
          </w:tcPr>
          <w:p w14:paraId="0BADA22E" w14:textId="77777777" w:rsidR="00D843D3" w:rsidRPr="000A3D08" w:rsidRDefault="00D843D3" w:rsidP="00947684">
            <w:pPr>
              <w:jc w:val="both"/>
              <w:rPr>
                <w:rFonts w:ascii="ＭＳ 明朝" w:eastAsia="ＭＳ 明朝" w:hAnsi="ＭＳ 明朝"/>
              </w:rPr>
            </w:pPr>
            <w:r w:rsidRPr="000A3D08">
              <w:rPr>
                <w:rFonts w:ascii="ＭＳ 明朝" w:eastAsia="ＭＳ 明朝" w:hAnsi="ＭＳ 明朝" w:hint="eastAsia"/>
              </w:rPr>
              <w:t>女性</w:t>
            </w:r>
          </w:p>
        </w:tc>
        <w:tc>
          <w:tcPr>
            <w:tcW w:w="1275" w:type="dxa"/>
          </w:tcPr>
          <w:p w14:paraId="1F3374BD" w14:textId="77777777" w:rsidR="00D843D3" w:rsidRPr="000A3D08" w:rsidRDefault="00D843D3" w:rsidP="00947684">
            <w:pPr>
              <w:jc w:val="both"/>
              <w:rPr>
                <w:rFonts w:ascii="ＭＳ 明朝" w:eastAsia="ＭＳ 明朝" w:hAnsi="ＭＳ 明朝"/>
              </w:rPr>
            </w:pPr>
            <w:r w:rsidRPr="000A3D08">
              <w:rPr>
                <w:rFonts w:ascii="ＭＳ 明朝" w:eastAsia="ＭＳ 明朝" w:hAnsi="ＭＳ 明朝"/>
              </w:rPr>
              <w:t>70歳</w:t>
            </w:r>
            <w:r w:rsidRPr="000A3D08">
              <w:rPr>
                <w:rFonts w:ascii="ＭＳ 明朝" w:eastAsia="ＭＳ 明朝" w:hAnsi="ＭＳ 明朝" w:hint="eastAsia"/>
              </w:rPr>
              <w:t>〜</w:t>
            </w:r>
          </w:p>
        </w:tc>
        <w:tc>
          <w:tcPr>
            <w:tcW w:w="4536" w:type="dxa"/>
          </w:tcPr>
          <w:p w14:paraId="141228B7" w14:textId="77777777" w:rsidR="00D843D3" w:rsidRPr="000A3D08" w:rsidRDefault="00D843D3" w:rsidP="00947684">
            <w:pPr>
              <w:jc w:val="both"/>
              <w:rPr>
                <w:rFonts w:ascii="ＭＳ 明朝" w:eastAsia="ＭＳ 明朝" w:hAnsi="ＭＳ 明朝"/>
              </w:rPr>
            </w:pPr>
            <w:r w:rsidRPr="000A3D08">
              <w:rPr>
                <w:rFonts w:ascii="ＭＳ 明朝" w:eastAsia="ＭＳ 明朝" w:hAnsi="ＭＳ 明朝"/>
              </w:rPr>
              <w:t>アナウンスに感激した。</w:t>
            </w:r>
          </w:p>
        </w:tc>
      </w:tr>
      <w:tr w:rsidR="00D843D3" w:rsidRPr="002922E0" w14:paraId="77C0BC9E" w14:textId="77777777" w:rsidTr="007A252F">
        <w:tc>
          <w:tcPr>
            <w:tcW w:w="1980" w:type="dxa"/>
            <w:vMerge/>
          </w:tcPr>
          <w:p w14:paraId="71169D6E" w14:textId="77777777" w:rsidR="00D843D3" w:rsidRPr="000A3D08" w:rsidRDefault="00D843D3" w:rsidP="00947684">
            <w:pPr>
              <w:jc w:val="both"/>
              <w:rPr>
                <w:rFonts w:ascii="ＭＳ 明朝" w:eastAsia="ＭＳ 明朝" w:hAnsi="ＭＳ 明朝"/>
              </w:rPr>
            </w:pPr>
          </w:p>
        </w:tc>
        <w:tc>
          <w:tcPr>
            <w:tcW w:w="709" w:type="dxa"/>
          </w:tcPr>
          <w:p w14:paraId="0BA2726F" w14:textId="77777777" w:rsidR="00D843D3" w:rsidRPr="000A3D08" w:rsidRDefault="00D843D3" w:rsidP="00947684">
            <w:pPr>
              <w:jc w:val="both"/>
              <w:rPr>
                <w:rFonts w:ascii="ＭＳ 明朝" w:eastAsia="ＭＳ 明朝" w:hAnsi="ＭＳ 明朝"/>
              </w:rPr>
            </w:pPr>
            <w:r w:rsidRPr="000A3D08">
              <w:rPr>
                <w:rFonts w:ascii="ＭＳ 明朝" w:eastAsia="ＭＳ 明朝" w:hAnsi="ＭＳ 明朝" w:hint="eastAsia"/>
              </w:rPr>
              <w:t>女性</w:t>
            </w:r>
          </w:p>
        </w:tc>
        <w:tc>
          <w:tcPr>
            <w:tcW w:w="1275" w:type="dxa"/>
          </w:tcPr>
          <w:p w14:paraId="720CCE55" w14:textId="77777777" w:rsidR="00D843D3" w:rsidRPr="000A3D08" w:rsidRDefault="00D843D3" w:rsidP="00947684">
            <w:pPr>
              <w:jc w:val="both"/>
              <w:rPr>
                <w:rFonts w:ascii="ＭＳ 明朝" w:eastAsia="ＭＳ 明朝" w:hAnsi="ＭＳ 明朝"/>
              </w:rPr>
            </w:pPr>
            <w:r w:rsidRPr="000A3D08">
              <w:rPr>
                <w:rFonts w:ascii="ＭＳ 明朝" w:eastAsia="ＭＳ 明朝" w:hAnsi="ＭＳ 明朝"/>
              </w:rPr>
              <w:t>45</w:t>
            </w:r>
            <w:r w:rsidRPr="000A3D08">
              <w:rPr>
                <w:rFonts w:ascii="ＭＳ 明朝" w:eastAsia="ＭＳ 明朝" w:hAnsi="ＭＳ 明朝" w:hint="eastAsia"/>
              </w:rPr>
              <w:t>〜</w:t>
            </w:r>
            <w:r w:rsidRPr="000A3D08">
              <w:rPr>
                <w:rFonts w:ascii="ＭＳ 明朝" w:eastAsia="ＭＳ 明朝" w:hAnsi="ＭＳ 明朝"/>
              </w:rPr>
              <w:t>49歳</w:t>
            </w:r>
          </w:p>
        </w:tc>
        <w:tc>
          <w:tcPr>
            <w:tcW w:w="4536" w:type="dxa"/>
          </w:tcPr>
          <w:p w14:paraId="7054940D" w14:textId="77777777" w:rsidR="00D843D3" w:rsidRPr="000A3D08" w:rsidRDefault="00D843D3" w:rsidP="00947684">
            <w:pPr>
              <w:jc w:val="both"/>
              <w:rPr>
                <w:rFonts w:ascii="ＭＳ 明朝" w:eastAsia="ＭＳ 明朝" w:hAnsi="ＭＳ 明朝"/>
              </w:rPr>
            </w:pPr>
            <w:r w:rsidRPr="000A3D08">
              <w:rPr>
                <w:rFonts w:ascii="ＭＳ 明朝" w:eastAsia="ＭＳ 明朝" w:hAnsi="ＭＳ 明朝" w:hint="eastAsia"/>
              </w:rPr>
              <w:t>行きと帰りに手を振って下さり人の温かさに癒された。</w:t>
            </w:r>
          </w:p>
        </w:tc>
      </w:tr>
      <w:tr w:rsidR="00D843D3" w:rsidRPr="002922E0" w14:paraId="4B801E9E" w14:textId="77777777" w:rsidTr="007A252F">
        <w:tc>
          <w:tcPr>
            <w:tcW w:w="1980" w:type="dxa"/>
            <w:vMerge/>
          </w:tcPr>
          <w:p w14:paraId="3810EA04" w14:textId="77777777" w:rsidR="00D843D3" w:rsidRPr="000A3D08" w:rsidRDefault="00D843D3" w:rsidP="00947684">
            <w:pPr>
              <w:jc w:val="both"/>
              <w:rPr>
                <w:rFonts w:ascii="ＭＳ 明朝" w:eastAsia="ＭＳ 明朝" w:hAnsi="ＭＳ 明朝"/>
              </w:rPr>
            </w:pPr>
          </w:p>
        </w:tc>
        <w:tc>
          <w:tcPr>
            <w:tcW w:w="709" w:type="dxa"/>
          </w:tcPr>
          <w:p w14:paraId="7BEE7597" w14:textId="77777777" w:rsidR="00D843D3" w:rsidRPr="000A3D08" w:rsidRDefault="00D843D3" w:rsidP="00947684">
            <w:pPr>
              <w:jc w:val="both"/>
              <w:rPr>
                <w:rFonts w:ascii="ＭＳ 明朝" w:eastAsia="ＭＳ 明朝" w:hAnsi="ＭＳ 明朝"/>
              </w:rPr>
            </w:pPr>
            <w:r w:rsidRPr="000A3D08">
              <w:rPr>
                <w:rFonts w:ascii="ＭＳ 明朝" w:eastAsia="ＭＳ 明朝" w:hAnsi="ＭＳ 明朝" w:hint="eastAsia"/>
              </w:rPr>
              <w:t>男性</w:t>
            </w:r>
          </w:p>
        </w:tc>
        <w:tc>
          <w:tcPr>
            <w:tcW w:w="1275" w:type="dxa"/>
          </w:tcPr>
          <w:p w14:paraId="06220F68" w14:textId="77777777" w:rsidR="00D843D3" w:rsidRPr="000A3D08" w:rsidRDefault="00D843D3" w:rsidP="00947684">
            <w:pPr>
              <w:jc w:val="both"/>
              <w:rPr>
                <w:rFonts w:ascii="ＭＳ 明朝" w:eastAsia="ＭＳ 明朝" w:hAnsi="ＭＳ 明朝"/>
              </w:rPr>
            </w:pPr>
            <w:r w:rsidRPr="000A3D08">
              <w:rPr>
                <w:rFonts w:ascii="ＭＳ 明朝" w:eastAsia="ＭＳ 明朝" w:hAnsi="ＭＳ 明朝"/>
              </w:rPr>
              <w:t>60</w:t>
            </w:r>
            <w:r w:rsidRPr="000A3D08">
              <w:rPr>
                <w:rFonts w:ascii="ＭＳ 明朝" w:eastAsia="ＭＳ 明朝" w:hAnsi="ＭＳ 明朝" w:hint="eastAsia"/>
              </w:rPr>
              <w:t>〜</w:t>
            </w:r>
            <w:r w:rsidRPr="000A3D08">
              <w:rPr>
                <w:rFonts w:ascii="ＭＳ 明朝" w:eastAsia="ＭＳ 明朝" w:hAnsi="ＭＳ 明朝"/>
              </w:rPr>
              <w:t>64歳</w:t>
            </w:r>
          </w:p>
        </w:tc>
        <w:tc>
          <w:tcPr>
            <w:tcW w:w="4536" w:type="dxa"/>
          </w:tcPr>
          <w:p w14:paraId="63B5AB79" w14:textId="77777777" w:rsidR="00D843D3" w:rsidRPr="000A3D08" w:rsidRDefault="00D843D3" w:rsidP="00947684">
            <w:pPr>
              <w:jc w:val="both"/>
              <w:rPr>
                <w:rFonts w:ascii="ＭＳ 明朝" w:eastAsia="ＭＳ 明朝" w:hAnsi="ＭＳ 明朝"/>
              </w:rPr>
            </w:pPr>
            <w:r w:rsidRPr="000A3D08">
              <w:rPr>
                <w:rFonts w:ascii="ＭＳ 明朝" w:eastAsia="ＭＳ 明朝" w:hAnsi="ＭＳ 明朝"/>
              </w:rPr>
              <w:t>スタッフの方々のおもてなしが暖かくてとてもほっこりした。</w:t>
            </w:r>
          </w:p>
        </w:tc>
      </w:tr>
      <w:tr w:rsidR="00D843D3" w:rsidRPr="002922E0" w14:paraId="45A9E818" w14:textId="77777777" w:rsidTr="007A252F">
        <w:tc>
          <w:tcPr>
            <w:tcW w:w="1980" w:type="dxa"/>
            <w:vMerge w:val="restart"/>
          </w:tcPr>
          <w:p w14:paraId="0D236F30" w14:textId="77777777" w:rsidR="00D843D3" w:rsidRPr="000A3D08" w:rsidRDefault="00D843D3" w:rsidP="00947684">
            <w:pPr>
              <w:jc w:val="both"/>
              <w:rPr>
                <w:rFonts w:ascii="ＭＳ 明朝" w:eastAsia="ＭＳ 明朝" w:hAnsi="ＭＳ 明朝"/>
              </w:rPr>
            </w:pPr>
            <w:r w:rsidRPr="000A3D08">
              <w:rPr>
                <w:rFonts w:ascii="ＭＳ 明朝" w:eastAsia="ＭＳ 明朝" w:hAnsi="ＭＳ 明朝" w:hint="eastAsia"/>
              </w:rPr>
              <w:t>コンテンツ・見どころの改善アイデア</w:t>
            </w:r>
          </w:p>
        </w:tc>
        <w:tc>
          <w:tcPr>
            <w:tcW w:w="709" w:type="dxa"/>
          </w:tcPr>
          <w:p w14:paraId="236D4B79" w14:textId="77777777" w:rsidR="00D843D3" w:rsidRPr="000A3D08" w:rsidRDefault="00D843D3" w:rsidP="00947684">
            <w:pPr>
              <w:jc w:val="both"/>
              <w:rPr>
                <w:rFonts w:ascii="ＭＳ 明朝" w:eastAsia="ＭＳ 明朝" w:hAnsi="ＭＳ 明朝"/>
              </w:rPr>
            </w:pPr>
            <w:r w:rsidRPr="000A3D08">
              <w:rPr>
                <w:rFonts w:ascii="ＭＳ 明朝" w:eastAsia="ＭＳ 明朝" w:hAnsi="ＭＳ 明朝" w:hint="eastAsia"/>
              </w:rPr>
              <w:t>女性</w:t>
            </w:r>
          </w:p>
        </w:tc>
        <w:tc>
          <w:tcPr>
            <w:tcW w:w="1275" w:type="dxa"/>
          </w:tcPr>
          <w:p w14:paraId="32F51BED" w14:textId="77777777" w:rsidR="00D843D3" w:rsidRPr="000A3D08" w:rsidRDefault="00D843D3" w:rsidP="00947684">
            <w:pPr>
              <w:jc w:val="both"/>
              <w:rPr>
                <w:rFonts w:ascii="ＭＳ 明朝" w:eastAsia="ＭＳ 明朝" w:hAnsi="ＭＳ 明朝"/>
              </w:rPr>
            </w:pPr>
            <w:r w:rsidRPr="000A3D08">
              <w:rPr>
                <w:rFonts w:ascii="ＭＳ 明朝" w:eastAsia="ＭＳ 明朝" w:hAnsi="ＭＳ 明朝"/>
              </w:rPr>
              <w:t>40</w:t>
            </w:r>
            <w:r w:rsidRPr="000A3D08">
              <w:rPr>
                <w:rFonts w:ascii="ＭＳ 明朝" w:eastAsia="ＭＳ 明朝" w:hAnsi="ＭＳ 明朝" w:hint="eastAsia"/>
              </w:rPr>
              <w:t>〜</w:t>
            </w:r>
            <w:r w:rsidRPr="000A3D08">
              <w:rPr>
                <w:rFonts w:ascii="ＭＳ 明朝" w:eastAsia="ＭＳ 明朝" w:hAnsi="ＭＳ 明朝"/>
              </w:rPr>
              <w:t>44歳</w:t>
            </w:r>
          </w:p>
        </w:tc>
        <w:tc>
          <w:tcPr>
            <w:tcW w:w="4536" w:type="dxa"/>
          </w:tcPr>
          <w:p w14:paraId="003D2B11" w14:textId="77777777" w:rsidR="00D843D3" w:rsidRPr="000A3D08" w:rsidRDefault="00D843D3" w:rsidP="00947684">
            <w:pPr>
              <w:jc w:val="both"/>
              <w:rPr>
                <w:rFonts w:ascii="ＭＳ 明朝" w:eastAsia="ＭＳ 明朝" w:hAnsi="ＭＳ 明朝"/>
              </w:rPr>
            </w:pPr>
            <w:r w:rsidRPr="000A3D08">
              <w:rPr>
                <w:rFonts w:ascii="ＭＳ 明朝" w:eastAsia="ＭＳ 明朝" w:hAnsi="ＭＳ 明朝"/>
              </w:rPr>
              <w:t>渦潮のライトアップはもちろん、それ以外も夜の船からの眺めは素敵だった。</w:t>
            </w:r>
          </w:p>
        </w:tc>
      </w:tr>
      <w:tr w:rsidR="00D843D3" w:rsidRPr="002922E0" w14:paraId="7334CEC0" w14:textId="77777777" w:rsidTr="007A252F">
        <w:tc>
          <w:tcPr>
            <w:tcW w:w="1980" w:type="dxa"/>
            <w:vMerge/>
          </w:tcPr>
          <w:p w14:paraId="2239AE0C" w14:textId="77777777" w:rsidR="00D843D3" w:rsidRPr="000A3D08" w:rsidRDefault="00D843D3" w:rsidP="00947684">
            <w:pPr>
              <w:jc w:val="both"/>
              <w:rPr>
                <w:rFonts w:ascii="ＭＳ 明朝" w:eastAsia="ＭＳ 明朝" w:hAnsi="ＭＳ 明朝"/>
              </w:rPr>
            </w:pPr>
          </w:p>
        </w:tc>
        <w:tc>
          <w:tcPr>
            <w:tcW w:w="709" w:type="dxa"/>
          </w:tcPr>
          <w:p w14:paraId="19D6D59B" w14:textId="77777777" w:rsidR="00D843D3" w:rsidRPr="000A3D08" w:rsidRDefault="00D843D3" w:rsidP="00947684">
            <w:pPr>
              <w:jc w:val="both"/>
              <w:rPr>
                <w:rFonts w:ascii="ＭＳ 明朝" w:eastAsia="ＭＳ 明朝" w:hAnsi="ＭＳ 明朝"/>
              </w:rPr>
            </w:pPr>
            <w:r w:rsidRPr="000A3D08">
              <w:rPr>
                <w:rFonts w:ascii="ＭＳ 明朝" w:eastAsia="ＭＳ 明朝" w:hAnsi="ＭＳ 明朝" w:hint="eastAsia"/>
              </w:rPr>
              <w:t>男性</w:t>
            </w:r>
          </w:p>
        </w:tc>
        <w:tc>
          <w:tcPr>
            <w:tcW w:w="1275" w:type="dxa"/>
          </w:tcPr>
          <w:p w14:paraId="61CD6D94" w14:textId="77777777" w:rsidR="00D843D3" w:rsidRPr="000A3D08" w:rsidRDefault="00D843D3" w:rsidP="00947684">
            <w:pPr>
              <w:jc w:val="both"/>
              <w:rPr>
                <w:rFonts w:ascii="ＭＳ 明朝" w:eastAsia="ＭＳ 明朝" w:hAnsi="ＭＳ 明朝"/>
              </w:rPr>
            </w:pPr>
            <w:r w:rsidRPr="000A3D08">
              <w:rPr>
                <w:rFonts w:ascii="ＭＳ 明朝" w:eastAsia="ＭＳ 明朝" w:hAnsi="ＭＳ 明朝"/>
              </w:rPr>
              <w:t>45</w:t>
            </w:r>
            <w:r w:rsidRPr="000A3D08">
              <w:rPr>
                <w:rFonts w:ascii="ＭＳ 明朝" w:eastAsia="ＭＳ 明朝" w:hAnsi="ＭＳ 明朝" w:hint="eastAsia"/>
              </w:rPr>
              <w:t>〜</w:t>
            </w:r>
            <w:r w:rsidRPr="000A3D08">
              <w:rPr>
                <w:rFonts w:ascii="ＭＳ 明朝" w:eastAsia="ＭＳ 明朝" w:hAnsi="ＭＳ 明朝"/>
              </w:rPr>
              <w:t>49歳</w:t>
            </w:r>
          </w:p>
        </w:tc>
        <w:tc>
          <w:tcPr>
            <w:tcW w:w="4536" w:type="dxa"/>
          </w:tcPr>
          <w:p w14:paraId="20F1B18A" w14:textId="77777777" w:rsidR="00D843D3" w:rsidRPr="000A3D08" w:rsidRDefault="00D843D3" w:rsidP="00947684">
            <w:pPr>
              <w:jc w:val="both"/>
              <w:rPr>
                <w:rFonts w:ascii="ＭＳ 明朝" w:eastAsia="ＭＳ 明朝" w:hAnsi="ＭＳ 明朝"/>
              </w:rPr>
            </w:pPr>
            <w:r w:rsidRPr="000A3D08">
              <w:rPr>
                <w:rFonts w:ascii="ＭＳ 明朝" w:eastAsia="ＭＳ 明朝" w:hAnsi="ＭＳ 明朝"/>
              </w:rPr>
              <w:t>大橋を挟んでもう一周して貰えると満足度は最高になる。</w:t>
            </w:r>
          </w:p>
        </w:tc>
      </w:tr>
      <w:tr w:rsidR="00D843D3" w:rsidRPr="002922E0" w14:paraId="560E9A7E" w14:textId="77777777" w:rsidTr="007A252F">
        <w:tc>
          <w:tcPr>
            <w:tcW w:w="1980" w:type="dxa"/>
            <w:vMerge/>
          </w:tcPr>
          <w:p w14:paraId="4BEC90DD" w14:textId="77777777" w:rsidR="00D843D3" w:rsidRPr="000A3D08" w:rsidRDefault="00D843D3" w:rsidP="00947684">
            <w:pPr>
              <w:jc w:val="both"/>
              <w:rPr>
                <w:rFonts w:ascii="ＭＳ 明朝" w:eastAsia="ＭＳ 明朝" w:hAnsi="ＭＳ 明朝"/>
              </w:rPr>
            </w:pPr>
          </w:p>
        </w:tc>
        <w:tc>
          <w:tcPr>
            <w:tcW w:w="709" w:type="dxa"/>
          </w:tcPr>
          <w:p w14:paraId="4D7E4487" w14:textId="77777777" w:rsidR="00D843D3" w:rsidRPr="000A3D08" w:rsidRDefault="00D843D3" w:rsidP="00947684">
            <w:pPr>
              <w:jc w:val="both"/>
              <w:rPr>
                <w:rFonts w:ascii="ＭＳ 明朝" w:eastAsia="ＭＳ 明朝" w:hAnsi="ＭＳ 明朝"/>
              </w:rPr>
            </w:pPr>
            <w:r w:rsidRPr="000A3D08">
              <w:rPr>
                <w:rFonts w:ascii="ＭＳ 明朝" w:eastAsia="ＭＳ 明朝" w:hAnsi="ＭＳ 明朝" w:hint="eastAsia"/>
              </w:rPr>
              <w:t>女性</w:t>
            </w:r>
          </w:p>
        </w:tc>
        <w:tc>
          <w:tcPr>
            <w:tcW w:w="1275" w:type="dxa"/>
          </w:tcPr>
          <w:p w14:paraId="0017CB82" w14:textId="77777777" w:rsidR="00D843D3" w:rsidRPr="000A3D08" w:rsidRDefault="00D843D3" w:rsidP="00947684">
            <w:pPr>
              <w:jc w:val="both"/>
              <w:rPr>
                <w:rFonts w:ascii="ＭＳ 明朝" w:eastAsia="ＭＳ 明朝" w:hAnsi="ＭＳ 明朝"/>
              </w:rPr>
            </w:pPr>
            <w:r w:rsidRPr="000A3D08">
              <w:rPr>
                <w:rFonts w:ascii="ＭＳ 明朝" w:eastAsia="ＭＳ 明朝" w:hAnsi="ＭＳ 明朝"/>
              </w:rPr>
              <w:t>50</w:t>
            </w:r>
            <w:r w:rsidRPr="000A3D08">
              <w:rPr>
                <w:rFonts w:ascii="ＭＳ 明朝" w:eastAsia="ＭＳ 明朝" w:hAnsi="ＭＳ 明朝" w:hint="eastAsia"/>
              </w:rPr>
              <w:t>〜</w:t>
            </w:r>
            <w:r w:rsidRPr="000A3D08">
              <w:rPr>
                <w:rFonts w:ascii="ＭＳ 明朝" w:eastAsia="ＭＳ 明朝" w:hAnsi="ＭＳ 明朝"/>
              </w:rPr>
              <w:t>54歳</w:t>
            </w:r>
          </w:p>
        </w:tc>
        <w:tc>
          <w:tcPr>
            <w:tcW w:w="4536" w:type="dxa"/>
          </w:tcPr>
          <w:p w14:paraId="2BE6F340" w14:textId="77777777" w:rsidR="00D843D3" w:rsidRPr="000A3D08" w:rsidRDefault="00D843D3" w:rsidP="00947684">
            <w:pPr>
              <w:jc w:val="both"/>
              <w:rPr>
                <w:rFonts w:ascii="ＭＳ 明朝" w:eastAsia="ＭＳ 明朝" w:hAnsi="ＭＳ 明朝"/>
              </w:rPr>
            </w:pPr>
            <w:r w:rsidRPr="000A3D08">
              <w:rPr>
                <w:rFonts w:ascii="ＭＳ 明朝" w:eastAsia="ＭＳ 明朝" w:hAnsi="ＭＳ 明朝"/>
              </w:rPr>
              <w:t>咸臨丸でナイトクルーズ出来ると思っていたが、日本丸だったので残念だった</w:t>
            </w:r>
            <w:r w:rsidRPr="000A3D08">
              <w:rPr>
                <w:rFonts w:ascii="ＭＳ 明朝" w:eastAsia="ＭＳ 明朝" w:hAnsi="ＭＳ 明朝" w:hint="eastAsia"/>
              </w:rPr>
              <w:t>。</w:t>
            </w:r>
          </w:p>
        </w:tc>
      </w:tr>
      <w:tr w:rsidR="00D843D3" w:rsidRPr="002922E0" w14:paraId="4F620748" w14:textId="77777777" w:rsidTr="007A252F">
        <w:tc>
          <w:tcPr>
            <w:tcW w:w="1980" w:type="dxa"/>
            <w:vMerge/>
          </w:tcPr>
          <w:p w14:paraId="0949BCC0" w14:textId="77777777" w:rsidR="00D843D3" w:rsidRPr="000A3D08" w:rsidRDefault="00D843D3" w:rsidP="00947684">
            <w:pPr>
              <w:jc w:val="both"/>
              <w:rPr>
                <w:rFonts w:ascii="ＭＳ 明朝" w:eastAsia="ＭＳ 明朝" w:hAnsi="ＭＳ 明朝"/>
              </w:rPr>
            </w:pPr>
          </w:p>
        </w:tc>
        <w:tc>
          <w:tcPr>
            <w:tcW w:w="709" w:type="dxa"/>
          </w:tcPr>
          <w:p w14:paraId="6CDAD795" w14:textId="77777777" w:rsidR="00D843D3" w:rsidRPr="000A3D08" w:rsidRDefault="00D843D3" w:rsidP="00947684">
            <w:pPr>
              <w:jc w:val="both"/>
              <w:rPr>
                <w:rFonts w:ascii="ＭＳ 明朝" w:eastAsia="ＭＳ 明朝" w:hAnsi="ＭＳ 明朝"/>
              </w:rPr>
            </w:pPr>
            <w:r w:rsidRPr="000A3D08">
              <w:rPr>
                <w:rFonts w:ascii="ＭＳ 明朝" w:eastAsia="ＭＳ 明朝" w:hAnsi="ＭＳ 明朝" w:hint="eastAsia"/>
              </w:rPr>
              <w:t>男性</w:t>
            </w:r>
          </w:p>
        </w:tc>
        <w:tc>
          <w:tcPr>
            <w:tcW w:w="1275" w:type="dxa"/>
          </w:tcPr>
          <w:p w14:paraId="228D540F" w14:textId="77777777" w:rsidR="00D843D3" w:rsidRPr="000A3D08" w:rsidRDefault="00D843D3" w:rsidP="00947684">
            <w:pPr>
              <w:jc w:val="both"/>
              <w:rPr>
                <w:rFonts w:ascii="ＭＳ 明朝" w:eastAsia="ＭＳ 明朝" w:hAnsi="ＭＳ 明朝"/>
              </w:rPr>
            </w:pPr>
            <w:r w:rsidRPr="000A3D08">
              <w:rPr>
                <w:rFonts w:ascii="ＭＳ 明朝" w:eastAsia="ＭＳ 明朝" w:hAnsi="ＭＳ 明朝"/>
              </w:rPr>
              <w:t>50</w:t>
            </w:r>
            <w:r w:rsidRPr="000A3D08">
              <w:rPr>
                <w:rFonts w:ascii="ＭＳ 明朝" w:eastAsia="ＭＳ 明朝" w:hAnsi="ＭＳ 明朝" w:hint="eastAsia"/>
              </w:rPr>
              <w:t>〜</w:t>
            </w:r>
            <w:r w:rsidRPr="000A3D08">
              <w:rPr>
                <w:rFonts w:ascii="ＭＳ 明朝" w:eastAsia="ＭＳ 明朝" w:hAnsi="ＭＳ 明朝"/>
              </w:rPr>
              <w:t>54歳</w:t>
            </w:r>
          </w:p>
        </w:tc>
        <w:tc>
          <w:tcPr>
            <w:tcW w:w="4536" w:type="dxa"/>
          </w:tcPr>
          <w:p w14:paraId="22DE90B4" w14:textId="77777777" w:rsidR="00D843D3" w:rsidRPr="000A3D08" w:rsidRDefault="00D843D3" w:rsidP="00947684">
            <w:pPr>
              <w:jc w:val="both"/>
              <w:rPr>
                <w:rFonts w:ascii="ＭＳ 明朝" w:eastAsia="ＭＳ 明朝" w:hAnsi="ＭＳ 明朝"/>
              </w:rPr>
            </w:pPr>
            <w:r w:rsidRPr="000A3D08">
              <w:rPr>
                <w:rFonts w:ascii="ＭＳ 明朝" w:eastAsia="ＭＳ 明朝" w:hAnsi="ＭＳ 明朝"/>
              </w:rPr>
              <w:t>咸臨丸に乗船したかった。</w:t>
            </w:r>
          </w:p>
        </w:tc>
      </w:tr>
      <w:tr w:rsidR="00D843D3" w:rsidRPr="002922E0" w14:paraId="5D306A86" w14:textId="77777777" w:rsidTr="007A252F">
        <w:tc>
          <w:tcPr>
            <w:tcW w:w="1980" w:type="dxa"/>
            <w:vMerge/>
          </w:tcPr>
          <w:p w14:paraId="7EBE3057" w14:textId="77777777" w:rsidR="00D843D3" w:rsidRPr="000A3D08" w:rsidRDefault="00D843D3" w:rsidP="00947684">
            <w:pPr>
              <w:jc w:val="both"/>
              <w:rPr>
                <w:rFonts w:ascii="ＭＳ 明朝" w:eastAsia="ＭＳ 明朝" w:hAnsi="ＭＳ 明朝"/>
              </w:rPr>
            </w:pPr>
          </w:p>
        </w:tc>
        <w:tc>
          <w:tcPr>
            <w:tcW w:w="709" w:type="dxa"/>
          </w:tcPr>
          <w:p w14:paraId="61517BFB" w14:textId="77777777" w:rsidR="00D843D3" w:rsidRPr="000A3D08" w:rsidRDefault="00D843D3" w:rsidP="00947684">
            <w:pPr>
              <w:jc w:val="both"/>
              <w:rPr>
                <w:rFonts w:ascii="ＭＳ 明朝" w:eastAsia="ＭＳ 明朝" w:hAnsi="ＭＳ 明朝"/>
              </w:rPr>
            </w:pPr>
            <w:r w:rsidRPr="000A3D08">
              <w:rPr>
                <w:rFonts w:ascii="ＭＳ 明朝" w:eastAsia="ＭＳ 明朝" w:hAnsi="ＭＳ 明朝" w:hint="eastAsia"/>
              </w:rPr>
              <w:t>女性</w:t>
            </w:r>
          </w:p>
        </w:tc>
        <w:tc>
          <w:tcPr>
            <w:tcW w:w="1275" w:type="dxa"/>
          </w:tcPr>
          <w:p w14:paraId="0E0E2820" w14:textId="77777777" w:rsidR="00D843D3" w:rsidRPr="000A3D08" w:rsidRDefault="00D843D3" w:rsidP="00947684">
            <w:pPr>
              <w:jc w:val="both"/>
              <w:rPr>
                <w:rFonts w:ascii="ＭＳ 明朝" w:eastAsia="ＭＳ 明朝" w:hAnsi="ＭＳ 明朝"/>
              </w:rPr>
            </w:pPr>
            <w:r w:rsidRPr="000A3D08">
              <w:rPr>
                <w:rFonts w:ascii="ＭＳ 明朝" w:eastAsia="ＭＳ 明朝" w:hAnsi="ＭＳ 明朝"/>
              </w:rPr>
              <w:t>55</w:t>
            </w:r>
            <w:r w:rsidRPr="000A3D08">
              <w:rPr>
                <w:rFonts w:ascii="ＭＳ 明朝" w:eastAsia="ＭＳ 明朝" w:hAnsi="ＭＳ 明朝" w:hint="eastAsia"/>
              </w:rPr>
              <w:t>〜</w:t>
            </w:r>
            <w:r w:rsidRPr="000A3D08">
              <w:rPr>
                <w:rFonts w:ascii="ＭＳ 明朝" w:eastAsia="ＭＳ 明朝" w:hAnsi="ＭＳ 明朝"/>
              </w:rPr>
              <w:t>59歳</w:t>
            </w:r>
          </w:p>
        </w:tc>
        <w:tc>
          <w:tcPr>
            <w:tcW w:w="4536" w:type="dxa"/>
          </w:tcPr>
          <w:p w14:paraId="5026023B" w14:textId="77777777" w:rsidR="00D843D3" w:rsidRPr="000A3D08" w:rsidRDefault="00D843D3" w:rsidP="00947684">
            <w:pPr>
              <w:jc w:val="both"/>
              <w:rPr>
                <w:rFonts w:ascii="ＭＳ 明朝" w:eastAsia="ＭＳ 明朝" w:hAnsi="ＭＳ 明朝"/>
              </w:rPr>
            </w:pPr>
            <w:r w:rsidRPr="000A3D08">
              <w:rPr>
                <w:rFonts w:ascii="ＭＳ 明朝" w:eastAsia="ＭＳ 明朝" w:hAnsi="ＭＳ 明朝"/>
              </w:rPr>
              <w:t>暗いので海峡全体の感覚がわかりづらかった。星空も期待していたが、条件がよくなかったのか、あまり見えなかった。</w:t>
            </w:r>
          </w:p>
        </w:tc>
      </w:tr>
      <w:tr w:rsidR="00D843D3" w:rsidRPr="002922E0" w14:paraId="0D8C0FC0" w14:textId="77777777" w:rsidTr="007A252F">
        <w:tc>
          <w:tcPr>
            <w:tcW w:w="1980" w:type="dxa"/>
            <w:vMerge/>
          </w:tcPr>
          <w:p w14:paraId="25736F66" w14:textId="77777777" w:rsidR="00D843D3" w:rsidRPr="000A3D08" w:rsidRDefault="00D843D3" w:rsidP="00947684">
            <w:pPr>
              <w:jc w:val="both"/>
              <w:rPr>
                <w:rFonts w:ascii="ＭＳ 明朝" w:eastAsia="ＭＳ 明朝" w:hAnsi="ＭＳ 明朝"/>
              </w:rPr>
            </w:pPr>
          </w:p>
        </w:tc>
        <w:tc>
          <w:tcPr>
            <w:tcW w:w="709" w:type="dxa"/>
          </w:tcPr>
          <w:p w14:paraId="588551ED" w14:textId="77777777" w:rsidR="00D843D3" w:rsidRPr="000A3D08" w:rsidRDefault="00D843D3" w:rsidP="00947684">
            <w:pPr>
              <w:jc w:val="both"/>
              <w:rPr>
                <w:rFonts w:ascii="ＭＳ 明朝" w:eastAsia="ＭＳ 明朝" w:hAnsi="ＭＳ 明朝"/>
              </w:rPr>
            </w:pPr>
            <w:r w:rsidRPr="000A3D08">
              <w:rPr>
                <w:rFonts w:ascii="ＭＳ 明朝" w:eastAsia="ＭＳ 明朝" w:hAnsi="ＭＳ 明朝" w:hint="eastAsia"/>
              </w:rPr>
              <w:t>男性</w:t>
            </w:r>
          </w:p>
        </w:tc>
        <w:tc>
          <w:tcPr>
            <w:tcW w:w="1275" w:type="dxa"/>
          </w:tcPr>
          <w:p w14:paraId="0DA4E1F1" w14:textId="77777777" w:rsidR="00D843D3" w:rsidRPr="000A3D08" w:rsidRDefault="00D843D3" w:rsidP="00947684">
            <w:pPr>
              <w:jc w:val="both"/>
              <w:rPr>
                <w:rFonts w:ascii="ＭＳ 明朝" w:eastAsia="ＭＳ 明朝" w:hAnsi="ＭＳ 明朝"/>
              </w:rPr>
            </w:pPr>
            <w:r w:rsidRPr="000A3D08">
              <w:rPr>
                <w:rFonts w:ascii="ＭＳ 明朝" w:eastAsia="ＭＳ 明朝" w:hAnsi="ＭＳ 明朝"/>
              </w:rPr>
              <w:t>65</w:t>
            </w:r>
            <w:r w:rsidRPr="000A3D08">
              <w:rPr>
                <w:rFonts w:ascii="ＭＳ 明朝" w:eastAsia="ＭＳ 明朝" w:hAnsi="ＭＳ 明朝" w:hint="eastAsia"/>
              </w:rPr>
              <w:t>〜</w:t>
            </w:r>
            <w:r w:rsidRPr="000A3D08">
              <w:rPr>
                <w:rFonts w:ascii="ＭＳ 明朝" w:eastAsia="ＭＳ 明朝" w:hAnsi="ＭＳ 明朝"/>
              </w:rPr>
              <w:t>69歳</w:t>
            </w:r>
          </w:p>
        </w:tc>
        <w:tc>
          <w:tcPr>
            <w:tcW w:w="4536" w:type="dxa"/>
          </w:tcPr>
          <w:p w14:paraId="097CA329" w14:textId="77777777" w:rsidR="00D843D3" w:rsidRPr="000A3D08" w:rsidRDefault="00D843D3" w:rsidP="00947684">
            <w:pPr>
              <w:jc w:val="both"/>
              <w:rPr>
                <w:rFonts w:ascii="ＭＳ 明朝" w:eastAsia="ＭＳ 明朝" w:hAnsi="ＭＳ 明朝"/>
              </w:rPr>
            </w:pPr>
            <w:r w:rsidRPr="000A3D08">
              <w:rPr>
                <w:rFonts w:ascii="ＭＳ 明朝" w:eastAsia="ＭＳ 明朝" w:hAnsi="ＭＳ 明朝"/>
              </w:rPr>
              <w:t>渦潮に着くまでの山肌などにプロジェクトマッピングで映像を映したり、海面を画面に映像を映すなどを考えたら時間の無駄がなくなる。</w:t>
            </w:r>
          </w:p>
        </w:tc>
      </w:tr>
      <w:tr w:rsidR="00D843D3" w:rsidRPr="002922E0" w14:paraId="3EE1427D" w14:textId="77777777" w:rsidTr="007A252F">
        <w:tc>
          <w:tcPr>
            <w:tcW w:w="1980" w:type="dxa"/>
            <w:vMerge/>
          </w:tcPr>
          <w:p w14:paraId="5144E089" w14:textId="77777777" w:rsidR="00D843D3" w:rsidRPr="000A3D08" w:rsidRDefault="00D843D3" w:rsidP="00947684">
            <w:pPr>
              <w:jc w:val="both"/>
              <w:rPr>
                <w:rFonts w:ascii="ＭＳ 明朝" w:eastAsia="ＭＳ 明朝" w:hAnsi="ＭＳ 明朝"/>
              </w:rPr>
            </w:pPr>
          </w:p>
        </w:tc>
        <w:tc>
          <w:tcPr>
            <w:tcW w:w="709" w:type="dxa"/>
          </w:tcPr>
          <w:p w14:paraId="5A66D2EA" w14:textId="77777777" w:rsidR="00D843D3" w:rsidRPr="000A3D08" w:rsidRDefault="00D843D3" w:rsidP="00947684">
            <w:pPr>
              <w:jc w:val="both"/>
              <w:rPr>
                <w:rFonts w:ascii="ＭＳ 明朝" w:eastAsia="ＭＳ 明朝" w:hAnsi="ＭＳ 明朝"/>
              </w:rPr>
            </w:pPr>
            <w:r w:rsidRPr="000A3D08">
              <w:rPr>
                <w:rFonts w:ascii="ＭＳ 明朝" w:eastAsia="ＭＳ 明朝" w:hAnsi="ＭＳ 明朝" w:hint="eastAsia"/>
              </w:rPr>
              <w:t>男性</w:t>
            </w:r>
          </w:p>
        </w:tc>
        <w:tc>
          <w:tcPr>
            <w:tcW w:w="1275" w:type="dxa"/>
          </w:tcPr>
          <w:p w14:paraId="35B65178" w14:textId="77777777" w:rsidR="00D843D3" w:rsidRPr="000A3D08" w:rsidRDefault="00D843D3" w:rsidP="00947684">
            <w:pPr>
              <w:jc w:val="both"/>
              <w:rPr>
                <w:rFonts w:ascii="ＭＳ 明朝" w:eastAsia="ＭＳ 明朝" w:hAnsi="ＭＳ 明朝"/>
              </w:rPr>
            </w:pPr>
            <w:r w:rsidRPr="000A3D08">
              <w:rPr>
                <w:rFonts w:ascii="ＭＳ 明朝" w:eastAsia="ＭＳ 明朝" w:hAnsi="ＭＳ 明朝"/>
              </w:rPr>
              <w:t>70歳</w:t>
            </w:r>
            <w:r w:rsidRPr="000A3D08">
              <w:rPr>
                <w:rFonts w:ascii="ＭＳ 明朝" w:eastAsia="ＭＳ 明朝" w:hAnsi="ＭＳ 明朝" w:hint="eastAsia"/>
              </w:rPr>
              <w:t>〜</w:t>
            </w:r>
          </w:p>
        </w:tc>
        <w:tc>
          <w:tcPr>
            <w:tcW w:w="4536" w:type="dxa"/>
          </w:tcPr>
          <w:p w14:paraId="2E60491A" w14:textId="77777777" w:rsidR="00D843D3" w:rsidRPr="000A3D08" w:rsidRDefault="00D843D3" w:rsidP="00947684">
            <w:pPr>
              <w:jc w:val="both"/>
              <w:rPr>
                <w:rFonts w:ascii="ＭＳ 明朝" w:eastAsia="ＭＳ 明朝" w:hAnsi="ＭＳ 明朝"/>
              </w:rPr>
            </w:pPr>
            <w:r w:rsidRPr="000A3D08">
              <w:rPr>
                <w:rFonts w:ascii="ＭＳ 明朝" w:eastAsia="ＭＳ 明朝" w:hAnsi="ＭＳ 明朝"/>
              </w:rPr>
              <w:t>乗船時間を長くして食事ができれば良い。</w:t>
            </w:r>
          </w:p>
        </w:tc>
      </w:tr>
      <w:tr w:rsidR="00D843D3" w:rsidRPr="002922E0" w14:paraId="2B1582E9" w14:textId="77777777" w:rsidTr="007A252F">
        <w:tc>
          <w:tcPr>
            <w:tcW w:w="1980" w:type="dxa"/>
            <w:vMerge/>
          </w:tcPr>
          <w:p w14:paraId="62C0794B" w14:textId="77777777" w:rsidR="00D843D3" w:rsidRPr="000A3D08" w:rsidRDefault="00D843D3" w:rsidP="00947684">
            <w:pPr>
              <w:jc w:val="both"/>
              <w:rPr>
                <w:rFonts w:ascii="ＭＳ 明朝" w:eastAsia="ＭＳ 明朝" w:hAnsi="ＭＳ 明朝"/>
              </w:rPr>
            </w:pPr>
          </w:p>
        </w:tc>
        <w:tc>
          <w:tcPr>
            <w:tcW w:w="709" w:type="dxa"/>
          </w:tcPr>
          <w:p w14:paraId="0CFA21D1" w14:textId="77777777" w:rsidR="00D843D3" w:rsidRPr="000A3D08" w:rsidRDefault="00D843D3" w:rsidP="00947684">
            <w:pPr>
              <w:jc w:val="both"/>
              <w:rPr>
                <w:rFonts w:ascii="ＭＳ 明朝" w:eastAsia="ＭＳ 明朝" w:hAnsi="ＭＳ 明朝"/>
              </w:rPr>
            </w:pPr>
            <w:r w:rsidRPr="000A3D08">
              <w:rPr>
                <w:rFonts w:ascii="ＭＳ 明朝" w:eastAsia="ＭＳ 明朝" w:hAnsi="ＭＳ 明朝" w:hint="eastAsia"/>
              </w:rPr>
              <w:t>男性</w:t>
            </w:r>
          </w:p>
        </w:tc>
        <w:tc>
          <w:tcPr>
            <w:tcW w:w="1275" w:type="dxa"/>
          </w:tcPr>
          <w:p w14:paraId="72F01428" w14:textId="77777777" w:rsidR="00D843D3" w:rsidRPr="000A3D08" w:rsidRDefault="00D843D3" w:rsidP="00947684">
            <w:pPr>
              <w:jc w:val="both"/>
              <w:rPr>
                <w:rFonts w:ascii="ＭＳ 明朝" w:eastAsia="ＭＳ 明朝" w:hAnsi="ＭＳ 明朝"/>
              </w:rPr>
            </w:pPr>
            <w:r w:rsidRPr="000A3D08">
              <w:rPr>
                <w:rFonts w:ascii="ＭＳ 明朝" w:eastAsia="ＭＳ 明朝" w:hAnsi="ＭＳ 明朝"/>
              </w:rPr>
              <w:t>50</w:t>
            </w:r>
            <w:r w:rsidRPr="000A3D08">
              <w:rPr>
                <w:rFonts w:ascii="ＭＳ 明朝" w:eastAsia="ＭＳ 明朝" w:hAnsi="ＭＳ 明朝" w:hint="eastAsia"/>
              </w:rPr>
              <w:t>〜</w:t>
            </w:r>
            <w:r w:rsidRPr="000A3D08">
              <w:rPr>
                <w:rFonts w:ascii="ＭＳ 明朝" w:eastAsia="ＭＳ 明朝" w:hAnsi="ＭＳ 明朝"/>
              </w:rPr>
              <w:t>54歳</w:t>
            </w:r>
          </w:p>
        </w:tc>
        <w:tc>
          <w:tcPr>
            <w:tcW w:w="4536" w:type="dxa"/>
          </w:tcPr>
          <w:p w14:paraId="7F423C70" w14:textId="77777777" w:rsidR="00D843D3" w:rsidRPr="000A3D08" w:rsidRDefault="00D843D3" w:rsidP="00947684">
            <w:pPr>
              <w:jc w:val="both"/>
              <w:rPr>
                <w:rFonts w:ascii="ＭＳ 明朝" w:eastAsia="ＭＳ 明朝" w:hAnsi="ＭＳ 明朝"/>
              </w:rPr>
            </w:pPr>
            <w:r w:rsidRPr="000A3D08">
              <w:rPr>
                <w:rFonts w:ascii="ＭＳ 明朝" w:eastAsia="ＭＳ 明朝" w:hAnsi="ＭＳ 明朝" w:hint="eastAsia"/>
              </w:rPr>
              <w:t>帰りがもてあそぶので、何かあればもっと楽しいか。</w:t>
            </w:r>
          </w:p>
        </w:tc>
      </w:tr>
      <w:tr w:rsidR="00D843D3" w:rsidRPr="002922E0" w14:paraId="33F52DB0" w14:textId="77777777" w:rsidTr="007A252F">
        <w:tc>
          <w:tcPr>
            <w:tcW w:w="1980" w:type="dxa"/>
            <w:vMerge/>
          </w:tcPr>
          <w:p w14:paraId="734BDF9C" w14:textId="77777777" w:rsidR="00D843D3" w:rsidRPr="000A3D08" w:rsidRDefault="00D843D3" w:rsidP="00947684">
            <w:pPr>
              <w:jc w:val="both"/>
              <w:rPr>
                <w:rFonts w:ascii="ＭＳ 明朝" w:eastAsia="ＭＳ 明朝" w:hAnsi="ＭＳ 明朝"/>
              </w:rPr>
            </w:pPr>
          </w:p>
        </w:tc>
        <w:tc>
          <w:tcPr>
            <w:tcW w:w="709" w:type="dxa"/>
          </w:tcPr>
          <w:p w14:paraId="40CE6200" w14:textId="77777777" w:rsidR="00D843D3" w:rsidRPr="000A3D08" w:rsidRDefault="00D843D3" w:rsidP="00947684">
            <w:pPr>
              <w:jc w:val="both"/>
              <w:rPr>
                <w:rFonts w:ascii="ＭＳ 明朝" w:eastAsia="ＭＳ 明朝" w:hAnsi="ＭＳ 明朝"/>
              </w:rPr>
            </w:pPr>
            <w:r w:rsidRPr="000A3D08">
              <w:rPr>
                <w:rFonts w:ascii="ＭＳ 明朝" w:eastAsia="ＭＳ 明朝" w:hAnsi="ＭＳ 明朝" w:hint="eastAsia"/>
              </w:rPr>
              <w:t>男性</w:t>
            </w:r>
          </w:p>
        </w:tc>
        <w:tc>
          <w:tcPr>
            <w:tcW w:w="1275" w:type="dxa"/>
          </w:tcPr>
          <w:p w14:paraId="48927D6E" w14:textId="77777777" w:rsidR="00D843D3" w:rsidRPr="000A3D08" w:rsidRDefault="00D843D3" w:rsidP="00947684">
            <w:pPr>
              <w:jc w:val="both"/>
              <w:rPr>
                <w:rFonts w:ascii="ＭＳ 明朝" w:eastAsia="ＭＳ 明朝" w:hAnsi="ＭＳ 明朝"/>
              </w:rPr>
            </w:pPr>
            <w:r w:rsidRPr="000A3D08">
              <w:rPr>
                <w:rFonts w:ascii="ＭＳ 明朝" w:eastAsia="ＭＳ 明朝" w:hAnsi="ＭＳ 明朝"/>
              </w:rPr>
              <w:t>45</w:t>
            </w:r>
            <w:r w:rsidRPr="000A3D08">
              <w:rPr>
                <w:rFonts w:ascii="ＭＳ 明朝" w:eastAsia="ＭＳ 明朝" w:hAnsi="ＭＳ 明朝" w:hint="eastAsia"/>
              </w:rPr>
              <w:t>〜</w:t>
            </w:r>
            <w:r w:rsidRPr="000A3D08">
              <w:rPr>
                <w:rFonts w:ascii="ＭＳ 明朝" w:eastAsia="ＭＳ 明朝" w:hAnsi="ＭＳ 明朝"/>
              </w:rPr>
              <w:t>49歳</w:t>
            </w:r>
          </w:p>
        </w:tc>
        <w:tc>
          <w:tcPr>
            <w:tcW w:w="4536" w:type="dxa"/>
          </w:tcPr>
          <w:p w14:paraId="36E2C039" w14:textId="77777777" w:rsidR="00D843D3" w:rsidRPr="000A3D08" w:rsidRDefault="00D843D3" w:rsidP="00947684">
            <w:pPr>
              <w:jc w:val="both"/>
              <w:rPr>
                <w:rFonts w:ascii="ＭＳ 明朝" w:eastAsia="ＭＳ 明朝" w:hAnsi="ＭＳ 明朝"/>
              </w:rPr>
            </w:pPr>
            <w:r w:rsidRPr="000A3D08">
              <w:rPr>
                <w:rFonts w:ascii="ＭＳ 明朝" w:eastAsia="ＭＳ 明朝" w:hAnsi="ＭＳ 明朝" w:hint="eastAsia"/>
              </w:rPr>
              <w:t>帰港時に電飾で迎えてくれると良いと思う。少し港が寂しい。</w:t>
            </w:r>
          </w:p>
        </w:tc>
      </w:tr>
      <w:tr w:rsidR="00D843D3" w:rsidRPr="002922E0" w14:paraId="62097D33" w14:textId="77777777" w:rsidTr="007A252F">
        <w:tc>
          <w:tcPr>
            <w:tcW w:w="1980" w:type="dxa"/>
            <w:vMerge w:val="restart"/>
          </w:tcPr>
          <w:p w14:paraId="5FE690C0" w14:textId="77777777" w:rsidR="00D843D3" w:rsidRPr="000A3D08" w:rsidRDefault="00D843D3" w:rsidP="00947684">
            <w:pPr>
              <w:jc w:val="both"/>
              <w:rPr>
                <w:rFonts w:ascii="ＭＳ 明朝" w:eastAsia="ＭＳ 明朝" w:hAnsi="ＭＳ 明朝"/>
              </w:rPr>
            </w:pPr>
            <w:r w:rsidRPr="000A3D08">
              <w:rPr>
                <w:rFonts w:ascii="ＭＳ 明朝" w:eastAsia="ＭＳ 明朝" w:hAnsi="ＭＳ 明朝" w:hint="eastAsia"/>
              </w:rPr>
              <w:t>料金設定</w:t>
            </w:r>
          </w:p>
        </w:tc>
        <w:tc>
          <w:tcPr>
            <w:tcW w:w="709" w:type="dxa"/>
          </w:tcPr>
          <w:p w14:paraId="2B4C1175" w14:textId="77777777" w:rsidR="00D843D3" w:rsidRPr="000A3D08" w:rsidRDefault="00D843D3" w:rsidP="00947684">
            <w:pPr>
              <w:jc w:val="both"/>
              <w:rPr>
                <w:rFonts w:ascii="ＭＳ 明朝" w:eastAsia="ＭＳ 明朝" w:hAnsi="ＭＳ 明朝"/>
              </w:rPr>
            </w:pPr>
            <w:r w:rsidRPr="000A3D08">
              <w:rPr>
                <w:rFonts w:ascii="ＭＳ 明朝" w:eastAsia="ＭＳ 明朝" w:hAnsi="ＭＳ 明朝" w:hint="eastAsia"/>
              </w:rPr>
              <w:t>女性</w:t>
            </w:r>
          </w:p>
        </w:tc>
        <w:tc>
          <w:tcPr>
            <w:tcW w:w="1275" w:type="dxa"/>
          </w:tcPr>
          <w:p w14:paraId="20468B13" w14:textId="77777777" w:rsidR="00D843D3" w:rsidRPr="000A3D08" w:rsidRDefault="00D843D3" w:rsidP="00947684">
            <w:pPr>
              <w:jc w:val="both"/>
              <w:rPr>
                <w:rFonts w:ascii="ＭＳ 明朝" w:eastAsia="ＭＳ 明朝" w:hAnsi="ＭＳ 明朝"/>
              </w:rPr>
            </w:pPr>
            <w:r w:rsidRPr="000A3D08">
              <w:rPr>
                <w:rFonts w:ascii="ＭＳ 明朝" w:eastAsia="ＭＳ 明朝" w:hAnsi="ＭＳ 明朝"/>
              </w:rPr>
              <w:t>55</w:t>
            </w:r>
            <w:r w:rsidRPr="000A3D08">
              <w:rPr>
                <w:rFonts w:ascii="ＭＳ 明朝" w:eastAsia="ＭＳ 明朝" w:hAnsi="ＭＳ 明朝" w:hint="eastAsia"/>
              </w:rPr>
              <w:t>〜</w:t>
            </w:r>
            <w:r w:rsidRPr="000A3D08">
              <w:rPr>
                <w:rFonts w:ascii="ＭＳ 明朝" w:eastAsia="ＭＳ 明朝" w:hAnsi="ＭＳ 明朝"/>
              </w:rPr>
              <w:t>59歳</w:t>
            </w:r>
          </w:p>
        </w:tc>
        <w:tc>
          <w:tcPr>
            <w:tcW w:w="4536" w:type="dxa"/>
          </w:tcPr>
          <w:p w14:paraId="4D521C03" w14:textId="2865444A" w:rsidR="00D843D3" w:rsidRPr="000A3D08" w:rsidRDefault="00D843D3" w:rsidP="00947684">
            <w:pPr>
              <w:jc w:val="both"/>
              <w:rPr>
                <w:rFonts w:ascii="ＭＳ 明朝" w:eastAsia="ＭＳ 明朝" w:hAnsi="ＭＳ 明朝"/>
              </w:rPr>
            </w:pPr>
            <w:r w:rsidRPr="000A3D08">
              <w:rPr>
                <w:rFonts w:ascii="ＭＳ 明朝" w:eastAsia="ＭＳ 明朝" w:hAnsi="ＭＳ 明朝"/>
              </w:rPr>
              <w:t>通常より1</w:t>
            </w:r>
            <w:r w:rsidR="004A4DD0">
              <w:rPr>
                <w:rFonts w:ascii="ＭＳ 明朝" w:eastAsia="ＭＳ 明朝" w:hAnsi="ＭＳ 明朝" w:hint="eastAsia"/>
              </w:rPr>
              <w:t>,</w:t>
            </w:r>
            <w:r w:rsidRPr="000A3D08">
              <w:rPr>
                <w:rFonts w:ascii="ＭＳ 明朝" w:eastAsia="ＭＳ 明朝" w:hAnsi="ＭＳ 明朝"/>
              </w:rPr>
              <w:t>500円も高い理由がよくわからないがライトアップ代か。見える範囲が狭いせいか、はっきりとした渦が見えなかったのも残念。</w:t>
            </w:r>
          </w:p>
        </w:tc>
      </w:tr>
      <w:tr w:rsidR="00D843D3" w:rsidRPr="002922E0" w14:paraId="53789702" w14:textId="77777777" w:rsidTr="007A252F">
        <w:tc>
          <w:tcPr>
            <w:tcW w:w="1980" w:type="dxa"/>
            <w:vMerge/>
          </w:tcPr>
          <w:p w14:paraId="2114ECC3" w14:textId="77777777" w:rsidR="00D843D3" w:rsidRPr="000A3D08" w:rsidRDefault="00D843D3" w:rsidP="00947684">
            <w:pPr>
              <w:jc w:val="both"/>
              <w:rPr>
                <w:rFonts w:ascii="ＭＳ 明朝" w:eastAsia="ＭＳ 明朝" w:hAnsi="ＭＳ 明朝"/>
              </w:rPr>
            </w:pPr>
          </w:p>
        </w:tc>
        <w:tc>
          <w:tcPr>
            <w:tcW w:w="709" w:type="dxa"/>
          </w:tcPr>
          <w:p w14:paraId="3ACBC982" w14:textId="77777777" w:rsidR="00D843D3" w:rsidRPr="000A3D08" w:rsidRDefault="00D843D3" w:rsidP="00947684">
            <w:pPr>
              <w:jc w:val="both"/>
              <w:rPr>
                <w:rFonts w:ascii="ＭＳ 明朝" w:eastAsia="ＭＳ 明朝" w:hAnsi="ＭＳ 明朝"/>
              </w:rPr>
            </w:pPr>
            <w:r w:rsidRPr="000A3D08">
              <w:rPr>
                <w:rFonts w:ascii="ＭＳ 明朝" w:eastAsia="ＭＳ 明朝" w:hAnsi="ＭＳ 明朝" w:hint="eastAsia"/>
              </w:rPr>
              <w:t>女性</w:t>
            </w:r>
          </w:p>
        </w:tc>
        <w:tc>
          <w:tcPr>
            <w:tcW w:w="1275" w:type="dxa"/>
          </w:tcPr>
          <w:p w14:paraId="36FE63CF" w14:textId="77777777" w:rsidR="00D843D3" w:rsidRPr="000A3D08" w:rsidRDefault="00D843D3" w:rsidP="00947684">
            <w:pPr>
              <w:jc w:val="both"/>
              <w:rPr>
                <w:rFonts w:ascii="ＭＳ 明朝" w:eastAsia="ＭＳ 明朝" w:hAnsi="ＭＳ 明朝"/>
              </w:rPr>
            </w:pPr>
            <w:r w:rsidRPr="000A3D08">
              <w:rPr>
                <w:rFonts w:ascii="ＭＳ 明朝" w:eastAsia="ＭＳ 明朝" w:hAnsi="ＭＳ 明朝"/>
              </w:rPr>
              <w:t>25</w:t>
            </w:r>
            <w:r w:rsidRPr="000A3D08">
              <w:rPr>
                <w:rFonts w:ascii="ＭＳ 明朝" w:eastAsia="ＭＳ 明朝" w:hAnsi="ＭＳ 明朝" w:hint="eastAsia"/>
              </w:rPr>
              <w:t>〜</w:t>
            </w:r>
            <w:r w:rsidRPr="000A3D08">
              <w:rPr>
                <w:rFonts w:ascii="ＭＳ 明朝" w:eastAsia="ＭＳ 明朝" w:hAnsi="ＭＳ 明朝"/>
              </w:rPr>
              <w:t>29歳</w:t>
            </w:r>
          </w:p>
        </w:tc>
        <w:tc>
          <w:tcPr>
            <w:tcW w:w="4536" w:type="dxa"/>
          </w:tcPr>
          <w:p w14:paraId="5847BF09" w14:textId="03840D20" w:rsidR="00D843D3" w:rsidRPr="000A3D08" w:rsidRDefault="00D843D3" w:rsidP="00947684">
            <w:pPr>
              <w:jc w:val="both"/>
              <w:rPr>
                <w:rFonts w:ascii="ＭＳ 明朝" w:eastAsia="ＭＳ 明朝" w:hAnsi="ＭＳ 明朝"/>
              </w:rPr>
            </w:pPr>
            <w:r w:rsidRPr="000A3D08">
              <w:rPr>
                <w:rFonts w:ascii="ＭＳ 明朝" w:eastAsia="ＭＳ 明朝" w:hAnsi="ＭＳ 明朝"/>
              </w:rPr>
              <w:t>4</w:t>
            </w:r>
            <w:r w:rsidR="004A4DD0">
              <w:rPr>
                <w:rFonts w:ascii="ＭＳ 明朝" w:eastAsia="ＭＳ 明朝" w:hAnsi="ＭＳ 明朝" w:hint="eastAsia"/>
              </w:rPr>
              <w:t>,</w:t>
            </w:r>
            <w:r w:rsidRPr="000A3D08">
              <w:rPr>
                <w:rFonts w:ascii="ＭＳ 明朝" w:eastAsia="ＭＳ 明朝" w:hAnsi="ＭＳ 明朝"/>
              </w:rPr>
              <w:t>000円は本当に高かった。もっと感動するものが見られると思った。</w:t>
            </w:r>
          </w:p>
        </w:tc>
      </w:tr>
      <w:tr w:rsidR="00D843D3" w:rsidRPr="002922E0" w14:paraId="3A0E9FCE" w14:textId="77777777" w:rsidTr="007A252F">
        <w:tc>
          <w:tcPr>
            <w:tcW w:w="1980" w:type="dxa"/>
            <w:vMerge/>
          </w:tcPr>
          <w:p w14:paraId="5446004A" w14:textId="77777777" w:rsidR="00D843D3" w:rsidRPr="000A3D08" w:rsidRDefault="00D843D3" w:rsidP="00947684">
            <w:pPr>
              <w:jc w:val="both"/>
              <w:rPr>
                <w:rFonts w:ascii="ＭＳ 明朝" w:eastAsia="ＭＳ 明朝" w:hAnsi="ＭＳ 明朝"/>
              </w:rPr>
            </w:pPr>
          </w:p>
        </w:tc>
        <w:tc>
          <w:tcPr>
            <w:tcW w:w="709" w:type="dxa"/>
          </w:tcPr>
          <w:p w14:paraId="1C860B8C" w14:textId="77777777" w:rsidR="00D843D3" w:rsidRPr="000A3D08" w:rsidRDefault="00D843D3" w:rsidP="00947684">
            <w:pPr>
              <w:jc w:val="both"/>
              <w:rPr>
                <w:rFonts w:ascii="ＭＳ 明朝" w:eastAsia="ＭＳ 明朝" w:hAnsi="ＭＳ 明朝"/>
              </w:rPr>
            </w:pPr>
            <w:r w:rsidRPr="000A3D08">
              <w:rPr>
                <w:rFonts w:ascii="ＭＳ 明朝" w:eastAsia="ＭＳ 明朝" w:hAnsi="ＭＳ 明朝" w:hint="eastAsia"/>
              </w:rPr>
              <w:t>男性</w:t>
            </w:r>
          </w:p>
        </w:tc>
        <w:tc>
          <w:tcPr>
            <w:tcW w:w="1275" w:type="dxa"/>
          </w:tcPr>
          <w:p w14:paraId="5D75CC94" w14:textId="77777777" w:rsidR="00D843D3" w:rsidRPr="000A3D08" w:rsidRDefault="00D843D3" w:rsidP="00947684">
            <w:pPr>
              <w:jc w:val="both"/>
              <w:rPr>
                <w:rFonts w:ascii="ＭＳ 明朝" w:eastAsia="ＭＳ 明朝" w:hAnsi="ＭＳ 明朝"/>
              </w:rPr>
            </w:pPr>
            <w:r w:rsidRPr="000A3D08">
              <w:rPr>
                <w:rFonts w:ascii="ＭＳ 明朝" w:eastAsia="ＭＳ 明朝" w:hAnsi="ＭＳ 明朝"/>
              </w:rPr>
              <w:t>55</w:t>
            </w:r>
            <w:r w:rsidRPr="000A3D08">
              <w:rPr>
                <w:rFonts w:ascii="ＭＳ 明朝" w:eastAsia="ＭＳ 明朝" w:hAnsi="ＭＳ 明朝" w:hint="eastAsia"/>
              </w:rPr>
              <w:t>〜</w:t>
            </w:r>
            <w:r w:rsidRPr="000A3D08">
              <w:rPr>
                <w:rFonts w:ascii="ＭＳ 明朝" w:eastAsia="ＭＳ 明朝" w:hAnsi="ＭＳ 明朝"/>
              </w:rPr>
              <w:t>59歳</w:t>
            </w:r>
          </w:p>
        </w:tc>
        <w:tc>
          <w:tcPr>
            <w:tcW w:w="4536" w:type="dxa"/>
          </w:tcPr>
          <w:p w14:paraId="0B3637FD" w14:textId="77777777" w:rsidR="00D843D3" w:rsidRPr="000A3D08" w:rsidRDefault="00D843D3" w:rsidP="00947684">
            <w:pPr>
              <w:jc w:val="both"/>
              <w:rPr>
                <w:rFonts w:ascii="ＭＳ 明朝" w:eastAsia="ＭＳ 明朝" w:hAnsi="ＭＳ 明朝"/>
              </w:rPr>
            </w:pPr>
            <w:r w:rsidRPr="000A3D08">
              <w:rPr>
                <w:rFonts w:ascii="ＭＳ 明朝" w:eastAsia="ＭＳ 明朝" w:hAnsi="ＭＳ 明朝"/>
              </w:rPr>
              <w:t>期待していたが、渦潮の迫力は費用に見合うほどではなかった。</w:t>
            </w:r>
          </w:p>
        </w:tc>
      </w:tr>
      <w:tr w:rsidR="00D843D3" w:rsidRPr="002922E0" w14:paraId="0AA07C45" w14:textId="77777777" w:rsidTr="007A252F">
        <w:tc>
          <w:tcPr>
            <w:tcW w:w="1980" w:type="dxa"/>
            <w:vMerge/>
          </w:tcPr>
          <w:p w14:paraId="5E1572D5" w14:textId="77777777" w:rsidR="00D843D3" w:rsidRPr="000A3D08" w:rsidRDefault="00D843D3" w:rsidP="00947684">
            <w:pPr>
              <w:jc w:val="both"/>
              <w:rPr>
                <w:rFonts w:ascii="ＭＳ 明朝" w:eastAsia="ＭＳ 明朝" w:hAnsi="ＭＳ 明朝"/>
              </w:rPr>
            </w:pPr>
          </w:p>
        </w:tc>
        <w:tc>
          <w:tcPr>
            <w:tcW w:w="709" w:type="dxa"/>
          </w:tcPr>
          <w:p w14:paraId="77E33CC7" w14:textId="77777777" w:rsidR="00D843D3" w:rsidRPr="000A3D08" w:rsidRDefault="00D843D3" w:rsidP="00947684">
            <w:pPr>
              <w:jc w:val="both"/>
              <w:rPr>
                <w:rFonts w:ascii="ＭＳ 明朝" w:eastAsia="ＭＳ 明朝" w:hAnsi="ＭＳ 明朝"/>
              </w:rPr>
            </w:pPr>
            <w:r w:rsidRPr="000A3D08">
              <w:rPr>
                <w:rFonts w:ascii="ＭＳ 明朝" w:eastAsia="ＭＳ 明朝" w:hAnsi="ＭＳ 明朝" w:hint="eastAsia"/>
              </w:rPr>
              <w:t>男性</w:t>
            </w:r>
          </w:p>
        </w:tc>
        <w:tc>
          <w:tcPr>
            <w:tcW w:w="1275" w:type="dxa"/>
          </w:tcPr>
          <w:p w14:paraId="639F919B" w14:textId="77777777" w:rsidR="00D843D3" w:rsidRPr="000A3D08" w:rsidRDefault="00D843D3" w:rsidP="00947684">
            <w:pPr>
              <w:jc w:val="both"/>
              <w:rPr>
                <w:rFonts w:ascii="ＭＳ 明朝" w:eastAsia="ＭＳ 明朝" w:hAnsi="ＭＳ 明朝"/>
              </w:rPr>
            </w:pPr>
            <w:r w:rsidRPr="000A3D08">
              <w:rPr>
                <w:rFonts w:ascii="ＭＳ 明朝" w:eastAsia="ＭＳ 明朝" w:hAnsi="ＭＳ 明朝"/>
              </w:rPr>
              <w:t>40</w:t>
            </w:r>
            <w:r w:rsidRPr="000A3D08">
              <w:rPr>
                <w:rFonts w:ascii="ＭＳ 明朝" w:eastAsia="ＭＳ 明朝" w:hAnsi="ＭＳ 明朝" w:hint="eastAsia"/>
              </w:rPr>
              <w:t>〜</w:t>
            </w:r>
            <w:r w:rsidRPr="000A3D08">
              <w:rPr>
                <w:rFonts w:ascii="ＭＳ 明朝" w:eastAsia="ＭＳ 明朝" w:hAnsi="ＭＳ 明朝"/>
              </w:rPr>
              <w:t>44歳</w:t>
            </w:r>
          </w:p>
        </w:tc>
        <w:tc>
          <w:tcPr>
            <w:tcW w:w="4536" w:type="dxa"/>
          </w:tcPr>
          <w:p w14:paraId="7BA1D620" w14:textId="1D2C45F5" w:rsidR="00D843D3" w:rsidRPr="000A3D08" w:rsidRDefault="00D843D3" w:rsidP="00947684">
            <w:pPr>
              <w:jc w:val="both"/>
              <w:rPr>
                <w:rFonts w:ascii="ＭＳ 明朝" w:eastAsia="ＭＳ 明朝" w:hAnsi="ＭＳ 明朝"/>
              </w:rPr>
            </w:pPr>
            <w:r w:rsidRPr="000A3D08">
              <w:rPr>
                <w:rFonts w:ascii="ＭＳ 明朝" w:eastAsia="ＭＳ 明朝" w:hAnsi="ＭＳ 明朝"/>
              </w:rPr>
              <w:t>コスト面で仕方がないかもしれないが、大人</w:t>
            </w:r>
            <w:r w:rsidR="004A4DD0">
              <w:rPr>
                <w:rFonts w:ascii="ＭＳ 明朝" w:eastAsia="ＭＳ 明朝" w:hAnsi="ＭＳ 明朝" w:hint="eastAsia"/>
              </w:rPr>
              <w:t>２人</w:t>
            </w:r>
            <w:r w:rsidRPr="000A3D08">
              <w:rPr>
                <w:rFonts w:ascii="ＭＳ 明朝" w:eastAsia="ＭＳ 明朝" w:hAnsi="ＭＳ 明朝"/>
              </w:rPr>
              <w:t>・小学生</w:t>
            </w:r>
            <w:r w:rsidR="004A4DD0">
              <w:rPr>
                <w:rFonts w:ascii="ＭＳ 明朝" w:eastAsia="ＭＳ 明朝" w:hAnsi="ＭＳ 明朝" w:hint="eastAsia"/>
              </w:rPr>
              <w:t>２人の</w:t>
            </w:r>
            <w:r w:rsidRPr="000A3D08">
              <w:rPr>
                <w:rFonts w:ascii="ＭＳ 明朝" w:eastAsia="ＭＳ 明朝" w:hAnsi="ＭＳ 明朝"/>
              </w:rPr>
              <w:t>家族の場合、乗船料10,000円になるのは、神戸方面からの高速料金も考えるとやや高く感じてしまう。</w:t>
            </w:r>
          </w:p>
        </w:tc>
      </w:tr>
      <w:tr w:rsidR="00D843D3" w:rsidRPr="002922E0" w14:paraId="783F9EF0" w14:textId="77777777" w:rsidTr="007A252F">
        <w:tc>
          <w:tcPr>
            <w:tcW w:w="1980" w:type="dxa"/>
            <w:vMerge/>
          </w:tcPr>
          <w:p w14:paraId="49CC133F" w14:textId="77777777" w:rsidR="00D843D3" w:rsidRPr="000A3D08" w:rsidRDefault="00D843D3" w:rsidP="00947684">
            <w:pPr>
              <w:jc w:val="both"/>
              <w:rPr>
                <w:rFonts w:ascii="ＭＳ 明朝" w:eastAsia="ＭＳ 明朝" w:hAnsi="ＭＳ 明朝"/>
              </w:rPr>
            </w:pPr>
          </w:p>
        </w:tc>
        <w:tc>
          <w:tcPr>
            <w:tcW w:w="709" w:type="dxa"/>
          </w:tcPr>
          <w:p w14:paraId="350B29DC" w14:textId="77777777" w:rsidR="00D843D3" w:rsidRPr="000A3D08" w:rsidRDefault="00D843D3" w:rsidP="00947684">
            <w:pPr>
              <w:jc w:val="both"/>
              <w:rPr>
                <w:rFonts w:ascii="ＭＳ 明朝" w:eastAsia="ＭＳ 明朝" w:hAnsi="ＭＳ 明朝"/>
              </w:rPr>
            </w:pPr>
            <w:r w:rsidRPr="000A3D08">
              <w:rPr>
                <w:rFonts w:ascii="ＭＳ 明朝" w:eastAsia="ＭＳ 明朝" w:hAnsi="ＭＳ 明朝" w:hint="eastAsia"/>
              </w:rPr>
              <w:t>男性</w:t>
            </w:r>
          </w:p>
        </w:tc>
        <w:tc>
          <w:tcPr>
            <w:tcW w:w="1275" w:type="dxa"/>
          </w:tcPr>
          <w:p w14:paraId="0851ABD3" w14:textId="77777777" w:rsidR="00D843D3" w:rsidRPr="000A3D08" w:rsidRDefault="00D843D3" w:rsidP="00947684">
            <w:pPr>
              <w:jc w:val="both"/>
              <w:rPr>
                <w:rFonts w:ascii="ＭＳ 明朝" w:eastAsia="ＭＳ 明朝" w:hAnsi="ＭＳ 明朝"/>
              </w:rPr>
            </w:pPr>
            <w:r w:rsidRPr="000A3D08">
              <w:rPr>
                <w:rFonts w:ascii="ＭＳ 明朝" w:eastAsia="ＭＳ 明朝" w:hAnsi="ＭＳ 明朝"/>
              </w:rPr>
              <w:t>45</w:t>
            </w:r>
            <w:r w:rsidRPr="000A3D08">
              <w:rPr>
                <w:rFonts w:ascii="ＭＳ 明朝" w:eastAsia="ＭＳ 明朝" w:hAnsi="ＭＳ 明朝" w:hint="eastAsia"/>
              </w:rPr>
              <w:t>〜</w:t>
            </w:r>
            <w:r w:rsidRPr="000A3D08">
              <w:rPr>
                <w:rFonts w:ascii="ＭＳ 明朝" w:eastAsia="ＭＳ 明朝" w:hAnsi="ＭＳ 明朝"/>
              </w:rPr>
              <w:t>49歳</w:t>
            </w:r>
          </w:p>
        </w:tc>
        <w:tc>
          <w:tcPr>
            <w:tcW w:w="4536" w:type="dxa"/>
          </w:tcPr>
          <w:p w14:paraId="40397B65" w14:textId="77777777" w:rsidR="00D843D3" w:rsidRPr="000A3D08" w:rsidRDefault="00D843D3" w:rsidP="00947684">
            <w:pPr>
              <w:jc w:val="both"/>
              <w:rPr>
                <w:rFonts w:ascii="ＭＳ 明朝" w:eastAsia="ＭＳ 明朝" w:hAnsi="ＭＳ 明朝"/>
              </w:rPr>
            </w:pPr>
            <w:r w:rsidRPr="000A3D08">
              <w:rPr>
                <w:rFonts w:ascii="ＭＳ 明朝" w:eastAsia="ＭＳ 明朝" w:hAnsi="ＭＳ 明朝"/>
              </w:rPr>
              <w:t>うずしおライトアップ以外にも楽しめる要素がなければ、割高感がある。</w:t>
            </w:r>
          </w:p>
        </w:tc>
      </w:tr>
      <w:tr w:rsidR="00D843D3" w:rsidRPr="002922E0" w14:paraId="14325A0A" w14:textId="77777777" w:rsidTr="007A252F">
        <w:tc>
          <w:tcPr>
            <w:tcW w:w="1980" w:type="dxa"/>
            <w:vMerge w:val="restart"/>
          </w:tcPr>
          <w:p w14:paraId="3BC167CE" w14:textId="77777777" w:rsidR="00D843D3" w:rsidRPr="000A3D08" w:rsidRDefault="00D843D3" w:rsidP="00947684">
            <w:pPr>
              <w:jc w:val="both"/>
              <w:rPr>
                <w:rFonts w:ascii="ＭＳ 明朝" w:eastAsia="ＭＳ 明朝" w:hAnsi="ＭＳ 明朝"/>
              </w:rPr>
            </w:pPr>
            <w:r w:rsidRPr="000A3D08">
              <w:rPr>
                <w:rFonts w:ascii="ＭＳ 明朝" w:eastAsia="ＭＳ 明朝" w:hAnsi="ＭＳ 明朝" w:hint="eastAsia"/>
              </w:rPr>
              <w:lastRenderedPageBreak/>
              <w:t>飲食施設がない</w:t>
            </w:r>
          </w:p>
        </w:tc>
        <w:tc>
          <w:tcPr>
            <w:tcW w:w="709" w:type="dxa"/>
          </w:tcPr>
          <w:p w14:paraId="05B8252D" w14:textId="77777777" w:rsidR="00D843D3" w:rsidRPr="000A3D08" w:rsidRDefault="00D843D3" w:rsidP="00947684">
            <w:pPr>
              <w:jc w:val="both"/>
              <w:rPr>
                <w:rFonts w:ascii="ＭＳ 明朝" w:eastAsia="ＭＳ 明朝" w:hAnsi="ＭＳ 明朝"/>
              </w:rPr>
            </w:pPr>
            <w:r w:rsidRPr="000A3D08">
              <w:rPr>
                <w:rFonts w:ascii="ＭＳ 明朝" w:eastAsia="ＭＳ 明朝" w:hAnsi="ＭＳ 明朝" w:hint="eastAsia"/>
              </w:rPr>
              <w:t>男性</w:t>
            </w:r>
          </w:p>
        </w:tc>
        <w:tc>
          <w:tcPr>
            <w:tcW w:w="1275" w:type="dxa"/>
          </w:tcPr>
          <w:p w14:paraId="0476F2F0" w14:textId="77777777" w:rsidR="00D843D3" w:rsidRPr="000A3D08" w:rsidRDefault="00D843D3" w:rsidP="00947684">
            <w:pPr>
              <w:jc w:val="both"/>
              <w:rPr>
                <w:rFonts w:ascii="ＭＳ 明朝" w:eastAsia="ＭＳ 明朝" w:hAnsi="ＭＳ 明朝"/>
              </w:rPr>
            </w:pPr>
            <w:r w:rsidRPr="000A3D08">
              <w:rPr>
                <w:rFonts w:ascii="ＭＳ 明朝" w:eastAsia="ＭＳ 明朝" w:hAnsi="ＭＳ 明朝"/>
              </w:rPr>
              <w:t>25</w:t>
            </w:r>
            <w:r w:rsidRPr="000A3D08">
              <w:rPr>
                <w:rFonts w:ascii="ＭＳ 明朝" w:eastAsia="ＭＳ 明朝" w:hAnsi="ＭＳ 明朝" w:hint="eastAsia"/>
              </w:rPr>
              <w:t>〜</w:t>
            </w:r>
            <w:r w:rsidRPr="000A3D08">
              <w:rPr>
                <w:rFonts w:ascii="ＭＳ 明朝" w:eastAsia="ＭＳ 明朝" w:hAnsi="ＭＳ 明朝"/>
              </w:rPr>
              <w:t>29歳</w:t>
            </w:r>
          </w:p>
        </w:tc>
        <w:tc>
          <w:tcPr>
            <w:tcW w:w="4536" w:type="dxa"/>
          </w:tcPr>
          <w:p w14:paraId="62528E84" w14:textId="77777777" w:rsidR="00D843D3" w:rsidRPr="000A3D08" w:rsidRDefault="00D843D3" w:rsidP="00947684">
            <w:pPr>
              <w:jc w:val="both"/>
              <w:rPr>
                <w:rFonts w:ascii="ＭＳ 明朝" w:eastAsia="ＭＳ 明朝" w:hAnsi="ＭＳ 明朝"/>
              </w:rPr>
            </w:pPr>
            <w:r w:rsidRPr="000A3D08">
              <w:rPr>
                <w:rFonts w:ascii="ＭＳ 明朝" w:eastAsia="ＭＳ 明朝" w:hAnsi="ＭＳ 明朝" w:hint="eastAsia"/>
              </w:rPr>
              <w:t>福良港周辺の飲食店のほとんどが夜営業しておらず夕食に困った。近くに軽食だけでもできるところがあればいい。</w:t>
            </w:r>
          </w:p>
        </w:tc>
      </w:tr>
      <w:tr w:rsidR="00D843D3" w:rsidRPr="002922E0" w14:paraId="265A202F" w14:textId="77777777" w:rsidTr="007A252F">
        <w:tc>
          <w:tcPr>
            <w:tcW w:w="1980" w:type="dxa"/>
            <w:vMerge/>
          </w:tcPr>
          <w:p w14:paraId="6AB4DD50" w14:textId="77777777" w:rsidR="00D843D3" w:rsidRPr="000A3D08" w:rsidRDefault="00D843D3" w:rsidP="00947684">
            <w:pPr>
              <w:jc w:val="both"/>
              <w:rPr>
                <w:rFonts w:ascii="ＭＳ 明朝" w:eastAsia="ＭＳ 明朝" w:hAnsi="ＭＳ 明朝"/>
              </w:rPr>
            </w:pPr>
          </w:p>
        </w:tc>
        <w:tc>
          <w:tcPr>
            <w:tcW w:w="709" w:type="dxa"/>
          </w:tcPr>
          <w:p w14:paraId="379B424B" w14:textId="77777777" w:rsidR="00D843D3" w:rsidRPr="000A3D08" w:rsidRDefault="00D843D3" w:rsidP="00947684">
            <w:pPr>
              <w:jc w:val="both"/>
              <w:rPr>
                <w:rFonts w:ascii="ＭＳ 明朝" w:eastAsia="ＭＳ 明朝" w:hAnsi="ＭＳ 明朝"/>
              </w:rPr>
            </w:pPr>
            <w:r w:rsidRPr="000A3D08">
              <w:rPr>
                <w:rFonts w:ascii="ＭＳ 明朝" w:eastAsia="ＭＳ 明朝" w:hAnsi="ＭＳ 明朝" w:hint="eastAsia"/>
              </w:rPr>
              <w:t>女性</w:t>
            </w:r>
          </w:p>
        </w:tc>
        <w:tc>
          <w:tcPr>
            <w:tcW w:w="1275" w:type="dxa"/>
          </w:tcPr>
          <w:p w14:paraId="5A4B173A" w14:textId="77777777" w:rsidR="00D843D3" w:rsidRPr="000A3D08" w:rsidRDefault="00D843D3" w:rsidP="00947684">
            <w:pPr>
              <w:jc w:val="both"/>
              <w:rPr>
                <w:rFonts w:ascii="ＭＳ 明朝" w:eastAsia="ＭＳ 明朝" w:hAnsi="ＭＳ 明朝"/>
              </w:rPr>
            </w:pPr>
            <w:r w:rsidRPr="000A3D08">
              <w:rPr>
                <w:rFonts w:ascii="ＭＳ 明朝" w:eastAsia="ＭＳ 明朝" w:hAnsi="ＭＳ 明朝"/>
              </w:rPr>
              <w:t>25</w:t>
            </w:r>
            <w:r w:rsidRPr="000A3D08">
              <w:rPr>
                <w:rFonts w:ascii="ＭＳ 明朝" w:eastAsia="ＭＳ 明朝" w:hAnsi="ＭＳ 明朝" w:hint="eastAsia"/>
              </w:rPr>
              <w:t>〜</w:t>
            </w:r>
            <w:r w:rsidRPr="000A3D08">
              <w:rPr>
                <w:rFonts w:ascii="ＭＳ 明朝" w:eastAsia="ＭＳ 明朝" w:hAnsi="ＭＳ 明朝"/>
              </w:rPr>
              <w:t>29歳</w:t>
            </w:r>
          </w:p>
        </w:tc>
        <w:tc>
          <w:tcPr>
            <w:tcW w:w="4536" w:type="dxa"/>
          </w:tcPr>
          <w:p w14:paraId="0DC70010" w14:textId="77777777" w:rsidR="00D843D3" w:rsidRPr="000A3D08" w:rsidRDefault="00D843D3" w:rsidP="00947684">
            <w:pPr>
              <w:jc w:val="both"/>
              <w:rPr>
                <w:rFonts w:ascii="ＭＳ 明朝" w:eastAsia="ＭＳ 明朝" w:hAnsi="ＭＳ 明朝"/>
              </w:rPr>
            </w:pPr>
            <w:r w:rsidRPr="000A3D08">
              <w:rPr>
                <w:rFonts w:ascii="ＭＳ 明朝" w:eastAsia="ＭＳ 明朝" w:hAnsi="ＭＳ 明朝" w:hint="eastAsia"/>
              </w:rPr>
              <w:t>ナイトクルーズがある日だけでも、周辺の店が開いているとなお良かった。ナイトクルーズに来る観光客に淡路島の特産品を食べてもらえるいい機会だと思う。</w:t>
            </w:r>
          </w:p>
        </w:tc>
      </w:tr>
      <w:tr w:rsidR="00D843D3" w:rsidRPr="002922E0" w14:paraId="0863C1FC" w14:textId="77777777" w:rsidTr="007A252F">
        <w:tc>
          <w:tcPr>
            <w:tcW w:w="1980" w:type="dxa"/>
            <w:vMerge/>
          </w:tcPr>
          <w:p w14:paraId="6A9171A8" w14:textId="77777777" w:rsidR="00D843D3" w:rsidRPr="000A3D08" w:rsidRDefault="00D843D3" w:rsidP="00947684">
            <w:pPr>
              <w:jc w:val="both"/>
              <w:rPr>
                <w:rFonts w:ascii="ＭＳ 明朝" w:eastAsia="ＭＳ 明朝" w:hAnsi="ＭＳ 明朝"/>
              </w:rPr>
            </w:pPr>
          </w:p>
        </w:tc>
        <w:tc>
          <w:tcPr>
            <w:tcW w:w="709" w:type="dxa"/>
          </w:tcPr>
          <w:p w14:paraId="68C217EA" w14:textId="77777777" w:rsidR="00D843D3" w:rsidRPr="000A3D08" w:rsidRDefault="00D843D3" w:rsidP="00947684">
            <w:pPr>
              <w:jc w:val="both"/>
              <w:rPr>
                <w:rFonts w:ascii="ＭＳ 明朝" w:eastAsia="ＭＳ 明朝" w:hAnsi="ＭＳ 明朝"/>
              </w:rPr>
            </w:pPr>
            <w:r w:rsidRPr="000A3D08">
              <w:rPr>
                <w:rFonts w:ascii="ＭＳ 明朝" w:eastAsia="ＭＳ 明朝" w:hAnsi="ＭＳ 明朝" w:hint="eastAsia"/>
              </w:rPr>
              <w:t>男性</w:t>
            </w:r>
          </w:p>
        </w:tc>
        <w:tc>
          <w:tcPr>
            <w:tcW w:w="1275" w:type="dxa"/>
          </w:tcPr>
          <w:p w14:paraId="791C5CB2" w14:textId="77777777" w:rsidR="00D843D3" w:rsidRPr="000A3D08" w:rsidRDefault="00D843D3" w:rsidP="00947684">
            <w:pPr>
              <w:jc w:val="both"/>
              <w:rPr>
                <w:rFonts w:ascii="ＭＳ 明朝" w:eastAsia="ＭＳ 明朝" w:hAnsi="ＭＳ 明朝"/>
              </w:rPr>
            </w:pPr>
            <w:r w:rsidRPr="000A3D08">
              <w:rPr>
                <w:rFonts w:ascii="ＭＳ 明朝" w:eastAsia="ＭＳ 明朝" w:hAnsi="ＭＳ 明朝"/>
              </w:rPr>
              <w:t>60</w:t>
            </w:r>
            <w:r w:rsidRPr="000A3D08">
              <w:rPr>
                <w:rFonts w:ascii="ＭＳ 明朝" w:eastAsia="ＭＳ 明朝" w:hAnsi="ＭＳ 明朝" w:hint="eastAsia"/>
              </w:rPr>
              <w:t>〜</w:t>
            </w:r>
            <w:r w:rsidRPr="000A3D08">
              <w:rPr>
                <w:rFonts w:ascii="ＭＳ 明朝" w:eastAsia="ＭＳ 明朝" w:hAnsi="ＭＳ 明朝"/>
              </w:rPr>
              <w:t>64歳</w:t>
            </w:r>
          </w:p>
        </w:tc>
        <w:tc>
          <w:tcPr>
            <w:tcW w:w="4536" w:type="dxa"/>
          </w:tcPr>
          <w:p w14:paraId="501D200F" w14:textId="77777777" w:rsidR="00D843D3" w:rsidRPr="000A3D08" w:rsidRDefault="00D843D3" w:rsidP="00947684">
            <w:pPr>
              <w:jc w:val="both"/>
              <w:rPr>
                <w:rFonts w:ascii="ＭＳ 明朝" w:eastAsia="ＭＳ 明朝" w:hAnsi="ＭＳ 明朝"/>
              </w:rPr>
            </w:pPr>
            <w:r w:rsidRPr="000A3D08">
              <w:rPr>
                <w:rFonts w:ascii="ＭＳ 明朝" w:eastAsia="ＭＳ 明朝" w:hAnsi="ＭＳ 明朝" w:hint="eastAsia"/>
              </w:rPr>
              <w:t>運航後に食事場所がなく、連携された先があればと感じた。</w:t>
            </w:r>
          </w:p>
        </w:tc>
      </w:tr>
      <w:tr w:rsidR="00D843D3" w:rsidRPr="002922E0" w14:paraId="54A9918D" w14:textId="77777777" w:rsidTr="007A252F">
        <w:tc>
          <w:tcPr>
            <w:tcW w:w="1980" w:type="dxa"/>
            <w:vMerge/>
          </w:tcPr>
          <w:p w14:paraId="76158E8D" w14:textId="77777777" w:rsidR="00D843D3" w:rsidRPr="000A3D08" w:rsidRDefault="00D843D3" w:rsidP="00947684">
            <w:pPr>
              <w:jc w:val="both"/>
              <w:rPr>
                <w:rFonts w:ascii="ＭＳ 明朝" w:eastAsia="ＭＳ 明朝" w:hAnsi="ＭＳ 明朝"/>
              </w:rPr>
            </w:pPr>
          </w:p>
        </w:tc>
        <w:tc>
          <w:tcPr>
            <w:tcW w:w="709" w:type="dxa"/>
          </w:tcPr>
          <w:p w14:paraId="340AA54B" w14:textId="77777777" w:rsidR="00D843D3" w:rsidRPr="000A3D08" w:rsidRDefault="00D843D3" w:rsidP="00947684">
            <w:pPr>
              <w:jc w:val="both"/>
              <w:rPr>
                <w:rFonts w:ascii="ＭＳ 明朝" w:eastAsia="ＭＳ 明朝" w:hAnsi="ＭＳ 明朝"/>
              </w:rPr>
            </w:pPr>
            <w:r w:rsidRPr="000A3D08">
              <w:rPr>
                <w:rFonts w:ascii="ＭＳ 明朝" w:eastAsia="ＭＳ 明朝" w:hAnsi="ＭＳ 明朝" w:hint="eastAsia"/>
              </w:rPr>
              <w:t>女性</w:t>
            </w:r>
          </w:p>
        </w:tc>
        <w:tc>
          <w:tcPr>
            <w:tcW w:w="1275" w:type="dxa"/>
          </w:tcPr>
          <w:p w14:paraId="177401A5" w14:textId="77777777" w:rsidR="00D843D3" w:rsidRPr="000A3D08" w:rsidRDefault="00D843D3" w:rsidP="00947684">
            <w:pPr>
              <w:jc w:val="both"/>
              <w:rPr>
                <w:rFonts w:ascii="ＭＳ 明朝" w:eastAsia="ＭＳ 明朝" w:hAnsi="ＭＳ 明朝"/>
              </w:rPr>
            </w:pPr>
            <w:r w:rsidRPr="000A3D08">
              <w:rPr>
                <w:rFonts w:ascii="ＭＳ 明朝" w:eastAsia="ＭＳ 明朝" w:hAnsi="ＭＳ 明朝"/>
              </w:rPr>
              <w:t>60</w:t>
            </w:r>
            <w:r w:rsidRPr="000A3D08">
              <w:rPr>
                <w:rFonts w:ascii="ＭＳ 明朝" w:eastAsia="ＭＳ 明朝" w:hAnsi="ＭＳ 明朝" w:hint="eastAsia"/>
              </w:rPr>
              <w:t>〜</w:t>
            </w:r>
            <w:r w:rsidRPr="000A3D08">
              <w:rPr>
                <w:rFonts w:ascii="ＭＳ 明朝" w:eastAsia="ＭＳ 明朝" w:hAnsi="ＭＳ 明朝"/>
              </w:rPr>
              <w:t>64歳</w:t>
            </w:r>
          </w:p>
        </w:tc>
        <w:tc>
          <w:tcPr>
            <w:tcW w:w="4536" w:type="dxa"/>
          </w:tcPr>
          <w:p w14:paraId="586FD0C9" w14:textId="77777777" w:rsidR="00D843D3" w:rsidRPr="000A3D08" w:rsidRDefault="00D843D3" w:rsidP="00947684">
            <w:pPr>
              <w:jc w:val="both"/>
              <w:rPr>
                <w:rFonts w:ascii="ＭＳ 明朝" w:eastAsia="ＭＳ 明朝" w:hAnsi="ＭＳ 明朝"/>
              </w:rPr>
            </w:pPr>
            <w:r w:rsidRPr="000A3D08">
              <w:rPr>
                <w:rFonts w:ascii="ＭＳ 明朝" w:eastAsia="ＭＳ 明朝" w:hAnsi="ＭＳ 明朝" w:hint="eastAsia"/>
              </w:rPr>
              <w:t>このクルーズの為だけに仕事終わりに来たが、食事する所が全く見当たらなかった。せめて売店は開けておく配慮はして欲しい。</w:t>
            </w:r>
          </w:p>
        </w:tc>
      </w:tr>
      <w:tr w:rsidR="00D843D3" w:rsidRPr="002922E0" w14:paraId="6EAF89D2" w14:textId="77777777" w:rsidTr="007A252F">
        <w:tc>
          <w:tcPr>
            <w:tcW w:w="1980" w:type="dxa"/>
            <w:vMerge/>
          </w:tcPr>
          <w:p w14:paraId="0841A298" w14:textId="77777777" w:rsidR="00D843D3" w:rsidRPr="000A3D08" w:rsidRDefault="00D843D3" w:rsidP="00947684">
            <w:pPr>
              <w:jc w:val="both"/>
              <w:rPr>
                <w:rFonts w:ascii="ＭＳ 明朝" w:eastAsia="ＭＳ 明朝" w:hAnsi="ＭＳ 明朝"/>
              </w:rPr>
            </w:pPr>
          </w:p>
        </w:tc>
        <w:tc>
          <w:tcPr>
            <w:tcW w:w="709" w:type="dxa"/>
          </w:tcPr>
          <w:p w14:paraId="590768ED" w14:textId="77777777" w:rsidR="00D843D3" w:rsidRPr="000A3D08" w:rsidRDefault="00D843D3" w:rsidP="00947684">
            <w:pPr>
              <w:jc w:val="both"/>
              <w:rPr>
                <w:rFonts w:ascii="ＭＳ 明朝" w:eastAsia="ＭＳ 明朝" w:hAnsi="ＭＳ 明朝"/>
              </w:rPr>
            </w:pPr>
            <w:r w:rsidRPr="000A3D08">
              <w:rPr>
                <w:rFonts w:ascii="ＭＳ 明朝" w:eastAsia="ＭＳ 明朝" w:hAnsi="ＭＳ 明朝" w:hint="eastAsia"/>
              </w:rPr>
              <w:t>男性</w:t>
            </w:r>
          </w:p>
        </w:tc>
        <w:tc>
          <w:tcPr>
            <w:tcW w:w="1275" w:type="dxa"/>
          </w:tcPr>
          <w:p w14:paraId="0C511F6C" w14:textId="77777777" w:rsidR="00D843D3" w:rsidRPr="000A3D08" w:rsidRDefault="00D843D3" w:rsidP="00947684">
            <w:pPr>
              <w:jc w:val="both"/>
              <w:rPr>
                <w:rFonts w:ascii="ＭＳ 明朝" w:eastAsia="ＭＳ 明朝" w:hAnsi="ＭＳ 明朝"/>
              </w:rPr>
            </w:pPr>
            <w:r w:rsidRPr="000A3D08">
              <w:rPr>
                <w:rFonts w:ascii="ＭＳ 明朝" w:eastAsia="ＭＳ 明朝" w:hAnsi="ＭＳ 明朝"/>
              </w:rPr>
              <w:t>50</w:t>
            </w:r>
            <w:r w:rsidRPr="000A3D08">
              <w:rPr>
                <w:rFonts w:ascii="ＭＳ 明朝" w:eastAsia="ＭＳ 明朝" w:hAnsi="ＭＳ 明朝" w:hint="eastAsia"/>
              </w:rPr>
              <w:t>〜</w:t>
            </w:r>
            <w:r w:rsidRPr="000A3D08">
              <w:rPr>
                <w:rFonts w:ascii="ＭＳ 明朝" w:eastAsia="ＭＳ 明朝" w:hAnsi="ＭＳ 明朝"/>
              </w:rPr>
              <w:t>54歳</w:t>
            </w:r>
          </w:p>
        </w:tc>
        <w:tc>
          <w:tcPr>
            <w:tcW w:w="4536" w:type="dxa"/>
          </w:tcPr>
          <w:p w14:paraId="1F2F251D" w14:textId="77777777" w:rsidR="00D843D3" w:rsidRPr="000A3D08" w:rsidRDefault="00D843D3" w:rsidP="00947684">
            <w:pPr>
              <w:jc w:val="both"/>
              <w:rPr>
                <w:rFonts w:ascii="ＭＳ 明朝" w:eastAsia="ＭＳ 明朝" w:hAnsi="ＭＳ 明朝"/>
              </w:rPr>
            </w:pPr>
            <w:r w:rsidRPr="000A3D08">
              <w:rPr>
                <w:rFonts w:ascii="ＭＳ 明朝" w:eastAsia="ＭＳ 明朝" w:hAnsi="ＭＳ 明朝" w:hint="eastAsia"/>
              </w:rPr>
              <w:t>近隣施設は通常の営業時間だったので、乗船前に食事をとれなかった。協力してどうにか出来なかったのかと感じた。</w:t>
            </w:r>
          </w:p>
        </w:tc>
      </w:tr>
    </w:tbl>
    <w:p w14:paraId="5F4737A5" w14:textId="77777777" w:rsidR="00D843D3" w:rsidRPr="005057C0" w:rsidRDefault="00D843D3" w:rsidP="00947684">
      <w:pPr>
        <w:ind w:firstLineChars="100" w:firstLine="210"/>
        <w:jc w:val="both"/>
        <w:rPr>
          <w:rFonts w:ascii="UD デジタル 教科書体 NP-R" w:eastAsia="UD デジタル 教科書体 NP-R"/>
        </w:rPr>
      </w:pPr>
      <w:r w:rsidRPr="005057C0">
        <w:rPr>
          <w:rFonts w:ascii="UD デジタル 教科書体 NP-R" w:eastAsia="UD デジタル 教科書体 NP-R" w:hint="eastAsia"/>
        </w:rPr>
        <w:br w:type="page"/>
      </w:r>
    </w:p>
    <w:p w14:paraId="108F1BBA" w14:textId="7E4DBC48" w:rsidR="00CA627E" w:rsidRPr="00027021" w:rsidRDefault="00CA627E" w:rsidP="00947684">
      <w:pPr>
        <w:jc w:val="both"/>
        <w:rPr>
          <w:rFonts w:ascii="ＭＳ 明朝" w:eastAsia="ＭＳ 明朝" w:hAnsi="ＭＳ 明朝" w:cs="ＭＳ 明朝"/>
          <w:b/>
          <w:color w:val="000000"/>
          <w:sz w:val="22"/>
        </w:rPr>
      </w:pPr>
      <w:r w:rsidRPr="00027021">
        <w:rPr>
          <w:rFonts w:ascii="ＭＳ 明朝" w:eastAsia="ＭＳ 明朝" w:hAnsi="ＭＳ 明朝" w:cs="ＭＳ 明朝" w:hint="eastAsia"/>
          <w:b/>
          <w:color w:val="000000"/>
          <w:sz w:val="22"/>
        </w:rPr>
        <w:lastRenderedPageBreak/>
        <w:t>③事業の評価</w:t>
      </w:r>
      <w:r w:rsidRPr="00027021">
        <w:rPr>
          <w:rFonts w:ascii="ＭＳ 明朝" w:eastAsia="ＭＳ 明朝" w:hAnsi="ＭＳ 明朝" w:cs="ＭＳ 明朝"/>
          <w:b/>
          <w:color w:val="000000"/>
          <w:sz w:val="22"/>
        </w:rPr>
        <w:t>(課題整理等)</w:t>
      </w:r>
    </w:p>
    <w:p w14:paraId="139AC6B2" w14:textId="77777777" w:rsidR="00D74886" w:rsidRPr="00027021" w:rsidRDefault="00D74886" w:rsidP="00027021">
      <w:pPr>
        <w:jc w:val="both"/>
        <w:rPr>
          <w:rFonts w:ascii="ＭＳ 明朝" w:eastAsia="ＭＳ 明朝" w:hAnsi="ＭＳ 明朝" w:cs="ＭＳ 明朝"/>
          <w:b/>
          <w:color w:val="000000"/>
          <w:sz w:val="22"/>
        </w:rPr>
      </w:pPr>
    </w:p>
    <w:p w14:paraId="62CA2D17" w14:textId="48B09C74" w:rsidR="00CA1702" w:rsidRPr="00972438" w:rsidRDefault="00443F95" w:rsidP="004F0132">
      <w:pPr>
        <w:ind w:firstLineChars="100" w:firstLine="210"/>
        <w:jc w:val="both"/>
        <w:rPr>
          <w:rFonts w:ascii="ＭＳ 明朝" w:eastAsia="ＭＳ 明朝" w:hAnsi="ＭＳ 明朝"/>
        </w:rPr>
      </w:pPr>
      <w:r w:rsidRPr="00AB10FD">
        <w:rPr>
          <w:rFonts w:ascii="ＭＳ 明朝" w:eastAsia="ＭＳ 明朝" w:hAnsi="ＭＳ 明朝" w:hint="eastAsia"/>
        </w:rPr>
        <w:t>「</w:t>
      </w:r>
      <w:r w:rsidR="00CA1702" w:rsidRPr="00972438">
        <w:rPr>
          <w:rFonts w:ascii="ＭＳ 明朝" w:eastAsia="ＭＳ 明朝" w:hAnsi="ＭＳ 明朝" w:hint="eastAsia"/>
        </w:rPr>
        <w:t>うずしおナイトクルーズ</w:t>
      </w:r>
      <w:r w:rsidRPr="00972438">
        <w:rPr>
          <w:rFonts w:ascii="ＭＳ 明朝" w:eastAsia="ＭＳ 明朝" w:hAnsi="ＭＳ 明朝" w:hint="eastAsia"/>
        </w:rPr>
        <w:t>」</w:t>
      </w:r>
      <w:r w:rsidR="006C42E2" w:rsidRPr="00972438">
        <w:rPr>
          <w:rFonts w:ascii="ＭＳ 明朝" w:eastAsia="ＭＳ 明朝" w:hAnsi="ＭＳ 明朝" w:hint="eastAsia"/>
        </w:rPr>
        <w:t>について、</w:t>
      </w:r>
      <w:r w:rsidR="0057728E" w:rsidRPr="00972438">
        <w:rPr>
          <w:rFonts w:ascii="ＭＳ 明朝" w:eastAsia="ＭＳ 明朝" w:hAnsi="ＭＳ 明朝" w:hint="eastAsia"/>
        </w:rPr>
        <w:t>事業状況及び</w:t>
      </w:r>
      <w:r w:rsidR="00CA1702" w:rsidRPr="00972438">
        <w:rPr>
          <w:rFonts w:ascii="ＭＳ 明朝" w:eastAsia="ＭＳ 明朝" w:hAnsi="ＭＳ 明朝" w:hint="eastAsia"/>
        </w:rPr>
        <w:t>参加者アンケート</w:t>
      </w:r>
      <w:r w:rsidR="0057728E" w:rsidRPr="00972438">
        <w:rPr>
          <w:rFonts w:ascii="ＭＳ 明朝" w:eastAsia="ＭＳ 明朝" w:hAnsi="ＭＳ 明朝" w:hint="eastAsia"/>
        </w:rPr>
        <w:t>等</w:t>
      </w:r>
      <w:r w:rsidRPr="00972438">
        <w:rPr>
          <w:rFonts w:ascii="ＭＳ 明朝" w:eastAsia="ＭＳ 明朝" w:hAnsi="ＭＳ 明朝" w:hint="eastAsia"/>
        </w:rPr>
        <w:t>から、</w:t>
      </w:r>
      <w:r w:rsidR="00B55110" w:rsidRPr="00972438">
        <w:rPr>
          <w:rFonts w:ascii="ＭＳ 明朝" w:eastAsia="ＭＳ 明朝" w:hAnsi="ＭＳ 明朝" w:hint="eastAsia"/>
        </w:rPr>
        <w:t>直接的または推察される</w:t>
      </w:r>
      <w:r w:rsidR="00F51351" w:rsidRPr="00972438">
        <w:rPr>
          <w:rFonts w:ascii="ＭＳ 明朝" w:eastAsia="ＭＳ 明朝" w:hAnsi="ＭＳ 明朝" w:hint="eastAsia"/>
        </w:rPr>
        <w:t>評価を</w:t>
      </w:r>
      <w:r w:rsidR="00B55110" w:rsidRPr="00972438">
        <w:rPr>
          <w:rFonts w:ascii="ＭＳ 明朝" w:eastAsia="ＭＳ 明朝" w:hAnsi="ＭＳ 明朝" w:hint="eastAsia"/>
        </w:rPr>
        <w:t>以下に整理する。</w:t>
      </w:r>
    </w:p>
    <w:p w14:paraId="0130B5AF" w14:textId="56D13E97" w:rsidR="00CA1702" w:rsidRPr="00972438" w:rsidRDefault="00CA1702" w:rsidP="00947684">
      <w:pPr>
        <w:ind w:firstLineChars="100" w:firstLine="210"/>
        <w:jc w:val="both"/>
        <w:rPr>
          <w:rFonts w:ascii="ＭＳ 明朝" w:eastAsia="ＭＳ 明朝" w:hAnsi="ＭＳ 明朝"/>
        </w:rPr>
      </w:pPr>
    </w:p>
    <w:p w14:paraId="6C98B70C" w14:textId="4684885E" w:rsidR="00C93843" w:rsidRPr="0042192E" w:rsidRDefault="00955527" w:rsidP="00947684">
      <w:pPr>
        <w:jc w:val="both"/>
        <w:rPr>
          <w:rFonts w:ascii="ＭＳ 明朝" w:eastAsia="ＭＳ 明朝" w:hAnsi="ＭＳ 明朝"/>
          <w:b/>
        </w:rPr>
      </w:pPr>
      <w:r>
        <w:rPr>
          <w:rFonts w:ascii="ＭＳ 明朝" w:eastAsia="ＭＳ 明朝" w:hAnsi="ＭＳ 明朝" w:hint="eastAsia"/>
          <w:b/>
        </w:rPr>
        <w:t>ａ．</w:t>
      </w:r>
      <w:r w:rsidR="008B6867" w:rsidRPr="0042192E">
        <w:rPr>
          <w:rFonts w:ascii="ＭＳ 明朝" w:eastAsia="ＭＳ 明朝" w:hAnsi="ＭＳ 明朝" w:hint="eastAsia"/>
          <w:b/>
        </w:rPr>
        <w:t>観光コンテンツ</w:t>
      </w:r>
      <w:r w:rsidR="00957E29" w:rsidRPr="0042192E">
        <w:rPr>
          <w:rFonts w:ascii="ＭＳ 明朝" w:eastAsia="ＭＳ 明朝" w:hAnsi="ＭＳ 明朝" w:hint="eastAsia"/>
          <w:b/>
        </w:rPr>
        <w:t>面で</w:t>
      </w:r>
      <w:r w:rsidR="008B6867" w:rsidRPr="0042192E">
        <w:rPr>
          <w:rFonts w:ascii="ＭＳ 明朝" w:eastAsia="ＭＳ 明朝" w:hAnsi="ＭＳ 明朝" w:hint="eastAsia"/>
          <w:b/>
        </w:rPr>
        <w:t>の</w:t>
      </w:r>
      <w:r w:rsidR="00B734A8" w:rsidRPr="0042192E">
        <w:rPr>
          <w:rFonts w:ascii="ＭＳ 明朝" w:eastAsia="ＭＳ 明朝" w:hAnsi="ＭＳ 明朝" w:hint="eastAsia"/>
          <w:b/>
        </w:rPr>
        <w:t>評価</w:t>
      </w:r>
    </w:p>
    <w:p w14:paraId="217C73A3" w14:textId="09450C5E" w:rsidR="0015523F" w:rsidRPr="00972438" w:rsidRDefault="00607A02" w:rsidP="00947684">
      <w:pPr>
        <w:ind w:firstLineChars="100" w:firstLine="210"/>
        <w:jc w:val="both"/>
        <w:rPr>
          <w:rFonts w:ascii="ＭＳ 明朝" w:eastAsia="ＭＳ 明朝" w:hAnsi="ＭＳ 明朝"/>
        </w:rPr>
      </w:pPr>
      <w:r w:rsidRPr="00972438">
        <w:rPr>
          <w:rFonts w:ascii="ＭＳ 明朝" w:eastAsia="ＭＳ 明朝" w:hAnsi="ＭＳ 明朝" w:hint="eastAsia"/>
        </w:rPr>
        <w:t>観潮船として初めて実施した</w:t>
      </w:r>
      <w:r w:rsidR="0015523F" w:rsidRPr="00972438">
        <w:rPr>
          <w:rFonts w:ascii="ＭＳ 明朝" w:eastAsia="ＭＳ 明朝" w:hAnsi="ＭＳ 明朝" w:hint="eastAsia"/>
        </w:rPr>
        <w:t>「うずしおナイトクルーズ」は、４回ともに予約受付後すぐに募集定員</w:t>
      </w:r>
      <w:r w:rsidR="0015523F" w:rsidRPr="00972438">
        <w:rPr>
          <w:rFonts w:ascii="ＭＳ 明朝" w:eastAsia="ＭＳ 明朝" w:hAnsi="ＭＳ 明朝"/>
        </w:rPr>
        <w:t>150名の</w:t>
      </w:r>
      <w:r w:rsidR="00305236" w:rsidRPr="00972438">
        <w:rPr>
          <w:rFonts w:ascii="ＭＳ 明朝" w:eastAsia="ＭＳ 明朝" w:hAnsi="ＭＳ 明朝" w:hint="eastAsia"/>
        </w:rPr>
        <w:t>予約</w:t>
      </w:r>
      <w:r w:rsidR="0015523F" w:rsidRPr="00972438">
        <w:rPr>
          <w:rFonts w:ascii="ＭＳ 明朝" w:eastAsia="ＭＳ 明朝" w:hAnsi="ＭＳ 明朝" w:hint="eastAsia"/>
        </w:rPr>
        <w:t>枠</w:t>
      </w:r>
      <w:r w:rsidR="00305236" w:rsidRPr="00972438">
        <w:rPr>
          <w:rFonts w:ascii="ＭＳ 明朝" w:eastAsia="ＭＳ 明朝" w:hAnsi="ＭＳ 明朝" w:hint="eastAsia"/>
        </w:rPr>
        <w:t>が</w:t>
      </w:r>
      <w:r w:rsidR="0015523F" w:rsidRPr="00972438">
        <w:rPr>
          <w:rFonts w:ascii="ＭＳ 明朝" w:eastAsia="ＭＳ 明朝" w:hAnsi="ＭＳ 明朝" w:hint="eastAsia"/>
        </w:rPr>
        <w:t>埋ま</w:t>
      </w:r>
      <w:r w:rsidR="00A33309" w:rsidRPr="00972438">
        <w:rPr>
          <w:rFonts w:ascii="ＭＳ 明朝" w:eastAsia="ＭＳ 明朝" w:hAnsi="ＭＳ 明朝" w:hint="eastAsia"/>
        </w:rPr>
        <w:t>る盛況ぶりであった</w:t>
      </w:r>
      <w:r w:rsidR="0015523F" w:rsidRPr="00972438">
        <w:rPr>
          <w:rFonts w:ascii="ＭＳ 明朝" w:eastAsia="ＭＳ 明朝" w:hAnsi="ＭＳ 明朝" w:hint="eastAsia"/>
        </w:rPr>
        <w:t>。</w:t>
      </w:r>
    </w:p>
    <w:p w14:paraId="6443DFF3" w14:textId="3D92940D" w:rsidR="00305236" w:rsidRPr="00972438" w:rsidRDefault="00885DBB" w:rsidP="00947684">
      <w:pPr>
        <w:ind w:firstLineChars="100" w:firstLine="210"/>
        <w:jc w:val="both"/>
        <w:rPr>
          <w:rFonts w:ascii="ＭＳ 明朝" w:eastAsia="ＭＳ 明朝" w:hAnsi="ＭＳ 明朝"/>
        </w:rPr>
      </w:pPr>
      <w:r w:rsidRPr="00972438">
        <w:rPr>
          <w:rFonts w:ascii="ＭＳ 明朝" w:eastAsia="ＭＳ 明朝" w:hAnsi="ＭＳ 明朝" w:hint="eastAsia"/>
        </w:rPr>
        <w:t>本</w:t>
      </w:r>
      <w:r w:rsidR="00305236" w:rsidRPr="00972438">
        <w:rPr>
          <w:rFonts w:ascii="ＭＳ 明朝" w:eastAsia="ＭＳ 明朝" w:hAnsi="ＭＳ 明朝" w:hint="eastAsia"/>
        </w:rPr>
        <w:t>クルーズの様子は、複数のテレビ</w:t>
      </w:r>
      <w:r w:rsidR="00A33309" w:rsidRPr="00972438">
        <w:rPr>
          <w:rFonts w:ascii="ＭＳ 明朝" w:eastAsia="ＭＳ 明朝" w:hAnsi="ＭＳ 明朝" w:hint="eastAsia"/>
        </w:rPr>
        <w:t>ニュース</w:t>
      </w:r>
      <w:r w:rsidR="00305236" w:rsidRPr="00972438">
        <w:rPr>
          <w:rFonts w:ascii="ＭＳ 明朝" w:eastAsia="ＭＳ 明朝" w:hAnsi="ＭＳ 明朝" w:hint="eastAsia"/>
        </w:rPr>
        <w:t>、新聞報道されるなど、マスコミ</w:t>
      </w:r>
      <w:r w:rsidR="00A33309" w:rsidRPr="00972438">
        <w:rPr>
          <w:rFonts w:ascii="ＭＳ 明朝" w:eastAsia="ＭＳ 明朝" w:hAnsi="ＭＳ 明朝" w:hint="eastAsia"/>
        </w:rPr>
        <w:t>等</w:t>
      </w:r>
      <w:r w:rsidR="00305236" w:rsidRPr="00972438">
        <w:rPr>
          <w:rFonts w:ascii="ＭＳ 明朝" w:eastAsia="ＭＳ 明朝" w:hAnsi="ＭＳ 明朝" w:hint="eastAsia"/>
        </w:rPr>
        <w:t>の関心も高く、大きな反響があった。</w:t>
      </w:r>
    </w:p>
    <w:p w14:paraId="2E06AE79" w14:textId="03E57D4F" w:rsidR="00C93843" w:rsidRPr="00972438" w:rsidRDefault="00E139C8" w:rsidP="00947684">
      <w:pPr>
        <w:ind w:firstLineChars="100" w:firstLine="210"/>
        <w:jc w:val="both"/>
        <w:rPr>
          <w:rFonts w:ascii="ＭＳ 明朝" w:eastAsia="ＭＳ 明朝" w:hAnsi="ＭＳ 明朝"/>
        </w:rPr>
      </w:pPr>
      <w:r w:rsidRPr="00972438">
        <w:rPr>
          <w:rFonts w:ascii="ＭＳ 明朝" w:eastAsia="ＭＳ 明朝" w:hAnsi="ＭＳ 明朝" w:hint="eastAsia"/>
        </w:rPr>
        <w:t>また、</w:t>
      </w:r>
      <w:r w:rsidR="00305236" w:rsidRPr="00972438">
        <w:rPr>
          <w:rFonts w:ascii="ＭＳ 明朝" w:eastAsia="ＭＳ 明朝" w:hAnsi="ＭＳ 明朝" w:hint="eastAsia"/>
        </w:rPr>
        <w:t>実施後には、</w:t>
      </w:r>
      <w:r w:rsidR="0015523F" w:rsidRPr="00972438">
        <w:rPr>
          <w:rFonts w:ascii="ＭＳ 明朝" w:eastAsia="ＭＳ 明朝" w:hAnsi="ＭＳ 明朝" w:hint="eastAsia"/>
        </w:rPr>
        <w:t>「ライトアップされた渦潮は、とても</w:t>
      </w:r>
      <w:r w:rsidR="006C42E2" w:rsidRPr="00972438">
        <w:rPr>
          <w:rFonts w:ascii="ＭＳ 明朝" w:eastAsia="ＭＳ 明朝" w:hAnsi="ＭＳ 明朝" w:hint="eastAsia"/>
        </w:rPr>
        <w:t>幻想的で迫力</w:t>
      </w:r>
      <w:r w:rsidR="0015523F" w:rsidRPr="00972438">
        <w:rPr>
          <w:rFonts w:ascii="ＭＳ 明朝" w:eastAsia="ＭＳ 明朝" w:hAnsi="ＭＳ 明朝" w:hint="eastAsia"/>
        </w:rPr>
        <w:t>があった」、「クルーズに合わせたアナウンス</w:t>
      </w:r>
      <w:r w:rsidR="00DF0D04" w:rsidRPr="00972438">
        <w:rPr>
          <w:rFonts w:ascii="ＭＳ 明朝" w:eastAsia="ＭＳ 明朝" w:hAnsi="ＭＳ 明朝" w:hint="eastAsia"/>
        </w:rPr>
        <w:t>ガイド</w:t>
      </w:r>
      <w:r w:rsidR="0015523F" w:rsidRPr="00972438">
        <w:rPr>
          <w:rFonts w:ascii="ＭＳ 明朝" w:eastAsia="ＭＳ 明朝" w:hAnsi="ＭＳ 明朝" w:hint="eastAsia"/>
        </w:rPr>
        <w:t>が</w:t>
      </w:r>
      <w:r w:rsidR="00A33309" w:rsidRPr="00972438">
        <w:rPr>
          <w:rFonts w:ascii="ＭＳ 明朝" w:eastAsia="ＭＳ 明朝" w:hAnsi="ＭＳ 明朝" w:hint="eastAsia"/>
        </w:rPr>
        <w:t>とても良かった</w:t>
      </w:r>
      <w:r w:rsidR="0015523F" w:rsidRPr="00972438">
        <w:rPr>
          <w:rFonts w:ascii="ＭＳ 明朝" w:eastAsia="ＭＳ 明朝" w:hAnsi="ＭＳ 明朝" w:hint="eastAsia"/>
        </w:rPr>
        <w:t>」など</w:t>
      </w:r>
      <w:r w:rsidR="00327E95" w:rsidRPr="00972438">
        <w:rPr>
          <w:rFonts w:ascii="ＭＳ 明朝" w:eastAsia="ＭＳ 明朝" w:hAnsi="ＭＳ 明朝" w:hint="eastAsia"/>
        </w:rPr>
        <w:t>、多くの乗船者から</w:t>
      </w:r>
      <w:r w:rsidR="006C42E2" w:rsidRPr="00972438">
        <w:rPr>
          <w:rFonts w:ascii="ＭＳ 明朝" w:eastAsia="ＭＳ 明朝" w:hAnsi="ＭＳ 明朝" w:hint="eastAsia"/>
        </w:rPr>
        <w:t>高評価</w:t>
      </w:r>
      <w:r w:rsidR="00B734A8" w:rsidRPr="00972438">
        <w:rPr>
          <w:rFonts w:ascii="ＭＳ 明朝" w:eastAsia="ＭＳ 明朝" w:hAnsi="ＭＳ 明朝" w:hint="eastAsia"/>
        </w:rPr>
        <w:t>を得</w:t>
      </w:r>
      <w:r w:rsidR="00327E95" w:rsidRPr="00972438">
        <w:rPr>
          <w:rFonts w:ascii="ＭＳ 明朝" w:eastAsia="ＭＳ 明朝" w:hAnsi="ＭＳ 明朝" w:hint="eastAsia"/>
        </w:rPr>
        <w:t>られ</w:t>
      </w:r>
      <w:r w:rsidR="00B734A8" w:rsidRPr="00972438">
        <w:rPr>
          <w:rFonts w:ascii="ＭＳ 明朝" w:eastAsia="ＭＳ 明朝" w:hAnsi="ＭＳ 明朝" w:hint="eastAsia"/>
        </w:rPr>
        <w:t>た</w:t>
      </w:r>
      <w:r w:rsidR="0015523F" w:rsidRPr="00972438">
        <w:rPr>
          <w:rFonts w:ascii="ＭＳ 明朝" w:eastAsia="ＭＳ 明朝" w:hAnsi="ＭＳ 明朝" w:hint="eastAsia"/>
        </w:rPr>
        <w:t>。</w:t>
      </w:r>
    </w:p>
    <w:p w14:paraId="7BC779E2" w14:textId="442BEB2C" w:rsidR="00490E1B" w:rsidRPr="00972438" w:rsidRDefault="00490E1B" w:rsidP="00947684">
      <w:pPr>
        <w:ind w:firstLineChars="100" w:firstLine="210"/>
        <w:jc w:val="both"/>
        <w:rPr>
          <w:rFonts w:ascii="ＭＳ 明朝" w:eastAsia="ＭＳ 明朝" w:hAnsi="ＭＳ 明朝"/>
        </w:rPr>
      </w:pPr>
      <w:r w:rsidRPr="00972438">
        <w:rPr>
          <w:rFonts w:ascii="ＭＳ 明朝" w:eastAsia="ＭＳ 明朝" w:hAnsi="ＭＳ 明朝" w:hint="eastAsia"/>
        </w:rPr>
        <w:t>一方で、</w:t>
      </w:r>
      <w:r w:rsidR="00607A02" w:rsidRPr="00972438">
        <w:rPr>
          <w:rFonts w:ascii="ＭＳ 明朝" w:eastAsia="ＭＳ 明朝" w:hAnsi="ＭＳ 明朝" w:hint="eastAsia"/>
        </w:rPr>
        <w:t>「</w:t>
      </w:r>
      <w:r w:rsidRPr="00972438">
        <w:rPr>
          <w:rFonts w:ascii="ＭＳ 明朝" w:eastAsia="ＭＳ 明朝" w:hAnsi="ＭＳ 明朝" w:hint="eastAsia"/>
        </w:rPr>
        <w:t>乗船位置等により渦潮の見え具合に差ができる</w:t>
      </w:r>
      <w:r w:rsidR="00607A02" w:rsidRPr="00972438">
        <w:rPr>
          <w:rFonts w:ascii="ＭＳ 明朝" w:eastAsia="ＭＳ 明朝" w:hAnsi="ＭＳ 明朝" w:hint="eastAsia"/>
        </w:rPr>
        <w:t>」、「うずしおスポット以外で</w:t>
      </w:r>
      <w:r w:rsidR="00327E95" w:rsidRPr="00972438">
        <w:rPr>
          <w:rFonts w:ascii="ＭＳ 明朝" w:eastAsia="ＭＳ 明朝" w:hAnsi="ＭＳ 明朝" w:hint="eastAsia"/>
        </w:rPr>
        <w:t>は時間を持て余す</w:t>
      </w:r>
      <w:r w:rsidR="00607A02" w:rsidRPr="00972438">
        <w:rPr>
          <w:rFonts w:ascii="ＭＳ 明朝" w:eastAsia="ＭＳ 明朝" w:hAnsi="ＭＳ 明朝" w:hint="eastAsia"/>
        </w:rPr>
        <w:t>」</w:t>
      </w:r>
      <w:r w:rsidRPr="00972438">
        <w:rPr>
          <w:rFonts w:ascii="ＭＳ 明朝" w:eastAsia="ＭＳ 明朝" w:hAnsi="ＭＳ 明朝" w:hint="eastAsia"/>
        </w:rPr>
        <w:t>など</w:t>
      </w:r>
      <w:r w:rsidR="00327E95" w:rsidRPr="00972438">
        <w:rPr>
          <w:rFonts w:ascii="ＭＳ 明朝" w:eastAsia="ＭＳ 明朝" w:hAnsi="ＭＳ 明朝" w:hint="eastAsia"/>
        </w:rPr>
        <w:t>、</w:t>
      </w:r>
      <w:r w:rsidRPr="00972438">
        <w:rPr>
          <w:rFonts w:ascii="ＭＳ 明朝" w:eastAsia="ＭＳ 明朝" w:hAnsi="ＭＳ 明朝" w:hint="eastAsia"/>
        </w:rPr>
        <w:t>参加者の不満要因</w:t>
      </w:r>
      <w:r w:rsidR="00607A02" w:rsidRPr="00972438">
        <w:rPr>
          <w:rFonts w:ascii="ＭＳ 明朝" w:eastAsia="ＭＳ 明朝" w:hAnsi="ＭＳ 明朝" w:hint="eastAsia"/>
        </w:rPr>
        <w:t>となる</w:t>
      </w:r>
      <w:r w:rsidRPr="00972438">
        <w:rPr>
          <w:rFonts w:ascii="ＭＳ 明朝" w:eastAsia="ＭＳ 明朝" w:hAnsi="ＭＳ 明朝" w:hint="eastAsia"/>
        </w:rPr>
        <w:t>状況も</w:t>
      </w:r>
      <w:r w:rsidR="00E139C8" w:rsidRPr="00972438">
        <w:rPr>
          <w:rFonts w:ascii="ＭＳ 明朝" w:eastAsia="ＭＳ 明朝" w:hAnsi="ＭＳ 明朝" w:hint="eastAsia"/>
        </w:rPr>
        <w:t>見られ</w:t>
      </w:r>
      <w:r w:rsidRPr="00972438">
        <w:rPr>
          <w:rFonts w:ascii="ＭＳ 明朝" w:eastAsia="ＭＳ 明朝" w:hAnsi="ＭＳ 明朝" w:hint="eastAsia"/>
        </w:rPr>
        <w:t>、</w:t>
      </w:r>
      <w:r w:rsidR="00607A02" w:rsidRPr="00972438">
        <w:rPr>
          <w:rFonts w:ascii="ＭＳ 明朝" w:eastAsia="ＭＳ 明朝" w:hAnsi="ＭＳ 明朝" w:hint="eastAsia"/>
        </w:rPr>
        <w:t>改善の余地が</w:t>
      </w:r>
      <w:r w:rsidR="00E139C8" w:rsidRPr="00972438">
        <w:rPr>
          <w:rFonts w:ascii="ＭＳ 明朝" w:eastAsia="ＭＳ 明朝" w:hAnsi="ＭＳ 明朝" w:hint="eastAsia"/>
        </w:rPr>
        <w:t>あると言える</w:t>
      </w:r>
      <w:r w:rsidRPr="00972438">
        <w:rPr>
          <w:rFonts w:ascii="ＭＳ 明朝" w:eastAsia="ＭＳ 明朝" w:hAnsi="ＭＳ 明朝" w:hint="eastAsia"/>
        </w:rPr>
        <w:t>。</w:t>
      </w:r>
    </w:p>
    <w:p w14:paraId="4CCD9AD8" w14:textId="06C0371E" w:rsidR="00B734A8" w:rsidRPr="00972438" w:rsidRDefault="00490E1B" w:rsidP="00947684">
      <w:pPr>
        <w:ind w:firstLineChars="100" w:firstLine="210"/>
        <w:jc w:val="both"/>
        <w:rPr>
          <w:rFonts w:ascii="ＭＳ 明朝" w:eastAsia="ＭＳ 明朝" w:hAnsi="ＭＳ 明朝"/>
        </w:rPr>
      </w:pPr>
      <w:r w:rsidRPr="00972438">
        <w:rPr>
          <w:rFonts w:ascii="ＭＳ 明朝" w:eastAsia="ＭＳ 明朝" w:hAnsi="ＭＳ 明朝" w:hint="eastAsia"/>
        </w:rPr>
        <w:t>以上から、「うずしおナイトクルーズ」は、</w:t>
      </w:r>
      <w:r w:rsidR="00E139C8" w:rsidRPr="00972438">
        <w:rPr>
          <w:rFonts w:ascii="ＭＳ 明朝" w:eastAsia="ＭＳ 明朝" w:hAnsi="ＭＳ 明朝" w:hint="eastAsia"/>
        </w:rPr>
        <w:t>現状でも</w:t>
      </w:r>
      <w:r w:rsidR="001B19E1" w:rsidRPr="00972438">
        <w:rPr>
          <w:rFonts w:ascii="ＭＳ 明朝" w:eastAsia="ＭＳ 明朝" w:hAnsi="ＭＳ 明朝" w:hint="eastAsia"/>
        </w:rPr>
        <w:t>一定の</w:t>
      </w:r>
      <w:r w:rsidR="00E139C8" w:rsidRPr="00972438">
        <w:rPr>
          <w:rFonts w:ascii="ＭＳ 明朝" w:eastAsia="ＭＳ 明朝" w:hAnsi="ＭＳ 明朝" w:hint="eastAsia"/>
        </w:rPr>
        <w:t>集客を見込める</w:t>
      </w:r>
      <w:r w:rsidR="001B19E1" w:rsidRPr="00972438">
        <w:rPr>
          <w:rFonts w:ascii="ＭＳ 明朝" w:eastAsia="ＭＳ 明朝" w:hAnsi="ＭＳ 明朝" w:hint="eastAsia"/>
        </w:rPr>
        <w:t>観光</w:t>
      </w:r>
      <w:r w:rsidR="00E139C8" w:rsidRPr="00972438">
        <w:rPr>
          <w:rFonts w:ascii="ＭＳ 明朝" w:eastAsia="ＭＳ 明朝" w:hAnsi="ＭＳ 明朝" w:hint="eastAsia"/>
        </w:rPr>
        <w:t>コンテンツ</w:t>
      </w:r>
      <w:r w:rsidR="001B19E1" w:rsidRPr="00972438">
        <w:rPr>
          <w:rFonts w:ascii="ＭＳ 明朝" w:eastAsia="ＭＳ 明朝" w:hAnsi="ＭＳ 明朝" w:hint="eastAsia"/>
        </w:rPr>
        <w:t>である</w:t>
      </w:r>
      <w:r w:rsidR="00E139C8" w:rsidRPr="00972438">
        <w:rPr>
          <w:rFonts w:ascii="ＭＳ 明朝" w:eastAsia="ＭＳ 明朝" w:hAnsi="ＭＳ 明朝" w:hint="eastAsia"/>
        </w:rPr>
        <w:t>と</w:t>
      </w:r>
      <w:r w:rsidR="001B19E1" w:rsidRPr="00972438">
        <w:rPr>
          <w:rFonts w:ascii="ＭＳ 明朝" w:eastAsia="ＭＳ 明朝" w:hAnsi="ＭＳ 明朝" w:hint="eastAsia"/>
        </w:rPr>
        <w:t>考えられ</w:t>
      </w:r>
      <w:r w:rsidR="00E139C8" w:rsidRPr="00972438">
        <w:rPr>
          <w:rFonts w:ascii="ＭＳ 明朝" w:eastAsia="ＭＳ 明朝" w:hAnsi="ＭＳ 明朝" w:hint="eastAsia"/>
        </w:rPr>
        <w:t>るが、</w:t>
      </w:r>
      <w:r w:rsidRPr="00972438">
        <w:rPr>
          <w:rFonts w:ascii="ＭＳ 明朝" w:eastAsia="ＭＳ 明朝" w:hAnsi="ＭＳ 明朝" w:hint="eastAsia"/>
        </w:rPr>
        <w:t>さらなる磨き上げを行うことで</w:t>
      </w:r>
      <w:r w:rsidR="00885DBB" w:rsidRPr="00972438">
        <w:rPr>
          <w:rFonts w:ascii="ＭＳ 明朝" w:eastAsia="ＭＳ 明朝" w:hAnsi="ＭＳ 明朝" w:hint="eastAsia"/>
        </w:rPr>
        <w:t>、</w:t>
      </w:r>
      <w:r w:rsidR="001B19E1" w:rsidRPr="00972438">
        <w:rPr>
          <w:rFonts w:ascii="ＭＳ 明朝" w:eastAsia="ＭＳ 明朝" w:hAnsi="ＭＳ 明朝" w:hint="eastAsia"/>
        </w:rPr>
        <w:t>より満足度</w:t>
      </w:r>
      <w:r w:rsidR="0057728E" w:rsidRPr="00972438">
        <w:rPr>
          <w:rFonts w:ascii="ＭＳ 明朝" w:eastAsia="ＭＳ 明朝" w:hAnsi="ＭＳ 明朝" w:hint="eastAsia"/>
        </w:rPr>
        <w:t>の</w:t>
      </w:r>
      <w:r w:rsidR="001B19E1" w:rsidRPr="00972438">
        <w:rPr>
          <w:rFonts w:ascii="ＭＳ 明朝" w:eastAsia="ＭＳ 明朝" w:hAnsi="ＭＳ 明朝" w:hint="eastAsia"/>
        </w:rPr>
        <w:t>高</w:t>
      </w:r>
      <w:r w:rsidR="0057728E" w:rsidRPr="00972438">
        <w:rPr>
          <w:rFonts w:ascii="ＭＳ 明朝" w:eastAsia="ＭＳ 明朝" w:hAnsi="ＭＳ 明朝" w:hint="eastAsia"/>
        </w:rPr>
        <w:t>い</w:t>
      </w:r>
      <w:r w:rsidR="0054782A" w:rsidRPr="00972438">
        <w:rPr>
          <w:rFonts w:ascii="ＭＳ 明朝" w:eastAsia="ＭＳ 明朝" w:hAnsi="ＭＳ 明朝" w:hint="eastAsia"/>
        </w:rPr>
        <w:t>十分</w:t>
      </w:r>
      <w:r w:rsidR="001B19E1" w:rsidRPr="00972438">
        <w:rPr>
          <w:rFonts w:ascii="ＭＳ 明朝" w:eastAsia="ＭＳ 明朝" w:hAnsi="ＭＳ 明朝" w:hint="eastAsia"/>
        </w:rPr>
        <w:t>な</w:t>
      </w:r>
      <w:r w:rsidR="0054782A" w:rsidRPr="00972438">
        <w:rPr>
          <w:rFonts w:ascii="ＭＳ 明朝" w:eastAsia="ＭＳ 明朝" w:hAnsi="ＭＳ 明朝" w:hint="eastAsia"/>
        </w:rPr>
        <w:t>集客力があるコンテンツと</w:t>
      </w:r>
      <w:r w:rsidRPr="00972438">
        <w:rPr>
          <w:rFonts w:ascii="ＭＳ 明朝" w:eastAsia="ＭＳ 明朝" w:hAnsi="ＭＳ 明朝" w:hint="eastAsia"/>
        </w:rPr>
        <w:t>なり得ると</w:t>
      </w:r>
      <w:r w:rsidR="001B19E1" w:rsidRPr="00972438">
        <w:rPr>
          <w:rFonts w:ascii="ＭＳ 明朝" w:eastAsia="ＭＳ 明朝" w:hAnsi="ＭＳ 明朝" w:hint="eastAsia"/>
        </w:rPr>
        <w:t>判断でき</w:t>
      </w:r>
      <w:r w:rsidR="0054782A" w:rsidRPr="00972438">
        <w:rPr>
          <w:rFonts w:ascii="ＭＳ 明朝" w:eastAsia="ＭＳ 明朝" w:hAnsi="ＭＳ 明朝" w:hint="eastAsia"/>
        </w:rPr>
        <w:t>る。</w:t>
      </w:r>
    </w:p>
    <w:p w14:paraId="5160329F" w14:textId="77777777" w:rsidR="00C93843" w:rsidRPr="00955527" w:rsidRDefault="00C93843" w:rsidP="00947684">
      <w:pPr>
        <w:ind w:firstLineChars="100" w:firstLine="210"/>
        <w:jc w:val="both"/>
        <w:rPr>
          <w:rFonts w:ascii="ＭＳ 明朝" w:eastAsia="ＭＳ 明朝" w:hAnsi="ＭＳ 明朝"/>
        </w:rPr>
      </w:pPr>
    </w:p>
    <w:p w14:paraId="1D32838C" w14:textId="6570591C" w:rsidR="00490E1B" w:rsidRPr="0042192E" w:rsidRDefault="00955527" w:rsidP="00947684">
      <w:pPr>
        <w:jc w:val="both"/>
        <w:rPr>
          <w:rFonts w:ascii="ＭＳ 明朝" w:eastAsia="ＭＳ 明朝" w:hAnsi="ＭＳ 明朝"/>
          <w:b/>
        </w:rPr>
      </w:pPr>
      <w:r>
        <w:rPr>
          <w:rFonts w:ascii="ＭＳ 明朝" w:eastAsia="ＭＳ 明朝" w:hAnsi="ＭＳ 明朝" w:hint="eastAsia"/>
          <w:b/>
        </w:rPr>
        <w:t>ｂ．</w:t>
      </w:r>
      <w:r w:rsidR="00607A02" w:rsidRPr="0042192E">
        <w:rPr>
          <w:rFonts w:ascii="ＭＳ 明朝" w:eastAsia="ＭＳ 明朝" w:hAnsi="ＭＳ 明朝" w:hint="eastAsia"/>
          <w:b/>
        </w:rPr>
        <w:t>ビジネスモデル</w:t>
      </w:r>
      <w:r w:rsidR="00957E29" w:rsidRPr="0042192E">
        <w:rPr>
          <w:rFonts w:ascii="ＭＳ 明朝" w:eastAsia="ＭＳ 明朝" w:hAnsi="ＭＳ 明朝" w:hint="eastAsia"/>
          <w:b/>
        </w:rPr>
        <w:t>面で</w:t>
      </w:r>
      <w:r w:rsidR="00490E1B" w:rsidRPr="0042192E">
        <w:rPr>
          <w:rFonts w:ascii="ＭＳ 明朝" w:eastAsia="ＭＳ 明朝" w:hAnsi="ＭＳ 明朝" w:hint="eastAsia"/>
          <w:b/>
        </w:rPr>
        <w:t>の評価</w:t>
      </w:r>
    </w:p>
    <w:p w14:paraId="5887B0F9" w14:textId="0F5125D9" w:rsidR="001B19E1" w:rsidRPr="00972438" w:rsidRDefault="00490E1B" w:rsidP="00947684">
      <w:pPr>
        <w:ind w:firstLineChars="100" w:firstLine="210"/>
        <w:jc w:val="both"/>
        <w:rPr>
          <w:rFonts w:ascii="ＭＳ 明朝" w:eastAsia="ＭＳ 明朝" w:hAnsi="ＭＳ 明朝"/>
        </w:rPr>
      </w:pPr>
      <w:r w:rsidRPr="00972438">
        <w:rPr>
          <w:rFonts w:ascii="ＭＳ 明朝" w:eastAsia="ＭＳ 明朝" w:hAnsi="ＭＳ 明朝" w:hint="eastAsia"/>
        </w:rPr>
        <w:t>「うずしおナイトクルーズ」は、夜間</w:t>
      </w:r>
      <w:r w:rsidR="001B19E1" w:rsidRPr="00972438">
        <w:rPr>
          <w:rFonts w:ascii="ＭＳ 明朝" w:eastAsia="ＭＳ 明朝" w:hAnsi="ＭＳ 明朝" w:hint="eastAsia"/>
        </w:rPr>
        <w:t>航行といった特殊性から、危険を回避するため通常時より多くの船員配置が</w:t>
      </w:r>
      <w:r w:rsidR="00885DBB" w:rsidRPr="00972438">
        <w:rPr>
          <w:rFonts w:ascii="ＭＳ 明朝" w:eastAsia="ＭＳ 明朝" w:hAnsi="ＭＳ 明朝" w:hint="eastAsia"/>
        </w:rPr>
        <w:t>必要な</w:t>
      </w:r>
      <w:r w:rsidR="001B19E1" w:rsidRPr="00972438">
        <w:rPr>
          <w:rFonts w:ascii="ＭＳ 明朝" w:eastAsia="ＭＳ 明朝" w:hAnsi="ＭＳ 明朝" w:hint="eastAsia"/>
        </w:rPr>
        <w:t>うえ、ライトアップ機材及び照射スタッフ</w:t>
      </w:r>
      <w:r w:rsidR="00885DBB" w:rsidRPr="00972438">
        <w:rPr>
          <w:rFonts w:ascii="ＭＳ 明朝" w:eastAsia="ＭＳ 明朝" w:hAnsi="ＭＳ 明朝" w:hint="eastAsia"/>
        </w:rPr>
        <w:t>等の</w:t>
      </w:r>
      <w:r w:rsidR="001B19E1" w:rsidRPr="00972438">
        <w:rPr>
          <w:rFonts w:ascii="ＭＳ 明朝" w:eastAsia="ＭＳ 明朝" w:hAnsi="ＭＳ 明朝" w:hint="eastAsia"/>
        </w:rPr>
        <w:t>費用</w:t>
      </w:r>
      <w:r w:rsidR="00885DBB" w:rsidRPr="00972438">
        <w:rPr>
          <w:rFonts w:ascii="ＭＳ 明朝" w:eastAsia="ＭＳ 明朝" w:hAnsi="ＭＳ 明朝" w:hint="eastAsia"/>
        </w:rPr>
        <w:t>が高額</w:t>
      </w:r>
      <w:r w:rsidR="0057728E" w:rsidRPr="00972438">
        <w:rPr>
          <w:rFonts w:ascii="ＭＳ 明朝" w:eastAsia="ＭＳ 明朝" w:hAnsi="ＭＳ 明朝" w:hint="eastAsia"/>
        </w:rPr>
        <w:t>で</w:t>
      </w:r>
      <w:r w:rsidR="001B19E1" w:rsidRPr="00972438">
        <w:rPr>
          <w:rFonts w:ascii="ＭＳ 明朝" w:eastAsia="ＭＳ 明朝" w:hAnsi="ＭＳ 明朝" w:hint="eastAsia"/>
        </w:rPr>
        <w:t>、実証事業の料金設定では</w:t>
      </w:r>
      <w:r w:rsidR="0057728E" w:rsidRPr="00972438">
        <w:rPr>
          <w:rFonts w:ascii="ＭＳ 明朝" w:eastAsia="ＭＳ 明朝" w:hAnsi="ＭＳ 明朝" w:hint="eastAsia"/>
        </w:rPr>
        <w:t>到底商業活動として成立しない</w:t>
      </w:r>
      <w:r w:rsidR="001B19E1" w:rsidRPr="00972438">
        <w:rPr>
          <w:rFonts w:ascii="ＭＳ 明朝" w:eastAsia="ＭＳ 明朝" w:hAnsi="ＭＳ 明朝" w:hint="eastAsia"/>
        </w:rPr>
        <w:t>状況</w:t>
      </w:r>
      <w:r w:rsidR="0057728E" w:rsidRPr="00972438">
        <w:rPr>
          <w:rFonts w:ascii="ＭＳ 明朝" w:eastAsia="ＭＳ 明朝" w:hAnsi="ＭＳ 明朝" w:hint="eastAsia"/>
        </w:rPr>
        <w:t>である</w:t>
      </w:r>
      <w:r w:rsidR="001B19E1" w:rsidRPr="00972438">
        <w:rPr>
          <w:rFonts w:ascii="ＭＳ 明朝" w:eastAsia="ＭＳ 明朝" w:hAnsi="ＭＳ 明朝" w:hint="eastAsia"/>
        </w:rPr>
        <w:t>。</w:t>
      </w:r>
    </w:p>
    <w:p w14:paraId="0FDB5269" w14:textId="19F6D106" w:rsidR="005415A5" w:rsidRPr="00972438" w:rsidRDefault="00885DBB" w:rsidP="00947684">
      <w:pPr>
        <w:ind w:firstLineChars="100" w:firstLine="210"/>
        <w:jc w:val="both"/>
        <w:rPr>
          <w:rFonts w:ascii="ＭＳ 明朝" w:eastAsia="ＭＳ 明朝" w:hAnsi="ＭＳ 明朝"/>
        </w:rPr>
      </w:pPr>
      <w:r w:rsidRPr="00972438">
        <w:rPr>
          <w:rFonts w:ascii="ＭＳ 明朝" w:eastAsia="ＭＳ 明朝" w:hAnsi="ＭＳ 明朝" w:hint="eastAsia"/>
        </w:rPr>
        <w:t>これを解消するためには、乗船料金の引き上げや乗船定員の増加等が最も簡易かつ現実的な方策として考えられる</w:t>
      </w:r>
      <w:r w:rsidR="0057728E" w:rsidRPr="00972438">
        <w:rPr>
          <w:rFonts w:ascii="ＭＳ 明朝" w:eastAsia="ＭＳ 明朝" w:hAnsi="ＭＳ 明朝" w:hint="eastAsia"/>
        </w:rPr>
        <w:t>が</w:t>
      </w:r>
      <w:r w:rsidR="001B19E1" w:rsidRPr="00972438">
        <w:rPr>
          <w:rFonts w:ascii="ＭＳ 明朝" w:eastAsia="ＭＳ 明朝" w:hAnsi="ＭＳ 明朝" w:hint="eastAsia"/>
        </w:rPr>
        <w:t>、</w:t>
      </w:r>
      <w:r w:rsidR="0057728E" w:rsidRPr="00972438">
        <w:rPr>
          <w:rFonts w:ascii="ＭＳ 明朝" w:eastAsia="ＭＳ 明朝" w:hAnsi="ＭＳ 明朝" w:hint="eastAsia"/>
        </w:rPr>
        <w:t>参加者</w:t>
      </w:r>
      <w:r w:rsidR="001B19E1" w:rsidRPr="00972438">
        <w:rPr>
          <w:rFonts w:ascii="ＭＳ 明朝" w:eastAsia="ＭＳ 明朝" w:hAnsi="ＭＳ 明朝" w:hint="eastAsia"/>
        </w:rPr>
        <w:t>の約８割</w:t>
      </w:r>
      <w:r w:rsidR="0057728E" w:rsidRPr="00972438">
        <w:rPr>
          <w:rFonts w:ascii="ＭＳ 明朝" w:eastAsia="ＭＳ 明朝" w:hAnsi="ＭＳ 明朝" w:hint="eastAsia"/>
        </w:rPr>
        <w:t>が</w:t>
      </w:r>
      <w:r w:rsidR="001B19E1" w:rsidRPr="00972438">
        <w:rPr>
          <w:rFonts w:ascii="ＭＳ 明朝" w:eastAsia="ＭＳ 明朝" w:hAnsi="ＭＳ 明朝" w:hint="eastAsia"/>
        </w:rPr>
        <w:t>「乗船料金が高い（やや高い）」と</w:t>
      </w:r>
      <w:r w:rsidR="001202C0" w:rsidRPr="00972438">
        <w:rPr>
          <w:rFonts w:ascii="ＭＳ 明朝" w:eastAsia="ＭＳ 明朝" w:hAnsi="ＭＳ 明朝" w:hint="eastAsia"/>
        </w:rPr>
        <w:t>感じており、現状のままでの料金</w:t>
      </w:r>
      <w:r w:rsidR="005415A5" w:rsidRPr="00972438">
        <w:rPr>
          <w:rFonts w:ascii="ＭＳ 明朝" w:eastAsia="ＭＳ 明朝" w:hAnsi="ＭＳ 明朝" w:hint="eastAsia"/>
        </w:rPr>
        <w:t>の</w:t>
      </w:r>
      <w:r w:rsidRPr="00972438">
        <w:rPr>
          <w:rFonts w:ascii="ＭＳ 明朝" w:eastAsia="ＭＳ 明朝" w:hAnsi="ＭＳ 明朝" w:hint="eastAsia"/>
        </w:rPr>
        <w:t>引き上げ</w:t>
      </w:r>
      <w:r w:rsidR="001202C0" w:rsidRPr="00972438">
        <w:rPr>
          <w:rFonts w:ascii="ＭＳ 明朝" w:eastAsia="ＭＳ 明朝" w:hAnsi="ＭＳ 明朝" w:hint="eastAsia"/>
        </w:rPr>
        <w:t>は、受入れ</w:t>
      </w:r>
      <w:r w:rsidR="005415A5" w:rsidRPr="00972438">
        <w:rPr>
          <w:rFonts w:ascii="ＭＳ 明朝" w:eastAsia="ＭＳ 明朝" w:hAnsi="ＭＳ 明朝" w:hint="eastAsia"/>
        </w:rPr>
        <w:t>られ</w:t>
      </w:r>
      <w:r w:rsidR="001202C0" w:rsidRPr="00972438">
        <w:rPr>
          <w:rFonts w:ascii="ＭＳ 明朝" w:eastAsia="ＭＳ 明朝" w:hAnsi="ＭＳ 明朝" w:hint="eastAsia"/>
        </w:rPr>
        <w:t>難いと</w:t>
      </w:r>
      <w:r w:rsidR="008143B3" w:rsidRPr="00972438">
        <w:rPr>
          <w:rFonts w:ascii="ＭＳ 明朝" w:eastAsia="ＭＳ 明朝" w:hAnsi="ＭＳ 明朝" w:hint="eastAsia"/>
        </w:rPr>
        <w:t>容易に</w:t>
      </w:r>
      <w:r w:rsidR="001202C0" w:rsidRPr="00972438">
        <w:rPr>
          <w:rFonts w:ascii="ＭＳ 明朝" w:eastAsia="ＭＳ 明朝" w:hAnsi="ＭＳ 明朝" w:hint="eastAsia"/>
        </w:rPr>
        <w:t>推察できる。</w:t>
      </w:r>
    </w:p>
    <w:p w14:paraId="62BF29C2" w14:textId="72034168" w:rsidR="005415A5" w:rsidRPr="00972438" w:rsidRDefault="005415A5" w:rsidP="004F0132">
      <w:pPr>
        <w:ind w:firstLineChars="100" w:firstLine="210"/>
        <w:jc w:val="both"/>
        <w:rPr>
          <w:rFonts w:ascii="ＭＳ 明朝" w:eastAsia="ＭＳ 明朝" w:hAnsi="ＭＳ 明朝"/>
        </w:rPr>
      </w:pPr>
      <w:r w:rsidRPr="00972438">
        <w:rPr>
          <w:rFonts w:ascii="ＭＳ 明朝" w:eastAsia="ＭＳ 明朝" w:hAnsi="ＭＳ 明朝" w:hint="eastAsia"/>
        </w:rPr>
        <w:t>今後、継続的な事業活動として考える場合には、誰もが費用対効果を感じ</w:t>
      </w:r>
      <w:r w:rsidR="00E10B06" w:rsidRPr="00972438">
        <w:rPr>
          <w:rFonts w:ascii="ＭＳ 明朝" w:eastAsia="ＭＳ 明朝" w:hAnsi="ＭＳ 明朝" w:hint="eastAsia"/>
        </w:rPr>
        <w:t>、満足感を得られるメニューの考案など、</w:t>
      </w:r>
      <w:r w:rsidRPr="00972438">
        <w:rPr>
          <w:rFonts w:ascii="ＭＳ 明朝" w:eastAsia="ＭＳ 明朝" w:hAnsi="ＭＳ 明朝" w:hint="eastAsia"/>
        </w:rPr>
        <w:t>実効的な</w:t>
      </w:r>
      <w:r w:rsidR="008143B3" w:rsidRPr="00972438">
        <w:rPr>
          <w:rFonts w:ascii="ＭＳ 明朝" w:eastAsia="ＭＳ 明朝" w:hAnsi="ＭＳ 明朝" w:hint="eastAsia"/>
        </w:rPr>
        <w:t>方策が求められる</w:t>
      </w:r>
      <w:r w:rsidRPr="00972438">
        <w:rPr>
          <w:rFonts w:ascii="ＭＳ 明朝" w:eastAsia="ＭＳ 明朝" w:hAnsi="ＭＳ 明朝" w:hint="eastAsia"/>
        </w:rPr>
        <w:t>。</w:t>
      </w:r>
    </w:p>
    <w:p w14:paraId="1300CAF1" w14:textId="77777777" w:rsidR="006C42E2" w:rsidRPr="00972438" w:rsidRDefault="006C42E2" w:rsidP="00947684">
      <w:pPr>
        <w:ind w:firstLineChars="100" w:firstLine="210"/>
        <w:jc w:val="both"/>
        <w:rPr>
          <w:rFonts w:ascii="ＭＳ 明朝" w:eastAsia="ＭＳ 明朝" w:hAnsi="ＭＳ 明朝"/>
        </w:rPr>
      </w:pPr>
    </w:p>
    <w:p w14:paraId="5D97203E" w14:textId="77777777" w:rsidR="007A6B24" w:rsidRDefault="007A6B24" w:rsidP="00947684">
      <w:pPr>
        <w:jc w:val="both"/>
        <w:rPr>
          <w:rFonts w:ascii="ＭＳ 明朝" w:eastAsia="ＭＳ 明朝" w:hAnsi="ＭＳ 明朝"/>
          <w:b/>
        </w:rPr>
      </w:pPr>
      <w:r>
        <w:rPr>
          <w:rFonts w:ascii="ＭＳ 明朝" w:eastAsia="ＭＳ 明朝" w:hAnsi="ＭＳ 明朝"/>
          <w:b/>
        </w:rPr>
        <w:br w:type="page"/>
      </w:r>
    </w:p>
    <w:p w14:paraId="6A23F148" w14:textId="00EB4A89" w:rsidR="00E10B06" w:rsidRPr="0042192E" w:rsidRDefault="00955527" w:rsidP="00947684">
      <w:pPr>
        <w:jc w:val="both"/>
        <w:rPr>
          <w:rFonts w:ascii="ＭＳ 明朝" w:eastAsia="ＭＳ 明朝" w:hAnsi="ＭＳ 明朝"/>
          <w:b/>
        </w:rPr>
      </w:pPr>
      <w:r>
        <w:rPr>
          <w:rFonts w:ascii="ＭＳ 明朝" w:eastAsia="ＭＳ 明朝" w:hAnsi="ＭＳ 明朝" w:hint="eastAsia"/>
          <w:b/>
        </w:rPr>
        <w:lastRenderedPageBreak/>
        <w:t>ｃ．</w:t>
      </w:r>
      <w:r w:rsidR="00957E29" w:rsidRPr="0042192E">
        <w:rPr>
          <w:rFonts w:ascii="ＭＳ 明朝" w:eastAsia="ＭＳ 明朝" w:hAnsi="ＭＳ 明朝" w:hint="eastAsia"/>
          <w:b/>
        </w:rPr>
        <w:t>地域への誘客・消費面で</w:t>
      </w:r>
      <w:r w:rsidR="00E10B06" w:rsidRPr="0042192E">
        <w:rPr>
          <w:rFonts w:ascii="ＭＳ 明朝" w:eastAsia="ＭＳ 明朝" w:hAnsi="ＭＳ 明朝" w:hint="eastAsia"/>
          <w:b/>
        </w:rPr>
        <w:t>の評価</w:t>
      </w:r>
    </w:p>
    <w:p w14:paraId="73C0EBFE" w14:textId="61CF0E26" w:rsidR="006C42E2" w:rsidRPr="00972438" w:rsidRDefault="00EB2A5E" w:rsidP="004F0132">
      <w:pPr>
        <w:ind w:firstLineChars="100" w:firstLine="210"/>
        <w:jc w:val="both"/>
        <w:rPr>
          <w:rFonts w:ascii="ＭＳ 明朝" w:eastAsia="ＭＳ 明朝" w:hAnsi="ＭＳ 明朝"/>
        </w:rPr>
      </w:pPr>
      <w:r w:rsidRPr="00972438">
        <w:rPr>
          <w:rFonts w:ascii="ＭＳ 明朝" w:eastAsia="ＭＳ 明朝" w:hAnsi="ＭＳ 明朝" w:hint="eastAsia"/>
        </w:rPr>
        <w:t>クルーズ</w:t>
      </w:r>
      <w:r w:rsidR="007C3550" w:rsidRPr="00972438">
        <w:rPr>
          <w:rFonts w:ascii="ＭＳ 明朝" w:eastAsia="ＭＳ 明朝" w:hAnsi="ＭＳ 明朝" w:hint="eastAsia"/>
        </w:rPr>
        <w:t>参加者の</w:t>
      </w:r>
      <w:r w:rsidRPr="00972438">
        <w:rPr>
          <w:rFonts w:ascii="ＭＳ 明朝" w:eastAsia="ＭＳ 明朝" w:hAnsi="ＭＳ 明朝" w:hint="eastAsia"/>
        </w:rPr>
        <w:t>行動分析では、クルーズ前には一定程度の経済活動（観光、食事など）が見られたものの、クルーズ後は大多数（約</w:t>
      </w:r>
      <w:r w:rsidRPr="00972438">
        <w:rPr>
          <w:rFonts w:ascii="ＭＳ 明朝" w:eastAsia="ＭＳ 明朝" w:hAnsi="ＭＳ 明朝"/>
        </w:rPr>
        <w:t>87％）</w:t>
      </w:r>
      <w:r w:rsidRPr="00972438">
        <w:rPr>
          <w:rFonts w:ascii="ＭＳ 明朝" w:eastAsia="ＭＳ 明朝" w:hAnsi="ＭＳ 明朝" w:hint="eastAsia"/>
        </w:rPr>
        <w:t>が何もせず直帰</w:t>
      </w:r>
      <w:r w:rsidR="007C3550" w:rsidRPr="00972438">
        <w:rPr>
          <w:rFonts w:ascii="ＭＳ 明朝" w:eastAsia="ＭＳ 明朝" w:hAnsi="ＭＳ 明朝" w:hint="eastAsia"/>
        </w:rPr>
        <w:t>したことが判明した。これは、大半が</w:t>
      </w:r>
      <w:r w:rsidRPr="00972438">
        <w:rPr>
          <w:rFonts w:ascii="ＭＳ 明朝" w:eastAsia="ＭＳ 明朝" w:hAnsi="ＭＳ 明朝" w:hint="eastAsia"/>
        </w:rPr>
        <w:t>日帰りであ</w:t>
      </w:r>
      <w:r w:rsidR="007C3550" w:rsidRPr="00972438">
        <w:rPr>
          <w:rFonts w:ascii="ＭＳ 明朝" w:eastAsia="ＭＳ 明朝" w:hAnsi="ＭＳ 明朝" w:hint="eastAsia"/>
        </w:rPr>
        <w:t>ったことに加えて、周辺</w:t>
      </w:r>
      <w:r w:rsidR="00D82A22">
        <w:rPr>
          <w:rFonts w:ascii="ＭＳ 明朝" w:eastAsia="ＭＳ 明朝" w:hAnsi="ＭＳ 明朝"/>
        </w:rPr>
        <w:t>の</w:t>
      </w:r>
      <w:r w:rsidR="007C3550" w:rsidRPr="00972438">
        <w:rPr>
          <w:rFonts w:ascii="ＭＳ 明朝" w:eastAsia="ＭＳ 明朝" w:hAnsi="ＭＳ 明朝" w:hint="eastAsia"/>
        </w:rPr>
        <w:t>観光・飲食施設が</w:t>
      </w:r>
      <w:r w:rsidR="00D82A22">
        <w:rPr>
          <w:rFonts w:ascii="ＭＳ 明朝" w:eastAsia="ＭＳ 明朝" w:hAnsi="ＭＳ 明朝" w:hint="eastAsia"/>
        </w:rPr>
        <w:t>営業時間外</w:t>
      </w:r>
      <w:r w:rsidR="00D82A22">
        <w:rPr>
          <w:rFonts w:ascii="ＭＳ 明朝" w:eastAsia="ＭＳ 明朝" w:hAnsi="ＭＳ 明朝"/>
        </w:rPr>
        <w:t>であ</w:t>
      </w:r>
      <w:r w:rsidR="007C3550" w:rsidRPr="00972438">
        <w:rPr>
          <w:rFonts w:ascii="ＭＳ 明朝" w:eastAsia="ＭＳ 明朝" w:hAnsi="ＭＳ 明朝" w:hint="eastAsia"/>
        </w:rPr>
        <w:t>ったこと等が大きく影響していると推察される。</w:t>
      </w:r>
    </w:p>
    <w:p w14:paraId="17199CD6" w14:textId="06D4DC4C" w:rsidR="007C3550" w:rsidRPr="00972438" w:rsidRDefault="007C3550" w:rsidP="00947684">
      <w:pPr>
        <w:ind w:firstLineChars="100" w:firstLine="210"/>
        <w:jc w:val="both"/>
        <w:rPr>
          <w:rFonts w:ascii="ＭＳ 明朝" w:eastAsia="ＭＳ 明朝" w:hAnsi="ＭＳ 明朝"/>
        </w:rPr>
      </w:pPr>
      <w:r w:rsidRPr="00972438">
        <w:rPr>
          <w:rFonts w:ascii="ＭＳ 明朝" w:eastAsia="ＭＳ 明朝" w:hAnsi="ＭＳ 明朝" w:hint="eastAsia"/>
        </w:rPr>
        <w:t>また、当日の移動手段</w:t>
      </w:r>
      <w:r w:rsidR="00080D98" w:rsidRPr="00972438">
        <w:rPr>
          <w:rFonts w:ascii="ＭＳ 明朝" w:eastAsia="ＭＳ 明朝" w:hAnsi="ＭＳ 明朝" w:hint="eastAsia"/>
        </w:rPr>
        <w:t>について</w:t>
      </w:r>
      <w:r w:rsidRPr="00972438">
        <w:rPr>
          <w:rFonts w:ascii="ＭＳ 明朝" w:eastAsia="ＭＳ 明朝" w:hAnsi="ＭＳ 明朝" w:hint="eastAsia"/>
        </w:rPr>
        <w:t>は</w:t>
      </w:r>
      <w:r w:rsidR="00080D98" w:rsidRPr="00972438">
        <w:rPr>
          <w:rFonts w:ascii="ＭＳ 明朝" w:eastAsia="ＭＳ 明朝" w:hAnsi="ＭＳ 明朝" w:hint="eastAsia"/>
        </w:rPr>
        <w:t>、</w:t>
      </w:r>
      <w:r w:rsidRPr="00972438">
        <w:rPr>
          <w:rFonts w:ascii="ＭＳ 明朝" w:eastAsia="ＭＳ 明朝" w:hAnsi="ＭＳ 明朝" w:hint="eastAsia"/>
        </w:rPr>
        <w:t>自家用車・レンタカー</w:t>
      </w:r>
      <w:r w:rsidR="00080D98" w:rsidRPr="00972438">
        <w:rPr>
          <w:rFonts w:ascii="ＭＳ 明朝" w:eastAsia="ＭＳ 明朝" w:hAnsi="ＭＳ 明朝" w:hint="eastAsia"/>
        </w:rPr>
        <w:t>など自由に行動できる車が圧倒的</w:t>
      </w:r>
      <w:r w:rsidR="00CC3628">
        <w:rPr>
          <w:rFonts w:ascii="ＭＳ 明朝" w:eastAsia="ＭＳ 明朝" w:hAnsi="ＭＳ 明朝" w:hint="eastAsia"/>
        </w:rPr>
        <w:t>（約95％）</w:t>
      </w:r>
      <w:r w:rsidR="00306F5C" w:rsidRPr="00972438">
        <w:rPr>
          <w:rFonts w:ascii="ＭＳ 明朝" w:eastAsia="ＭＳ 明朝" w:hAnsi="ＭＳ 明朝" w:hint="eastAsia"/>
        </w:rPr>
        <w:t>とな</w:t>
      </w:r>
      <w:r w:rsidR="00080D98" w:rsidRPr="00972438">
        <w:rPr>
          <w:rFonts w:ascii="ＭＳ 明朝" w:eastAsia="ＭＳ 明朝" w:hAnsi="ＭＳ 明朝" w:hint="eastAsia"/>
        </w:rPr>
        <w:t>り、</w:t>
      </w:r>
      <w:r w:rsidR="00306F5C" w:rsidRPr="00972438">
        <w:rPr>
          <w:rFonts w:ascii="ＭＳ 明朝" w:eastAsia="ＭＳ 明朝" w:hAnsi="ＭＳ 明朝" w:hint="eastAsia"/>
        </w:rPr>
        <w:t>この結果のみでは断定できないものの、</w:t>
      </w:r>
      <w:r w:rsidR="00080D98" w:rsidRPr="00972438">
        <w:rPr>
          <w:rFonts w:ascii="ＭＳ 明朝" w:eastAsia="ＭＳ 明朝" w:hAnsi="ＭＳ 明朝" w:hint="eastAsia"/>
        </w:rPr>
        <w:t>島内における二次交通（公共交通機関）の</w:t>
      </w:r>
      <w:r w:rsidR="00FC7E2E">
        <w:rPr>
          <w:rFonts w:ascii="ＭＳ 明朝" w:eastAsia="ＭＳ 明朝" w:hAnsi="ＭＳ 明朝" w:hint="eastAsia"/>
        </w:rPr>
        <w:t>不便さが少なからずあり、</w:t>
      </w:r>
      <w:r w:rsidR="00080D98" w:rsidRPr="00972438">
        <w:rPr>
          <w:rFonts w:ascii="ＭＳ 明朝" w:eastAsia="ＭＳ 明朝" w:hAnsi="ＭＳ 明朝" w:hint="eastAsia"/>
        </w:rPr>
        <w:t>見方を変えれば「運転できない」層の誘客を取りこぼしかねない</w:t>
      </w:r>
      <w:r w:rsidR="008A3EDE" w:rsidRPr="00972438">
        <w:rPr>
          <w:rFonts w:ascii="ＭＳ 明朝" w:eastAsia="ＭＳ 明朝" w:hAnsi="ＭＳ 明朝" w:hint="eastAsia"/>
        </w:rPr>
        <w:t>と言える</w:t>
      </w:r>
      <w:r w:rsidR="00080D98" w:rsidRPr="00972438">
        <w:rPr>
          <w:rFonts w:ascii="ＭＳ 明朝" w:eastAsia="ＭＳ 明朝" w:hAnsi="ＭＳ 明朝" w:hint="eastAsia"/>
        </w:rPr>
        <w:t>。</w:t>
      </w:r>
    </w:p>
    <w:p w14:paraId="530B18A5" w14:textId="2F13FE4B" w:rsidR="00306F5C" w:rsidRPr="00972438" w:rsidRDefault="00306F5C" w:rsidP="00947684">
      <w:pPr>
        <w:ind w:firstLineChars="100" w:firstLine="210"/>
        <w:jc w:val="both"/>
        <w:rPr>
          <w:rFonts w:ascii="ＭＳ 明朝" w:eastAsia="ＭＳ 明朝" w:hAnsi="ＭＳ 明朝"/>
        </w:rPr>
      </w:pPr>
      <w:r w:rsidRPr="00972438">
        <w:rPr>
          <w:rFonts w:ascii="ＭＳ 明朝" w:eastAsia="ＭＳ 明朝" w:hAnsi="ＭＳ 明朝" w:hint="eastAsia"/>
        </w:rPr>
        <w:t>今後、</w:t>
      </w:r>
      <w:r w:rsidR="002E06DE" w:rsidRPr="00972438">
        <w:rPr>
          <w:rFonts w:ascii="ＭＳ 明朝" w:eastAsia="ＭＳ 明朝" w:hAnsi="ＭＳ 明朝" w:hint="eastAsia"/>
        </w:rPr>
        <w:t>地域の活性化に繋がる</w:t>
      </w:r>
      <w:r w:rsidRPr="00972438">
        <w:rPr>
          <w:rFonts w:ascii="ＭＳ 明朝" w:eastAsia="ＭＳ 明朝" w:hAnsi="ＭＳ 明朝" w:hint="eastAsia"/>
        </w:rPr>
        <w:t>事業として考える場合には、</w:t>
      </w:r>
      <w:r w:rsidR="00C7426D" w:rsidRPr="00972438">
        <w:rPr>
          <w:rFonts w:ascii="ＭＳ 明朝" w:eastAsia="ＭＳ 明朝" w:hAnsi="ＭＳ 明朝" w:hint="eastAsia"/>
        </w:rPr>
        <w:t>旅行・宿泊事業者と連携したツアー造成、飲食事業者の協力による飲食（特に名物料理等）の提供、公共交通機関を利用したツアーの考案など、地域が一体となってシナジー効果を得られる事業展開が求められる。</w:t>
      </w:r>
    </w:p>
    <w:p w14:paraId="4B2A710D" w14:textId="77777777" w:rsidR="006C42E2" w:rsidRPr="00972438" w:rsidRDefault="006C42E2" w:rsidP="00947684">
      <w:pPr>
        <w:ind w:firstLineChars="100" w:firstLine="210"/>
        <w:jc w:val="both"/>
        <w:rPr>
          <w:rFonts w:ascii="ＭＳ 明朝" w:eastAsia="ＭＳ 明朝" w:hAnsi="ＭＳ 明朝"/>
        </w:rPr>
      </w:pPr>
    </w:p>
    <w:p w14:paraId="363FCA47" w14:textId="77777777" w:rsidR="006C42E2" w:rsidRPr="00972438" w:rsidRDefault="006C42E2" w:rsidP="00947684">
      <w:pPr>
        <w:ind w:firstLineChars="100" w:firstLine="210"/>
        <w:jc w:val="both"/>
        <w:rPr>
          <w:rFonts w:ascii="ＭＳ 明朝" w:eastAsia="ＭＳ 明朝" w:hAnsi="ＭＳ 明朝"/>
        </w:rPr>
      </w:pPr>
    </w:p>
    <w:p w14:paraId="483FD55E" w14:textId="77777777" w:rsidR="006C42E2" w:rsidRPr="00972438" w:rsidRDefault="006C42E2" w:rsidP="00947684">
      <w:pPr>
        <w:ind w:firstLineChars="100" w:firstLine="210"/>
        <w:jc w:val="both"/>
        <w:rPr>
          <w:rFonts w:ascii="ＭＳ 明朝" w:eastAsia="ＭＳ 明朝" w:hAnsi="ＭＳ 明朝"/>
        </w:rPr>
      </w:pPr>
    </w:p>
    <w:p w14:paraId="53E94D3D" w14:textId="77777777" w:rsidR="006C42E2" w:rsidRPr="007C66FE" w:rsidRDefault="006C42E2" w:rsidP="00947684">
      <w:pPr>
        <w:ind w:firstLineChars="100" w:firstLine="210"/>
        <w:jc w:val="both"/>
        <w:rPr>
          <w:rFonts w:ascii="ＭＳ 明朝" w:eastAsia="ＭＳ 明朝" w:hAnsi="ＭＳ 明朝"/>
        </w:rPr>
      </w:pPr>
    </w:p>
    <w:p w14:paraId="3845120D" w14:textId="77777777" w:rsidR="006C42E2" w:rsidRPr="00972438" w:rsidRDefault="006C42E2" w:rsidP="00947684">
      <w:pPr>
        <w:ind w:firstLineChars="100" w:firstLine="210"/>
        <w:jc w:val="both"/>
        <w:rPr>
          <w:rFonts w:ascii="ＭＳ 明朝" w:eastAsia="ＭＳ 明朝" w:hAnsi="ＭＳ 明朝"/>
        </w:rPr>
      </w:pPr>
    </w:p>
    <w:p w14:paraId="4CD23DFC" w14:textId="77777777" w:rsidR="006C42E2" w:rsidRPr="00972438" w:rsidRDefault="006C42E2" w:rsidP="00947684">
      <w:pPr>
        <w:ind w:firstLineChars="100" w:firstLine="210"/>
        <w:jc w:val="both"/>
        <w:rPr>
          <w:rFonts w:ascii="ＭＳ 明朝" w:eastAsia="ＭＳ 明朝" w:hAnsi="ＭＳ 明朝"/>
        </w:rPr>
      </w:pPr>
    </w:p>
    <w:p w14:paraId="38A0CE67" w14:textId="77777777" w:rsidR="006C42E2" w:rsidRPr="00972438" w:rsidRDefault="006C42E2" w:rsidP="00947684">
      <w:pPr>
        <w:ind w:firstLineChars="100" w:firstLine="210"/>
        <w:jc w:val="both"/>
        <w:rPr>
          <w:rFonts w:ascii="ＭＳ 明朝" w:eastAsia="ＭＳ 明朝" w:hAnsi="ＭＳ 明朝"/>
        </w:rPr>
      </w:pPr>
    </w:p>
    <w:p w14:paraId="0C1B27CD" w14:textId="77777777" w:rsidR="006C42E2" w:rsidRPr="00972438" w:rsidRDefault="006C42E2" w:rsidP="00947684">
      <w:pPr>
        <w:ind w:firstLineChars="100" w:firstLine="210"/>
        <w:jc w:val="both"/>
        <w:rPr>
          <w:rFonts w:ascii="ＭＳ 明朝" w:eastAsia="ＭＳ 明朝" w:hAnsi="ＭＳ 明朝"/>
        </w:rPr>
      </w:pPr>
    </w:p>
    <w:p w14:paraId="08D2A9E9" w14:textId="77777777" w:rsidR="006C42E2" w:rsidRPr="00972438" w:rsidRDefault="006C42E2" w:rsidP="00947684">
      <w:pPr>
        <w:ind w:firstLineChars="100" w:firstLine="210"/>
        <w:jc w:val="both"/>
        <w:rPr>
          <w:rFonts w:ascii="ＭＳ 明朝" w:eastAsia="ＭＳ 明朝" w:hAnsi="ＭＳ 明朝"/>
        </w:rPr>
      </w:pPr>
    </w:p>
    <w:p w14:paraId="14CCF93C" w14:textId="77777777" w:rsidR="006C42E2" w:rsidRPr="00972438" w:rsidRDefault="006C42E2" w:rsidP="00947684">
      <w:pPr>
        <w:ind w:firstLineChars="100" w:firstLine="210"/>
        <w:jc w:val="both"/>
        <w:rPr>
          <w:rFonts w:ascii="ＭＳ 明朝" w:eastAsia="ＭＳ 明朝" w:hAnsi="ＭＳ 明朝"/>
        </w:rPr>
      </w:pPr>
    </w:p>
    <w:p w14:paraId="16821F02" w14:textId="77777777" w:rsidR="006C42E2" w:rsidRPr="00972438" w:rsidRDefault="006C42E2" w:rsidP="00947684">
      <w:pPr>
        <w:ind w:firstLineChars="100" w:firstLine="210"/>
        <w:jc w:val="both"/>
        <w:rPr>
          <w:rFonts w:ascii="ＭＳ 明朝" w:eastAsia="ＭＳ 明朝" w:hAnsi="ＭＳ 明朝"/>
        </w:rPr>
      </w:pPr>
    </w:p>
    <w:p w14:paraId="18EC49A6" w14:textId="77777777" w:rsidR="006C42E2" w:rsidRPr="00972438" w:rsidRDefault="006C42E2" w:rsidP="00947684">
      <w:pPr>
        <w:ind w:firstLineChars="100" w:firstLine="210"/>
        <w:jc w:val="both"/>
        <w:rPr>
          <w:rFonts w:ascii="ＭＳ 明朝" w:eastAsia="ＭＳ 明朝" w:hAnsi="ＭＳ 明朝"/>
        </w:rPr>
      </w:pPr>
    </w:p>
    <w:p w14:paraId="3BD22871" w14:textId="77777777" w:rsidR="006C42E2" w:rsidRPr="00972438" w:rsidRDefault="006C42E2" w:rsidP="00947684">
      <w:pPr>
        <w:ind w:firstLineChars="100" w:firstLine="210"/>
        <w:jc w:val="both"/>
        <w:rPr>
          <w:rFonts w:ascii="ＭＳ 明朝" w:eastAsia="ＭＳ 明朝" w:hAnsi="ＭＳ 明朝"/>
        </w:rPr>
      </w:pPr>
    </w:p>
    <w:p w14:paraId="0866474D" w14:textId="77777777" w:rsidR="006C42E2" w:rsidRPr="00972438" w:rsidRDefault="006C42E2" w:rsidP="00947684">
      <w:pPr>
        <w:ind w:firstLineChars="100" w:firstLine="210"/>
        <w:jc w:val="both"/>
        <w:rPr>
          <w:rFonts w:ascii="ＭＳ 明朝" w:eastAsia="ＭＳ 明朝" w:hAnsi="ＭＳ 明朝"/>
        </w:rPr>
      </w:pPr>
    </w:p>
    <w:p w14:paraId="56CA1D0D" w14:textId="77777777" w:rsidR="006C42E2" w:rsidRPr="00972438" w:rsidRDefault="006C42E2" w:rsidP="00947684">
      <w:pPr>
        <w:ind w:firstLineChars="100" w:firstLine="210"/>
        <w:jc w:val="both"/>
        <w:rPr>
          <w:rFonts w:ascii="ＭＳ 明朝" w:eastAsia="ＭＳ 明朝" w:hAnsi="ＭＳ 明朝"/>
        </w:rPr>
      </w:pPr>
    </w:p>
    <w:p w14:paraId="22C971E3" w14:textId="77777777" w:rsidR="006C42E2" w:rsidRPr="00972438" w:rsidRDefault="006C42E2" w:rsidP="00947684">
      <w:pPr>
        <w:ind w:firstLineChars="100" w:firstLine="210"/>
        <w:jc w:val="both"/>
        <w:rPr>
          <w:rFonts w:ascii="ＭＳ 明朝" w:eastAsia="ＭＳ 明朝" w:hAnsi="ＭＳ 明朝"/>
        </w:rPr>
      </w:pPr>
    </w:p>
    <w:p w14:paraId="2522D61A" w14:textId="77777777" w:rsidR="006C42E2" w:rsidRPr="00972438" w:rsidRDefault="006C42E2" w:rsidP="00947684">
      <w:pPr>
        <w:ind w:firstLineChars="100" w:firstLine="210"/>
        <w:jc w:val="both"/>
        <w:rPr>
          <w:rFonts w:ascii="ＭＳ 明朝" w:eastAsia="ＭＳ 明朝" w:hAnsi="ＭＳ 明朝"/>
        </w:rPr>
      </w:pPr>
    </w:p>
    <w:p w14:paraId="447C659B" w14:textId="77777777" w:rsidR="006C42E2" w:rsidRPr="00972438" w:rsidRDefault="006C42E2" w:rsidP="00947684">
      <w:pPr>
        <w:ind w:firstLineChars="100" w:firstLine="210"/>
        <w:jc w:val="both"/>
        <w:rPr>
          <w:rFonts w:ascii="ＭＳ 明朝" w:eastAsia="ＭＳ 明朝" w:hAnsi="ＭＳ 明朝"/>
        </w:rPr>
      </w:pPr>
    </w:p>
    <w:p w14:paraId="7352D40E" w14:textId="77777777" w:rsidR="006C42E2" w:rsidRPr="00972438" w:rsidRDefault="006C42E2" w:rsidP="00947684">
      <w:pPr>
        <w:ind w:firstLineChars="100" w:firstLine="210"/>
        <w:jc w:val="both"/>
        <w:rPr>
          <w:rFonts w:ascii="ＭＳ 明朝" w:eastAsia="ＭＳ 明朝" w:hAnsi="ＭＳ 明朝"/>
        </w:rPr>
      </w:pPr>
    </w:p>
    <w:p w14:paraId="4B9E1ABE" w14:textId="77777777" w:rsidR="006C42E2" w:rsidRPr="00972438" w:rsidRDefault="006C42E2" w:rsidP="00947684">
      <w:pPr>
        <w:ind w:firstLineChars="100" w:firstLine="210"/>
        <w:jc w:val="both"/>
        <w:rPr>
          <w:rFonts w:ascii="ＭＳ 明朝" w:eastAsia="ＭＳ 明朝" w:hAnsi="ＭＳ 明朝"/>
        </w:rPr>
      </w:pPr>
    </w:p>
    <w:p w14:paraId="0B74B608" w14:textId="77777777" w:rsidR="006C42E2" w:rsidRPr="00972438" w:rsidRDefault="006C42E2" w:rsidP="00947684">
      <w:pPr>
        <w:ind w:firstLineChars="100" w:firstLine="210"/>
        <w:jc w:val="both"/>
        <w:rPr>
          <w:rFonts w:ascii="ＭＳ 明朝" w:eastAsia="ＭＳ 明朝" w:hAnsi="ＭＳ 明朝"/>
        </w:rPr>
      </w:pPr>
    </w:p>
    <w:p w14:paraId="1777FD91" w14:textId="77777777" w:rsidR="006C42E2" w:rsidRPr="00972438" w:rsidRDefault="006C42E2" w:rsidP="00947684">
      <w:pPr>
        <w:ind w:firstLineChars="100" w:firstLine="210"/>
        <w:jc w:val="both"/>
        <w:rPr>
          <w:rFonts w:ascii="ＭＳ 明朝" w:eastAsia="ＭＳ 明朝" w:hAnsi="ＭＳ 明朝"/>
        </w:rPr>
      </w:pPr>
    </w:p>
    <w:p w14:paraId="1DAF0C70" w14:textId="62D76D72" w:rsidR="005C2B84" w:rsidRDefault="005C2B84" w:rsidP="00947684">
      <w:pPr>
        <w:ind w:firstLineChars="100" w:firstLine="221"/>
        <w:jc w:val="both"/>
        <w:rPr>
          <w:rFonts w:ascii="ＭＳ 明朝" w:eastAsia="ＭＳ 明朝" w:hAnsi="ＭＳ 明朝"/>
          <w:b/>
          <w:sz w:val="22"/>
        </w:rPr>
      </w:pPr>
    </w:p>
    <w:p w14:paraId="7D8E96B6" w14:textId="77777777" w:rsidR="004F0132" w:rsidRPr="0042192E" w:rsidRDefault="004F0132" w:rsidP="00947684">
      <w:pPr>
        <w:ind w:firstLineChars="100" w:firstLine="221"/>
        <w:jc w:val="both"/>
        <w:rPr>
          <w:rFonts w:ascii="ＭＳ 明朝" w:eastAsia="ＭＳ 明朝" w:hAnsi="ＭＳ 明朝"/>
          <w:b/>
          <w:sz w:val="22"/>
        </w:rPr>
      </w:pPr>
    </w:p>
    <w:p w14:paraId="6D44D6DC" w14:textId="06CF7A4B" w:rsidR="00F35499" w:rsidRPr="006A7652" w:rsidRDefault="00D504D6" w:rsidP="00947684">
      <w:pPr>
        <w:spacing w:after="240"/>
        <w:jc w:val="both"/>
        <w:rPr>
          <w:rFonts w:ascii="ＭＳ 明朝" w:eastAsia="ＭＳ 明朝" w:hAnsi="ＭＳ 明朝"/>
          <w:b/>
          <w:sz w:val="22"/>
          <w:u w:val="dotted"/>
        </w:rPr>
      </w:pPr>
      <w:r w:rsidRPr="0042192E">
        <w:rPr>
          <w:rFonts w:ascii="ＭＳ 明朝" w:eastAsia="ＭＳ 明朝" w:hAnsi="ＭＳ 明朝" w:hint="eastAsia"/>
          <w:b/>
          <w:sz w:val="22"/>
          <w:u w:val="dotted"/>
        </w:rPr>
        <w:lastRenderedPageBreak/>
        <w:t>（</w:t>
      </w:r>
      <w:r w:rsidR="00F35499" w:rsidRPr="0042192E">
        <w:rPr>
          <w:rFonts w:ascii="ＭＳ 明朝" w:eastAsia="ＭＳ 明朝" w:hAnsi="ＭＳ 明朝" w:hint="eastAsia"/>
          <w:b/>
          <w:sz w:val="22"/>
          <w:u w:val="dotted"/>
        </w:rPr>
        <w:t>２</w:t>
      </w:r>
      <w:r w:rsidRPr="0042192E">
        <w:rPr>
          <w:rFonts w:ascii="ＭＳ 明朝" w:eastAsia="ＭＳ 明朝" w:hAnsi="ＭＳ 明朝" w:hint="eastAsia"/>
          <w:b/>
          <w:sz w:val="22"/>
          <w:u w:val="dotted"/>
        </w:rPr>
        <w:t>）</w:t>
      </w:r>
      <w:r w:rsidR="00F35499" w:rsidRPr="0042192E">
        <w:rPr>
          <w:rFonts w:ascii="ＭＳ 明朝" w:eastAsia="ＭＳ 明朝" w:hAnsi="ＭＳ 明朝" w:hint="eastAsia"/>
          <w:b/>
          <w:sz w:val="22"/>
          <w:u w:val="dotted"/>
        </w:rPr>
        <w:t>サンセットクルーズ</w:t>
      </w:r>
      <w:r w:rsidRPr="0042192E">
        <w:rPr>
          <w:rFonts w:ascii="ＭＳ 明朝" w:eastAsia="ＭＳ 明朝" w:hAnsi="ＭＳ 明朝" w:hint="eastAsia"/>
          <w:b/>
          <w:sz w:val="22"/>
          <w:u w:val="dotted"/>
        </w:rPr>
        <w:t xml:space="preserve">　　　　　　　　　　　　　　　　　　　　　　　　　　　</w:t>
      </w:r>
    </w:p>
    <w:p w14:paraId="2CF0A71E" w14:textId="3AE53E75" w:rsidR="00F35499" w:rsidRPr="0042192E" w:rsidRDefault="00DE76A4" w:rsidP="00947684">
      <w:pPr>
        <w:jc w:val="both"/>
        <w:rPr>
          <w:rFonts w:ascii="ＭＳ 明朝" w:eastAsia="ＭＳ 明朝" w:hAnsi="ＭＳ 明朝"/>
          <w:b/>
          <w:color w:val="000000"/>
          <w:sz w:val="22"/>
        </w:rPr>
      </w:pPr>
      <w:r>
        <w:rPr>
          <w:rFonts w:ascii="ＭＳ 明朝" w:eastAsia="ＭＳ 明朝" w:hAnsi="ＭＳ 明朝" w:cs="ＭＳ 明朝" w:hint="eastAsia"/>
          <w:b/>
          <w:color w:val="000000"/>
          <w:sz w:val="22"/>
        </w:rPr>
        <w:t>①</w:t>
      </w:r>
      <w:r w:rsidR="00F35499" w:rsidRPr="0042192E">
        <w:rPr>
          <w:rFonts w:ascii="ＭＳ 明朝" w:eastAsia="ＭＳ 明朝" w:hAnsi="ＭＳ 明朝" w:hint="eastAsia"/>
          <w:b/>
          <w:color w:val="000000"/>
          <w:sz w:val="22"/>
        </w:rPr>
        <w:t>事業の概要</w:t>
      </w:r>
    </w:p>
    <w:p w14:paraId="4ADAD8AD" w14:textId="77777777" w:rsidR="00CA627E" w:rsidRPr="00972438" w:rsidRDefault="00CA627E" w:rsidP="00947684">
      <w:pPr>
        <w:jc w:val="both"/>
        <w:rPr>
          <w:rFonts w:ascii="ＭＳ 明朝" w:eastAsia="ＭＳ 明朝" w:hAnsi="ＭＳ 明朝"/>
          <w:b/>
          <w:color w:val="000000"/>
        </w:rPr>
      </w:pPr>
    </w:p>
    <w:p w14:paraId="35EA1C95" w14:textId="68A97BD0" w:rsidR="001B6BA6" w:rsidRPr="00972438" w:rsidRDefault="001B6BA6" w:rsidP="00947684">
      <w:pPr>
        <w:jc w:val="both"/>
        <w:rPr>
          <w:rFonts w:ascii="ＭＳ 明朝" w:eastAsia="ＭＳ 明朝" w:hAnsi="ＭＳ 明朝"/>
          <w:color w:val="000000"/>
        </w:rPr>
      </w:pPr>
      <w:r w:rsidRPr="00972438">
        <w:rPr>
          <w:rFonts w:ascii="ＭＳ 明朝" w:eastAsia="ＭＳ 明朝" w:hAnsi="ＭＳ 明朝" w:hint="eastAsia"/>
          <w:color w:val="000000"/>
        </w:rPr>
        <w:t>＜既存事業＞</w:t>
      </w:r>
    </w:p>
    <w:p w14:paraId="7F1F4A52" w14:textId="589E7ABB" w:rsidR="001B6BA6" w:rsidRDefault="008934EE" w:rsidP="00947684">
      <w:pPr>
        <w:ind w:firstLineChars="100" w:firstLine="210"/>
        <w:jc w:val="both"/>
        <w:rPr>
          <w:rFonts w:ascii="ＭＳ 明朝" w:eastAsia="ＭＳ 明朝" w:hAnsi="ＭＳ 明朝"/>
          <w:color w:val="000000"/>
        </w:rPr>
      </w:pPr>
      <w:r w:rsidRPr="00972438">
        <w:rPr>
          <w:rFonts w:ascii="ＭＳ 明朝" w:eastAsia="ＭＳ 明朝" w:hAnsi="ＭＳ 明朝" w:hint="eastAsia"/>
          <w:color w:val="000000"/>
        </w:rPr>
        <w:t>明石海峡大橋は、神戸市垂水区舞子と淡路市岩屋を結ぶ明石海峡を横断して架けられた世界最長（全長</w:t>
      </w:r>
      <w:r w:rsidRPr="00972438">
        <w:rPr>
          <w:rFonts w:ascii="ＭＳ 明朝" w:eastAsia="ＭＳ 明朝" w:hAnsi="ＭＳ 明朝"/>
          <w:color w:val="000000"/>
        </w:rPr>
        <w:t>3,911</w:t>
      </w:r>
      <w:r w:rsidR="00D843D3">
        <w:rPr>
          <w:rFonts w:ascii="ＭＳ 明朝" w:eastAsia="ＭＳ 明朝" w:hAnsi="ＭＳ 明朝" w:hint="eastAsia"/>
          <w:color w:val="000000"/>
        </w:rPr>
        <w:t>ｍ</w:t>
      </w:r>
      <w:r w:rsidRPr="00972438">
        <w:rPr>
          <w:rFonts w:ascii="ＭＳ 明朝" w:eastAsia="ＭＳ 明朝" w:hAnsi="ＭＳ 明朝"/>
          <w:color w:val="000000"/>
        </w:rPr>
        <w:t>）の吊橋で、「パールブリッジ」の愛称でも知られている。</w:t>
      </w:r>
      <w:r w:rsidR="00A2313C" w:rsidRPr="00972438">
        <w:rPr>
          <w:rFonts w:ascii="ＭＳ 明朝" w:eastAsia="ＭＳ 明朝" w:hAnsi="ＭＳ 明朝" w:hint="eastAsia"/>
          <w:color w:val="000000"/>
        </w:rPr>
        <w:t>淡路市岩屋港を出航し、明石海峡大橋の下を通過する</w:t>
      </w:r>
      <w:r w:rsidRPr="00972438">
        <w:rPr>
          <w:rFonts w:ascii="ＭＳ 明朝" w:eastAsia="ＭＳ 明朝" w:hAnsi="ＭＳ 明朝" w:hint="eastAsia"/>
          <w:color w:val="000000"/>
        </w:rPr>
        <w:t>「明石海峡クルーズ」は、明石海峡大橋を真下から見上げることができる</w:t>
      </w:r>
      <w:r w:rsidR="00A2313C" w:rsidRPr="00972438">
        <w:rPr>
          <w:rFonts w:ascii="ＭＳ 明朝" w:eastAsia="ＭＳ 明朝" w:hAnsi="ＭＳ 明朝" w:hint="eastAsia"/>
          <w:color w:val="000000"/>
        </w:rPr>
        <w:t>迫力満点の</w:t>
      </w:r>
      <w:r w:rsidRPr="00972438">
        <w:rPr>
          <w:rFonts w:ascii="ＭＳ 明朝" w:eastAsia="ＭＳ 明朝" w:hAnsi="ＭＳ 明朝" w:hint="eastAsia"/>
          <w:color w:val="000000"/>
        </w:rPr>
        <w:t>クルーズである</w:t>
      </w:r>
      <w:r w:rsidR="001B6BA6" w:rsidRPr="00972438">
        <w:rPr>
          <w:rFonts w:ascii="ＭＳ 明朝" w:eastAsia="ＭＳ 明朝" w:hAnsi="ＭＳ 明朝" w:hint="eastAsia"/>
          <w:color w:val="000000"/>
        </w:rPr>
        <w:t>。</w:t>
      </w:r>
    </w:p>
    <w:p w14:paraId="75526E33" w14:textId="77777777" w:rsidR="00D843D3" w:rsidRPr="00972438" w:rsidRDefault="00D843D3" w:rsidP="00947684">
      <w:pPr>
        <w:ind w:firstLineChars="100" w:firstLine="210"/>
        <w:jc w:val="both"/>
        <w:rPr>
          <w:rFonts w:ascii="ＭＳ 明朝" w:eastAsia="ＭＳ 明朝" w:hAnsi="ＭＳ 明朝"/>
          <w:color w:val="000000"/>
        </w:rPr>
      </w:pPr>
    </w:p>
    <w:p w14:paraId="79E3A0A8" w14:textId="48FFCEED" w:rsidR="001B6BA6" w:rsidRPr="00972438" w:rsidRDefault="001B6BA6" w:rsidP="00947684">
      <w:pPr>
        <w:jc w:val="both"/>
        <w:rPr>
          <w:rFonts w:ascii="ＭＳ 明朝" w:eastAsia="ＭＳ 明朝" w:hAnsi="ＭＳ 明朝"/>
          <w:color w:val="000000"/>
        </w:rPr>
      </w:pPr>
      <w:r w:rsidRPr="00972438">
        <w:rPr>
          <w:rFonts w:ascii="ＭＳ 明朝" w:eastAsia="ＭＳ 明朝" w:hAnsi="ＭＳ 明朝" w:hint="eastAsia"/>
          <w:color w:val="000000"/>
        </w:rPr>
        <w:t>＜実証事業＞</w:t>
      </w:r>
    </w:p>
    <w:p w14:paraId="02550B32" w14:textId="56404D9B" w:rsidR="008934EE" w:rsidRPr="00972438" w:rsidRDefault="008934EE" w:rsidP="00027021">
      <w:pPr>
        <w:ind w:firstLineChars="100" w:firstLine="210"/>
        <w:jc w:val="both"/>
        <w:rPr>
          <w:rFonts w:ascii="ＭＳ 明朝" w:eastAsia="ＭＳ 明朝" w:hAnsi="ＭＳ 明朝"/>
          <w:color w:val="000000"/>
        </w:rPr>
      </w:pPr>
      <w:r w:rsidRPr="00972438">
        <w:rPr>
          <w:rFonts w:ascii="ＭＳ 明朝" w:eastAsia="ＭＳ 明朝" w:hAnsi="ＭＳ 明朝" w:hint="eastAsia"/>
          <w:color w:val="000000"/>
        </w:rPr>
        <w:t>実証事業</w:t>
      </w:r>
      <w:r w:rsidR="00A2313C" w:rsidRPr="00972438">
        <w:rPr>
          <w:rFonts w:ascii="ＭＳ 明朝" w:eastAsia="ＭＳ 明朝" w:hAnsi="ＭＳ 明朝" w:hint="eastAsia"/>
          <w:color w:val="000000"/>
        </w:rPr>
        <w:t>として実施する</w:t>
      </w:r>
      <w:r w:rsidR="00A2313C" w:rsidRPr="00972438">
        <w:rPr>
          <w:rFonts w:ascii="ＭＳ 明朝" w:eastAsia="ＭＳ 明朝" w:hAnsi="ＭＳ 明朝"/>
          <w:color w:val="000000"/>
        </w:rPr>
        <w:t>「サンセットクルーズ」</w:t>
      </w:r>
      <w:r w:rsidRPr="00972438">
        <w:rPr>
          <w:rFonts w:ascii="ＭＳ 明朝" w:eastAsia="ＭＳ 明朝" w:hAnsi="ＭＳ 明朝" w:hint="eastAsia"/>
          <w:color w:val="000000"/>
        </w:rPr>
        <w:t>は、</w:t>
      </w:r>
      <w:r w:rsidR="00A2313C" w:rsidRPr="00972438">
        <w:rPr>
          <w:rFonts w:ascii="ＭＳ 明朝" w:eastAsia="ＭＳ 明朝" w:hAnsi="ＭＳ 明朝" w:hint="eastAsia"/>
          <w:color w:val="000000"/>
        </w:rPr>
        <w:t>明石海峡クルーズ</w:t>
      </w:r>
      <w:r w:rsidRPr="00972438">
        <w:rPr>
          <w:rFonts w:ascii="ＭＳ 明朝" w:eastAsia="ＭＳ 明朝" w:hAnsi="ＭＳ 明朝" w:hint="eastAsia"/>
          <w:color w:val="000000"/>
        </w:rPr>
        <w:t>に淡路島西</w:t>
      </w:r>
      <w:r w:rsidR="00B81F57" w:rsidRPr="00972438">
        <w:rPr>
          <w:rFonts w:ascii="ＭＳ 明朝" w:eastAsia="ＭＳ 明朝" w:hAnsi="ＭＳ 明朝" w:hint="eastAsia"/>
          <w:color w:val="000000"/>
        </w:rPr>
        <w:t>海岸</w:t>
      </w:r>
      <w:r w:rsidRPr="00972438">
        <w:rPr>
          <w:rFonts w:ascii="ＭＳ 明朝" w:eastAsia="ＭＳ 明朝" w:hAnsi="ＭＳ 明朝" w:hint="eastAsia"/>
          <w:color w:val="000000"/>
        </w:rPr>
        <w:t>の</w:t>
      </w:r>
      <w:r w:rsidR="00E741D3" w:rsidRPr="00972438">
        <w:rPr>
          <w:rFonts w:ascii="ＭＳ 明朝" w:eastAsia="ＭＳ 明朝" w:hAnsi="ＭＳ 明朝" w:hint="eastAsia"/>
          <w:color w:val="000000"/>
        </w:rPr>
        <w:t>夕陽</w:t>
      </w:r>
      <w:r w:rsidRPr="00972438">
        <w:rPr>
          <w:rFonts w:ascii="ＭＳ 明朝" w:eastAsia="ＭＳ 明朝" w:hAnsi="ＭＳ 明朝" w:hint="eastAsia"/>
          <w:color w:val="000000"/>
        </w:rPr>
        <w:t>の観賞や船上での生演奏</w:t>
      </w:r>
      <w:r w:rsidRPr="00972438">
        <w:rPr>
          <w:rFonts w:ascii="ＭＳ 明朝" w:eastAsia="ＭＳ 明朝" w:hAnsi="ＭＳ 明朝"/>
          <w:color w:val="000000"/>
        </w:rPr>
        <w:t>LIVEなどをセットし</w:t>
      </w:r>
      <w:r w:rsidR="00A2313C" w:rsidRPr="00972438">
        <w:rPr>
          <w:rFonts w:ascii="ＭＳ 明朝" w:eastAsia="ＭＳ 明朝" w:hAnsi="ＭＳ 明朝" w:hint="eastAsia"/>
          <w:color w:val="000000"/>
        </w:rPr>
        <w:t>、</w:t>
      </w:r>
      <w:r w:rsidR="000E0AA8" w:rsidRPr="00972438">
        <w:rPr>
          <w:rFonts w:ascii="ＭＳ 明朝" w:eastAsia="ＭＳ 明朝" w:hAnsi="ＭＳ 明朝" w:hint="eastAsia"/>
          <w:color w:val="000000"/>
        </w:rPr>
        <w:t>さらに</w:t>
      </w:r>
      <w:r w:rsidR="00A2313C" w:rsidRPr="00972438">
        <w:rPr>
          <w:rFonts w:ascii="ＭＳ 明朝" w:eastAsia="ＭＳ 明朝" w:hAnsi="ＭＳ 明朝" w:hint="eastAsia"/>
          <w:color w:val="000000"/>
        </w:rPr>
        <w:t>帰港時には明石海峡大橋の特別なライトアップ</w:t>
      </w:r>
      <w:r w:rsidR="000E0AA8" w:rsidRPr="00972438">
        <w:rPr>
          <w:rFonts w:ascii="ＭＳ 明朝" w:eastAsia="ＭＳ 明朝" w:hAnsi="ＭＳ 明朝" w:hint="eastAsia"/>
          <w:color w:val="000000"/>
        </w:rPr>
        <w:t>を堪能できる特別な時間を提供する。</w:t>
      </w:r>
    </w:p>
    <w:p w14:paraId="76FE06FB" w14:textId="21AF955C" w:rsidR="008934EE" w:rsidRPr="00972438" w:rsidRDefault="008934EE" w:rsidP="00947684">
      <w:pPr>
        <w:ind w:firstLineChars="100" w:firstLine="210"/>
        <w:jc w:val="both"/>
        <w:rPr>
          <w:rFonts w:ascii="ＭＳ 明朝" w:eastAsia="ＭＳ 明朝" w:hAnsi="ＭＳ 明朝"/>
          <w:color w:val="000000"/>
        </w:rPr>
      </w:pPr>
    </w:p>
    <w:p w14:paraId="765A94F5" w14:textId="7DF747C0" w:rsidR="00D843D3" w:rsidRDefault="0042311F" w:rsidP="00947684">
      <w:pPr>
        <w:ind w:firstLineChars="100" w:firstLine="210"/>
        <w:jc w:val="both"/>
        <w:rPr>
          <w:rFonts w:ascii="ＭＳ 明朝" w:eastAsia="ＭＳ 明朝" w:hAnsi="ＭＳ 明朝"/>
          <w:color w:val="000000"/>
        </w:rPr>
      </w:pPr>
      <w:r w:rsidRPr="00972438">
        <w:rPr>
          <w:rFonts w:ascii="ＭＳ 明朝" w:eastAsia="ＭＳ 明朝" w:hAnsi="ＭＳ 明朝" w:hint="eastAsia"/>
          <w:color w:val="000000"/>
        </w:rPr>
        <w:t>実施日程</w:t>
      </w:r>
      <w:r w:rsidR="002B1F25" w:rsidRPr="00972438">
        <w:rPr>
          <w:rFonts w:ascii="ＭＳ 明朝" w:eastAsia="ＭＳ 明朝" w:hAnsi="ＭＳ 明朝" w:hint="eastAsia"/>
          <w:color w:val="000000"/>
        </w:rPr>
        <w:t>：</w:t>
      </w:r>
      <w:r w:rsidRPr="00972438">
        <w:rPr>
          <w:rFonts w:ascii="ＭＳ 明朝" w:eastAsia="ＭＳ 明朝" w:hAnsi="ＭＳ 明朝" w:hint="eastAsia"/>
          <w:color w:val="000000"/>
        </w:rPr>
        <w:t>令和３</w:t>
      </w:r>
      <w:r w:rsidRPr="00972438">
        <w:rPr>
          <w:rFonts w:ascii="ＭＳ 明朝" w:eastAsia="ＭＳ 明朝" w:hAnsi="ＭＳ 明朝"/>
          <w:color w:val="000000"/>
        </w:rPr>
        <w:t>年10月30日(土)</w:t>
      </w:r>
      <w:r w:rsidRPr="00972438">
        <w:rPr>
          <w:rFonts w:ascii="ＭＳ 明朝" w:eastAsia="ＭＳ 明朝" w:hAnsi="ＭＳ 明朝" w:hint="eastAsia"/>
          <w:color w:val="000000"/>
        </w:rPr>
        <w:t>、</w:t>
      </w:r>
      <w:r w:rsidRPr="00972438">
        <w:rPr>
          <w:rFonts w:ascii="ＭＳ 明朝" w:eastAsia="ＭＳ 明朝" w:hAnsi="ＭＳ 明朝"/>
          <w:color w:val="000000"/>
        </w:rPr>
        <w:t>11月13日(土)</w:t>
      </w:r>
      <w:r w:rsidRPr="00972438">
        <w:rPr>
          <w:rFonts w:ascii="ＭＳ 明朝" w:eastAsia="ＭＳ 明朝" w:hAnsi="ＭＳ 明朝" w:hint="eastAsia"/>
          <w:color w:val="000000"/>
        </w:rPr>
        <w:t>、</w:t>
      </w:r>
      <w:r w:rsidRPr="00972438">
        <w:rPr>
          <w:rFonts w:ascii="ＭＳ 明朝" w:eastAsia="ＭＳ 明朝" w:hAnsi="ＭＳ 明朝"/>
          <w:color w:val="000000"/>
        </w:rPr>
        <w:t>11月20日(土)</w:t>
      </w:r>
    </w:p>
    <w:p w14:paraId="47FECC86" w14:textId="0C1173B8" w:rsidR="0042311F" w:rsidRPr="00972438" w:rsidRDefault="002B1F25" w:rsidP="00947684">
      <w:pPr>
        <w:ind w:firstLineChars="600" w:firstLine="1260"/>
        <w:jc w:val="both"/>
        <w:rPr>
          <w:rFonts w:ascii="ＭＳ 明朝" w:eastAsia="ＭＳ 明朝" w:hAnsi="ＭＳ 明朝"/>
          <w:color w:val="000000"/>
        </w:rPr>
      </w:pPr>
      <w:r w:rsidRPr="00972438">
        <w:rPr>
          <w:rFonts w:ascii="ＭＳ 明朝" w:eastAsia="ＭＳ 明朝" w:hAnsi="ＭＳ 明朝" w:hint="eastAsia"/>
          <w:color w:val="000000"/>
        </w:rPr>
        <w:t>各日１回</w:t>
      </w:r>
      <w:r w:rsidR="0042311F" w:rsidRPr="00972438">
        <w:rPr>
          <w:rFonts w:ascii="ＭＳ 明朝" w:eastAsia="ＭＳ 明朝" w:hAnsi="ＭＳ 明朝" w:hint="eastAsia"/>
          <w:color w:val="000000"/>
        </w:rPr>
        <w:t>の全３回</w:t>
      </w:r>
    </w:p>
    <w:p w14:paraId="09E488C5" w14:textId="46D813B2" w:rsidR="002B1F25" w:rsidRPr="00972438" w:rsidRDefault="002B1F25" w:rsidP="00947684">
      <w:pPr>
        <w:ind w:firstLineChars="100" w:firstLine="210"/>
        <w:jc w:val="both"/>
        <w:rPr>
          <w:rFonts w:ascii="ＭＳ 明朝" w:eastAsia="ＭＳ 明朝" w:hAnsi="ＭＳ 明朝"/>
          <w:color w:val="000000"/>
        </w:rPr>
      </w:pPr>
      <w:r w:rsidRPr="00972438">
        <w:rPr>
          <w:rFonts w:ascii="ＭＳ 明朝" w:eastAsia="ＭＳ 明朝" w:hAnsi="ＭＳ 明朝" w:hint="eastAsia"/>
          <w:color w:val="000000"/>
        </w:rPr>
        <w:t>使用船舶：咸臨丸（旧咸臨丸、乗船定員</w:t>
      </w:r>
      <w:r w:rsidRPr="00972438">
        <w:rPr>
          <w:rFonts w:ascii="ＭＳ 明朝" w:eastAsia="ＭＳ 明朝" w:hAnsi="ＭＳ 明朝"/>
          <w:color w:val="000000"/>
        </w:rPr>
        <w:t>500名）</w:t>
      </w:r>
    </w:p>
    <w:p w14:paraId="7C83B8AD" w14:textId="182437C8" w:rsidR="002B1F25" w:rsidRPr="00972438" w:rsidRDefault="0042311F" w:rsidP="00947684">
      <w:pPr>
        <w:ind w:firstLineChars="100" w:firstLine="210"/>
        <w:jc w:val="both"/>
        <w:rPr>
          <w:rFonts w:ascii="ＭＳ 明朝" w:eastAsia="ＭＳ 明朝" w:hAnsi="ＭＳ 明朝"/>
          <w:color w:val="000000"/>
        </w:rPr>
      </w:pPr>
      <w:r w:rsidRPr="00972438">
        <w:rPr>
          <w:rFonts w:ascii="ＭＳ 明朝" w:eastAsia="ＭＳ 明朝" w:hAnsi="ＭＳ 明朝" w:hint="eastAsia"/>
          <w:color w:val="000000"/>
        </w:rPr>
        <w:t>出航場所</w:t>
      </w:r>
      <w:r w:rsidR="002B1F25" w:rsidRPr="00972438">
        <w:rPr>
          <w:rFonts w:ascii="ＭＳ 明朝" w:eastAsia="ＭＳ 明朝" w:hAnsi="ＭＳ 明朝" w:hint="eastAsia"/>
          <w:color w:val="000000"/>
        </w:rPr>
        <w:t>：</w:t>
      </w:r>
      <w:r w:rsidRPr="00972438">
        <w:rPr>
          <w:rFonts w:ascii="ＭＳ 明朝" w:eastAsia="ＭＳ 明朝" w:hAnsi="ＭＳ 明朝" w:hint="eastAsia"/>
          <w:color w:val="000000"/>
        </w:rPr>
        <w:t>岩屋港</w:t>
      </w:r>
      <w:r w:rsidR="002B1F25" w:rsidRPr="00972438">
        <w:rPr>
          <w:rFonts w:ascii="ＭＳ 明朝" w:eastAsia="ＭＳ 明朝" w:hAnsi="ＭＳ 明朝" w:hint="eastAsia"/>
          <w:color w:val="000000"/>
        </w:rPr>
        <w:t>「タコステ」</w:t>
      </w:r>
    </w:p>
    <w:p w14:paraId="14F9105E" w14:textId="0800AA0B" w:rsidR="0042311F" w:rsidRPr="00972438" w:rsidRDefault="002B1F25" w:rsidP="00947684">
      <w:pPr>
        <w:ind w:firstLineChars="100" w:firstLine="210"/>
        <w:jc w:val="both"/>
        <w:rPr>
          <w:rFonts w:ascii="ＭＳ 明朝" w:eastAsia="ＭＳ 明朝" w:hAnsi="ＭＳ 明朝"/>
          <w:color w:val="000000"/>
        </w:rPr>
      </w:pPr>
      <w:r w:rsidRPr="00972438">
        <w:rPr>
          <w:rFonts w:ascii="ＭＳ 明朝" w:eastAsia="ＭＳ 明朝" w:hAnsi="ＭＳ 明朝" w:hint="eastAsia"/>
          <w:color w:val="000000"/>
        </w:rPr>
        <w:t>周遊</w:t>
      </w:r>
      <w:r w:rsidR="0042311F" w:rsidRPr="00972438">
        <w:rPr>
          <w:rFonts w:ascii="ＭＳ 明朝" w:eastAsia="ＭＳ 明朝" w:hAnsi="ＭＳ 明朝" w:hint="eastAsia"/>
          <w:color w:val="000000"/>
        </w:rPr>
        <w:t>時間</w:t>
      </w:r>
      <w:r w:rsidRPr="00972438">
        <w:rPr>
          <w:rFonts w:ascii="ＭＳ 明朝" w:eastAsia="ＭＳ 明朝" w:hAnsi="ＭＳ 明朝" w:hint="eastAsia"/>
          <w:color w:val="000000"/>
        </w:rPr>
        <w:t>：</w:t>
      </w:r>
      <w:r w:rsidR="0042311F" w:rsidRPr="00972438">
        <w:rPr>
          <w:rFonts w:ascii="ＭＳ 明朝" w:eastAsia="ＭＳ 明朝" w:hAnsi="ＭＳ 明朝"/>
          <w:color w:val="000000"/>
        </w:rPr>
        <w:t>16:30～</w:t>
      </w:r>
      <w:r w:rsidR="0042311F" w:rsidRPr="00972438">
        <w:rPr>
          <w:rFonts w:ascii="ＭＳ 明朝" w:eastAsia="ＭＳ 明朝" w:hAnsi="ＭＳ 明朝" w:hint="eastAsia"/>
          <w:color w:val="000000"/>
        </w:rPr>
        <w:t>約</w:t>
      </w:r>
      <w:r w:rsidR="00CA7AE5">
        <w:rPr>
          <w:rFonts w:ascii="ＭＳ 明朝" w:eastAsia="ＭＳ 明朝" w:hAnsi="ＭＳ 明朝" w:hint="eastAsia"/>
          <w:color w:val="000000"/>
        </w:rPr>
        <w:t>75</w:t>
      </w:r>
      <w:r w:rsidR="0042311F" w:rsidRPr="00972438">
        <w:rPr>
          <w:rFonts w:ascii="ＭＳ 明朝" w:eastAsia="ＭＳ 明朝" w:hAnsi="ＭＳ 明朝" w:hint="eastAsia"/>
          <w:color w:val="000000"/>
        </w:rPr>
        <w:t>分</w:t>
      </w:r>
    </w:p>
    <w:p w14:paraId="5BB102C6" w14:textId="70FFEC5A" w:rsidR="002B1F25" w:rsidRPr="00972438" w:rsidRDefault="002B1F25" w:rsidP="00947684">
      <w:pPr>
        <w:ind w:firstLineChars="100" w:firstLine="210"/>
        <w:jc w:val="both"/>
        <w:rPr>
          <w:rFonts w:ascii="ＭＳ 明朝" w:eastAsia="ＭＳ 明朝" w:hAnsi="ＭＳ 明朝"/>
          <w:color w:val="000000"/>
        </w:rPr>
      </w:pPr>
      <w:r w:rsidRPr="00972438">
        <w:rPr>
          <w:rFonts w:ascii="ＭＳ 明朝" w:eastAsia="ＭＳ 明朝" w:hAnsi="ＭＳ 明朝" w:hint="eastAsia"/>
          <w:color w:val="000000"/>
        </w:rPr>
        <w:t>募集</w:t>
      </w:r>
      <w:r w:rsidR="0042311F" w:rsidRPr="00972438">
        <w:rPr>
          <w:rFonts w:ascii="ＭＳ 明朝" w:eastAsia="ＭＳ 明朝" w:hAnsi="ＭＳ 明朝" w:hint="eastAsia"/>
          <w:color w:val="000000"/>
        </w:rPr>
        <w:t>定員</w:t>
      </w:r>
      <w:r w:rsidRPr="00972438">
        <w:rPr>
          <w:rFonts w:ascii="ＭＳ 明朝" w:eastAsia="ＭＳ 明朝" w:hAnsi="ＭＳ 明朝" w:hint="eastAsia"/>
          <w:color w:val="000000"/>
        </w:rPr>
        <w:t>：</w:t>
      </w:r>
      <w:r w:rsidR="0042311F" w:rsidRPr="00972438">
        <w:rPr>
          <w:rFonts w:ascii="ＭＳ 明朝" w:eastAsia="ＭＳ 明朝" w:hAnsi="ＭＳ 明朝"/>
          <w:color w:val="000000"/>
        </w:rPr>
        <w:t>1</w:t>
      </w:r>
      <w:r w:rsidRPr="00972438">
        <w:rPr>
          <w:rFonts w:ascii="ＭＳ 明朝" w:eastAsia="ＭＳ 明朝" w:hAnsi="ＭＳ 明朝"/>
          <w:color w:val="000000"/>
        </w:rPr>
        <w:t>0</w:t>
      </w:r>
      <w:r w:rsidR="0042311F" w:rsidRPr="00972438">
        <w:rPr>
          <w:rFonts w:ascii="ＭＳ 明朝" w:eastAsia="ＭＳ 明朝" w:hAnsi="ＭＳ 明朝"/>
          <w:color w:val="000000"/>
        </w:rPr>
        <w:t>0名</w:t>
      </w:r>
      <w:r w:rsidRPr="00972438">
        <w:rPr>
          <w:rFonts w:ascii="ＭＳ 明朝" w:eastAsia="ＭＳ 明朝" w:hAnsi="ＭＳ 明朝" w:hint="eastAsia"/>
          <w:color w:val="000000"/>
        </w:rPr>
        <w:t>（コロナ感染予防対策のため減員）</w:t>
      </w:r>
    </w:p>
    <w:p w14:paraId="1C171CD4" w14:textId="6A7BE1B8" w:rsidR="0042311F" w:rsidRPr="00972438" w:rsidRDefault="002B1F25" w:rsidP="00947684">
      <w:pPr>
        <w:ind w:firstLineChars="100" w:firstLine="210"/>
        <w:jc w:val="both"/>
        <w:rPr>
          <w:rFonts w:ascii="ＭＳ 明朝" w:eastAsia="ＭＳ 明朝" w:hAnsi="ＭＳ 明朝"/>
          <w:color w:val="000000"/>
        </w:rPr>
      </w:pPr>
      <w:r w:rsidRPr="00972438">
        <w:rPr>
          <w:rFonts w:ascii="ＭＳ 明朝" w:eastAsia="ＭＳ 明朝" w:hAnsi="ＭＳ 明朝" w:hint="eastAsia"/>
          <w:color w:val="000000"/>
        </w:rPr>
        <w:t>乗船料金：大人（</w:t>
      </w:r>
      <w:r w:rsidRPr="00972438">
        <w:rPr>
          <w:rFonts w:ascii="ＭＳ 明朝" w:eastAsia="ＭＳ 明朝" w:hAnsi="ＭＳ 明朝"/>
          <w:color w:val="000000"/>
        </w:rPr>
        <w:t>中学生以上</w:t>
      </w:r>
      <w:r w:rsidRPr="00972438">
        <w:rPr>
          <w:rFonts w:ascii="ＭＳ 明朝" w:eastAsia="ＭＳ 明朝" w:hAnsi="ＭＳ 明朝" w:hint="eastAsia"/>
          <w:color w:val="000000"/>
        </w:rPr>
        <w:t>）</w:t>
      </w:r>
      <w:r w:rsidRPr="00972438">
        <w:rPr>
          <w:rFonts w:ascii="ＭＳ 明朝" w:eastAsia="ＭＳ 明朝" w:hAnsi="ＭＳ 明朝"/>
          <w:color w:val="000000"/>
        </w:rPr>
        <w:t>3,000円</w:t>
      </w:r>
      <w:r w:rsidRPr="00972438">
        <w:rPr>
          <w:rFonts w:ascii="ＭＳ 明朝" w:eastAsia="ＭＳ 明朝" w:hAnsi="ＭＳ 明朝" w:hint="eastAsia"/>
          <w:color w:val="000000"/>
        </w:rPr>
        <w:t>、子供（小学生）</w:t>
      </w:r>
      <w:r w:rsidRPr="00972438">
        <w:rPr>
          <w:rFonts w:ascii="ＭＳ 明朝" w:eastAsia="ＭＳ 明朝" w:hAnsi="ＭＳ 明朝"/>
          <w:color w:val="000000"/>
        </w:rPr>
        <w:t>1,</w:t>
      </w:r>
      <w:r w:rsidR="00A1417C" w:rsidRPr="00972438">
        <w:rPr>
          <w:rFonts w:ascii="ＭＳ 明朝" w:eastAsia="ＭＳ 明朝" w:hAnsi="ＭＳ 明朝"/>
          <w:color w:val="000000"/>
        </w:rPr>
        <w:t>50</w:t>
      </w:r>
      <w:r w:rsidRPr="00972438">
        <w:rPr>
          <w:rFonts w:ascii="ＭＳ 明朝" w:eastAsia="ＭＳ 明朝" w:hAnsi="ＭＳ 明朝"/>
          <w:color w:val="000000"/>
        </w:rPr>
        <w:t>0円</w:t>
      </w:r>
    </w:p>
    <w:p w14:paraId="6F1AAFC4" w14:textId="6D2F6C31" w:rsidR="00ED4626" w:rsidRPr="00972438" w:rsidRDefault="00ED4626" w:rsidP="00947684">
      <w:pPr>
        <w:jc w:val="both"/>
        <w:rPr>
          <w:rFonts w:ascii="ＭＳ 明朝" w:eastAsia="ＭＳ 明朝" w:hAnsi="ＭＳ 明朝"/>
          <w:color w:val="000000"/>
        </w:rPr>
      </w:pPr>
    </w:p>
    <w:p w14:paraId="1F997CF4" w14:textId="77777777" w:rsidR="00AC5E8F" w:rsidRPr="00972438" w:rsidRDefault="00AC5E8F" w:rsidP="00947684">
      <w:pPr>
        <w:jc w:val="both"/>
        <w:rPr>
          <w:rFonts w:ascii="ＭＳ 明朝" w:eastAsia="ＭＳ 明朝" w:hAnsi="ＭＳ 明朝"/>
          <w:color w:val="000000"/>
        </w:rPr>
      </w:pPr>
    </w:p>
    <w:p w14:paraId="5E5B4FF7" w14:textId="6731812D" w:rsidR="00AC5E8F" w:rsidRPr="00972438" w:rsidRDefault="00AC5E8F" w:rsidP="00947684">
      <w:pPr>
        <w:jc w:val="both"/>
        <w:rPr>
          <w:rFonts w:ascii="ＭＳ 明朝" w:eastAsia="ＭＳ 明朝" w:hAnsi="ＭＳ 明朝"/>
          <w:color w:val="000000"/>
        </w:rPr>
      </w:pPr>
      <w:r w:rsidRPr="00972438">
        <w:rPr>
          <w:rFonts w:ascii="ＭＳ 明朝" w:eastAsia="ＭＳ 明朝" w:hAnsi="ＭＳ 明朝"/>
          <w:color w:val="000000"/>
        </w:rPr>
        <w:br w:type="page"/>
      </w:r>
      <w:r w:rsidR="00055005" w:rsidRPr="00972438">
        <w:rPr>
          <w:rFonts w:ascii="ＭＳ 明朝" w:eastAsia="ＭＳ 明朝" w:hAnsi="ＭＳ 明朝" w:hint="eastAsia"/>
          <w:color w:val="000000"/>
        </w:rPr>
        <w:lastRenderedPageBreak/>
        <w:t>＜チラシ＞</w:t>
      </w:r>
    </w:p>
    <w:p w14:paraId="7017A0D4" w14:textId="6F35532B" w:rsidR="00AC5E8F" w:rsidRPr="00972438" w:rsidRDefault="00AC5E8F" w:rsidP="00947684">
      <w:pPr>
        <w:jc w:val="both"/>
        <w:rPr>
          <w:rFonts w:ascii="ＭＳ 明朝" w:eastAsia="ＭＳ 明朝" w:hAnsi="ＭＳ 明朝"/>
          <w:color w:val="000000"/>
        </w:rPr>
      </w:pPr>
      <w:r w:rsidRPr="00972438">
        <w:rPr>
          <w:rFonts w:ascii="ＭＳ 明朝" w:eastAsia="ＭＳ 明朝" w:hAnsi="ＭＳ 明朝"/>
          <w:noProof/>
        </w:rPr>
        <w:drawing>
          <wp:inline distT="0" distB="0" distL="0" distR="0" wp14:anchorId="4D8E1619" wp14:editId="22AF6DFA">
            <wp:extent cx="5376058" cy="7612380"/>
            <wp:effectExtent l="0" t="0" r="0" b="7620"/>
            <wp:docPr id="1" name="図 1" descr="https://awajisima-cruise.com/sys/wp-content/uploads/2021/10/%E3%82%B5%E3%83%B3%E3%82%BB%E3%83%83%E3%83%88%E3%82%AF%E3%83%AB%E3%83%BC%E3%82%B9%E3%82%992021%E5%B2%A9%E5%B1%8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descr="https://awajisima-cruise.com/sys/wp-content/uploads/2021/10/%E3%82%B5%E3%83%B3%E3%82%BB%E3%83%83%E3%83%88%E3%82%AF%E3%83%AB%E3%83%BC%E3%82%B9%E3%82%992021%E5%B2%A9%E5%B1%8B.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377982" cy="7615104"/>
                    </a:xfrm>
                    <a:prstGeom prst="rect">
                      <a:avLst/>
                    </a:prstGeom>
                    <a:noFill/>
                    <a:ln>
                      <a:noFill/>
                    </a:ln>
                  </pic:spPr>
                </pic:pic>
              </a:graphicData>
            </a:graphic>
          </wp:inline>
        </w:drawing>
      </w:r>
    </w:p>
    <w:p w14:paraId="4E25F04F" w14:textId="77777777" w:rsidR="00055005" w:rsidRPr="00972438" w:rsidRDefault="00055005" w:rsidP="00947684">
      <w:pPr>
        <w:spacing w:after="240"/>
        <w:jc w:val="both"/>
        <w:rPr>
          <w:rFonts w:ascii="ＭＳ 明朝" w:eastAsia="ＭＳ 明朝" w:hAnsi="ＭＳ 明朝"/>
          <w:u w:val="dotted"/>
        </w:rPr>
      </w:pPr>
    </w:p>
    <w:p w14:paraId="455F07C3" w14:textId="4C35C946" w:rsidR="00860ACD" w:rsidRDefault="00DE76A4" w:rsidP="00947684">
      <w:pPr>
        <w:jc w:val="both"/>
        <w:rPr>
          <w:rFonts w:ascii="ＭＳ 明朝" w:eastAsia="ＭＳ 明朝" w:hAnsi="ＭＳ 明朝" w:cs="ＭＳ 明朝"/>
          <w:b/>
          <w:color w:val="000000"/>
          <w:sz w:val="22"/>
        </w:rPr>
      </w:pPr>
      <w:r>
        <w:rPr>
          <w:rFonts w:ascii="ＭＳ 明朝" w:eastAsia="ＭＳ 明朝" w:hAnsi="ＭＳ 明朝" w:cs="ＭＳ 明朝" w:hint="eastAsia"/>
          <w:b/>
          <w:color w:val="000000"/>
          <w:sz w:val="22"/>
        </w:rPr>
        <w:lastRenderedPageBreak/>
        <w:t>②</w:t>
      </w:r>
      <w:r w:rsidR="00860ACD" w:rsidRPr="00FC54E1">
        <w:rPr>
          <w:rFonts w:ascii="ＭＳ 明朝" w:eastAsia="ＭＳ 明朝" w:hAnsi="ＭＳ 明朝" w:cs="ＭＳ 明朝" w:hint="eastAsia"/>
          <w:b/>
          <w:color w:val="000000"/>
          <w:sz w:val="22"/>
        </w:rPr>
        <w:t>事業の効果検証</w:t>
      </w:r>
    </w:p>
    <w:p w14:paraId="41AA7177" w14:textId="77777777" w:rsidR="00FC54E1" w:rsidRPr="00FC54E1" w:rsidRDefault="00FC54E1" w:rsidP="00947684">
      <w:pPr>
        <w:jc w:val="both"/>
        <w:rPr>
          <w:rFonts w:ascii="ＭＳ 明朝" w:eastAsia="ＭＳ 明朝" w:hAnsi="ＭＳ 明朝" w:cs="ＭＳ 明朝"/>
          <w:b/>
          <w:color w:val="000000"/>
          <w:sz w:val="22"/>
        </w:rPr>
      </w:pPr>
    </w:p>
    <w:p w14:paraId="68C46745" w14:textId="018527D8" w:rsidR="00D843D3" w:rsidRPr="00803A68" w:rsidRDefault="00D843D3" w:rsidP="00947684">
      <w:pPr>
        <w:ind w:firstLineChars="100" w:firstLine="210"/>
        <w:jc w:val="both"/>
        <w:rPr>
          <w:rFonts w:ascii="ＭＳ 明朝" w:eastAsia="ＭＳ 明朝" w:hAnsi="ＭＳ 明朝"/>
          <w:color w:val="000000"/>
        </w:rPr>
      </w:pPr>
      <w:r w:rsidRPr="00803A68">
        <w:rPr>
          <w:rFonts w:ascii="ＭＳ 明朝" w:eastAsia="ＭＳ 明朝" w:hAnsi="ＭＳ 明朝" w:hint="eastAsia"/>
          <w:color w:val="000000"/>
        </w:rPr>
        <w:t>サンセットクルーズ運航に併せ、「ターゲット把握（基本属性と行動パターン）」、「コンテンツ評価（クルーズ全体及び各スポットの魅力度）、「ビジネスモデル適性（利用者に受容される料金設定）」などの効果検証のため、参加者へのアンケートを実施した。</w:t>
      </w:r>
    </w:p>
    <w:p w14:paraId="51BAA5CC" w14:textId="1C882165" w:rsidR="00D843D3" w:rsidRPr="00803A68" w:rsidRDefault="00D843D3" w:rsidP="00947684">
      <w:pPr>
        <w:ind w:firstLineChars="100" w:firstLine="210"/>
        <w:jc w:val="both"/>
        <w:rPr>
          <w:rFonts w:ascii="ＭＳ 明朝" w:eastAsia="ＭＳ 明朝" w:hAnsi="ＭＳ 明朝"/>
          <w:color w:val="000000"/>
        </w:rPr>
      </w:pPr>
      <w:r w:rsidRPr="00803A68">
        <w:rPr>
          <w:rFonts w:ascii="ＭＳ 明朝" w:eastAsia="ＭＳ 明朝" w:hAnsi="ＭＳ 明朝" w:hint="eastAsia"/>
          <w:color w:val="000000"/>
        </w:rPr>
        <w:t>アンケートは、スマートフォンを利用した</w:t>
      </w:r>
      <w:r w:rsidRPr="00803A68">
        <w:rPr>
          <w:rFonts w:ascii="ＭＳ 明朝" w:eastAsia="ＭＳ 明朝" w:hAnsi="ＭＳ 明朝"/>
          <w:color w:val="000000"/>
        </w:rPr>
        <w:t>Web</w:t>
      </w:r>
      <w:r w:rsidRPr="00803A68">
        <w:rPr>
          <w:rFonts w:ascii="ＭＳ 明朝" w:eastAsia="ＭＳ 明朝" w:hAnsi="ＭＳ 明朝" w:hint="eastAsia"/>
          <w:color w:val="000000"/>
        </w:rPr>
        <w:t>形式で行い、回収率向上のため乗船・下船時に</w:t>
      </w:r>
      <w:r w:rsidR="001E516D" w:rsidRPr="00803A68">
        <w:rPr>
          <w:rFonts w:ascii="ＭＳ 明朝" w:eastAsia="ＭＳ 明朝" w:hAnsi="ＭＳ 明朝"/>
          <w:color w:val="000000"/>
        </w:rPr>
        <w:t>二次元</w:t>
      </w:r>
      <w:r w:rsidRPr="00803A68">
        <w:rPr>
          <w:rFonts w:ascii="ＭＳ 明朝" w:eastAsia="ＭＳ 明朝" w:hAnsi="ＭＳ 明朝" w:hint="eastAsia"/>
          <w:color w:val="000000"/>
        </w:rPr>
        <w:t>コード読み取り及び回答勧奨を行った。</w:t>
      </w:r>
    </w:p>
    <w:p w14:paraId="007753E3" w14:textId="77777777" w:rsidR="00D843D3" w:rsidRPr="00803A68" w:rsidRDefault="00D843D3" w:rsidP="00947684">
      <w:pPr>
        <w:ind w:firstLineChars="100" w:firstLine="210"/>
        <w:jc w:val="both"/>
        <w:rPr>
          <w:rFonts w:ascii="ＭＳ 明朝" w:eastAsia="ＭＳ 明朝" w:hAnsi="ＭＳ 明朝"/>
          <w:color w:val="000000"/>
        </w:rPr>
      </w:pPr>
      <w:r w:rsidRPr="00803A68">
        <w:rPr>
          <w:rFonts w:ascii="ＭＳ 明朝" w:eastAsia="ＭＳ 明朝" w:hAnsi="ＭＳ 明朝" w:hint="eastAsia"/>
          <w:color w:val="000000"/>
        </w:rPr>
        <w:t>以下に、アンケート結果を示す。</w:t>
      </w:r>
    </w:p>
    <w:p w14:paraId="33AE6A41" w14:textId="77777777" w:rsidR="00F35499" w:rsidRPr="00D843D3" w:rsidRDefault="00F35499" w:rsidP="00947684">
      <w:pPr>
        <w:ind w:firstLineChars="100" w:firstLine="211"/>
        <w:jc w:val="both"/>
        <w:rPr>
          <w:rFonts w:ascii="ＭＳ 明朝" w:eastAsia="ＭＳ 明朝" w:hAnsi="ＭＳ 明朝"/>
          <w:b/>
        </w:rPr>
      </w:pPr>
    </w:p>
    <w:p w14:paraId="0E69228E" w14:textId="1CFC213E" w:rsidR="00651B04" w:rsidRPr="00972438" w:rsidRDefault="007C66FE" w:rsidP="00947684">
      <w:pPr>
        <w:jc w:val="both"/>
        <w:rPr>
          <w:rFonts w:ascii="ＭＳ 明朝" w:eastAsia="ＭＳ 明朝" w:hAnsi="ＭＳ 明朝"/>
          <w:b/>
        </w:rPr>
      </w:pPr>
      <w:r>
        <w:rPr>
          <w:rFonts w:ascii="ＭＳ 明朝" w:eastAsia="ＭＳ 明朝" w:hAnsi="ＭＳ 明朝" w:hint="eastAsia"/>
          <w:b/>
        </w:rPr>
        <w:t>ａ．</w:t>
      </w:r>
      <w:r w:rsidR="00651B04" w:rsidRPr="00972438">
        <w:rPr>
          <w:rFonts w:ascii="ＭＳ 明朝" w:eastAsia="ＭＳ 明朝" w:hAnsi="ＭＳ 明朝" w:hint="eastAsia"/>
          <w:b/>
        </w:rPr>
        <w:t>回答者の概要</w:t>
      </w:r>
    </w:p>
    <w:p w14:paraId="725F671E" w14:textId="79935990" w:rsidR="00651B04" w:rsidRPr="00803A68" w:rsidRDefault="00651B04" w:rsidP="00947684">
      <w:pPr>
        <w:ind w:firstLineChars="100" w:firstLine="210"/>
        <w:jc w:val="both"/>
        <w:rPr>
          <w:rFonts w:ascii="ＭＳ 明朝" w:eastAsia="ＭＳ 明朝" w:hAnsi="ＭＳ 明朝"/>
          <w:color w:val="000000"/>
        </w:rPr>
      </w:pPr>
      <w:r w:rsidRPr="00803A68">
        <w:rPr>
          <w:rFonts w:ascii="ＭＳ 明朝" w:eastAsia="ＭＳ 明朝" w:hAnsi="ＭＳ 明朝" w:hint="eastAsia"/>
          <w:color w:val="000000"/>
        </w:rPr>
        <w:t>回答数は、３日間で合計</w:t>
      </w:r>
      <w:r w:rsidR="00860ACD" w:rsidRPr="00803A68">
        <w:rPr>
          <w:rFonts w:ascii="ＭＳ 明朝" w:eastAsia="ＭＳ 明朝" w:hAnsi="ＭＳ 明朝"/>
          <w:color w:val="000000"/>
        </w:rPr>
        <w:t>147</w:t>
      </w:r>
      <w:r w:rsidRPr="00803A68">
        <w:rPr>
          <w:rFonts w:ascii="ＭＳ 明朝" w:eastAsia="ＭＳ 明朝" w:hAnsi="ＭＳ 明朝" w:hint="eastAsia"/>
          <w:color w:val="000000"/>
        </w:rPr>
        <w:t>件</w:t>
      </w:r>
      <w:r w:rsidR="002D4AD5" w:rsidRPr="00803A68">
        <w:rPr>
          <w:rFonts w:ascii="ＭＳ 明朝" w:eastAsia="ＭＳ 明朝" w:hAnsi="ＭＳ 明朝" w:hint="eastAsia"/>
          <w:color w:val="000000"/>
        </w:rPr>
        <w:t>（乗船者</w:t>
      </w:r>
      <w:r w:rsidR="002D4AD5" w:rsidRPr="00803A68">
        <w:rPr>
          <w:rFonts w:ascii="ＭＳ 明朝" w:eastAsia="ＭＳ 明朝" w:hAnsi="ＭＳ 明朝"/>
          <w:color w:val="000000"/>
        </w:rPr>
        <w:t>300名）</w:t>
      </w:r>
      <w:r w:rsidRPr="00803A68">
        <w:rPr>
          <w:rFonts w:ascii="ＭＳ 明朝" w:eastAsia="ＭＳ 明朝" w:hAnsi="ＭＳ 明朝" w:hint="eastAsia"/>
          <w:color w:val="000000"/>
        </w:rPr>
        <w:t>であった。</w:t>
      </w:r>
    </w:p>
    <w:p w14:paraId="3ABF71A7" w14:textId="204F98AB" w:rsidR="003108B7" w:rsidRPr="00972438" w:rsidRDefault="003108B7" w:rsidP="00076659">
      <w:pPr>
        <w:jc w:val="both"/>
        <w:rPr>
          <w:rFonts w:ascii="ＭＳ 明朝" w:eastAsia="ＭＳ 明朝" w:hAnsi="ＭＳ 明朝"/>
        </w:rPr>
      </w:pPr>
    </w:p>
    <w:tbl>
      <w:tblPr>
        <w:tblStyle w:val="a8"/>
        <w:tblW w:w="0" w:type="auto"/>
        <w:tblInd w:w="279" w:type="dxa"/>
        <w:tblLayout w:type="fixed"/>
        <w:tblLook w:val="04A0" w:firstRow="1" w:lastRow="0" w:firstColumn="1" w:lastColumn="0" w:noHBand="0" w:noVBand="1"/>
      </w:tblPr>
      <w:tblGrid>
        <w:gridCol w:w="1134"/>
        <w:gridCol w:w="2268"/>
        <w:gridCol w:w="1559"/>
        <w:gridCol w:w="1276"/>
      </w:tblGrid>
      <w:tr w:rsidR="003108B7" w:rsidRPr="00CE6935" w14:paraId="2445DEE2" w14:textId="77777777" w:rsidTr="00B92CFA">
        <w:tc>
          <w:tcPr>
            <w:tcW w:w="3402" w:type="dxa"/>
            <w:gridSpan w:val="2"/>
            <w:tcBorders>
              <w:bottom w:val="single" w:sz="4" w:space="0" w:color="auto"/>
            </w:tcBorders>
            <w:shd w:val="clear" w:color="auto" w:fill="B4C6E7" w:themeFill="accent1" w:themeFillTint="66"/>
          </w:tcPr>
          <w:p w14:paraId="5D77DBAC" w14:textId="77E29A38" w:rsidR="003108B7" w:rsidRPr="000A3D08" w:rsidRDefault="003108B7" w:rsidP="00736596">
            <w:pPr>
              <w:jc w:val="center"/>
              <w:rPr>
                <w:rFonts w:ascii="ＭＳ 明朝" w:eastAsia="ＭＳ 明朝" w:hAnsi="ＭＳ 明朝"/>
                <w:b/>
              </w:rPr>
            </w:pPr>
            <w:r w:rsidRPr="000A3D08">
              <w:rPr>
                <w:rFonts w:ascii="ＭＳ 明朝" w:eastAsia="ＭＳ 明朝" w:hAnsi="ＭＳ 明朝" w:hint="eastAsia"/>
                <w:b/>
              </w:rPr>
              <w:t>乗</w:t>
            </w:r>
            <w:r w:rsidR="002D4AD5" w:rsidRPr="000A3D08">
              <w:rPr>
                <w:rFonts w:ascii="ＭＳ 明朝" w:eastAsia="ＭＳ 明朝" w:hAnsi="ＭＳ 明朝" w:hint="eastAsia"/>
                <w:b/>
              </w:rPr>
              <w:t xml:space="preserve">　</w:t>
            </w:r>
            <w:r w:rsidRPr="000A3D08">
              <w:rPr>
                <w:rFonts w:ascii="ＭＳ 明朝" w:eastAsia="ＭＳ 明朝" w:hAnsi="ＭＳ 明朝" w:hint="eastAsia"/>
                <w:b/>
              </w:rPr>
              <w:t>船</w:t>
            </w:r>
            <w:r w:rsidR="002D4AD5" w:rsidRPr="000A3D08">
              <w:rPr>
                <w:rFonts w:ascii="ＭＳ 明朝" w:eastAsia="ＭＳ 明朝" w:hAnsi="ＭＳ 明朝" w:hint="eastAsia"/>
                <w:b/>
              </w:rPr>
              <w:t xml:space="preserve">　</w:t>
            </w:r>
            <w:r w:rsidRPr="000A3D08">
              <w:rPr>
                <w:rFonts w:ascii="ＭＳ 明朝" w:eastAsia="ＭＳ 明朝" w:hAnsi="ＭＳ 明朝" w:hint="eastAsia"/>
                <w:b/>
              </w:rPr>
              <w:t>日</w:t>
            </w:r>
          </w:p>
        </w:tc>
        <w:tc>
          <w:tcPr>
            <w:tcW w:w="1559" w:type="dxa"/>
            <w:tcBorders>
              <w:bottom w:val="single" w:sz="4" w:space="0" w:color="auto"/>
            </w:tcBorders>
            <w:shd w:val="clear" w:color="auto" w:fill="B4C6E7" w:themeFill="accent1" w:themeFillTint="66"/>
          </w:tcPr>
          <w:p w14:paraId="5A3344AD" w14:textId="77777777" w:rsidR="003108B7" w:rsidRPr="000A3D08" w:rsidRDefault="003108B7" w:rsidP="00736596">
            <w:pPr>
              <w:jc w:val="center"/>
              <w:rPr>
                <w:rFonts w:ascii="ＭＳ 明朝" w:eastAsia="ＭＳ 明朝" w:hAnsi="ＭＳ 明朝"/>
                <w:b/>
              </w:rPr>
            </w:pPr>
            <w:r w:rsidRPr="000A3D08">
              <w:rPr>
                <w:rFonts w:ascii="ＭＳ 明朝" w:eastAsia="ＭＳ 明朝" w:hAnsi="ＭＳ 明朝" w:hint="eastAsia"/>
                <w:b/>
              </w:rPr>
              <w:t>回答数（ｎ）</w:t>
            </w:r>
          </w:p>
        </w:tc>
        <w:tc>
          <w:tcPr>
            <w:tcW w:w="1276" w:type="dxa"/>
            <w:tcBorders>
              <w:bottom w:val="single" w:sz="4" w:space="0" w:color="auto"/>
            </w:tcBorders>
            <w:shd w:val="clear" w:color="auto" w:fill="B4C6E7" w:themeFill="accent1" w:themeFillTint="66"/>
          </w:tcPr>
          <w:p w14:paraId="7BDE8FF7" w14:textId="77777777" w:rsidR="003108B7" w:rsidRPr="000A3D08" w:rsidRDefault="003108B7" w:rsidP="00736596">
            <w:pPr>
              <w:jc w:val="center"/>
              <w:rPr>
                <w:rFonts w:ascii="ＭＳ 明朝" w:eastAsia="ＭＳ 明朝" w:hAnsi="ＭＳ 明朝"/>
                <w:b/>
              </w:rPr>
            </w:pPr>
            <w:r w:rsidRPr="000A3D08">
              <w:rPr>
                <w:rFonts w:ascii="ＭＳ 明朝" w:eastAsia="ＭＳ 明朝" w:hAnsi="ＭＳ 明朝" w:hint="eastAsia"/>
                <w:b/>
              </w:rPr>
              <w:t>構成比</w:t>
            </w:r>
          </w:p>
        </w:tc>
      </w:tr>
      <w:tr w:rsidR="003108B7" w:rsidRPr="00CE6935" w14:paraId="5817A3C7" w14:textId="77777777" w:rsidTr="00B92CFA">
        <w:tc>
          <w:tcPr>
            <w:tcW w:w="3402" w:type="dxa"/>
            <w:gridSpan w:val="2"/>
            <w:tcBorders>
              <w:bottom w:val="dashSmallGap" w:sz="4" w:space="0" w:color="auto"/>
            </w:tcBorders>
          </w:tcPr>
          <w:p w14:paraId="27844A29" w14:textId="3C1B3362" w:rsidR="003108B7" w:rsidRPr="00972438" w:rsidRDefault="003108B7" w:rsidP="00736596">
            <w:pPr>
              <w:jc w:val="center"/>
              <w:rPr>
                <w:rFonts w:ascii="ＭＳ 明朝" w:eastAsia="ＭＳ 明朝" w:hAnsi="ＭＳ 明朝"/>
                <w:b/>
              </w:rPr>
            </w:pPr>
            <w:r w:rsidRPr="00972438">
              <w:rPr>
                <w:rFonts w:ascii="ＭＳ 明朝" w:eastAsia="ＭＳ 明朝" w:hAnsi="ＭＳ 明朝" w:hint="eastAsia"/>
                <w:b/>
              </w:rPr>
              <w:t>全</w:t>
            </w:r>
            <w:r w:rsidR="002D4AD5" w:rsidRPr="00972438">
              <w:rPr>
                <w:rFonts w:ascii="ＭＳ 明朝" w:eastAsia="ＭＳ 明朝" w:hAnsi="ＭＳ 明朝" w:hint="eastAsia"/>
                <w:b/>
              </w:rPr>
              <w:t xml:space="preserve">　　　</w:t>
            </w:r>
            <w:r w:rsidRPr="00972438">
              <w:rPr>
                <w:rFonts w:ascii="ＭＳ 明朝" w:eastAsia="ＭＳ 明朝" w:hAnsi="ＭＳ 明朝" w:hint="eastAsia"/>
                <w:b/>
              </w:rPr>
              <w:t>体</w:t>
            </w:r>
          </w:p>
        </w:tc>
        <w:tc>
          <w:tcPr>
            <w:tcW w:w="1559" w:type="dxa"/>
            <w:tcBorders>
              <w:bottom w:val="dashSmallGap" w:sz="4" w:space="0" w:color="auto"/>
            </w:tcBorders>
          </w:tcPr>
          <w:p w14:paraId="191DDA5E" w14:textId="4CD15D57" w:rsidR="003108B7" w:rsidRPr="00972438" w:rsidRDefault="003108B7" w:rsidP="00736596">
            <w:pPr>
              <w:jc w:val="right"/>
              <w:rPr>
                <w:rFonts w:ascii="ＭＳ 明朝" w:eastAsia="ＭＳ 明朝" w:hAnsi="ＭＳ 明朝"/>
                <w:b/>
              </w:rPr>
            </w:pPr>
            <w:r w:rsidRPr="00972438">
              <w:rPr>
                <w:rFonts w:ascii="ＭＳ 明朝" w:eastAsia="ＭＳ 明朝" w:hAnsi="ＭＳ 明朝"/>
                <w:b/>
              </w:rPr>
              <w:t>147</w:t>
            </w:r>
          </w:p>
        </w:tc>
        <w:tc>
          <w:tcPr>
            <w:tcW w:w="1276" w:type="dxa"/>
            <w:tcBorders>
              <w:bottom w:val="dashSmallGap" w:sz="4" w:space="0" w:color="auto"/>
            </w:tcBorders>
          </w:tcPr>
          <w:p w14:paraId="294F08F7" w14:textId="77777777" w:rsidR="003108B7" w:rsidRPr="00972438" w:rsidRDefault="003108B7" w:rsidP="00736596">
            <w:pPr>
              <w:jc w:val="right"/>
              <w:rPr>
                <w:rFonts w:ascii="ＭＳ 明朝" w:eastAsia="ＭＳ 明朝" w:hAnsi="ＭＳ 明朝"/>
                <w:b/>
              </w:rPr>
            </w:pPr>
            <w:r w:rsidRPr="00972438">
              <w:rPr>
                <w:rFonts w:ascii="ＭＳ 明朝" w:eastAsia="ＭＳ 明朝" w:hAnsi="ＭＳ 明朝"/>
                <w:b/>
              </w:rPr>
              <w:t>100.0％</w:t>
            </w:r>
          </w:p>
        </w:tc>
      </w:tr>
      <w:tr w:rsidR="003108B7" w:rsidRPr="00CE6935" w14:paraId="2F89365E" w14:textId="77777777" w:rsidTr="00B92CFA">
        <w:tc>
          <w:tcPr>
            <w:tcW w:w="1134" w:type="dxa"/>
            <w:vMerge w:val="restart"/>
            <w:tcBorders>
              <w:top w:val="dashSmallGap" w:sz="4" w:space="0" w:color="auto"/>
              <w:left w:val="single" w:sz="4" w:space="0" w:color="auto"/>
              <w:bottom w:val="dashSmallGap" w:sz="4" w:space="0" w:color="auto"/>
              <w:right w:val="dashSmallGap" w:sz="4" w:space="0" w:color="auto"/>
            </w:tcBorders>
          </w:tcPr>
          <w:p w14:paraId="1DF2DE0A" w14:textId="77777777" w:rsidR="003108B7" w:rsidRPr="00972438" w:rsidRDefault="003108B7" w:rsidP="00947684">
            <w:pPr>
              <w:jc w:val="both"/>
              <w:rPr>
                <w:rFonts w:ascii="ＭＳ 明朝" w:eastAsia="ＭＳ 明朝" w:hAnsi="ＭＳ 明朝"/>
              </w:rPr>
            </w:pPr>
            <w:r w:rsidRPr="00972438">
              <w:rPr>
                <w:rFonts w:ascii="ＭＳ 明朝" w:eastAsia="ＭＳ 明朝" w:hAnsi="ＭＳ 明朝" w:hint="eastAsia"/>
              </w:rPr>
              <w:t>（内訳）</w:t>
            </w:r>
          </w:p>
        </w:tc>
        <w:tc>
          <w:tcPr>
            <w:tcW w:w="2268" w:type="dxa"/>
            <w:tcBorders>
              <w:top w:val="dashSmallGap" w:sz="4" w:space="0" w:color="auto"/>
              <w:left w:val="dashSmallGap" w:sz="4" w:space="0" w:color="auto"/>
              <w:bottom w:val="dashSmallGap" w:sz="4" w:space="0" w:color="auto"/>
              <w:right w:val="dashSmallGap" w:sz="4" w:space="0" w:color="auto"/>
            </w:tcBorders>
          </w:tcPr>
          <w:p w14:paraId="093CE9D2" w14:textId="4F5C7C61" w:rsidR="003108B7" w:rsidRPr="00972438" w:rsidRDefault="003108B7" w:rsidP="00947684">
            <w:pPr>
              <w:jc w:val="both"/>
              <w:rPr>
                <w:rFonts w:ascii="ＭＳ 明朝" w:eastAsia="ＭＳ 明朝" w:hAnsi="ＭＳ 明朝"/>
              </w:rPr>
            </w:pPr>
            <w:r w:rsidRPr="00972438">
              <w:rPr>
                <w:rFonts w:ascii="ＭＳ 明朝" w:eastAsia="ＭＳ 明朝" w:hAnsi="ＭＳ 明朝"/>
              </w:rPr>
              <w:t>10月30日</w:t>
            </w:r>
            <w:r w:rsidRPr="00972438">
              <w:rPr>
                <w:rFonts w:ascii="ＭＳ 明朝" w:eastAsia="ＭＳ 明朝" w:hAnsi="ＭＳ 明朝" w:hint="eastAsia"/>
              </w:rPr>
              <w:t>（土）</w:t>
            </w:r>
          </w:p>
        </w:tc>
        <w:tc>
          <w:tcPr>
            <w:tcW w:w="1559" w:type="dxa"/>
            <w:tcBorders>
              <w:top w:val="dashSmallGap" w:sz="4" w:space="0" w:color="auto"/>
              <w:left w:val="dashSmallGap" w:sz="4" w:space="0" w:color="auto"/>
              <w:bottom w:val="dashSmallGap" w:sz="4" w:space="0" w:color="auto"/>
              <w:right w:val="dashSmallGap" w:sz="4" w:space="0" w:color="auto"/>
            </w:tcBorders>
          </w:tcPr>
          <w:p w14:paraId="00E2DC02" w14:textId="1145E628" w:rsidR="003108B7" w:rsidRPr="00972438" w:rsidRDefault="003108B7" w:rsidP="00736596">
            <w:pPr>
              <w:jc w:val="right"/>
              <w:rPr>
                <w:rFonts w:ascii="ＭＳ 明朝" w:eastAsia="ＭＳ 明朝" w:hAnsi="ＭＳ 明朝"/>
              </w:rPr>
            </w:pPr>
            <w:r w:rsidRPr="00972438">
              <w:rPr>
                <w:rFonts w:ascii="ＭＳ 明朝" w:eastAsia="ＭＳ 明朝" w:hAnsi="ＭＳ 明朝"/>
              </w:rPr>
              <w:tab/>
              <w:t>51</w:t>
            </w:r>
          </w:p>
        </w:tc>
        <w:tc>
          <w:tcPr>
            <w:tcW w:w="1276" w:type="dxa"/>
            <w:tcBorders>
              <w:top w:val="dashSmallGap" w:sz="4" w:space="0" w:color="auto"/>
              <w:left w:val="dashSmallGap" w:sz="4" w:space="0" w:color="auto"/>
              <w:bottom w:val="dashSmallGap" w:sz="4" w:space="0" w:color="auto"/>
              <w:right w:val="single" w:sz="4" w:space="0" w:color="auto"/>
            </w:tcBorders>
          </w:tcPr>
          <w:p w14:paraId="1A1EED7B" w14:textId="44BA4FE8" w:rsidR="003108B7" w:rsidRPr="00972438" w:rsidRDefault="003108B7" w:rsidP="00736596">
            <w:pPr>
              <w:jc w:val="right"/>
              <w:rPr>
                <w:rFonts w:ascii="ＭＳ 明朝" w:eastAsia="ＭＳ 明朝" w:hAnsi="ＭＳ 明朝"/>
              </w:rPr>
            </w:pPr>
            <w:r w:rsidRPr="00972438">
              <w:rPr>
                <w:rFonts w:ascii="ＭＳ 明朝" w:eastAsia="ＭＳ 明朝" w:hAnsi="ＭＳ 明朝"/>
              </w:rPr>
              <w:t>34.7%</w:t>
            </w:r>
          </w:p>
        </w:tc>
      </w:tr>
      <w:tr w:rsidR="003108B7" w:rsidRPr="00CE6935" w14:paraId="5CBB741C" w14:textId="77777777" w:rsidTr="00B92CFA">
        <w:tc>
          <w:tcPr>
            <w:tcW w:w="1134" w:type="dxa"/>
            <w:vMerge/>
            <w:tcBorders>
              <w:top w:val="dashSmallGap" w:sz="4" w:space="0" w:color="auto"/>
              <w:left w:val="single" w:sz="4" w:space="0" w:color="auto"/>
              <w:bottom w:val="dashSmallGap" w:sz="4" w:space="0" w:color="auto"/>
              <w:right w:val="dashSmallGap" w:sz="4" w:space="0" w:color="auto"/>
            </w:tcBorders>
          </w:tcPr>
          <w:p w14:paraId="3DF77958" w14:textId="77777777" w:rsidR="003108B7" w:rsidRPr="00972438" w:rsidRDefault="003108B7" w:rsidP="00947684">
            <w:pPr>
              <w:jc w:val="both"/>
              <w:rPr>
                <w:rFonts w:ascii="ＭＳ 明朝" w:eastAsia="ＭＳ 明朝" w:hAnsi="ＭＳ 明朝"/>
              </w:rPr>
            </w:pPr>
          </w:p>
        </w:tc>
        <w:tc>
          <w:tcPr>
            <w:tcW w:w="2268" w:type="dxa"/>
            <w:tcBorders>
              <w:top w:val="dashSmallGap" w:sz="4" w:space="0" w:color="auto"/>
              <w:left w:val="dashSmallGap" w:sz="4" w:space="0" w:color="auto"/>
              <w:bottom w:val="dashSmallGap" w:sz="4" w:space="0" w:color="auto"/>
              <w:right w:val="dashSmallGap" w:sz="4" w:space="0" w:color="auto"/>
            </w:tcBorders>
          </w:tcPr>
          <w:p w14:paraId="59F70836" w14:textId="08D431C6" w:rsidR="003108B7" w:rsidRPr="00972438" w:rsidRDefault="003108B7" w:rsidP="00947684">
            <w:pPr>
              <w:jc w:val="both"/>
              <w:rPr>
                <w:rFonts w:ascii="ＭＳ 明朝" w:eastAsia="ＭＳ 明朝" w:hAnsi="ＭＳ 明朝"/>
              </w:rPr>
            </w:pPr>
            <w:r w:rsidRPr="00972438">
              <w:rPr>
                <w:rFonts w:ascii="ＭＳ 明朝" w:eastAsia="ＭＳ 明朝" w:hAnsi="ＭＳ 明朝"/>
              </w:rPr>
              <w:t>11月13日</w:t>
            </w:r>
            <w:r w:rsidRPr="00972438">
              <w:rPr>
                <w:rFonts w:ascii="ＭＳ 明朝" w:eastAsia="ＭＳ 明朝" w:hAnsi="ＭＳ 明朝" w:hint="eastAsia"/>
              </w:rPr>
              <w:t>（土）</w:t>
            </w:r>
          </w:p>
        </w:tc>
        <w:tc>
          <w:tcPr>
            <w:tcW w:w="1559" w:type="dxa"/>
            <w:tcBorders>
              <w:top w:val="dashSmallGap" w:sz="4" w:space="0" w:color="auto"/>
              <w:left w:val="dashSmallGap" w:sz="4" w:space="0" w:color="auto"/>
              <w:bottom w:val="dashSmallGap" w:sz="4" w:space="0" w:color="auto"/>
              <w:right w:val="dashSmallGap" w:sz="4" w:space="0" w:color="auto"/>
            </w:tcBorders>
          </w:tcPr>
          <w:p w14:paraId="7502DCAD" w14:textId="6E278C0C" w:rsidR="003108B7" w:rsidRPr="00972438" w:rsidRDefault="003108B7" w:rsidP="00736596">
            <w:pPr>
              <w:jc w:val="right"/>
              <w:rPr>
                <w:rFonts w:ascii="ＭＳ 明朝" w:eastAsia="ＭＳ 明朝" w:hAnsi="ＭＳ 明朝"/>
              </w:rPr>
            </w:pPr>
            <w:r w:rsidRPr="00972438">
              <w:rPr>
                <w:rFonts w:ascii="ＭＳ 明朝" w:eastAsia="ＭＳ 明朝" w:hAnsi="ＭＳ 明朝"/>
              </w:rPr>
              <w:t>51</w:t>
            </w:r>
          </w:p>
        </w:tc>
        <w:tc>
          <w:tcPr>
            <w:tcW w:w="1276" w:type="dxa"/>
            <w:tcBorders>
              <w:top w:val="dashSmallGap" w:sz="4" w:space="0" w:color="auto"/>
              <w:left w:val="dashSmallGap" w:sz="4" w:space="0" w:color="auto"/>
              <w:bottom w:val="dashSmallGap" w:sz="4" w:space="0" w:color="auto"/>
              <w:right w:val="single" w:sz="4" w:space="0" w:color="auto"/>
            </w:tcBorders>
          </w:tcPr>
          <w:p w14:paraId="09D8C99E" w14:textId="7722EAE7" w:rsidR="003108B7" w:rsidRPr="00972438" w:rsidRDefault="003108B7" w:rsidP="00736596">
            <w:pPr>
              <w:jc w:val="right"/>
              <w:rPr>
                <w:rFonts w:ascii="ＭＳ 明朝" w:eastAsia="ＭＳ 明朝" w:hAnsi="ＭＳ 明朝"/>
              </w:rPr>
            </w:pPr>
            <w:r w:rsidRPr="00972438">
              <w:rPr>
                <w:rFonts w:ascii="ＭＳ 明朝" w:eastAsia="ＭＳ 明朝" w:hAnsi="ＭＳ 明朝"/>
              </w:rPr>
              <w:t>34.7%</w:t>
            </w:r>
          </w:p>
        </w:tc>
      </w:tr>
      <w:tr w:rsidR="003108B7" w:rsidRPr="00CE6935" w14:paraId="44B605C9" w14:textId="77777777" w:rsidTr="00B92CFA">
        <w:tc>
          <w:tcPr>
            <w:tcW w:w="1134" w:type="dxa"/>
            <w:vMerge/>
            <w:tcBorders>
              <w:top w:val="dashSmallGap" w:sz="4" w:space="0" w:color="auto"/>
            </w:tcBorders>
          </w:tcPr>
          <w:p w14:paraId="43AF7857" w14:textId="77777777" w:rsidR="003108B7" w:rsidRPr="00972438" w:rsidRDefault="003108B7" w:rsidP="00947684">
            <w:pPr>
              <w:jc w:val="both"/>
              <w:rPr>
                <w:rFonts w:ascii="ＭＳ 明朝" w:eastAsia="ＭＳ 明朝" w:hAnsi="ＭＳ 明朝"/>
              </w:rPr>
            </w:pPr>
          </w:p>
        </w:tc>
        <w:tc>
          <w:tcPr>
            <w:tcW w:w="2268" w:type="dxa"/>
            <w:tcBorders>
              <w:top w:val="dashSmallGap" w:sz="4" w:space="0" w:color="auto"/>
            </w:tcBorders>
          </w:tcPr>
          <w:p w14:paraId="3DA86A10" w14:textId="01A5C1E1" w:rsidR="003108B7" w:rsidRPr="00972438" w:rsidRDefault="003108B7" w:rsidP="00947684">
            <w:pPr>
              <w:jc w:val="both"/>
              <w:rPr>
                <w:rFonts w:ascii="ＭＳ 明朝" w:eastAsia="ＭＳ 明朝" w:hAnsi="ＭＳ 明朝"/>
              </w:rPr>
            </w:pPr>
            <w:r w:rsidRPr="00972438">
              <w:rPr>
                <w:rFonts w:ascii="ＭＳ 明朝" w:eastAsia="ＭＳ 明朝" w:hAnsi="ＭＳ 明朝"/>
              </w:rPr>
              <w:t>11月20日（土）</w:t>
            </w:r>
          </w:p>
        </w:tc>
        <w:tc>
          <w:tcPr>
            <w:tcW w:w="1559" w:type="dxa"/>
            <w:tcBorders>
              <w:top w:val="dashSmallGap" w:sz="4" w:space="0" w:color="auto"/>
            </w:tcBorders>
          </w:tcPr>
          <w:p w14:paraId="00F9B418" w14:textId="3F2347B1" w:rsidR="003108B7" w:rsidRPr="00972438" w:rsidRDefault="003108B7" w:rsidP="00736596">
            <w:pPr>
              <w:jc w:val="right"/>
              <w:rPr>
                <w:rFonts w:ascii="ＭＳ 明朝" w:eastAsia="ＭＳ 明朝" w:hAnsi="ＭＳ 明朝"/>
              </w:rPr>
            </w:pPr>
            <w:r w:rsidRPr="00972438">
              <w:rPr>
                <w:rFonts w:ascii="ＭＳ 明朝" w:eastAsia="ＭＳ 明朝" w:hAnsi="ＭＳ 明朝"/>
              </w:rPr>
              <w:t>45</w:t>
            </w:r>
          </w:p>
        </w:tc>
        <w:tc>
          <w:tcPr>
            <w:tcW w:w="1276" w:type="dxa"/>
            <w:tcBorders>
              <w:top w:val="dashSmallGap" w:sz="4" w:space="0" w:color="auto"/>
            </w:tcBorders>
          </w:tcPr>
          <w:p w14:paraId="067EACC0" w14:textId="03BE43FF" w:rsidR="003108B7" w:rsidRPr="00972438" w:rsidRDefault="003108B7" w:rsidP="00736596">
            <w:pPr>
              <w:jc w:val="right"/>
              <w:rPr>
                <w:rFonts w:ascii="ＭＳ 明朝" w:eastAsia="ＭＳ 明朝" w:hAnsi="ＭＳ 明朝"/>
              </w:rPr>
            </w:pPr>
            <w:r w:rsidRPr="00972438">
              <w:rPr>
                <w:rFonts w:ascii="ＭＳ 明朝" w:eastAsia="ＭＳ 明朝" w:hAnsi="ＭＳ 明朝"/>
              </w:rPr>
              <w:t>30.6%</w:t>
            </w:r>
          </w:p>
        </w:tc>
      </w:tr>
    </w:tbl>
    <w:p w14:paraId="27DE1DC0" w14:textId="7725B0FE" w:rsidR="003227EF" w:rsidRPr="00972438" w:rsidRDefault="003227EF" w:rsidP="00947684">
      <w:pPr>
        <w:jc w:val="both"/>
        <w:rPr>
          <w:rFonts w:ascii="ＭＳ 明朝" w:eastAsia="ＭＳ 明朝" w:hAnsi="ＭＳ 明朝"/>
        </w:rPr>
      </w:pPr>
    </w:p>
    <w:p w14:paraId="33F47721" w14:textId="25A52314" w:rsidR="00715AE7" w:rsidRPr="00972438" w:rsidRDefault="00C163D0" w:rsidP="00947684">
      <w:pPr>
        <w:ind w:firstLineChars="100" w:firstLine="210"/>
        <w:jc w:val="both"/>
        <w:rPr>
          <w:rFonts w:ascii="ＭＳ 明朝" w:eastAsia="ＭＳ 明朝" w:hAnsi="ＭＳ 明朝"/>
        </w:rPr>
      </w:pPr>
      <w:r>
        <w:rPr>
          <w:rFonts w:ascii="ＭＳ 明朝" w:eastAsia="ＭＳ 明朝" w:hAnsi="ＭＳ 明朝" w:hint="eastAsia"/>
        </w:rPr>
        <w:t>Ｑ</w:t>
      </w:r>
      <w:r w:rsidR="00655DD9">
        <w:rPr>
          <w:rFonts w:ascii="ＭＳ 明朝" w:eastAsia="ＭＳ 明朝" w:hAnsi="ＭＳ 明朝" w:hint="eastAsia"/>
        </w:rPr>
        <w:t>１</w:t>
      </w:r>
      <w:r w:rsidR="00715AE7" w:rsidRPr="00972438">
        <w:rPr>
          <w:rFonts w:ascii="ＭＳ 明朝" w:eastAsia="ＭＳ 明朝" w:hAnsi="ＭＳ 明朝"/>
        </w:rPr>
        <w:t>.</w:t>
      </w:r>
      <w:r w:rsidR="00D1723F" w:rsidRPr="00972438">
        <w:rPr>
          <w:rFonts w:ascii="ＭＳ 明朝" w:eastAsia="ＭＳ 明朝" w:hAnsi="ＭＳ 明朝" w:hint="eastAsia"/>
        </w:rPr>
        <w:t>性別</w:t>
      </w:r>
      <w:r w:rsidR="00715AE7" w:rsidRPr="00972438">
        <w:rPr>
          <w:rFonts w:ascii="ＭＳ 明朝" w:eastAsia="ＭＳ 明朝" w:hAnsi="ＭＳ 明朝"/>
        </w:rPr>
        <w:t>(n=147)</w:t>
      </w:r>
    </w:p>
    <w:p w14:paraId="46387426" w14:textId="24086E0E" w:rsidR="0055173E" w:rsidRPr="00972438" w:rsidRDefault="0055173E" w:rsidP="006569A8">
      <w:pPr>
        <w:ind w:leftChars="100" w:left="210" w:firstLineChars="100" w:firstLine="210"/>
        <w:jc w:val="both"/>
        <w:rPr>
          <w:rFonts w:ascii="ＭＳ 明朝" w:eastAsia="ＭＳ 明朝" w:hAnsi="ＭＳ 明朝"/>
        </w:rPr>
      </w:pPr>
      <w:r w:rsidRPr="00972438">
        <w:rPr>
          <w:rFonts w:ascii="ＭＳ 明朝" w:eastAsia="ＭＳ 明朝" w:hAnsi="ＭＳ 明朝" w:hint="eastAsia"/>
        </w:rPr>
        <w:t>＜女性＞が</w:t>
      </w:r>
      <w:r w:rsidRPr="00972438">
        <w:rPr>
          <w:rFonts w:ascii="ＭＳ 明朝" w:eastAsia="ＭＳ 明朝" w:hAnsi="ＭＳ 明朝"/>
        </w:rPr>
        <w:t>5</w:t>
      </w:r>
      <w:r w:rsidR="00860ACD" w:rsidRPr="00972438">
        <w:rPr>
          <w:rFonts w:ascii="ＭＳ 明朝" w:eastAsia="ＭＳ 明朝" w:hAnsi="ＭＳ 明朝"/>
        </w:rPr>
        <w:t>5</w:t>
      </w:r>
      <w:r w:rsidRPr="00972438">
        <w:rPr>
          <w:rFonts w:ascii="ＭＳ 明朝" w:eastAsia="ＭＳ 明朝" w:hAnsi="ＭＳ 明朝"/>
        </w:rPr>
        <w:t>.1％で</w:t>
      </w:r>
      <w:r w:rsidR="00CC3628">
        <w:rPr>
          <w:rFonts w:ascii="ＭＳ 明朝" w:eastAsia="ＭＳ 明朝" w:hAnsi="ＭＳ 明朝"/>
        </w:rPr>
        <w:t>やや多かった</w:t>
      </w:r>
      <w:r w:rsidR="00E36E4B" w:rsidRPr="00972438">
        <w:rPr>
          <w:rFonts w:ascii="ＭＳ 明朝" w:eastAsia="ＭＳ 明朝" w:hAnsi="ＭＳ 明朝" w:hint="eastAsia"/>
        </w:rPr>
        <w:t>。</w:t>
      </w:r>
    </w:p>
    <w:p w14:paraId="271D47E7" w14:textId="7272D60A" w:rsidR="003227EF" w:rsidRPr="00972438" w:rsidRDefault="00054A9B" w:rsidP="006569A8">
      <w:pPr>
        <w:jc w:val="center"/>
        <w:rPr>
          <w:rFonts w:ascii="ＭＳ 明朝" w:eastAsia="ＭＳ 明朝" w:hAnsi="ＭＳ 明朝"/>
        </w:rPr>
      </w:pPr>
      <w:r>
        <w:rPr>
          <w:noProof/>
        </w:rPr>
        <w:drawing>
          <wp:inline distT="0" distB="0" distL="0" distR="0" wp14:anchorId="17B8A7BD" wp14:editId="19B4D999">
            <wp:extent cx="2575200" cy="2290470"/>
            <wp:effectExtent l="0" t="0" r="0" b="0"/>
            <wp:docPr id="24" name="グラフ 24">
              <a:extLst xmlns:a="http://schemas.openxmlformats.org/drawingml/2006/main">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3621F529" w14:textId="77777777" w:rsidR="00E36E4B" w:rsidRPr="00972438" w:rsidRDefault="00E36E4B" w:rsidP="00947684">
      <w:pPr>
        <w:ind w:firstLineChars="100" w:firstLine="210"/>
        <w:jc w:val="both"/>
        <w:rPr>
          <w:rFonts w:ascii="ＭＳ 明朝" w:eastAsia="ＭＳ 明朝" w:hAnsi="ＭＳ 明朝"/>
        </w:rPr>
      </w:pPr>
    </w:p>
    <w:p w14:paraId="5D9E8DB7" w14:textId="77777777" w:rsidR="00E36E4B" w:rsidRPr="00972438" w:rsidRDefault="00E36E4B" w:rsidP="00947684">
      <w:pPr>
        <w:ind w:firstLineChars="100" w:firstLine="210"/>
        <w:jc w:val="both"/>
        <w:rPr>
          <w:rFonts w:ascii="ＭＳ 明朝" w:eastAsia="ＭＳ 明朝" w:hAnsi="ＭＳ 明朝"/>
        </w:rPr>
      </w:pPr>
    </w:p>
    <w:p w14:paraId="6C6D2368" w14:textId="77777777" w:rsidR="00E36E4B" w:rsidRPr="00972438" w:rsidRDefault="00E36E4B" w:rsidP="00947684">
      <w:pPr>
        <w:ind w:firstLineChars="100" w:firstLine="210"/>
        <w:jc w:val="both"/>
        <w:rPr>
          <w:rFonts w:ascii="ＭＳ 明朝" w:eastAsia="ＭＳ 明朝" w:hAnsi="ＭＳ 明朝"/>
        </w:rPr>
      </w:pPr>
    </w:p>
    <w:p w14:paraId="2D2B6C27" w14:textId="77777777" w:rsidR="00E36E4B" w:rsidRDefault="00E36E4B" w:rsidP="00947684">
      <w:pPr>
        <w:ind w:firstLineChars="100" w:firstLine="210"/>
        <w:jc w:val="both"/>
        <w:rPr>
          <w:rFonts w:ascii="ＭＳ 明朝" w:eastAsia="ＭＳ 明朝" w:hAnsi="ＭＳ 明朝"/>
        </w:rPr>
      </w:pPr>
    </w:p>
    <w:p w14:paraId="787EFB98" w14:textId="77777777" w:rsidR="0005700D" w:rsidRPr="00972438" w:rsidRDefault="0005700D" w:rsidP="00947684">
      <w:pPr>
        <w:ind w:firstLineChars="100" w:firstLine="210"/>
        <w:jc w:val="both"/>
        <w:rPr>
          <w:rFonts w:ascii="ＭＳ 明朝" w:eastAsia="ＭＳ 明朝" w:hAnsi="ＭＳ 明朝"/>
        </w:rPr>
      </w:pPr>
    </w:p>
    <w:p w14:paraId="24A6D576" w14:textId="13D437BD" w:rsidR="00715AE7" w:rsidRPr="00972438" w:rsidRDefault="00C163D0" w:rsidP="00947684">
      <w:pPr>
        <w:ind w:firstLineChars="100" w:firstLine="210"/>
        <w:jc w:val="both"/>
        <w:rPr>
          <w:rFonts w:ascii="ＭＳ 明朝" w:eastAsia="ＭＳ 明朝" w:hAnsi="ＭＳ 明朝"/>
        </w:rPr>
      </w:pPr>
      <w:r>
        <w:rPr>
          <w:rFonts w:ascii="ＭＳ 明朝" w:eastAsia="ＭＳ 明朝" w:hAnsi="ＭＳ 明朝" w:hint="eastAsia"/>
        </w:rPr>
        <w:lastRenderedPageBreak/>
        <w:t>Ｑ</w:t>
      </w:r>
      <w:r w:rsidR="00655DD9">
        <w:rPr>
          <w:rFonts w:ascii="ＭＳ 明朝" w:eastAsia="ＭＳ 明朝" w:hAnsi="ＭＳ 明朝" w:hint="eastAsia"/>
        </w:rPr>
        <w:t>２</w:t>
      </w:r>
      <w:r w:rsidR="00715AE7" w:rsidRPr="00972438">
        <w:rPr>
          <w:rFonts w:ascii="ＭＳ 明朝" w:eastAsia="ＭＳ 明朝" w:hAnsi="ＭＳ 明朝"/>
        </w:rPr>
        <w:t>.</w:t>
      </w:r>
      <w:r w:rsidR="00715AE7" w:rsidRPr="00972438">
        <w:rPr>
          <w:rFonts w:ascii="ＭＳ 明朝" w:eastAsia="ＭＳ 明朝" w:hAnsi="ＭＳ 明朝" w:hint="eastAsia"/>
        </w:rPr>
        <w:t>年齢</w:t>
      </w:r>
      <w:r w:rsidR="00715AE7" w:rsidRPr="00972438">
        <w:rPr>
          <w:rFonts w:ascii="ＭＳ 明朝" w:eastAsia="ＭＳ 明朝" w:hAnsi="ＭＳ 明朝"/>
        </w:rPr>
        <w:t>(n=147)</w:t>
      </w:r>
    </w:p>
    <w:p w14:paraId="4DDF7EAE" w14:textId="07308F7F" w:rsidR="003227EF" w:rsidRPr="00972438" w:rsidRDefault="0055173E" w:rsidP="00CD2C84">
      <w:pPr>
        <w:ind w:leftChars="100" w:left="210" w:firstLineChars="100" w:firstLine="210"/>
        <w:jc w:val="both"/>
        <w:rPr>
          <w:rFonts w:ascii="ＭＳ 明朝" w:eastAsia="ＭＳ 明朝" w:hAnsi="ＭＳ 明朝"/>
        </w:rPr>
      </w:pPr>
      <w:r w:rsidRPr="00972438">
        <w:rPr>
          <w:rFonts w:ascii="ＭＳ 明朝" w:eastAsia="ＭＳ 明朝" w:hAnsi="ＭＳ 明朝" w:hint="eastAsia"/>
        </w:rPr>
        <w:t>＜</w:t>
      </w:r>
      <w:r w:rsidRPr="00972438">
        <w:rPr>
          <w:rFonts w:ascii="ＭＳ 明朝" w:eastAsia="ＭＳ 明朝" w:hAnsi="ＭＳ 明朝"/>
        </w:rPr>
        <w:t>40～44歳＞及び＜50～54歳＞がともに14.3％で最も多く、次いで＜45～49歳＞が11.6％であった。</w:t>
      </w:r>
    </w:p>
    <w:p w14:paraId="45C6D3E6" w14:textId="4C892A23" w:rsidR="00CB48A1" w:rsidRDefault="00054A9B" w:rsidP="00947684">
      <w:pPr>
        <w:ind w:firstLineChars="100" w:firstLine="210"/>
        <w:jc w:val="both"/>
        <w:rPr>
          <w:rFonts w:ascii="ＭＳ 明朝" w:eastAsia="ＭＳ 明朝" w:hAnsi="ＭＳ 明朝"/>
        </w:rPr>
      </w:pPr>
      <w:r>
        <w:rPr>
          <w:noProof/>
        </w:rPr>
        <w:drawing>
          <wp:inline distT="0" distB="0" distL="0" distR="0" wp14:anchorId="7FD72FE1" wp14:editId="153169E6">
            <wp:extent cx="5400040" cy="2614930"/>
            <wp:effectExtent l="0" t="0" r="0" b="0"/>
            <wp:docPr id="25" name="グラフ 25">
              <a:extLst xmlns:a="http://schemas.openxmlformats.org/drawingml/2006/main">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00000000-0008-0000-00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0D916A08" w14:textId="77777777" w:rsidR="00CB48A1" w:rsidRDefault="00CB48A1" w:rsidP="00947684">
      <w:pPr>
        <w:ind w:firstLineChars="100" w:firstLine="210"/>
        <w:jc w:val="both"/>
        <w:rPr>
          <w:rFonts w:ascii="ＭＳ 明朝" w:eastAsia="ＭＳ 明朝" w:hAnsi="ＭＳ 明朝"/>
        </w:rPr>
      </w:pPr>
    </w:p>
    <w:p w14:paraId="0D598AA4" w14:textId="391373D8" w:rsidR="007B2A24" w:rsidRPr="00972438" w:rsidRDefault="00C163D0" w:rsidP="00947684">
      <w:pPr>
        <w:ind w:firstLineChars="100" w:firstLine="210"/>
        <w:jc w:val="both"/>
        <w:rPr>
          <w:rFonts w:ascii="ＭＳ 明朝" w:eastAsia="ＭＳ 明朝" w:hAnsi="ＭＳ 明朝"/>
        </w:rPr>
      </w:pPr>
      <w:r>
        <w:rPr>
          <w:rFonts w:ascii="ＭＳ 明朝" w:eastAsia="ＭＳ 明朝" w:hAnsi="ＭＳ 明朝" w:hint="eastAsia"/>
        </w:rPr>
        <w:t>Ｑ</w:t>
      </w:r>
      <w:r w:rsidR="00655DD9">
        <w:rPr>
          <w:rFonts w:ascii="ＭＳ 明朝" w:eastAsia="ＭＳ 明朝" w:hAnsi="ＭＳ 明朝" w:hint="eastAsia"/>
        </w:rPr>
        <w:t>３</w:t>
      </w:r>
      <w:r w:rsidR="007B2A24" w:rsidRPr="00972438">
        <w:rPr>
          <w:rFonts w:ascii="ＭＳ 明朝" w:eastAsia="ＭＳ 明朝" w:hAnsi="ＭＳ 明朝"/>
        </w:rPr>
        <w:t>.</w:t>
      </w:r>
      <w:r w:rsidR="00860ACD" w:rsidRPr="00972438">
        <w:rPr>
          <w:rFonts w:ascii="ＭＳ 明朝" w:eastAsia="ＭＳ 明朝" w:hAnsi="ＭＳ 明朝" w:hint="eastAsia"/>
        </w:rPr>
        <w:t>居住地</w:t>
      </w:r>
      <w:r w:rsidR="007B2A24" w:rsidRPr="00972438">
        <w:rPr>
          <w:rFonts w:ascii="ＭＳ 明朝" w:eastAsia="ＭＳ 明朝" w:hAnsi="ＭＳ 明朝"/>
        </w:rPr>
        <w:t>(n=147)</w:t>
      </w:r>
    </w:p>
    <w:p w14:paraId="799B034F" w14:textId="77777777" w:rsidR="00C163D0" w:rsidRDefault="0055173E" w:rsidP="006569A8">
      <w:pPr>
        <w:ind w:leftChars="100" w:left="210" w:firstLineChars="100" w:firstLine="210"/>
        <w:jc w:val="both"/>
        <w:rPr>
          <w:rFonts w:ascii="ＭＳ 明朝" w:eastAsia="ＭＳ 明朝" w:hAnsi="ＭＳ 明朝"/>
        </w:rPr>
      </w:pPr>
      <w:r w:rsidRPr="00972438">
        <w:rPr>
          <w:rFonts w:ascii="ＭＳ 明朝" w:eastAsia="ＭＳ 明朝" w:hAnsi="ＭＳ 明朝" w:hint="eastAsia"/>
        </w:rPr>
        <w:t>兵庫県が</w:t>
      </w:r>
      <w:r w:rsidRPr="00972438">
        <w:rPr>
          <w:rFonts w:ascii="ＭＳ 明朝" w:eastAsia="ＭＳ 明朝" w:hAnsi="ＭＳ 明朝"/>
        </w:rPr>
        <w:t>63.3％を占め、次いで大阪府が19.7％、京都府が4.8％であった。</w:t>
      </w:r>
    </w:p>
    <w:p w14:paraId="0B395C6F" w14:textId="429B93FF" w:rsidR="007B2A24" w:rsidRDefault="00E36E4B" w:rsidP="006569A8">
      <w:pPr>
        <w:ind w:leftChars="100" w:left="210" w:firstLineChars="100" w:firstLine="210"/>
        <w:jc w:val="both"/>
        <w:rPr>
          <w:rFonts w:ascii="ＭＳ 明朝" w:eastAsia="ＭＳ 明朝" w:hAnsi="ＭＳ 明朝"/>
        </w:rPr>
      </w:pPr>
      <w:r w:rsidRPr="00972438">
        <w:rPr>
          <w:rFonts w:ascii="ＭＳ 明朝" w:eastAsia="ＭＳ 明朝" w:hAnsi="ＭＳ 明朝" w:hint="eastAsia"/>
        </w:rPr>
        <w:t>近隣が中心で</w:t>
      </w:r>
      <w:r w:rsidR="00DD3CD5" w:rsidRPr="00972438">
        <w:rPr>
          <w:rFonts w:ascii="ＭＳ 明朝" w:eastAsia="ＭＳ 明朝" w:hAnsi="ＭＳ 明朝" w:hint="eastAsia"/>
        </w:rPr>
        <w:t>は</w:t>
      </w:r>
      <w:r w:rsidRPr="00972438">
        <w:rPr>
          <w:rFonts w:ascii="ＭＳ 明朝" w:eastAsia="ＭＳ 明朝" w:hAnsi="ＭＳ 明朝" w:hint="eastAsia"/>
        </w:rPr>
        <w:t>あるが、東京都や愛知県など</w:t>
      </w:r>
      <w:r w:rsidR="00DD3CD5" w:rsidRPr="00972438">
        <w:rPr>
          <w:rFonts w:ascii="ＭＳ 明朝" w:eastAsia="ＭＳ 明朝" w:hAnsi="ＭＳ 明朝" w:hint="eastAsia"/>
        </w:rPr>
        <w:t>遠方</w:t>
      </w:r>
      <w:r w:rsidRPr="00972438">
        <w:rPr>
          <w:rFonts w:ascii="ＭＳ 明朝" w:eastAsia="ＭＳ 明朝" w:hAnsi="ＭＳ 明朝" w:hint="eastAsia"/>
        </w:rPr>
        <w:t>からの参加者もみられた。</w:t>
      </w:r>
    </w:p>
    <w:p w14:paraId="1CADB1B9" w14:textId="5968D07B" w:rsidR="00C163D0" w:rsidRPr="00972438" w:rsidRDefault="00054A9B" w:rsidP="00947684">
      <w:pPr>
        <w:ind w:firstLineChars="100" w:firstLine="210"/>
        <w:jc w:val="both"/>
        <w:rPr>
          <w:rFonts w:ascii="ＭＳ 明朝" w:eastAsia="ＭＳ 明朝" w:hAnsi="ＭＳ 明朝"/>
        </w:rPr>
      </w:pPr>
      <w:r>
        <w:rPr>
          <w:noProof/>
        </w:rPr>
        <w:drawing>
          <wp:inline distT="0" distB="0" distL="0" distR="0" wp14:anchorId="7D417D86" wp14:editId="60C98F60">
            <wp:extent cx="5400040" cy="2781935"/>
            <wp:effectExtent l="0" t="0" r="0" b="0"/>
            <wp:docPr id="26" name="グラフ 26">
              <a:extLst xmlns:a="http://schemas.openxmlformats.org/drawingml/2006/main">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00000000-0008-0000-00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00F7635D" w14:textId="7361FA70" w:rsidR="00CB48A1" w:rsidRDefault="00CB48A1" w:rsidP="00947684">
      <w:pPr>
        <w:ind w:firstLineChars="100" w:firstLine="210"/>
        <w:jc w:val="both"/>
        <w:rPr>
          <w:rFonts w:ascii="ＭＳ 明朝" w:eastAsia="ＭＳ 明朝" w:hAnsi="ＭＳ 明朝"/>
        </w:rPr>
      </w:pPr>
    </w:p>
    <w:p w14:paraId="516F38CD" w14:textId="77777777" w:rsidR="00CB48A1" w:rsidRDefault="00CB48A1" w:rsidP="00947684">
      <w:pPr>
        <w:ind w:firstLineChars="100" w:firstLine="210"/>
        <w:jc w:val="both"/>
        <w:rPr>
          <w:rFonts w:ascii="ＭＳ 明朝" w:eastAsia="ＭＳ 明朝" w:hAnsi="ＭＳ 明朝"/>
        </w:rPr>
      </w:pPr>
    </w:p>
    <w:p w14:paraId="365EF9DB" w14:textId="77777777" w:rsidR="00D774E0" w:rsidRDefault="00D774E0" w:rsidP="00947684">
      <w:pPr>
        <w:jc w:val="both"/>
        <w:rPr>
          <w:rFonts w:ascii="ＭＳ 明朝" w:eastAsia="ＭＳ 明朝" w:hAnsi="ＭＳ 明朝"/>
        </w:rPr>
      </w:pPr>
      <w:r>
        <w:rPr>
          <w:rFonts w:ascii="ＭＳ 明朝" w:eastAsia="ＭＳ 明朝" w:hAnsi="ＭＳ 明朝"/>
        </w:rPr>
        <w:br w:type="page"/>
      </w:r>
    </w:p>
    <w:p w14:paraId="2071A082" w14:textId="43772597" w:rsidR="00715AE7" w:rsidRPr="00972438" w:rsidRDefault="00C163D0" w:rsidP="00947684">
      <w:pPr>
        <w:ind w:firstLineChars="100" w:firstLine="210"/>
        <w:jc w:val="both"/>
        <w:rPr>
          <w:rFonts w:ascii="ＭＳ 明朝" w:eastAsia="ＭＳ 明朝" w:hAnsi="ＭＳ 明朝"/>
        </w:rPr>
      </w:pPr>
      <w:r>
        <w:rPr>
          <w:rFonts w:ascii="ＭＳ 明朝" w:eastAsia="ＭＳ 明朝" w:hAnsi="ＭＳ 明朝" w:hint="eastAsia"/>
        </w:rPr>
        <w:lastRenderedPageBreak/>
        <w:t>Ｑ</w:t>
      </w:r>
      <w:r w:rsidR="00655DD9">
        <w:rPr>
          <w:rFonts w:ascii="ＭＳ 明朝" w:eastAsia="ＭＳ 明朝" w:hAnsi="ＭＳ 明朝" w:hint="eastAsia"/>
        </w:rPr>
        <w:t>４</w:t>
      </w:r>
      <w:r w:rsidR="00715AE7" w:rsidRPr="00972438">
        <w:rPr>
          <w:rFonts w:ascii="ＭＳ 明朝" w:eastAsia="ＭＳ 明朝" w:hAnsi="ＭＳ 明朝"/>
        </w:rPr>
        <w:t>.</w:t>
      </w:r>
      <w:r w:rsidR="00D1723F" w:rsidRPr="00972438">
        <w:rPr>
          <w:rFonts w:ascii="ＭＳ 明朝" w:eastAsia="ＭＳ 明朝" w:hAnsi="ＭＳ 明朝" w:hint="eastAsia"/>
        </w:rPr>
        <w:t>観光目的での来島回数</w:t>
      </w:r>
      <w:r w:rsidR="00715AE7" w:rsidRPr="00972438">
        <w:rPr>
          <w:rFonts w:ascii="ＭＳ 明朝" w:eastAsia="ＭＳ 明朝" w:hAnsi="ＭＳ 明朝"/>
        </w:rPr>
        <w:t>(n=147)</w:t>
      </w:r>
    </w:p>
    <w:p w14:paraId="7F1ABEE5" w14:textId="35109169" w:rsidR="00DD3CD5" w:rsidRPr="00972438" w:rsidRDefault="00E36E4B" w:rsidP="00947684">
      <w:pPr>
        <w:ind w:leftChars="100" w:left="210" w:firstLineChars="100" w:firstLine="210"/>
        <w:jc w:val="both"/>
        <w:rPr>
          <w:rFonts w:ascii="ＭＳ 明朝" w:eastAsia="ＭＳ 明朝" w:hAnsi="ＭＳ 明朝"/>
        </w:rPr>
      </w:pPr>
      <w:r w:rsidRPr="00972438">
        <w:rPr>
          <w:rFonts w:ascii="ＭＳ 明朝" w:eastAsia="ＭＳ 明朝" w:hAnsi="ＭＳ 明朝" w:hint="eastAsia"/>
        </w:rPr>
        <w:t>島外からの参加者（淡路島在住以外）が</w:t>
      </w:r>
      <w:r w:rsidRPr="00972438">
        <w:rPr>
          <w:rFonts w:ascii="ＭＳ 明朝" w:eastAsia="ＭＳ 明朝" w:hAnsi="ＭＳ 明朝"/>
        </w:rPr>
        <w:t>93.2％であった。</w:t>
      </w:r>
      <w:r w:rsidR="0055173E" w:rsidRPr="00972438">
        <w:rPr>
          <w:rFonts w:ascii="ＭＳ 明朝" w:eastAsia="ＭＳ 明朝" w:hAnsi="ＭＳ 明朝" w:hint="eastAsia"/>
        </w:rPr>
        <w:t>観光目的での来島回数は＜</w:t>
      </w:r>
      <w:r w:rsidR="00955527">
        <w:rPr>
          <w:rFonts w:ascii="ＭＳ 明朝" w:eastAsia="ＭＳ 明朝" w:hAnsi="ＭＳ 明朝" w:hint="eastAsia"/>
        </w:rPr>
        <w:t>５回目以上</w:t>
      </w:r>
      <w:r w:rsidR="0055173E" w:rsidRPr="00972438">
        <w:rPr>
          <w:rFonts w:ascii="ＭＳ 明朝" w:eastAsia="ＭＳ 明朝" w:hAnsi="ＭＳ 明朝"/>
        </w:rPr>
        <w:t>＞が51.</w:t>
      </w:r>
      <w:r w:rsidR="00E46D0A">
        <w:rPr>
          <w:rFonts w:ascii="ＭＳ 明朝" w:eastAsia="ＭＳ 明朝" w:hAnsi="ＭＳ 明朝"/>
        </w:rPr>
        <w:t>0</w:t>
      </w:r>
      <w:r w:rsidR="0055173E" w:rsidRPr="00972438">
        <w:rPr>
          <w:rFonts w:ascii="ＭＳ 明朝" w:eastAsia="ＭＳ 明朝" w:hAnsi="ＭＳ 明朝"/>
        </w:rPr>
        <w:t>％で最も多く</w:t>
      </w:r>
      <w:r w:rsidRPr="00972438">
        <w:rPr>
          <w:rFonts w:ascii="ＭＳ 明朝" w:eastAsia="ＭＳ 明朝" w:hAnsi="ＭＳ 明朝" w:hint="eastAsia"/>
        </w:rPr>
        <w:t>、</w:t>
      </w:r>
      <w:r w:rsidR="0055173E" w:rsidRPr="00972438">
        <w:rPr>
          <w:rFonts w:ascii="ＭＳ 明朝" w:eastAsia="ＭＳ 明朝" w:hAnsi="ＭＳ 明朝"/>
        </w:rPr>
        <w:t>次いで＜初めて＞が27.2</w:t>
      </w:r>
      <w:r w:rsidRPr="00972438">
        <w:rPr>
          <w:rFonts w:ascii="ＭＳ 明朝" w:eastAsia="ＭＳ 明朝" w:hAnsi="ＭＳ 明朝"/>
        </w:rPr>
        <w:t>％であ</w:t>
      </w:r>
      <w:r w:rsidRPr="00972438">
        <w:rPr>
          <w:rFonts w:ascii="ＭＳ 明朝" w:eastAsia="ＭＳ 明朝" w:hAnsi="ＭＳ 明朝" w:hint="eastAsia"/>
        </w:rPr>
        <w:t>った。</w:t>
      </w:r>
    </w:p>
    <w:p w14:paraId="386CEC34" w14:textId="3BC4F496" w:rsidR="0055173E" w:rsidRPr="00972438" w:rsidRDefault="00E36E4B" w:rsidP="006569A8">
      <w:pPr>
        <w:ind w:leftChars="100" w:left="210" w:firstLineChars="100" w:firstLine="210"/>
        <w:jc w:val="both"/>
        <w:rPr>
          <w:rFonts w:ascii="ＭＳ 明朝" w:eastAsia="ＭＳ 明朝" w:hAnsi="ＭＳ 明朝"/>
        </w:rPr>
      </w:pPr>
      <w:r w:rsidRPr="00972438">
        <w:rPr>
          <w:rFonts w:ascii="ＭＳ 明朝" w:eastAsia="ＭＳ 明朝" w:hAnsi="ＭＳ 明朝" w:hint="eastAsia"/>
        </w:rPr>
        <w:t>リピート層が中心である一方で、一定</w:t>
      </w:r>
      <w:r w:rsidR="00D21C06" w:rsidRPr="00972438">
        <w:rPr>
          <w:rFonts w:ascii="ＭＳ 明朝" w:eastAsia="ＭＳ 明朝" w:hAnsi="ＭＳ 明朝" w:hint="eastAsia"/>
        </w:rPr>
        <w:t>程度</w:t>
      </w:r>
      <w:r w:rsidRPr="00972438">
        <w:rPr>
          <w:rFonts w:ascii="ＭＳ 明朝" w:eastAsia="ＭＳ 明朝" w:hAnsi="ＭＳ 明朝" w:hint="eastAsia"/>
        </w:rPr>
        <w:t>の初回訪問者の参加が確認できる。</w:t>
      </w:r>
    </w:p>
    <w:p w14:paraId="3039330A" w14:textId="2318F4B2" w:rsidR="00EB068F" w:rsidRDefault="00054A9B" w:rsidP="00947684">
      <w:pPr>
        <w:jc w:val="both"/>
        <w:rPr>
          <w:rFonts w:ascii="ＭＳ 明朝" w:eastAsia="ＭＳ 明朝" w:hAnsi="ＭＳ 明朝"/>
        </w:rPr>
      </w:pPr>
      <w:r>
        <w:rPr>
          <w:noProof/>
        </w:rPr>
        <w:drawing>
          <wp:inline distT="0" distB="0" distL="0" distR="0" wp14:anchorId="034603F9" wp14:editId="6272A788">
            <wp:extent cx="5186680" cy="1821180"/>
            <wp:effectExtent l="0" t="0" r="0" b="7620"/>
            <wp:docPr id="27" name="グラフ 27">
              <a:extLst xmlns:a="http://schemas.openxmlformats.org/drawingml/2006/main">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00000000-0008-0000-0000-00000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0443ACDD" w14:textId="3FA9DE98" w:rsidR="00715AE7" w:rsidRPr="00972438" w:rsidRDefault="00C163D0" w:rsidP="00947684">
      <w:pPr>
        <w:ind w:firstLineChars="100" w:firstLine="210"/>
        <w:jc w:val="both"/>
        <w:rPr>
          <w:rFonts w:ascii="ＭＳ 明朝" w:eastAsia="ＭＳ 明朝" w:hAnsi="ＭＳ 明朝"/>
        </w:rPr>
      </w:pPr>
      <w:r>
        <w:rPr>
          <w:rFonts w:ascii="ＭＳ 明朝" w:eastAsia="ＭＳ 明朝" w:hAnsi="ＭＳ 明朝" w:hint="eastAsia"/>
        </w:rPr>
        <w:t>Ｑ</w:t>
      </w:r>
      <w:r w:rsidR="00655DD9">
        <w:rPr>
          <w:rFonts w:ascii="ＭＳ 明朝" w:eastAsia="ＭＳ 明朝" w:hAnsi="ＭＳ 明朝" w:hint="eastAsia"/>
        </w:rPr>
        <w:t>５</w:t>
      </w:r>
      <w:r w:rsidR="00715AE7" w:rsidRPr="00972438">
        <w:rPr>
          <w:rFonts w:ascii="ＭＳ 明朝" w:eastAsia="ＭＳ 明朝" w:hAnsi="ＭＳ 明朝"/>
        </w:rPr>
        <w:t>.</w:t>
      </w:r>
      <w:r w:rsidR="00D1723F" w:rsidRPr="00972438">
        <w:rPr>
          <w:rFonts w:ascii="ＭＳ 明朝" w:eastAsia="ＭＳ 明朝" w:hAnsi="ＭＳ 明朝" w:hint="eastAsia"/>
        </w:rPr>
        <w:t>今回の旅程</w:t>
      </w:r>
      <w:r w:rsidR="00E71618" w:rsidRPr="00972438">
        <w:rPr>
          <w:rFonts w:ascii="ＭＳ 明朝" w:eastAsia="ＭＳ 明朝" w:hAnsi="ＭＳ 明朝" w:hint="eastAsia"/>
        </w:rPr>
        <w:t>（</w:t>
      </w:r>
      <w:r w:rsidR="00D1723F" w:rsidRPr="00972438">
        <w:rPr>
          <w:rFonts w:ascii="ＭＳ 明朝" w:eastAsia="ＭＳ 明朝" w:hAnsi="ＭＳ 明朝" w:hint="eastAsia"/>
        </w:rPr>
        <w:t>日帰り</w:t>
      </w:r>
      <w:r w:rsidR="00E71618" w:rsidRPr="00972438">
        <w:rPr>
          <w:rFonts w:ascii="ＭＳ 明朝" w:eastAsia="ＭＳ 明朝" w:hAnsi="ＭＳ 明朝" w:hint="eastAsia"/>
        </w:rPr>
        <w:t>旅行</w:t>
      </w:r>
      <w:r w:rsidR="00D1723F" w:rsidRPr="00972438">
        <w:rPr>
          <w:rFonts w:ascii="ＭＳ 明朝" w:eastAsia="ＭＳ 明朝" w:hAnsi="ＭＳ 明朝"/>
        </w:rPr>
        <w:t>or宿泊</w:t>
      </w:r>
      <w:r w:rsidR="00E71618" w:rsidRPr="00972438">
        <w:rPr>
          <w:rFonts w:ascii="ＭＳ 明朝" w:eastAsia="ＭＳ 明朝" w:hAnsi="ＭＳ 明朝" w:hint="eastAsia"/>
        </w:rPr>
        <w:t>旅行）</w:t>
      </w:r>
      <w:r w:rsidR="00715AE7" w:rsidRPr="00972438">
        <w:rPr>
          <w:rFonts w:ascii="ＭＳ 明朝" w:eastAsia="ＭＳ 明朝" w:hAnsi="ＭＳ 明朝"/>
        </w:rPr>
        <w:t>(n=147)</w:t>
      </w:r>
    </w:p>
    <w:p w14:paraId="26C1E025" w14:textId="3150C924" w:rsidR="0055173E" w:rsidRPr="00972438" w:rsidRDefault="0055173E" w:rsidP="006569A8">
      <w:pPr>
        <w:ind w:leftChars="100" w:left="210" w:firstLineChars="100" w:firstLine="210"/>
        <w:jc w:val="both"/>
        <w:rPr>
          <w:rFonts w:ascii="ＭＳ 明朝" w:eastAsia="ＭＳ 明朝" w:hAnsi="ＭＳ 明朝"/>
        </w:rPr>
      </w:pPr>
      <w:r w:rsidRPr="00972438">
        <w:rPr>
          <w:rFonts w:ascii="ＭＳ 明朝" w:eastAsia="ＭＳ 明朝" w:hAnsi="ＭＳ 明朝" w:hint="eastAsia"/>
        </w:rPr>
        <w:t>宿泊者は</w:t>
      </w:r>
      <w:r w:rsidRPr="00972438">
        <w:rPr>
          <w:rFonts w:ascii="ＭＳ 明朝" w:eastAsia="ＭＳ 明朝" w:hAnsi="ＭＳ 明朝"/>
        </w:rPr>
        <w:t>23.1％で</w:t>
      </w:r>
      <w:r w:rsidR="00724224" w:rsidRPr="00972438">
        <w:rPr>
          <w:rFonts w:ascii="ＭＳ 明朝" w:eastAsia="ＭＳ 明朝" w:hAnsi="ＭＳ 明朝" w:hint="eastAsia"/>
        </w:rPr>
        <w:t>あり、</w:t>
      </w:r>
      <w:r w:rsidR="00D82A22">
        <w:rPr>
          <w:rFonts w:ascii="ＭＳ 明朝" w:eastAsia="ＭＳ 明朝" w:hAnsi="ＭＳ 明朝"/>
        </w:rPr>
        <w:t>大半は</w:t>
      </w:r>
      <w:r w:rsidR="00724224" w:rsidRPr="00972438">
        <w:rPr>
          <w:rFonts w:ascii="ＭＳ 明朝" w:eastAsia="ＭＳ 明朝" w:hAnsi="ＭＳ 明朝" w:hint="eastAsia"/>
        </w:rPr>
        <w:t>日帰り旅行</w:t>
      </w:r>
      <w:r w:rsidR="00D82A22">
        <w:rPr>
          <w:rFonts w:ascii="ＭＳ 明朝" w:eastAsia="ＭＳ 明朝" w:hAnsi="ＭＳ 明朝" w:hint="eastAsia"/>
        </w:rPr>
        <w:t>者であった</w:t>
      </w:r>
      <w:r w:rsidR="00724224" w:rsidRPr="00972438">
        <w:rPr>
          <w:rFonts w:ascii="ＭＳ 明朝" w:eastAsia="ＭＳ 明朝" w:hAnsi="ＭＳ 明朝" w:hint="eastAsia"/>
        </w:rPr>
        <w:t>。</w:t>
      </w:r>
    </w:p>
    <w:p w14:paraId="3042A751" w14:textId="5B0D6033" w:rsidR="003227EF" w:rsidRPr="00972438" w:rsidRDefault="00054A9B" w:rsidP="006569A8">
      <w:pPr>
        <w:jc w:val="center"/>
        <w:rPr>
          <w:rFonts w:ascii="ＭＳ 明朝" w:eastAsia="ＭＳ 明朝" w:hAnsi="ＭＳ 明朝"/>
        </w:rPr>
      </w:pPr>
      <w:r>
        <w:rPr>
          <w:noProof/>
        </w:rPr>
        <w:drawing>
          <wp:inline distT="0" distB="0" distL="0" distR="0" wp14:anchorId="696FBB0F" wp14:editId="38822F14">
            <wp:extent cx="3058795" cy="2202180"/>
            <wp:effectExtent l="0" t="0" r="8255" b="7620"/>
            <wp:docPr id="28" name="グラフ 28">
              <a:extLst xmlns:a="http://schemas.openxmlformats.org/drawingml/2006/main">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00000000-0008-0000-0000-000009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4F0EC35B" w14:textId="21F4A154" w:rsidR="00715AE7" w:rsidRPr="00972438" w:rsidRDefault="00C163D0" w:rsidP="00947684">
      <w:pPr>
        <w:ind w:firstLineChars="100" w:firstLine="210"/>
        <w:jc w:val="both"/>
        <w:rPr>
          <w:rFonts w:ascii="ＭＳ 明朝" w:eastAsia="ＭＳ 明朝" w:hAnsi="ＭＳ 明朝"/>
        </w:rPr>
      </w:pPr>
      <w:r>
        <w:rPr>
          <w:rFonts w:ascii="ＭＳ 明朝" w:eastAsia="ＭＳ 明朝" w:hAnsi="ＭＳ 明朝" w:hint="eastAsia"/>
        </w:rPr>
        <w:t>Ｑ</w:t>
      </w:r>
      <w:r w:rsidR="00655DD9">
        <w:rPr>
          <w:rFonts w:ascii="ＭＳ 明朝" w:eastAsia="ＭＳ 明朝" w:hAnsi="ＭＳ 明朝" w:hint="eastAsia"/>
        </w:rPr>
        <w:t>６</w:t>
      </w:r>
      <w:r w:rsidR="00715AE7" w:rsidRPr="00972438">
        <w:rPr>
          <w:rFonts w:ascii="ＭＳ 明朝" w:eastAsia="ＭＳ 明朝" w:hAnsi="ＭＳ 明朝"/>
        </w:rPr>
        <w:t>.</w:t>
      </w:r>
      <w:r w:rsidR="00D1723F" w:rsidRPr="00972438">
        <w:rPr>
          <w:rFonts w:ascii="ＭＳ 明朝" w:eastAsia="ＭＳ 明朝" w:hAnsi="ＭＳ 明朝" w:hint="eastAsia"/>
        </w:rPr>
        <w:t>宿泊場所</w:t>
      </w:r>
      <w:r w:rsidR="00E71618" w:rsidRPr="00972438">
        <w:rPr>
          <w:rFonts w:ascii="ＭＳ 明朝" w:eastAsia="ＭＳ 明朝" w:hAnsi="ＭＳ 明朝"/>
        </w:rPr>
        <w:t>(n=34</w:t>
      </w:r>
      <w:r w:rsidR="00715AE7" w:rsidRPr="00972438">
        <w:rPr>
          <w:rFonts w:ascii="ＭＳ 明朝" w:eastAsia="ＭＳ 明朝" w:hAnsi="ＭＳ 明朝"/>
        </w:rPr>
        <w:t>)</w:t>
      </w:r>
    </w:p>
    <w:p w14:paraId="76F4FFBA" w14:textId="038D7401" w:rsidR="0055173E" w:rsidRPr="00972438" w:rsidRDefault="0055173E" w:rsidP="006569A8">
      <w:pPr>
        <w:ind w:leftChars="100" w:left="210" w:firstLineChars="100" w:firstLine="210"/>
        <w:jc w:val="both"/>
        <w:rPr>
          <w:rFonts w:ascii="ＭＳ 明朝" w:eastAsia="ＭＳ 明朝" w:hAnsi="ＭＳ 明朝"/>
        </w:rPr>
      </w:pPr>
      <w:r w:rsidRPr="00972438">
        <w:rPr>
          <w:rFonts w:ascii="ＭＳ 明朝" w:eastAsia="ＭＳ 明朝" w:hAnsi="ＭＳ 明朝" w:hint="eastAsia"/>
        </w:rPr>
        <w:t>＜淡路市＞が</w:t>
      </w:r>
      <w:r w:rsidRPr="00972438">
        <w:rPr>
          <w:rFonts w:ascii="ＭＳ 明朝" w:eastAsia="ＭＳ 明朝" w:hAnsi="ＭＳ 明朝"/>
        </w:rPr>
        <w:t>35.3％</w:t>
      </w:r>
      <w:r w:rsidR="00724224" w:rsidRPr="00972438">
        <w:rPr>
          <w:rFonts w:ascii="ＭＳ 明朝" w:eastAsia="ＭＳ 明朝" w:hAnsi="ＭＳ 明朝" w:hint="eastAsia"/>
        </w:rPr>
        <w:t>で最も多く</w:t>
      </w:r>
      <w:r w:rsidRPr="00972438">
        <w:rPr>
          <w:rFonts w:ascii="ＭＳ 明朝" w:eastAsia="ＭＳ 明朝" w:hAnsi="ＭＳ 明朝"/>
        </w:rPr>
        <w:t>、</w:t>
      </w:r>
      <w:r w:rsidR="00724224" w:rsidRPr="00972438">
        <w:rPr>
          <w:rFonts w:ascii="ＭＳ 明朝" w:eastAsia="ＭＳ 明朝" w:hAnsi="ＭＳ 明朝" w:hint="eastAsia"/>
        </w:rPr>
        <w:t>次いで</w:t>
      </w:r>
      <w:r w:rsidRPr="00972438">
        <w:rPr>
          <w:rFonts w:ascii="ＭＳ 明朝" w:eastAsia="ＭＳ 明朝" w:hAnsi="ＭＳ 明朝"/>
        </w:rPr>
        <w:t>＜淡路島外＞が26.5％であった。</w:t>
      </w:r>
    </w:p>
    <w:p w14:paraId="316ED5DA" w14:textId="526277C8" w:rsidR="003227EF" w:rsidRDefault="00054A9B" w:rsidP="006569A8">
      <w:pPr>
        <w:jc w:val="center"/>
        <w:rPr>
          <w:rFonts w:ascii="ＭＳ 明朝" w:eastAsia="ＭＳ 明朝" w:hAnsi="ＭＳ 明朝"/>
        </w:rPr>
      </w:pPr>
      <w:r>
        <w:rPr>
          <w:noProof/>
        </w:rPr>
        <w:drawing>
          <wp:inline distT="0" distB="0" distL="0" distR="0" wp14:anchorId="2C82D918" wp14:editId="0D61E74F">
            <wp:extent cx="3219000" cy="2290470"/>
            <wp:effectExtent l="0" t="0" r="635" b="0"/>
            <wp:docPr id="29" name="グラフ 29">
              <a:extLst xmlns:a="http://schemas.openxmlformats.org/drawingml/2006/main">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00000000-0008-0000-0000-00000B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279C6DB5" w14:textId="7B1309A1" w:rsidR="00982304" w:rsidRPr="00972438" w:rsidRDefault="007C66FE" w:rsidP="00947684">
      <w:pPr>
        <w:jc w:val="both"/>
        <w:rPr>
          <w:rFonts w:ascii="ＭＳ 明朝" w:eastAsia="ＭＳ 明朝" w:hAnsi="ＭＳ 明朝"/>
          <w:b/>
        </w:rPr>
      </w:pPr>
      <w:r>
        <w:rPr>
          <w:rFonts w:ascii="ＭＳ 明朝" w:eastAsia="ＭＳ 明朝" w:hAnsi="ＭＳ 明朝" w:hint="eastAsia"/>
          <w:b/>
        </w:rPr>
        <w:lastRenderedPageBreak/>
        <w:t>ｂ．</w:t>
      </w:r>
      <w:r w:rsidR="00E71618" w:rsidRPr="00972438">
        <w:rPr>
          <w:rFonts w:ascii="ＭＳ 明朝" w:eastAsia="ＭＳ 明朝" w:hAnsi="ＭＳ 明朝" w:hint="eastAsia"/>
          <w:b/>
        </w:rPr>
        <w:t>「明石海峡大橋サンセットクルーズ」参加経緯と過ごし方</w:t>
      </w:r>
    </w:p>
    <w:p w14:paraId="3CE8BAE5" w14:textId="066AC50D" w:rsidR="00E71618" w:rsidRPr="00972438" w:rsidRDefault="00C163D0" w:rsidP="00947684">
      <w:pPr>
        <w:ind w:firstLineChars="100" w:firstLine="210"/>
        <w:jc w:val="both"/>
        <w:rPr>
          <w:rFonts w:ascii="ＭＳ 明朝" w:eastAsia="ＭＳ 明朝" w:hAnsi="ＭＳ 明朝"/>
        </w:rPr>
      </w:pPr>
      <w:r>
        <w:rPr>
          <w:rFonts w:ascii="ＭＳ 明朝" w:eastAsia="ＭＳ 明朝" w:hAnsi="ＭＳ 明朝" w:hint="eastAsia"/>
        </w:rPr>
        <w:t>Ｑ</w:t>
      </w:r>
      <w:r w:rsidR="00655DD9">
        <w:rPr>
          <w:rFonts w:ascii="ＭＳ 明朝" w:eastAsia="ＭＳ 明朝" w:hAnsi="ＭＳ 明朝" w:hint="eastAsia"/>
        </w:rPr>
        <w:t>７</w:t>
      </w:r>
      <w:r w:rsidR="00E71618" w:rsidRPr="00972438">
        <w:rPr>
          <w:rFonts w:ascii="ＭＳ 明朝" w:eastAsia="ＭＳ 明朝" w:hAnsi="ＭＳ 明朝"/>
        </w:rPr>
        <w:t>.</w:t>
      </w:r>
      <w:r w:rsidR="00E71618" w:rsidRPr="00972438">
        <w:rPr>
          <w:rFonts w:ascii="ＭＳ 明朝" w:eastAsia="ＭＳ 明朝" w:hAnsi="ＭＳ 明朝" w:hint="eastAsia"/>
        </w:rPr>
        <w:t>「明石海峡大橋サンセットクルーズ」の認知経路</w:t>
      </w:r>
      <w:r w:rsidR="00E71618" w:rsidRPr="00972438">
        <w:rPr>
          <w:rFonts w:ascii="ＭＳ 明朝" w:eastAsia="ＭＳ 明朝" w:hAnsi="ＭＳ 明朝"/>
        </w:rPr>
        <w:t>(n=147)</w:t>
      </w:r>
    </w:p>
    <w:p w14:paraId="4756B83C" w14:textId="71A8CE87" w:rsidR="00E71618" w:rsidRPr="00972438" w:rsidRDefault="0055173E" w:rsidP="001E58A8">
      <w:pPr>
        <w:ind w:leftChars="100" w:left="210" w:firstLineChars="100" w:firstLine="210"/>
        <w:jc w:val="both"/>
        <w:rPr>
          <w:rFonts w:ascii="ＭＳ 明朝" w:eastAsia="ＭＳ 明朝" w:hAnsi="ＭＳ 明朝"/>
        </w:rPr>
      </w:pPr>
      <w:r w:rsidRPr="00972438">
        <w:rPr>
          <w:rFonts w:ascii="ＭＳ 明朝" w:eastAsia="ＭＳ 明朝" w:hAnsi="ＭＳ 明朝" w:hint="eastAsia"/>
        </w:rPr>
        <w:t>今回の「明石海峡大橋サンセットクルーズ」の認知経路は、＜知り合い、友人からの口コミ＞が</w:t>
      </w:r>
      <w:r w:rsidRPr="00972438">
        <w:rPr>
          <w:rFonts w:ascii="ＭＳ 明朝" w:eastAsia="ＭＳ 明朝" w:hAnsi="ＭＳ 明朝"/>
        </w:rPr>
        <w:t>32.0％で最も高く、＜明石海峡大橋クルーズホームページ＞が19.0％、＜</w:t>
      </w:r>
      <w:r w:rsidR="005C2B84">
        <w:rPr>
          <w:rFonts w:ascii="ＭＳ 明朝" w:eastAsia="ＭＳ 明朝" w:hAnsi="ＭＳ 明朝" w:hint="eastAsia"/>
        </w:rPr>
        <w:t>SNS</w:t>
      </w:r>
      <w:r w:rsidRPr="00972438">
        <w:rPr>
          <w:rFonts w:ascii="ＭＳ 明朝" w:eastAsia="ＭＳ 明朝" w:hAnsi="ＭＳ 明朝"/>
        </w:rPr>
        <w:t>＞が13.6％で上位であった。</w:t>
      </w:r>
    </w:p>
    <w:p w14:paraId="64F7B585" w14:textId="70B1B492" w:rsidR="00510C19" w:rsidRPr="00972438" w:rsidRDefault="00054A9B" w:rsidP="00947684">
      <w:pPr>
        <w:jc w:val="both"/>
        <w:rPr>
          <w:rFonts w:ascii="ＭＳ 明朝" w:eastAsia="ＭＳ 明朝" w:hAnsi="ＭＳ 明朝"/>
        </w:rPr>
      </w:pPr>
      <w:r>
        <w:rPr>
          <w:noProof/>
        </w:rPr>
        <w:drawing>
          <wp:inline distT="0" distB="0" distL="0" distR="0" wp14:anchorId="6DFEA820" wp14:editId="1E6EAB99">
            <wp:extent cx="5334000" cy="2682240"/>
            <wp:effectExtent l="0" t="0" r="0" b="3810"/>
            <wp:docPr id="31" name="グラフ 31">
              <a:extLst xmlns:a="http://schemas.openxmlformats.org/drawingml/2006/main">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00000000-0008-0000-01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75727B28" w14:textId="77777777" w:rsidR="00054A9B" w:rsidRDefault="00054A9B" w:rsidP="00947684">
      <w:pPr>
        <w:ind w:firstLineChars="100" w:firstLine="210"/>
        <w:jc w:val="both"/>
        <w:rPr>
          <w:rFonts w:ascii="ＭＳ 明朝" w:eastAsia="ＭＳ 明朝" w:hAnsi="ＭＳ 明朝"/>
        </w:rPr>
      </w:pPr>
    </w:p>
    <w:p w14:paraId="1E30908D" w14:textId="622FCE52" w:rsidR="00597FC0" w:rsidRPr="00972438" w:rsidRDefault="00C163D0" w:rsidP="00947684">
      <w:pPr>
        <w:ind w:firstLineChars="100" w:firstLine="210"/>
        <w:jc w:val="both"/>
        <w:rPr>
          <w:rFonts w:ascii="ＭＳ 明朝" w:eastAsia="ＭＳ 明朝" w:hAnsi="ＭＳ 明朝"/>
        </w:rPr>
      </w:pPr>
      <w:r>
        <w:rPr>
          <w:rFonts w:ascii="ＭＳ 明朝" w:eastAsia="ＭＳ 明朝" w:hAnsi="ＭＳ 明朝" w:hint="eastAsia"/>
        </w:rPr>
        <w:t>Ｑ</w:t>
      </w:r>
      <w:r w:rsidR="00655DD9">
        <w:rPr>
          <w:rFonts w:ascii="ＭＳ 明朝" w:eastAsia="ＭＳ 明朝" w:hAnsi="ＭＳ 明朝" w:hint="eastAsia"/>
        </w:rPr>
        <w:t>８</w:t>
      </w:r>
      <w:r w:rsidR="00597FC0" w:rsidRPr="00972438">
        <w:rPr>
          <w:rFonts w:ascii="ＭＳ 明朝" w:eastAsia="ＭＳ 明朝" w:hAnsi="ＭＳ 明朝"/>
        </w:rPr>
        <w:t>.</w:t>
      </w:r>
      <w:r w:rsidR="00597FC0" w:rsidRPr="00972438">
        <w:rPr>
          <w:rFonts w:ascii="ＭＳ 明朝" w:eastAsia="ＭＳ 明朝" w:hAnsi="ＭＳ 明朝" w:hint="eastAsia"/>
        </w:rPr>
        <w:t>淡路島観光の最大の目的</w:t>
      </w:r>
      <w:r w:rsidR="00597FC0" w:rsidRPr="00972438">
        <w:rPr>
          <w:rFonts w:ascii="ＭＳ 明朝" w:eastAsia="ＭＳ 明朝" w:hAnsi="ＭＳ 明朝"/>
        </w:rPr>
        <w:t>(n=147)</w:t>
      </w:r>
    </w:p>
    <w:p w14:paraId="135CCF3A" w14:textId="1762DE7C" w:rsidR="0055173E" w:rsidRPr="00972438" w:rsidRDefault="0055173E" w:rsidP="00CD2C84">
      <w:pPr>
        <w:ind w:leftChars="100" w:left="210" w:firstLineChars="100" w:firstLine="210"/>
        <w:jc w:val="both"/>
        <w:rPr>
          <w:rFonts w:ascii="ＭＳ 明朝" w:eastAsia="ＭＳ 明朝" w:hAnsi="ＭＳ 明朝"/>
        </w:rPr>
      </w:pPr>
      <w:r w:rsidRPr="00972438">
        <w:rPr>
          <w:rFonts w:ascii="ＭＳ 明朝" w:eastAsia="ＭＳ 明朝" w:hAnsi="ＭＳ 明朝" w:hint="eastAsia"/>
        </w:rPr>
        <w:t>淡路島観光の最大の目的として、＜明石海峡大橋サンセットクルーズ＞が</w:t>
      </w:r>
      <w:r w:rsidRPr="00972438">
        <w:rPr>
          <w:rFonts w:ascii="ＭＳ 明朝" w:eastAsia="ＭＳ 明朝" w:hAnsi="ＭＳ 明朝"/>
        </w:rPr>
        <w:t>54.4％で最も多く、次いで＜グルメ＞が14.3％、＜ドライブ＞が11.6％であった。</w:t>
      </w:r>
    </w:p>
    <w:p w14:paraId="19EDB10F" w14:textId="4FBBCC5B" w:rsidR="0055173E" w:rsidRDefault="00772E90" w:rsidP="00CD2C84">
      <w:pPr>
        <w:ind w:leftChars="100" w:left="210" w:firstLineChars="100" w:firstLine="210"/>
        <w:jc w:val="both"/>
        <w:rPr>
          <w:rFonts w:ascii="ＭＳ 明朝" w:eastAsia="ＭＳ 明朝" w:hAnsi="ＭＳ 明朝"/>
        </w:rPr>
      </w:pPr>
      <w:r w:rsidRPr="00972438">
        <w:rPr>
          <w:rFonts w:ascii="ＭＳ 明朝" w:eastAsia="ＭＳ 明朝" w:hAnsi="ＭＳ 明朝" w:hint="eastAsia"/>
        </w:rPr>
        <w:t>自由回答からは、「ニジゲンノモリ」や「ハローキティスマイル」など</w:t>
      </w:r>
      <w:r w:rsidR="00DD3CD5" w:rsidRPr="00972438">
        <w:rPr>
          <w:rFonts w:ascii="ＭＳ 明朝" w:eastAsia="ＭＳ 明朝" w:hAnsi="ＭＳ 明朝" w:hint="eastAsia"/>
        </w:rPr>
        <w:t>周辺</w:t>
      </w:r>
      <w:r w:rsidRPr="00972438">
        <w:rPr>
          <w:rFonts w:ascii="ＭＳ 明朝" w:eastAsia="ＭＳ 明朝" w:hAnsi="ＭＳ 明朝" w:hint="eastAsia"/>
        </w:rPr>
        <w:t>の観光スポット</w:t>
      </w:r>
      <w:r w:rsidR="00202BF3" w:rsidRPr="00972438">
        <w:rPr>
          <w:rFonts w:ascii="ＭＳ 明朝" w:eastAsia="ＭＳ 明朝" w:hAnsi="ＭＳ 明朝" w:hint="eastAsia"/>
        </w:rPr>
        <w:t>を目的とする層も</w:t>
      </w:r>
      <w:r w:rsidR="00DD3CD5" w:rsidRPr="00972438">
        <w:rPr>
          <w:rFonts w:ascii="ＭＳ 明朝" w:eastAsia="ＭＳ 明朝" w:hAnsi="ＭＳ 明朝" w:hint="eastAsia"/>
        </w:rPr>
        <w:t>一定程度</w:t>
      </w:r>
      <w:r w:rsidR="00202BF3" w:rsidRPr="00972438">
        <w:rPr>
          <w:rFonts w:ascii="ＭＳ 明朝" w:eastAsia="ＭＳ 明朝" w:hAnsi="ＭＳ 明朝" w:hint="eastAsia"/>
        </w:rPr>
        <w:t>確認できた</w:t>
      </w:r>
      <w:r w:rsidRPr="00972438">
        <w:rPr>
          <w:rFonts w:ascii="ＭＳ 明朝" w:eastAsia="ＭＳ 明朝" w:hAnsi="ＭＳ 明朝" w:hint="eastAsia"/>
        </w:rPr>
        <w:t>。</w:t>
      </w:r>
    </w:p>
    <w:p w14:paraId="60BD51C9" w14:textId="7EE50481" w:rsidR="00054A9B" w:rsidRPr="00972438" w:rsidRDefault="00054A9B" w:rsidP="00947684">
      <w:pPr>
        <w:ind w:leftChars="100" w:left="210"/>
        <w:jc w:val="both"/>
        <w:rPr>
          <w:rFonts w:ascii="ＭＳ 明朝" w:eastAsia="ＭＳ 明朝" w:hAnsi="ＭＳ 明朝"/>
        </w:rPr>
      </w:pPr>
      <w:r>
        <w:rPr>
          <w:noProof/>
        </w:rPr>
        <w:drawing>
          <wp:inline distT="0" distB="0" distL="0" distR="0" wp14:anchorId="5976A4CF" wp14:editId="4E3F9F3C">
            <wp:extent cx="5318760" cy="2656205"/>
            <wp:effectExtent l="0" t="0" r="0" b="0"/>
            <wp:docPr id="418623968" name="グラフ 418623968">
              <a:extLst xmlns:a="http://schemas.openxmlformats.org/drawingml/2006/main">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00000000-0008-0000-0100-00000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00006911" w14:textId="77777777" w:rsidR="00054A9B" w:rsidRDefault="00054A9B" w:rsidP="00947684">
      <w:pPr>
        <w:ind w:firstLineChars="100" w:firstLine="210"/>
        <w:jc w:val="both"/>
        <w:rPr>
          <w:rFonts w:ascii="ＭＳ 明朝" w:eastAsia="ＭＳ 明朝" w:hAnsi="ＭＳ 明朝"/>
        </w:rPr>
      </w:pPr>
    </w:p>
    <w:p w14:paraId="330D5348" w14:textId="7FC2B151" w:rsidR="00597FC0" w:rsidRPr="00972438" w:rsidRDefault="00C163D0" w:rsidP="00947684">
      <w:pPr>
        <w:ind w:firstLineChars="100" w:firstLine="210"/>
        <w:jc w:val="both"/>
        <w:rPr>
          <w:rFonts w:ascii="ＭＳ 明朝" w:eastAsia="ＭＳ 明朝" w:hAnsi="ＭＳ 明朝"/>
        </w:rPr>
      </w:pPr>
      <w:r>
        <w:rPr>
          <w:rFonts w:ascii="ＭＳ 明朝" w:eastAsia="ＭＳ 明朝" w:hAnsi="ＭＳ 明朝" w:hint="eastAsia"/>
        </w:rPr>
        <w:lastRenderedPageBreak/>
        <w:t>Ｑ</w:t>
      </w:r>
      <w:r w:rsidR="00655DD9">
        <w:rPr>
          <w:rFonts w:ascii="ＭＳ 明朝" w:eastAsia="ＭＳ 明朝" w:hAnsi="ＭＳ 明朝" w:hint="eastAsia"/>
        </w:rPr>
        <w:t>９</w:t>
      </w:r>
      <w:r w:rsidR="00597FC0" w:rsidRPr="00972438">
        <w:rPr>
          <w:rFonts w:ascii="ＭＳ 明朝" w:eastAsia="ＭＳ 明朝" w:hAnsi="ＭＳ 明朝"/>
        </w:rPr>
        <w:t>.</w:t>
      </w:r>
      <w:r w:rsidR="00597FC0" w:rsidRPr="00972438">
        <w:rPr>
          <w:rFonts w:ascii="ＭＳ 明朝" w:eastAsia="ＭＳ 明朝" w:hAnsi="ＭＳ 明朝" w:hint="eastAsia"/>
        </w:rPr>
        <w:t>明石海峡サンセットクルーズの参加理由</w:t>
      </w:r>
      <w:r w:rsidR="00597FC0" w:rsidRPr="00972438">
        <w:rPr>
          <w:rFonts w:ascii="ＭＳ 明朝" w:eastAsia="ＭＳ 明朝" w:hAnsi="ＭＳ 明朝"/>
        </w:rPr>
        <w:t>(n=147)</w:t>
      </w:r>
    </w:p>
    <w:p w14:paraId="4E8A40DE" w14:textId="31C88B79" w:rsidR="00597FC0" w:rsidRDefault="0005700D" w:rsidP="00947684">
      <w:pPr>
        <w:ind w:leftChars="100" w:left="210" w:firstLineChars="100" w:firstLine="210"/>
        <w:jc w:val="both"/>
        <w:rPr>
          <w:rFonts w:ascii="ＭＳ 明朝" w:eastAsia="ＭＳ 明朝" w:hAnsi="ＭＳ 明朝"/>
        </w:rPr>
      </w:pPr>
      <w:r>
        <w:rPr>
          <w:noProof/>
        </w:rPr>
        <w:drawing>
          <wp:anchor distT="0" distB="0" distL="114300" distR="114300" simplePos="0" relativeHeight="251698177" behindDoc="0" locked="0" layoutInCell="1" allowOverlap="1" wp14:anchorId="3A86F78C" wp14:editId="758E6B42">
            <wp:simplePos x="0" y="0"/>
            <wp:positionH relativeFrom="column">
              <wp:posOffset>62865</wp:posOffset>
            </wp:positionH>
            <wp:positionV relativeFrom="paragraph">
              <wp:posOffset>730250</wp:posOffset>
            </wp:positionV>
            <wp:extent cx="5400040" cy="2226310"/>
            <wp:effectExtent l="0" t="0" r="0" b="2540"/>
            <wp:wrapTopAndBottom/>
            <wp:docPr id="418623969" name="グラフ 418623969">
              <a:extLst xmlns:a="http://schemas.openxmlformats.org/drawingml/2006/main">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00000000-0008-0000-01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anchor>
        </w:drawing>
      </w:r>
      <w:r w:rsidR="0055173E" w:rsidRPr="00972438">
        <w:rPr>
          <w:rFonts w:ascii="ＭＳ 明朝" w:eastAsia="ＭＳ 明朝" w:hAnsi="ＭＳ 明朝" w:hint="eastAsia"/>
        </w:rPr>
        <w:t>＜船上から</w:t>
      </w:r>
      <w:r w:rsidR="00E741D3" w:rsidRPr="00972438">
        <w:rPr>
          <w:rFonts w:ascii="ＭＳ 明朝" w:eastAsia="ＭＳ 明朝" w:hAnsi="ＭＳ 明朝" w:hint="eastAsia"/>
        </w:rPr>
        <w:t>夕陽</w:t>
      </w:r>
      <w:r w:rsidR="0055173E" w:rsidRPr="00972438">
        <w:rPr>
          <w:rFonts w:ascii="ＭＳ 明朝" w:eastAsia="ＭＳ 明朝" w:hAnsi="ＭＳ 明朝" w:hint="eastAsia"/>
        </w:rPr>
        <w:t>を見たかったから＞が</w:t>
      </w:r>
      <w:r w:rsidR="0055173E" w:rsidRPr="00972438">
        <w:rPr>
          <w:rFonts w:ascii="ＭＳ 明朝" w:eastAsia="ＭＳ 明朝" w:hAnsi="ＭＳ 明朝"/>
        </w:rPr>
        <w:t>35.4％、次いで＜サンセットクルーズ自体に興味があったから＞が21.8％、＜イルミネーションされた明石海峡大橋を見たかったから＞が12.2％であった。</w:t>
      </w:r>
    </w:p>
    <w:p w14:paraId="36F51BFB" w14:textId="77777777" w:rsidR="00E71618" w:rsidRPr="00972438" w:rsidRDefault="00E71618" w:rsidP="00076659">
      <w:pPr>
        <w:ind w:leftChars="100" w:left="210" w:firstLineChars="100" w:firstLine="210"/>
        <w:jc w:val="both"/>
        <w:rPr>
          <w:rFonts w:ascii="ＭＳ 明朝" w:eastAsia="ＭＳ 明朝" w:hAnsi="ＭＳ 明朝"/>
        </w:rPr>
      </w:pPr>
    </w:p>
    <w:p w14:paraId="578E9224" w14:textId="23FF736A" w:rsidR="00715AE7" w:rsidRPr="00972438" w:rsidRDefault="00C163D0" w:rsidP="00947684">
      <w:pPr>
        <w:ind w:firstLineChars="100" w:firstLine="210"/>
        <w:jc w:val="both"/>
        <w:rPr>
          <w:rFonts w:ascii="ＭＳ 明朝" w:eastAsia="ＭＳ 明朝" w:hAnsi="ＭＳ 明朝"/>
        </w:rPr>
      </w:pPr>
      <w:r>
        <w:rPr>
          <w:rFonts w:ascii="ＭＳ 明朝" w:eastAsia="ＭＳ 明朝" w:hAnsi="ＭＳ 明朝" w:hint="eastAsia"/>
        </w:rPr>
        <w:t>Ｑ</w:t>
      </w:r>
      <w:r w:rsidR="00655DD9">
        <w:rPr>
          <w:rFonts w:ascii="ＭＳ 明朝" w:eastAsia="ＭＳ 明朝" w:hAnsi="ＭＳ 明朝" w:hint="eastAsia"/>
        </w:rPr>
        <w:t>10</w:t>
      </w:r>
      <w:r w:rsidR="00715AE7" w:rsidRPr="00972438">
        <w:rPr>
          <w:rFonts w:ascii="ＭＳ 明朝" w:eastAsia="ＭＳ 明朝" w:hAnsi="ＭＳ 明朝"/>
        </w:rPr>
        <w:t>.</w:t>
      </w:r>
      <w:r w:rsidR="00D1723F" w:rsidRPr="00972438">
        <w:rPr>
          <w:rFonts w:ascii="ＭＳ 明朝" w:eastAsia="ＭＳ 明朝" w:hAnsi="ＭＳ 明朝" w:hint="eastAsia"/>
        </w:rPr>
        <w:t>旅行での交通手段</w:t>
      </w:r>
      <w:r w:rsidR="00715AE7" w:rsidRPr="00972438">
        <w:rPr>
          <w:rFonts w:ascii="ＭＳ 明朝" w:eastAsia="ＭＳ 明朝" w:hAnsi="ＭＳ 明朝"/>
        </w:rPr>
        <w:t>(n=147)</w:t>
      </w:r>
    </w:p>
    <w:p w14:paraId="5020B83A" w14:textId="6E713A3F" w:rsidR="0055173E" w:rsidRPr="00972438" w:rsidRDefault="0055173E" w:rsidP="001E58A8">
      <w:pPr>
        <w:ind w:leftChars="100" w:left="210" w:firstLineChars="100" w:firstLine="210"/>
        <w:jc w:val="both"/>
        <w:rPr>
          <w:rFonts w:ascii="ＭＳ 明朝" w:eastAsia="ＭＳ 明朝" w:hAnsi="ＭＳ 明朝"/>
        </w:rPr>
      </w:pPr>
      <w:r w:rsidRPr="00972438">
        <w:rPr>
          <w:rFonts w:ascii="ＭＳ 明朝" w:eastAsia="ＭＳ 明朝" w:hAnsi="ＭＳ 明朝" w:hint="eastAsia"/>
        </w:rPr>
        <w:t>＜自家用車＞が</w:t>
      </w:r>
      <w:r w:rsidRPr="00972438">
        <w:rPr>
          <w:rFonts w:ascii="ＭＳ 明朝" w:eastAsia="ＭＳ 明朝" w:hAnsi="ＭＳ 明朝"/>
        </w:rPr>
        <w:t>68.7％で最も高く、次いで＜高速バス＞が12.9％であった。</w:t>
      </w:r>
    </w:p>
    <w:p w14:paraId="285450AE" w14:textId="5D58B3EE" w:rsidR="003227EF" w:rsidRPr="00972438" w:rsidRDefault="00054A9B" w:rsidP="00947684">
      <w:pPr>
        <w:jc w:val="both"/>
        <w:rPr>
          <w:rFonts w:ascii="ＭＳ 明朝" w:eastAsia="ＭＳ 明朝" w:hAnsi="ＭＳ 明朝"/>
        </w:rPr>
      </w:pPr>
      <w:r>
        <w:rPr>
          <w:noProof/>
        </w:rPr>
        <w:drawing>
          <wp:inline distT="0" distB="0" distL="0" distR="0" wp14:anchorId="055DC09D" wp14:editId="08588D35">
            <wp:extent cx="5400040" cy="2247900"/>
            <wp:effectExtent l="0" t="0" r="0" b="0"/>
            <wp:docPr id="418623970" name="グラフ 418623970">
              <a:extLst xmlns:a="http://schemas.openxmlformats.org/drawingml/2006/main">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00000000-0008-0000-0100-000009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38936A8B" w14:textId="0FE1D0DE" w:rsidR="00CC7D32" w:rsidRDefault="00CC7D32" w:rsidP="00947684">
      <w:pPr>
        <w:jc w:val="both"/>
        <w:rPr>
          <w:rFonts w:ascii="ＭＳ 明朝" w:eastAsia="ＭＳ 明朝" w:hAnsi="ＭＳ 明朝"/>
        </w:rPr>
      </w:pPr>
    </w:p>
    <w:p w14:paraId="651691A3" w14:textId="0FAAABC0" w:rsidR="00955527" w:rsidRDefault="00955527" w:rsidP="00947684">
      <w:pPr>
        <w:jc w:val="both"/>
        <w:rPr>
          <w:rFonts w:ascii="ＭＳ 明朝" w:eastAsia="ＭＳ 明朝" w:hAnsi="ＭＳ 明朝"/>
        </w:rPr>
      </w:pPr>
    </w:p>
    <w:p w14:paraId="218BA6FD" w14:textId="577FF745" w:rsidR="00955527" w:rsidRDefault="00955527" w:rsidP="00947684">
      <w:pPr>
        <w:jc w:val="both"/>
        <w:rPr>
          <w:rFonts w:ascii="ＭＳ 明朝" w:eastAsia="ＭＳ 明朝" w:hAnsi="ＭＳ 明朝"/>
        </w:rPr>
      </w:pPr>
    </w:p>
    <w:p w14:paraId="633DE456" w14:textId="664560BC" w:rsidR="00955527" w:rsidRDefault="00955527" w:rsidP="00947684">
      <w:pPr>
        <w:jc w:val="both"/>
        <w:rPr>
          <w:rFonts w:ascii="ＭＳ 明朝" w:eastAsia="ＭＳ 明朝" w:hAnsi="ＭＳ 明朝"/>
        </w:rPr>
      </w:pPr>
    </w:p>
    <w:p w14:paraId="0E9CFE74" w14:textId="2EB81ADD" w:rsidR="00955527" w:rsidRDefault="00955527" w:rsidP="00947684">
      <w:pPr>
        <w:jc w:val="both"/>
        <w:rPr>
          <w:rFonts w:ascii="ＭＳ 明朝" w:eastAsia="ＭＳ 明朝" w:hAnsi="ＭＳ 明朝"/>
        </w:rPr>
      </w:pPr>
    </w:p>
    <w:p w14:paraId="67EB6254" w14:textId="5955ABE1" w:rsidR="00955527" w:rsidRDefault="00955527" w:rsidP="00947684">
      <w:pPr>
        <w:jc w:val="both"/>
        <w:rPr>
          <w:rFonts w:ascii="ＭＳ 明朝" w:eastAsia="ＭＳ 明朝" w:hAnsi="ＭＳ 明朝"/>
        </w:rPr>
      </w:pPr>
    </w:p>
    <w:p w14:paraId="46AFB260" w14:textId="41EEDC02" w:rsidR="00955527" w:rsidRDefault="00955527" w:rsidP="00947684">
      <w:pPr>
        <w:jc w:val="both"/>
        <w:rPr>
          <w:rFonts w:ascii="ＭＳ 明朝" w:eastAsia="ＭＳ 明朝" w:hAnsi="ＭＳ 明朝"/>
        </w:rPr>
      </w:pPr>
    </w:p>
    <w:p w14:paraId="037B1AE3" w14:textId="7D0B7B7E" w:rsidR="00955527" w:rsidRDefault="00955527" w:rsidP="00947684">
      <w:pPr>
        <w:jc w:val="both"/>
        <w:rPr>
          <w:rFonts w:ascii="ＭＳ 明朝" w:eastAsia="ＭＳ 明朝" w:hAnsi="ＭＳ 明朝"/>
        </w:rPr>
      </w:pPr>
    </w:p>
    <w:p w14:paraId="3C8D8AFB" w14:textId="77777777" w:rsidR="00054A9B" w:rsidRDefault="00054A9B" w:rsidP="00947684">
      <w:pPr>
        <w:jc w:val="both"/>
        <w:rPr>
          <w:rFonts w:ascii="ＭＳ 明朝" w:eastAsia="ＭＳ 明朝" w:hAnsi="ＭＳ 明朝"/>
        </w:rPr>
      </w:pPr>
    </w:p>
    <w:p w14:paraId="40497D09" w14:textId="0DA15097" w:rsidR="00715AE7" w:rsidRPr="00972438" w:rsidRDefault="00C163D0" w:rsidP="00947684">
      <w:pPr>
        <w:ind w:firstLineChars="100" w:firstLine="210"/>
        <w:jc w:val="both"/>
        <w:rPr>
          <w:rFonts w:ascii="ＭＳ 明朝" w:eastAsia="ＭＳ 明朝" w:hAnsi="ＭＳ 明朝"/>
        </w:rPr>
      </w:pPr>
      <w:r>
        <w:rPr>
          <w:rFonts w:ascii="ＭＳ 明朝" w:eastAsia="ＭＳ 明朝" w:hAnsi="ＭＳ 明朝" w:hint="eastAsia"/>
        </w:rPr>
        <w:lastRenderedPageBreak/>
        <w:t>Ｑ</w:t>
      </w:r>
      <w:r w:rsidR="00655DD9">
        <w:rPr>
          <w:rFonts w:ascii="ＭＳ 明朝" w:eastAsia="ＭＳ 明朝" w:hAnsi="ＭＳ 明朝" w:hint="eastAsia"/>
        </w:rPr>
        <w:t>11</w:t>
      </w:r>
      <w:r w:rsidR="00715AE7" w:rsidRPr="00972438">
        <w:rPr>
          <w:rFonts w:ascii="ＭＳ 明朝" w:eastAsia="ＭＳ 明朝" w:hAnsi="ＭＳ 明朝"/>
        </w:rPr>
        <w:t>.</w:t>
      </w:r>
      <w:r w:rsidR="00D1723F" w:rsidRPr="00972438">
        <w:rPr>
          <w:rFonts w:ascii="ＭＳ 明朝" w:eastAsia="ＭＳ 明朝" w:hAnsi="ＭＳ 明朝" w:hint="eastAsia"/>
        </w:rPr>
        <w:t>クルーズ乗船前の過ごし方</w:t>
      </w:r>
      <w:r w:rsidR="00715AE7" w:rsidRPr="00972438">
        <w:rPr>
          <w:rFonts w:ascii="ＭＳ 明朝" w:eastAsia="ＭＳ 明朝" w:hAnsi="ＭＳ 明朝"/>
        </w:rPr>
        <w:t>(n=147)</w:t>
      </w:r>
    </w:p>
    <w:p w14:paraId="11085081" w14:textId="34B3147C" w:rsidR="00982304" w:rsidRPr="00972438" w:rsidRDefault="0055173E" w:rsidP="007C7F73">
      <w:pPr>
        <w:ind w:leftChars="100" w:left="210" w:firstLineChars="100" w:firstLine="210"/>
        <w:jc w:val="both"/>
        <w:rPr>
          <w:rFonts w:ascii="ＭＳ 明朝" w:eastAsia="ＭＳ 明朝" w:hAnsi="ＭＳ 明朝"/>
        </w:rPr>
      </w:pPr>
      <w:r w:rsidRPr="00972438">
        <w:rPr>
          <w:rFonts w:ascii="ＭＳ 明朝" w:eastAsia="ＭＳ 明朝" w:hAnsi="ＭＳ 明朝" w:hint="eastAsia"/>
        </w:rPr>
        <w:t>＜昼食を食べた＞が</w:t>
      </w:r>
      <w:r w:rsidRPr="00972438">
        <w:rPr>
          <w:rFonts w:ascii="ＭＳ 明朝" w:eastAsia="ＭＳ 明朝" w:hAnsi="ＭＳ 明朝"/>
        </w:rPr>
        <w:t>33.3％と最も高く、</w:t>
      </w:r>
      <w:r w:rsidR="00982304">
        <w:rPr>
          <w:rFonts w:ascii="ＭＳ 明朝" w:eastAsia="ＭＳ 明朝" w:hAnsi="ＭＳ 明朝" w:hint="eastAsia"/>
        </w:rPr>
        <w:t>次いで</w:t>
      </w:r>
      <w:r w:rsidRPr="00972438">
        <w:rPr>
          <w:rFonts w:ascii="ＭＳ 明朝" w:eastAsia="ＭＳ 明朝" w:hAnsi="ＭＳ 明朝"/>
        </w:rPr>
        <w:t>＜観光施設に行った＞が29.9％</w:t>
      </w:r>
      <w:r w:rsidR="00982304">
        <w:rPr>
          <w:rFonts w:ascii="ＭＳ 明朝" w:eastAsia="ＭＳ 明朝" w:hAnsi="ＭＳ 明朝" w:hint="eastAsia"/>
        </w:rPr>
        <w:t>と、</w:t>
      </w:r>
      <w:r w:rsidR="00982304" w:rsidRPr="00972438">
        <w:rPr>
          <w:rFonts w:ascii="ＭＳ 明朝" w:eastAsia="ＭＳ 明朝" w:hAnsi="ＭＳ 明朝" w:hint="eastAsia"/>
        </w:rPr>
        <w:t>＜</w:t>
      </w:r>
      <w:r w:rsidR="00982304">
        <w:rPr>
          <w:rFonts w:ascii="ＭＳ 明朝" w:eastAsia="ＭＳ 明朝" w:hAnsi="ＭＳ 明朝" w:hint="eastAsia"/>
        </w:rPr>
        <w:t>どこにも立ち寄っていない</w:t>
      </w:r>
      <w:r w:rsidR="00982304" w:rsidRPr="00972438">
        <w:rPr>
          <w:rFonts w:ascii="ＭＳ 明朝" w:eastAsia="ＭＳ 明朝" w:hAnsi="ＭＳ 明朝" w:hint="eastAsia"/>
        </w:rPr>
        <w:t>＞</w:t>
      </w:r>
      <w:r w:rsidR="00982304">
        <w:rPr>
          <w:rFonts w:ascii="ＭＳ 明朝" w:eastAsia="ＭＳ 明朝" w:hAnsi="ＭＳ 明朝" w:hint="eastAsia"/>
        </w:rPr>
        <w:t>の17.7をかなり上回っており、経済活動への効果が伺える</w:t>
      </w:r>
      <w:r w:rsidRPr="00972438">
        <w:rPr>
          <w:rFonts w:ascii="ＭＳ 明朝" w:eastAsia="ＭＳ 明朝" w:hAnsi="ＭＳ 明朝"/>
        </w:rPr>
        <w:t>。</w:t>
      </w:r>
    </w:p>
    <w:p w14:paraId="789A4F53" w14:textId="0B2AFD6D" w:rsidR="003227EF" w:rsidRPr="00972438" w:rsidRDefault="00054A9B" w:rsidP="00947684">
      <w:pPr>
        <w:jc w:val="both"/>
        <w:rPr>
          <w:rFonts w:ascii="ＭＳ 明朝" w:eastAsia="ＭＳ 明朝" w:hAnsi="ＭＳ 明朝"/>
        </w:rPr>
      </w:pPr>
      <w:r>
        <w:rPr>
          <w:noProof/>
        </w:rPr>
        <w:drawing>
          <wp:inline distT="0" distB="0" distL="0" distR="0" wp14:anchorId="4C487D6F" wp14:editId="147335CD">
            <wp:extent cx="5400040" cy="1454150"/>
            <wp:effectExtent l="0" t="0" r="0" b="0"/>
            <wp:docPr id="418623971" name="グラフ 418623971">
              <a:extLst xmlns:a="http://schemas.openxmlformats.org/drawingml/2006/main">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00000000-0008-0000-0100-00000A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598C94A2" w14:textId="77777777" w:rsidR="00955527" w:rsidRDefault="00955527" w:rsidP="00947684">
      <w:pPr>
        <w:ind w:firstLineChars="100" w:firstLine="210"/>
        <w:jc w:val="both"/>
        <w:rPr>
          <w:rFonts w:ascii="ＭＳ 明朝" w:eastAsia="ＭＳ 明朝" w:hAnsi="ＭＳ 明朝"/>
        </w:rPr>
      </w:pPr>
    </w:p>
    <w:p w14:paraId="76EF9FC2" w14:textId="542CE651" w:rsidR="00D1723F" w:rsidRPr="00972438" w:rsidRDefault="00C163D0" w:rsidP="00947684">
      <w:pPr>
        <w:ind w:firstLineChars="100" w:firstLine="210"/>
        <w:jc w:val="both"/>
        <w:rPr>
          <w:rFonts w:ascii="ＭＳ 明朝" w:eastAsia="ＭＳ 明朝" w:hAnsi="ＭＳ 明朝"/>
        </w:rPr>
      </w:pPr>
      <w:r>
        <w:rPr>
          <w:rFonts w:ascii="ＭＳ 明朝" w:eastAsia="ＭＳ 明朝" w:hAnsi="ＭＳ 明朝" w:hint="eastAsia"/>
        </w:rPr>
        <w:t>Ｑ</w:t>
      </w:r>
      <w:r w:rsidR="00655DD9">
        <w:rPr>
          <w:rFonts w:ascii="ＭＳ 明朝" w:eastAsia="ＭＳ 明朝" w:hAnsi="ＭＳ 明朝" w:hint="eastAsia"/>
        </w:rPr>
        <w:t>12</w:t>
      </w:r>
      <w:r w:rsidR="00D1723F" w:rsidRPr="00972438">
        <w:rPr>
          <w:rFonts w:ascii="ＭＳ 明朝" w:eastAsia="ＭＳ 明朝" w:hAnsi="ＭＳ 明朝"/>
        </w:rPr>
        <w:t>.</w:t>
      </w:r>
      <w:r w:rsidR="00D1723F" w:rsidRPr="00972438">
        <w:rPr>
          <w:rFonts w:ascii="ＭＳ 明朝" w:eastAsia="ＭＳ 明朝" w:hAnsi="ＭＳ 明朝" w:hint="eastAsia"/>
        </w:rPr>
        <w:t>クルーズ乗船後の過ごし方</w:t>
      </w:r>
      <w:r w:rsidR="00D1723F" w:rsidRPr="00972438">
        <w:rPr>
          <w:rFonts w:ascii="ＭＳ 明朝" w:eastAsia="ＭＳ 明朝" w:hAnsi="ＭＳ 明朝"/>
        </w:rPr>
        <w:t>(n=147)</w:t>
      </w:r>
    </w:p>
    <w:p w14:paraId="5A279E29" w14:textId="77777777" w:rsidR="00982304" w:rsidRDefault="0055173E" w:rsidP="00CD2C84">
      <w:pPr>
        <w:ind w:leftChars="100" w:left="210" w:firstLineChars="100" w:firstLine="210"/>
        <w:jc w:val="both"/>
        <w:rPr>
          <w:rFonts w:ascii="ＭＳ 明朝" w:eastAsia="ＭＳ 明朝" w:hAnsi="ＭＳ 明朝"/>
        </w:rPr>
      </w:pPr>
      <w:r w:rsidRPr="00972438">
        <w:rPr>
          <w:rFonts w:ascii="ＭＳ 明朝" w:eastAsia="ＭＳ 明朝" w:hAnsi="ＭＳ 明朝" w:hint="eastAsia"/>
        </w:rPr>
        <w:t>＜そのまま自宅（宿泊先）に帰る＞と＜夕食を食べる＞がともに</w:t>
      </w:r>
      <w:r w:rsidRPr="00972438">
        <w:rPr>
          <w:rFonts w:ascii="ＭＳ 明朝" w:eastAsia="ＭＳ 明朝" w:hAnsi="ＭＳ 明朝"/>
        </w:rPr>
        <w:t>46.3％を占めた。</w:t>
      </w:r>
    </w:p>
    <w:p w14:paraId="6C7E2B87" w14:textId="3CEB6BB4" w:rsidR="0055173E" w:rsidRPr="00972438" w:rsidRDefault="00202BF3" w:rsidP="00CD2C84">
      <w:pPr>
        <w:ind w:leftChars="100" w:left="210" w:firstLineChars="100" w:firstLine="210"/>
        <w:jc w:val="both"/>
        <w:rPr>
          <w:rFonts w:ascii="ＭＳ 明朝" w:eastAsia="ＭＳ 明朝" w:hAnsi="ＭＳ 明朝"/>
        </w:rPr>
      </w:pPr>
      <w:r w:rsidRPr="00972438">
        <w:rPr>
          <w:rFonts w:ascii="ＭＳ 明朝" w:eastAsia="ＭＳ 明朝" w:hAnsi="ＭＳ 明朝" w:hint="eastAsia"/>
        </w:rPr>
        <w:t>クルーズ終了時間が</w:t>
      </w:r>
      <w:r w:rsidRPr="00972438">
        <w:rPr>
          <w:rFonts w:ascii="ＭＳ 明朝" w:eastAsia="ＭＳ 明朝" w:hAnsi="ＭＳ 明朝"/>
        </w:rPr>
        <w:t>18時くらいで夕食時間にちょうど良いこと</w:t>
      </w:r>
      <w:r w:rsidR="00DD3CD5" w:rsidRPr="00972438">
        <w:rPr>
          <w:rFonts w:ascii="ＭＳ 明朝" w:eastAsia="ＭＳ 明朝" w:hAnsi="ＭＳ 明朝" w:hint="eastAsia"/>
        </w:rPr>
        <w:t>から外食による経済活動への効果</w:t>
      </w:r>
      <w:r w:rsidRPr="00972438">
        <w:rPr>
          <w:rFonts w:ascii="ＭＳ 明朝" w:eastAsia="ＭＳ 明朝" w:hAnsi="ＭＳ 明朝" w:hint="eastAsia"/>
        </w:rPr>
        <w:t>が伺える。</w:t>
      </w:r>
    </w:p>
    <w:p w14:paraId="5872CDAB" w14:textId="248F0235" w:rsidR="003227EF" w:rsidRPr="00972438" w:rsidRDefault="00054A9B" w:rsidP="00947684">
      <w:pPr>
        <w:jc w:val="both"/>
        <w:rPr>
          <w:rFonts w:ascii="ＭＳ 明朝" w:eastAsia="ＭＳ 明朝" w:hAnsi="ＭＳ 明朝"/>
        </w:rPr>
      </w:pPr>
      <w:r>
        <w:rPr>
          <w:noProof/>
        </w:rPr>
        <w:drawing>
          <wp:inline distT="0" distB="0" distL="0" distR="0" wp14:anchorId="0972D330" wp14:editId="2288CF9F">
            <wp:extent cx="5400040" cy="1200150"/>
            <wp:effectExtent l="0" t="0" r="0" b="0"/>
            <wp:docPr id="418623972" name="グラフ 418623972">
              <a:extLst xmlns:a="http://schemas.openxmlformats.org/drawingml/2006/main">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00000000-0008-0000-0100-00000B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2962E34B" w14:textId="23E8AA65" w:rsidR="00660A1E" w:rsidRDefault="00660A1E" w:rsidP="00947684">
      <w:pPr>
        <w:jc w:val="both"/>
        <w:rPr>
          <w:rFonts w:ascii="ＭＳ 明朝" w:eastAsia="ＭＳ 明朝" w:hAnsi="ＭＳ 明朝"/>
        </w:rPr>
      </w:pPr>
    </w:p>
    <w:p w14:paraId="2FDDB0D2" w14:textId="449E3267" w:rsidR="00955527" w:rsidRDefault="00955527" w:rsidP="00947684">
      <w:pPr>
        <w:jc w:val="both"/>
        <w:rPr>
          <w:rFonts w:ascii="ＭＳ 明朝" w:eastAsia="ＭＳ 明朝" w:hAnsi="ＭＳ 明朝"/>
        </w:rPr>
      </w:pPr>
    </w:p>
    <w:p w14:paraId="04006972" w14:textId="1B85830C" w:rsidR="00955527" w:rsidRDefault="00955527" w:rsidP="00947684">
      <w:pPr>
        <w:jc w:val="both"/>
        <w:rPr>
          <w:rFonts w:ascii="ＭＳ 明朝" w:eastAsia="ＭＳ 明朝" w:hAnsi="ＭＳ 明朝"/>
        </w:rPr>
      </w:pPr>
    </w:p>
    <w:p w14:paraId="6C01193B" w14:textId="2BBD798A" w:rsidR="00955527" w:rsidRDefault="00955527" w:rsidP="00947684">
      <w:pPr>
        <w:jc w:val="both"/>
        <w:rPr>
          <w:rFonts w:ascii="ＭＳ 明朝" w:eastAsia="ＭＳ 明朝" w:hAnsi="ＭＳ 明朝"/>
        </w:rPr>
      </w:pPr>
    </w:p>
    <w:p w14:paraId="1EEC79AD" w14:textId="5B566395" w:rsidR="00955527" w:rsidRDefault="00955527" w:rsidP="00947684">
      <w:pPr>
        <w:jc w:val="both"/>
        <w:rPr>
          <w:rFonts w:ascii="ＭＳ 明朝" w:eastAsia="ＭＳ 明朝" w:hAnsi="ＭＳ 明朝"/>
        </w:rPr>
      </w:pPr>
    </w:p>
    <w:p w14:paraId="1C3738D4" w14:textId="1618BE60" w:rsidR="00955527" w:rsidRDefault="00955527" w:rsidP="00947684">
      <w:pPr>
        <w:jc w:val="both"/>
        <w:rPr>
          <w:rFonts w:ascii="ＭＳ 明朝" w:eastAsia="ＭＳ 明朝" w:hAnsi="ＭＳ 明朝"/>
        </w:rPr>
      </w:pPr>
    </w:p>
    <w:p w14:paraId="4E4C24E4" w14:textId="220EB087" w:rsidR="00955527" w:rsidRDefault="00955527" w:rsidP="00947684">
      <w:pPr>
        <w:jc w:val="both"/>
        <w:rPr>
          <w:rFonts w:ascii="ＭＳ 明朝" w:eastAsia="ＭＳ 明朝" w:hAnsi="ＭＳ 明朝"/>
        </w:rPr>
      </w:pPr>
    </w:p>
    <w:p w14:paraId="28970256" w14:textId="73C05AA2" w:rsidR="00955527" w:rsidRDefault="00955527" w:rsidP="00947684">
      <w:pPr>
        <w:jc w:val="both"/>
        <w:rPr>
          <w:rFonts w:ascii="ＭＳ 明朝" w:eastAsia="ＭＳ 明朝" w:hAnsi="ＭＳ 明朝"/>
        </w:rPr>
      </w:pPr>
    </w:p>
    <w:p w14:paraId="3561E14D" w14:textId="3F954D64" w:rsidR="00955527" w:rsidRDefault="00955527" w:rsidP="00947684">
      <w:pPr>
        <w:jc w:val="both"/>
        <w:rPr>
          <w:rFonts w:ascii="ＭＳ 明朝" w:eastAsia="ＭＳ 明朝" w:hAnsi="ＭＳ 明朝"/>
        </w:rPr>
      </w:pPr>
    </w:p>
    <w:p w14:paraId="5DC6C1E7" w14:textId="5463B553" w:rsidR="00955527" w:rsidRDefault="00955527" w:rsidP="00947684">
      <w:pPr>
        <w:jc w:val="both"/>
        <w:rPr>
          <w:rFonts w:ascii="ＭＳ 明朝" w:eastAsia="ＭＳ 明朝" w:hAnsi="ＭＳ 明朝"/>
        </w:rPr>
      </w:pPr>
    </w:p>
    <w:p w14:paraId="103014A9" w14:textId="693995CC" w:rsidR="00955527" w:rsidRDefault="00955527" w:rsidP="00947684">
      <w:pPr>
        <w:jc w:val="both"/>
        <w:rPr>
          <w:rFonts w:ascii="ＭＳ 明朝" w:eastAsia="ＭＳ 明朝" w:hAnsi="ＭＳ 明朝"/>
        </w:rPr>
      </w:pPr>
    </w:p>
    <w:p w14:paraId="6134A12D" w14:textId="09FA17B1" w:rsidR="00955527" w:rsidRDefault="00955527" w:rsidP="00947684">
      <w:pPr>
        <w:jc w:val="both"/>
        <w:rPr>
          <w:rFonts w:ascii="ＭＳ 明朝" w:eastAsia="ＭＳ 明朝" w:hAnsi="ＭＳ 明朝"/>
        </w:rPr>
      </w:pPr>
    </w:p>
    <w:p w14:paraId="5A6BA329" w14:textId="0C8F537D" w:rsidR="00955527" w:rsidRDefault="00955527" w:rsidP="00947684">
      <w:pPr>
        <w:jc w:val="both"/>
        <w:rPr>
          <w:rFonts w:ascii="ＭＳ 明朝" w:eastAsia="ＭＳ 明朝" w:hAnsi="ＭＳ 明朝"/>
        </w:rPr>
      </w:pPr>
    </w:p>
    <w:p w14:paraId="71829968" w14:textId="23A8AE4A" w:rsidR="00955527" w:rsidRDefault="00955527" w:rsidP="00947684">
      <w:pPr>
        <w:jc w:val="both"/>
        <w:rPr>
          <w:rFonts w:ascii="ＭＳ 明朝" w:eastAsia="ＭＳ 明朝" w:hAnsi="ＭＳ 明朝"/>
        </w:rPr>
      </w:pPr>
    </w:p>
    <w:p w14:paraId="193302AF" w14:textId="77777777" w:rsidR="001E58A8" w:rsidRDefault="001E58A8" w:rsidP="00947684">
      <w:pPr>
        <w:jc w:val="both"/>
        <w:rPr>
          <w:rFonts w:ascii="ＭＳ 明朝" w:eastAsia="ＭＳ 明朝" w:hAnsi="ＭＳ 明朝"/>
        </w:rPr>
      </w:pPr>
    </w:p>
    <w:p w14:paraId="3147BFA6" w14:textId="5035667A" w:rsidR="00660A1E" w:rsidRPr="00972438" w:rsidRDefault="007C66FE" w:rsidP="00947684">
      <w:pPr>
        <w:jc w:val="both"/>
        <w:rPr>
          <w:rFonts w:ascii="ＭＳ 明朝" w:eastAsia="ＭＳ 明朝" w:hAnsi="ＭＳ 明朝"/>
          <w:b/>
        </w:rPr>
      </w:pPr>
      <w:r>
        <w:rPr>
          <w:rFonts w:ascii="ＭＳ 明朝" w:eastAsia="ＭＳ 明朝" w:hAnsi="ＭＳ 明朝" w:hint="eastAsia"/>
          <w:b/>
        </w:rPr>
        <w:lastRenderedPageBreak/>
        <w:t>ｃ．</w:t>
      </w:r>
      <w:r w:rsidR="00660A1E" w:rsidRPr="00972438">
        <w:rPr>
          <w:rFonts w:ascii="ＭＳ 明朝" w:eastAsia="ＭＳ 明朝" w:hAnsi="ＭＳ 明朝" w:hint="eastAsia"/>
          <w:b/>
        </w:rPr>
        <w:t>「明石海峡大橋サンセットクルーズ」への評価</w:t>
      </w:r>
    </w:p>
    <w:p w14:paraId="3FCE1235" w14:textId="6FEB531B" w:rsidR="00715AE7" w:rsidRPr="00972438" w:rsidRDefault="00C163D0" w:rsidP="00947684">
      <w:pPr>
        <w:ind w:firstLineChars="100" w:firstLine="210"/>
        <w:jc w:val="both"/>
        <w:rPr>
          <w:rFonts w:ascii="ＭＳ 明朝" w:eastAsia="ＭＳ 明朝" w:hAnsi="ＭＳ 明朝"/>
        </w:rPr>
      </w:pPr>
      <w:r>
        <w:rPr>
          <w:rFonts w:ascii="ＭＳ 明朝" w:eastAsia="ＭＳ 明朝" w:hAnsi="ＭＳ 明朝" w:hint="eastAsia"/>
        </w:rPr>
        <w:t>Ｑ</w:t>
      </w:r>
      <w:r w:rsidR="00655DD9">
        <w:rPr>
          <w:rFonts w:ascii="ＭＳ 明朝" w:eastAsia="ＭＳ 明朝" w:hAnsi="ＭＳ 明朝" w:hint="eastAsia"/>
        </w:rPr>
        <w:t>13</w:t>
      </w:r>
      <w:r w:rsidR="00715AE7" w:rsidRPr="00972438">
        <w:rPr>
          <w:rFonts w:ascii="ＭＳ 明朝" w:eastAsia="ＭＳ 明朝" w:hAnsi="ＭＳ 明朝"/>
        </w:rPr>
        <w:t>.</w:t>
      </w:r>
      <w:r w:rsidR="007B2A24" w:rsidRPr="00972438">
        <w:rPr>
          <w:rFonts w:ascii="ＭＳ 明朝" w:eastAsia="ＭＳ 明朝" w:hAnsi="ＭＳ 明朝" w:hint="eastAsia"/>
        </w:rPr>
        <w:t>乗船時間（</w:t>
      </w:r>
      <w:r w:rsidR="007B2A24" w:rsidRPr="00972438">
        <w:rPr>
          <w:rFonts w:ascii="ＭＳ 明朝" w:eastAsia="ＭＳ 明朝" w:hAnsi="ＭＳ 明朝"/>
        </w:rPr>
        <w:t>75分）について</w:t>
      </w:r>
      <w:r w:rsidR="00715AE7" w:rsidRPr="00972438">
        <w:rPr>
          <w:rFonts w:ascii="ＭＳ 明朝" w:eastAsia="ＭＳ 明朝" w:hAnsi="ＭＳ 明朝"/>
        </w:rPr>
        <w:t>(n=147)</w:t>
      </w:r>
    </w:p>
    <w:p w14:paraId="2F1B7409" w14:textId="4E57B9ED" w:rsidR="0055173E" w:rsidRPr="00972438" w:rsidRDefault="0055173E" w:rsidP="008562CB">
      <w:pPr>
        <w:ind w:leftChars="100" w:left="210" w:firstLineChars="100" w:firstLine="210"/>
        <w:jc w:val="both"/>
        <w:rPr>
          <w:rFonts w:ascii="ＭＳ 明朝" w:eastAsia="ＭＳ 明朝" w:hAnsi="ＭＳ 明朝"/>
        </w:rPr>
      </w:pPr>
      <w:r w:rsidRPr="00972438">
        <w:rPr>
          <w:rFonts w:ascii="ＭＳ 明朝" w:eastAsia="ＭＳ 明朝" w:hAnsi="ＭＳ 明朝" w:hint="eastAsia"/>
        </w:rPr>
        <w:t>＜ちょうどよい＞が</w:t>
      </w:r>
      <w:r w:rsidRPr="00972438">
        <w:rPr>
          <w:rFonts w:ascii="ＭＳ 明朝" w:eastAsia="ＭＳ 明朝" w:hAnsi="ＭＳ 明朝"/>
        </w:rPr>
        <w:t>79.6％で最も高く約８割を占めた。</w:t>
      </w:r>
      <w:r w:rsidR="00202BF3" w:rsidRPr="00972438">
        <w:rPr>
          <w:rFonts w:ascii="ＭＳ 明朝" w:eastAsia="ＭＳ 明朝" w:hAnsi="ＭＳ 明朝" w:hint="eastAsia"/>
        </w:rPr>
        <w:t>乗船時間に関しては、受容可能性が高いことが伺える。</w:t>
      </w:r>
    </w:p>
    <w:p w14:paraId="42031624" w14:textId="08E7B30D" w:rsidR="003227EF" w:rsidRPr="00972438" w:rsidRDefault="007C6021" w:rsidP="001E58A8">
      <w:pPr>
        <w:jc w:val="center"/>
        <w:rPr>
          <w:rFonts w:ascii="ＭＳ 明朝" w:eastAsia="ＭＳ 明朝" w:hAnsi="ＭＳ 明朝"/>
        </w:rPr>
      </w:pPr>
      <w:r>
        <w:rPr>
          <w:noProof/>
        </w:rPr>
        <w:drawing>
          <wp:inline distT="0" distB="0" distL="0" distR="0" wp14:anchorId="5E251841" wp14:editId="76C93A85">
            <wp:extent cx="3908520" cy="2849879"/>
            <wp:effectExtent l="0" t="0" r="0" b="8255"/>
            <wp:docPr id="418623973" name="グラフ 418623973">
              <a:extLst xmlns:a="http://schemas.openxmlformats.org/drawingml/2006/main">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00000000-0008-0000-02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5798796F" w14:textId="1FF17CAD" w:rsidR="00D774E0" w:rsidRDefault="00D774E0" w:rsidP="00947684">
      <w:pPr>
        <w:jc w:val="both"/>
        <w:rPr>
          <w:rFonts w:ascii="ＭＳ 明朝" w:eastAsia="ＭＳ 明朝" w:hAnsi="ＭＳ 明朝"/>
        </w:rPr>
      </w:pPr>
    </w:p>
    <w:p w14:paraId="4D934447" w14:textId="0E0C3584" w:rsidR="007B2A24" w:rsidRPr="00972438" w:rsidRDefault="00C163D0" w:rsidP="00947684">
      <w:pPr>
        <w:ind w:firstLineChars="100" w:firstLine="210"/>
        <w:jc w:val="both"/>
        <w:rPr>
          <w:rFonts w:ascii="ＭＳ 明朝" w:eastAsia="ＭＳ 明朝" w:hAnsi="ＭＳ 明朝"/>
        </w:rPr>
      </w:pPr>
      <w:r>
        <w:rPr>
          <w:rFonts w:ascii="ＭＳ 明朝" w:eastAsia="ＭＳ 明朝" w:hAnsi="ＭＳ 明朝" w:hint="eastAsia"/>
        </w:rPr>
        <w:t>Ｑ</w:t>
      </w:r>
      <w:r w:rsidR="00655DD9">
        <w:rPr>
          <w:rFonts w:ascii="ＭＳ 明朝" w:eastAsia="ＭＳ 明朝" w:hAnsi="ＭＳ 明朝" w:hint="eastAsia"/>
        </w:rPr>
        <w:t>14</w:t>
      </w:r>
      <w:r w:rsidR="00715AE7" w:rsidRPr="00972438">
        <w:rPr>
          <w:rFonts w:ascii="ＭＳ 明朝" w:eastAsia="ＭＳ 明朝" w:hAnsi="ＭＳ 明朝"/>
        </w:rPr>
        <w:t>.</w:t>
      </w:r>
      <w:r w:rsidR="00660A1E" w:rsidRPr="00972438">
        <w:rPr>
          <w:rFonts w:ascii="ＭＳ 明朝" w:eastAsia="ＭＳ 明朝" w:hAnsi="ＭＳ 明朝" w:hint="eastAsia"/>
        </w:rPr>
        <w:t>価格</w:t>
      </w:r>
      <w:r w:rsidR="007B2A24" w:rsidRPr="00972438">
        <w:rPr>
          <w:rFonts w:ascii="ＭＳ 明朝" w:eastAsia="ＭＳ 明朝" w:hAnsi="ＭＳ 明朝" w:hint="eastAsia"/>
        </w:rPr>
        <w:t>設定</w:t>
      </w:r>
      <w:r w:rsidR="00755D43" w:rsidRPr="00972438">
        <w:rPr>
          <w:rFonts w:ascii="ＭＳ 明朝" w:eastAsia="ＭＳ 明朝" w:hAnsi="ＭＳ 明朝" w:hint="eastAsia"/>
        </w:rPr>
        <w:t>（大人</w:t>
      </w:r>
      <w:r w:rsidR="00755D43" w:rsidRPr="00972438">
        <w:rPr>
          <w:rFonts w:ascii="ＭＳ 明朝" w:eastAsia="ＭＳ 明朝" w:hAnsi="ＭＳ 明朝"/>
        </w:rPr>
        <w:t>3,000円、子ども1,500円）</w:t>
      </w:r>
      <w:r w:rsidR="007B2A24" w:rsidRPr="00972438">
        <w:rPr>
          <w:rFonts w:ascii="ＭＳ 明朝" w:eastAsia="ＭＳ 明朝" w:hAnsi="ＭＳ 明朝" w:hint="eastAsia"/>
        </w:rPr>
        <w:t>について</w:t>
      </w:r>
      <w:r w:rsidR="007B2A24" w:rsidRPr="00972438">
        <w:rPr>
          <w:rFonts w:ascii="ＭＳ 明朝" w:eastAsia="ＭＳ 明朝" w:hAnsi="ＭＳ 明朝"/>
        </w:rPr>
        <w:t>(n=147)</w:t>
      </w:r>
    </w:p>
    <w:p w14:paraId="2928A6E1" w14:textId="609A5584" w:rsidR="0055173E" w:rsidRPr="00972438" w:rsidRDefault="0055173E" w:rsidP="008562CB">
      <w:pPr>
        <w:ind w:leftChars="100" w:left="210" w:firstLineChars="100" w:firstLine="210"/>
        <w:jc w:val="both"/>
        <w:rPr>
          <w:rFonts w:ascii="ＭＳ 明朝" w:eastAsia="ＭＳ 明朝" w:hAnsi="ＭＳ 明朝"/>
        </w:rPr>
      </w:pPr>
      <w:r w:rsidRPr="00972438">
        <w:rPr>
          <w:rFonts w:ascii="ＭＳ 明朝" w:eastAsia="ＭＳ 明朝" w:hAnsi="ＭＳ 明朝" w:hint="eastAsia"/>
        </w:rPr>
        <w:t>＜ちょうどよい＞が</w:t>
      </w:r>
      <w:r w:rsidRPr="00972438">
        <w:rPr>
          <w:rFonts w:ascii="ＭＳ 明朝" w:eastAsia="ＭＳ 明朝" w:hAnsi="ＭＳ 明朝"/>
        </w:rPr>
        <w:t>60.5％で最も高</w:t>
      </w:r>
      <w:r w:rsidR="00980B80" w:rsidRPr="00972438">
        <w:rPr>
          <w:rFonts w:ascii="ＭＳ 明朝" w:eastAsia="ＭＳ 明朝" w:hAnsi="ＭＳ 明朝" w:hint="eastAsia"/>
        </w:rPr>
        <w:t>かった。</w:t>
      </w:r>
      <w:r w:rsidRPr="00972438">
        <w:rPr>
          <w:rFonts w:ascii="ＭＳ 明朝" w:eastAsia="ＭＳ 明朝" w:hAnsi="ＭＳ 明朝"/>
        </w:rPr>
        <w:t>次いで＜やや高い＞が27.9％であった</w:t>
      </w:r>
      <w:r w:rsidR="00980B80" w:rsidRPr="00972438">
        <w:rPr>
          <w:rFonts w:ascii="ＭＳ 明朝" w:eastAsia="ＭＳ 明朝" w:hAnsi="ＭＳ 明朝" w:hint="eastAsia"/>
        </w:rPr>
        <w:t>ものの、</w:t>
      </w:r>
      <w:r w:rsidR="00202BF3" w:rsidRPr="00972438">
        <w:rPr>
          <w:rFonts w:ascii="ＭＳ 明朝" w:eastAsia="ＭＳ 明朝" w:hAnsi="ＭＳ 明朝" w:hint="eastAsia"/>
        </w:rPr>
        <w:t>価格感としては受容可能性が高いことが伺える。</w:t>
      </w:r>
    </w:p>
    <w:p w14:paraId="6DCA6C79" w14:textId="04C0F448" w:rsidR="003227EF" w:rsidRPr="00972438" w:rsidRDefault="007C6021" w:rsidP="001E58A8">
      <w:pPr>
        <w:ind w:firstLineChars="100" w:firstLine="210"/>
        <w:jc w:val="center"/>
        <w:rPr>
          <w:rFonts w:ascii="ＭＳ 明朝" w:eastAsia="ＭＳ 明朝" w:hAnsi="ＭＳ 明朝"/>
        </w:rPr>
      </w:pPr>
      <w:r>
        <w:rPr>
          <w:noProof/>
        </w:rPr>
        <w:drawing>
          <wp:inline distT="0" distB="0" distL="0" distR="0" wp14:anchorId="6A24F509" wp14:editId="53680170">
            <wp:extent cx="4069080" cy="2567940"/>
            <wp:effectExtent l="0" t="0" r="7620" b="3810"/>
            <wp:docPr id="418623974" name="グラフ 418623974">
              <a:extLst xmlns:a="http://schemas.openxmlformats.org/drawingml/2006/main">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00000000-0008-0000-0200-000009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6C013028" w14:textId="47936E53" w:rsidR="00CA7AE5" w:rsidRDefault="00CA7AE5" w:rsidP="00947684">
      <w:pPr>
        <w:ind w:firstLineChars="100" w:firstLine="210"/>
        <w:jc w:val="both"/>
        <w:rPr>
          <w:rFonts w:ascii="ＭＳ 明朝" w:eastAsia="ＭＳ 明朝" w:hAnsi="ＭＳ 明朝"/>
        </w:rPr>
      </w:pPr>
    </w:p>
    <w:p w14:paraId="7DFC46A8" w14:textId="5525B3B6" w:rsidR="00955527" w:rsidRDefault="00955527" w:rsidP="00947684">
      <w:pPr>
        <w:ind w:firstLineChars="100" w:firstLine="210"/>
        <w:jc w:val="both"/>
        <w:rPr>
          <w:rFonts w:ascii="ＭＳ 明朝" w:eastAsia="ＭＳ 明朝" w:hAnsi="ＭＳ 明朝"/>
        </w:rPr>
      </w:pPr>
    </w:p>
    <w:p w14:paraId="226C1EB7" w14:textId="77777777" w:rsidR="007C7F73" w:rsidRDefault="007C7F73" w:rsidP="00947684">
      <w:pPr>
        <w:ind w:firstLineChars="100" w:firstLine="210"/>
        <w:jc w:val="both"/>
        <w:rPr>
          <w:rFonts w:ascii="ＭＳ 明朝" w:eastAsia="ＭＳ 明朝" w:hAnsi="ＭＳ 明朝"/>
        </w:rPr>
      </w:pPr>
    </w:p>
    <w:p w14:paraId="77D1B5F7" w14:textId="040C4416" w:rsidR="00715AE7" w:rsidRPr="00972438" w:rsidRDefault="00C163D0" w:rsidP="00947684">
      <w:pPr>
        <w:ind w:firstLineChars="100" w:firstLine="210"/>
        <w:jc w:val="both"/>
        <w:rPr>
          <w:rFonts w:ascii="ＭＳ 明朝" w:eastAsia="ＭＳ 明朝" w:hAnsi="ＭＳ 明朝"/>
        </w:rPr>
      </w:pPr>
      <w:r>
        <w:rPr>
          <w:rFonts w:ascii="ＭＳ 明朝" w:eastAsia="ＭＳ 明朝" w:hAnsi="ＭＳ 明朝" w:hint="eastAsia"/>
        </w:rPr>
        <w:lastRenderedPageBreak/>
        <w:t>Ｑ</w:t>
      </w:r>
      <w:r w:rsidR="00655DD9">
        <w:rPr>
          <w:rFonts w:ascii="ＭＳ 明朝" w:eastAsia="ＭＳ 明朝" w:hAnsi="ＭＳ 明朝" w:hint="eastAsia"/>
        </w:rPr>
        <w:t>15</w:t>
      </w:r>
      <w:r w:rsidR="00715AE7" w:rsidRPr="00972438">
        <w:rPr>
          <w:rFonts w:ascii="ＭＳ 明朝" w:eastAsia="ＭＳ 明朝" w:hAnsi="ＭＳ 明朝"/>
        </w:rPr>
        <w:t>.</w:t>
      </w:r>
      <w:r w:rsidR="007B2A24" w:rsidRPr="00972438">
        <w:rPr>
          <w:rFonts w:ascii="ＭＳ 明朝" w:eastAsia="ＭＳ 明朝" w:hAnsi="ＭＳ 明朝" w:hint="eastAsia"/>
        </w:rPr>
        <w:t>クルーズ全体の満足度</w:t>
      </w:r>
      <w:r w:rsidR="00715AE7" w:rsidRPr="00972438">
        <w:rPr>
          <w:rFonts w:ascii="ＭＳ 明朝" w:eastAsia="ＭＳ 明朝" w:hAnsi="ＭＳ 明朝"/>
        </w:rPr>
        <w:t>(n=147)</w:t>
      </w:r>
    </w:p>
    <w:p w14:paraId="233B2F1D" w14:textId="08D13377" w:rsidR="0055173E" w:rsidRPr="00972438" w:rsidRDefault="0055173E" w:rsidP="001E58A8">
      <w:pPr>
        <w:ind w:leftChars="100" w:left="210" w:firstLineChars="100" w:firstLine="210"/>
        <w:jc w:val="both"/>
        <w:rPr>
          <w:rFonts w:ascii="ＭＳ 明朝" w:eastAsia="ＭＳ 明朝" w:hAnsi="ＭＳ 明朝"/>
        </w:rPr>
      </w:pPr>
      <w:r w:rsidRPr="00972438">
        <w:rPr>
          <w:rFonts w:ascii="ＭＳ 明朝" w:eastAsia="ＭＳ 明朝" w:hAnsi="ＭＳ 明朝" w:hint="eastAsia"/>
        </w:rPr>
        <w:t>＜満足＞が</w:t>
      </w:r>
      <w:r w:rsidRPr="00972438">
        <w:rPr>
          <w:rFonts w:ascii="ＭＳ 明朝" w:eastAsia="ＭＳ 明朝" w:hAnsi="ＭＳ 明朝"/>
        </w:rPr>
        <w:t>77.6％、＜やや満足＞が17.0％で</w:t>
      </w:r>
      <w:r w:rsidR="00655DD9">
        <w:rPr>
          <w:rFonts w:ascii="ＭＳ 明朝" w:eastAsia="ＭＳ 明朝" w:hAnsi="ＭＳ 明朝"/>
        </w:rPr>
        <w:t>９割以上が</w:t>
      </w:r>
      <w:r w:rsidRPr="00972438">
        <w:rPr>
          <w:rFonts w:ascii="ＭＳ 明朝" w:eastAsia="ＭＳ 明朝" w:hAnsi="ＭＳ 明朝" w:hint="eastAsia"/>
        </w:rPr>
        <w:t>満足と感じている。</w:t>
      </w:r>
    </w:p>
    <w:p w14:paraId="24A4D81C" w14:textId="56F718CD" w:rsidR="0055173E" w:rsidRPr="00972438" w:rsidRDefault="007C6021" w:rsidP="00F26D16">
      <w:pPr>
        <w:ind w:firstLineChars="100" w:firstLine="210"/>
        <w:jc w:val="center"/>
        <w:rPr>
          <w:rFonts w:ascii="ＭＳ 明朝" w:eastAsia="ＭＳ 明朝" w:hAnsi="ＭＳ 明朝"/>
        </w:rPr>
      </w:pPr>
      <w:r>
        <w:rPr>
          <w:noProof/>
        </w:rPr>
        <w:drawing>
          <wp:inline distT="0" distB="0" distL="0" distR="0" wp14:anchorId="7DAB9A18" wp14:editId="189EE440">
            <wp:extent cx="4251960" cy="2971800"/>
            <wp:effectExtent l="0" t="0" r="0" b="0"/>
            <wp:docPr id="418623975" name="グラフ 418623975">
              <a:extLst xmlns:a="http://schemas.openxmlformats.org/drawingml/2006/main">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00000000-0008-0000-0200-00000A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1CDCA75E" w14:textId="77777777" w:rsidR="00955527" w:rsidRDefault="00955527" w:rsidP="00947684">
      <w:pPr>
        <w:jc w:val="both"/>
        <w:rPr>
          <w:rFonts w:ascii="ＭＳ 明朝" w:eastAsia="ＭＳ 明朝" w:hAnsi="ＭＳ 明朝"/>
        </w:rPr>
      </w:pPr>
    </w:p>
    <w:p w14:paraId="2A139D6E" w14:textId="77777777" w:rsidR="007A6B24" w:rsidRPr="00972438" w:rsidRDefault="007A6B24" w:rsidP="00947684">
      <w:pPr>
        <w:jc w:val="both"/>
        <w:rPr>
          <w:rFonts w:ascii="ＭＳ 明朝" w:eastAsia="ＭＳ 明朝" w:hAnsi="ＭＳ 明朝"/>
        </w:rPr>
      </w:pPr>
    </w:p>
    <w:p w14:paraId="1E6541F9" w14:textId="28E324E7" w:rsidR="003227EF" w:rsidRPr="00972438" w:rsidRDefault="00655DD9" w:rsidP="00947684">
      <w:pPr>
        <w:ind w:firstLineChars="100" w:firstLine="210"/>
        <w:jc w:val="both"/>
        <w:rPr>
          <w:rFonts w:ascii="ＭＳ 明朝" w:eastAsia="ＭＳ 明朝" w:hAnsi="ＭＳ 明朝"/>
        </w:rPr>
      </w:pPr>
      <w:r>
        <w:rPr>
          <w:rFonts w:ascii="ＭＳ 明朝" w:eastAsia="ＭＳ 明朝" w:hAnsi="ＭＳ 明朝" w:hint="eastAsia"/>
        </w:rPr>
        <w:t>Ｑ1</w:t>
      </w:r>
      <w:r>
        <w:rPr>
          <w:rFonts w:ascii="ＭＳ 明朝" w:eastAsia="ＭＳ 明朝" w:hAnsi="ＭＳ 明朝"/>
        </w:rPr>
        <w:t>6</w:t>
      </w:r>
      <w:r>
        <w:rPr>
          <w:rFonts w:ascii="ＭＳ 明朝" w:eastAsia="ＭＳ 明朝" w:hAnsi="ＭＳ 明朝" w:hint="eastAsia"/>
        </w:rPr>
        <w:t>．</w:t>
      </w:r>
      <w:r w:rsidR="003227EF" w:rsidRPr="00972438">
        <w:rPr>
          <w:rFonts w:ascii="ＭＳ 明朝" w:eastAsia="ＭＳ 明朝" w:hAnsi="ＭＳ 明朝" w:hint="eastAsia"/>
        </w:rPr>
        <w:t>「満足」「やや満足」</w:t>
      </w:r>
      <w:r w:rsidR="007B2A24" w:rsidRPr="00972438">
        <w:rPr>
          <w:rFonts w:ascii="ＭＳ 明朝" w:eastAsia="ＭＳ 明朝" w:hAnsi="ＭＳ 明朝" w:hint="eastAsia"/>
        </w:rPr>
        <w:t>の理由</w:t>
      </w:r>
      <w:r w:rsidR="003227EF" w:rsidRPr="00972438">
        <w:rPr>
          <w:rFonts w:ascii="ＭＳ 明朝" w:eastAsia="ＭＳ 明朝" w:hAnsi="ＭＳ 明朝"/>
        </w:rPr>
        <w:t>(</w:t>
      </w:r>
      <w:r w:rsidR="007B2A24" w:rsidRPr="00972438">
        <w:rPr>
          <w:rFonts w:ascii="ＭＳ 明朝" w:eastAsia="ＭＳ 明朝" w:hAnsi="ＭＳ 明朝" w:hint="eastAsia"/>
        </w:rPr>
        <w:t>ｎ＝</w:t>
      </w:r>
      <w:r w:rsidR="003227EF" w:rsidRPr="00972438">
        <w:rPr>
          <w:rFonts w:ascii="ＭＳ 明朝" w:eastAsia="ＭＳ 明朝" w:hAnsi="ＭＳ 明朝"/>
        </w:rPr>
        <w:t>139)</w:t>
      </w:r>
      <w:r w:rsidR="00FB207A" w:rsidRPr="00972438">
        <w:rPr>
          <w:rFonts w:ascii="ＭＳ 明朝" w:eastAsia="ＭＳ 明朝" w:hAnsi="ＭＳ 明朝" w:hint="eastAsia"/>
        </w:rPr>
        <w:t xml:space="preserve">　【複数回答】</w:t>
      </w:r>
    </w:p>
    <w:p w14:paraId="7A212D1F" w14:textId="2CB16133" w:rsidR="0055173E" w:rsidRPr="00972438" w:rsidRDefault="0055173E" w:rsidP="008562CB">
      <w:pPr>
        <w:ind w:leftChars="100" w:left="210" w:firstLineChars="100" w:firstLine="210"/>
        <w:jc w:val="both"/>
        <w:rPr>
          <w:rFonts w:ascii="ＭＳ 明朝" w:eastAsia="ＭＳ 明朝" w:hAnsi="ＭＳ 明朝"/>
        </w:rPr>
      </w:pPr>
      <w:r w:rsidRPr="00972438">
        <w:rPr>
          <w:rFonts w:ascii="ＭＳ 明朝" w:eastAsia="ＭＳ 明朝" w:hAnsi="ＭＳ 明朝" w:hint="eastAsia"/>
        </w:rPr>
        <w:t>満足の理由としては、＜明石海峡大橋のイルミネーション＞が</w:t>
      </w:r>
      <w:r w:rsidRPr="00972438">
        <w:rPr>
          <w:rFonts w:ascii="ＭＳ 明朝" w:eastAsia="ＭＳ 明朝" w:hAnsi="ＭＳ 明朝"/>
        </w:rPr>
        <w:t>50.4％、＜明石海峡大橋の壮大さ＞が38.1％、＜非日常感があった＞及び＜サンセットクルーズの限定感＞がともに36.7％と多かった。また、＜イベント（船上演奏＞の見ごたえ＞や＜</w:t>
      </w:r>
      <w:r w:rsidR="00E741D3" w:rsidRPr="00972438">
        <w:rPr>
          <w:rFonts w:ascii="ＭＳ 明朝" w:eastAsia="ＭＳ 明朝" w:hAnsi="ＭＳ 明朝"/>
        </w:rPr>
        <w:t>夕陽</w:t>
      </w:r>
      <w:r w:rsidRPr="00972438">
        <w:rPr>
          <w:rFonts w:ascii="ＭＳ 明朝" w:eastAsia="ＭＳ 明朝" w:hAnsi="ＭＳ 明朝"/>
        </w:rPr>
        <w:t>がきれいだった＞も</w:t>
      </w:r>
      <w:r w:rsidR="00EB31C5">
        <w:rPr>
          <w:rFonts w:ascii="ＭＳ 明朝" w:eastAsia="ＭＳ 明朝" w:hAnsi="ＭＳ 明朝"/>
        </w:rPr>
        <w:t>３割以上で</w:t>
      </w:r>
      <w:r w:rsidRPr="00972438">
        <w:rPr>
          <w:rFonts w:ascii="ＭＳ 明朝" w:eastAsia="ＭＳ 明朝" w:hAnsi="ＭＳ 明朝"/>
        </w:rPr>
        <w:t>挙げられている。</w:t>
      </w:r>
    </w:p>
    <w:p w14:paraId="7E2050A6" w14:textId="23555DB4" w:rsidR="003227EF" w:rsidRPr="00972438" w:rsidRDefault="007C6021" w:rsidP="00947684">
      <w:pPr>
        <w:jc w:val="both"/>
        <w:rPr>
          <w:rFonts w:ascii="ＭＳ 明朝" w:eastAsia="ＭＳ 明朝" w:hAnsi="ＭＳ 明朝"/>
        </w:rPr>
      </w:pPr>
      <w:r>
        <w:rPr>
          <w:noProof/>
        </w:rPr>
        <w:drawing>
          <wp:inline distT="0" distB="0" distL="0" distR="0" wp14:anchorId="15CD267D" wp14:editId="1953EF50">
            <wp:extent cx="5400040" cy="2922905"/>
            <wp:effectExtent l="0" t="0" r="0" b="0"/>
            <wp:docPr id="418623977" name="グラフ 418623977">
              <a:extLst xmlns:a="http://schemas.openxmlformats.org/drawingml/2006/main">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00000000-0008-0000-02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19B66F37" w14:textId="2C8CEA60" w:rsidR="00955527" w:rsidRDefault="00955527" w:rsidP="00947684">
      <w:pPr>
        <w:jc w:val="both"/>
        <w:rPr>
          <w:rFonts w:ascii="ＭＳ 明朝" w:eastAsia="ＭＳ 明朝" w:hAnsi="ＭＳ 明朝"/>
          <w:color w:val="FF0000"/>
        </w:rPr>
      </w:pPr>
    </w:p>
    <w:p w14:paraId="0A37BE50" w14:textId="20FD25A3" w:rsidR="00F577E9" w:rsidRPr="002922E0" w:rsidRDefault="007C66FE" w:rsidP="00947684">
      <w:pPr>
        <w:jc w:val="both"/>
        <w:rPr>
          <w:rFonts w:ascii="ＭＳ 明朝" w:eastAsia="ＭＳ 明朝" w:hAnsi="ＭＳ 明朝"/>
        </w:rPr>
      </w:pPr>
      <w:r>
        <w:rPr>
          <w:rFonts w:ascii="ＭＳ 明朝" w:eastAsia="ＭＳ 明朝" w:hAnsi="ＭＳ 明朝" w:hint="eastAsia"/>
          <w:b/>
        </w:rPr>
        <w:lastRenderedPageBreak/>
        <w:t>ｄ．</w:t>
      </w:r>
      <w:r w:rsidR="00755D43" w:rsidRPr="002922E0">
        <w:rPr>
          <w:rFonts w:ascii="ＭＳ 明朝" w:eastAsia="ＭＳ 明朝" w:hAnsi="ＭＳ 明朝" w:hint="eastAsia"/>
          <w:b/>
        </w:rPr>
        <w:t>「</w:t>
      </w:r>
      <w:r w:rsidR="003353CF" w:rsidRPr="002922E0">
        <w:rPr>
          <w:rFonts w:ascii="ＭＳ 明朝" w:eastAsia="ＭＳ 明朝" w:hAnsi="ＭＳ 明朝" w:hint="eastAsia"/>
          <w:b/>
        </w:rPr>
        <w:t>サンセット</w:t>
      </w:r>
      <w:r w:rsidR="00755D43" w:rsidRPr="002922E0">
        <w:rPr>
          <w:rFonts w:ascii="ＭＳ 明朝" w:eastAsia="ＭＳ 明朝" w:hAnsi="ＭＳ 明朝" w:hint="eastAsia"/>
          <w:b/>
        </w:rPr>
        <w:t>クルーズ」への意見・要望</w:t>
      </w:r>
    </w:p>
    <w:p w14:paraId="44CD6041" w14:textId="6D86B3E7" w:rsidR="005C4EB6" w:rsidRPr="00F26D16" w:rsidRDefault="005C4EB6" w:rsidP="00F26D16">
      <w:pPr>
        <w:ind w:firstLineChars="100" w:firstLine="210"/>
        <w:jc w:val="both"/>
        <w:rPr>
          <w:rFonts w:ascii="ＭＳ 明朝" w:eastAsia="ＭＳ 明朝" w:hAnsi="ＭＳ 明朝"/>
          <w:color w:val="000000"/>
        </w:rPr>
      </w:pPr>
      <w:r w:rsidRPr="00F26D16">
        <w:rPr>
          <w:rFonts w:ascii="ＭＳ 明朝" w:eastAsia="ＭＳ 明朝" w:hAnsi="ＭＳ 明朝" w:hint="eastAsia"/>
          <w:color w:val="000000"/>
        </w:rPr>
        <w:t>ここでは、自由回答で寄せられた意見・要望について、類型化して示す。</w:t>
      </w:r>
    </w:p>
    <w:p w14:paraId="15F2671F" w14:textId="77777777" w:rsidR="005C4EB6" w:rsidRPr="00F26D16" w:rsidRDefault="005C4EB6" w:rsidP="00F26D16">
      <w:pPr>
        <w:ind w:firstLineChars="100" w:firstLine="210"/>
        <w:jc w:val="both"/>
        <w:rPr>
          <w:rFonts w:ascii="ＭＳ 明朝" w:eastAsia="ＭＳ 明朝" w:hAnsi="ＭＳ 明朝"/>
          <w:color w:val="000000"/>
        </w:rPr>
      </w:pPr>
      <w:r w:rsidRPr="00F26D16">
        <w:rPr>
          <w:rFonts w:ascii="ＭＳ 明朝" w:eastAsia="ＭＳ 明朝" w:hAnsi="ＭＳ 明朝" w:hint="eastAsia"/>
          <w:color w:val="000000"/>
        </w:rPr>
        <w:t>主に「明石海峡大橋」や「船上演奏」のコンテンツ面や、ドリンクサービスやベンチコート貸し出しなど防寒対策サービスへの好意的な意見が寄せられた。</w:t>
      </w:r>
    </w:p>
    <w:p w14:paraId="0F6ACB02" w14:textId="77777777" w:rsidR="005C4EB6" w:rsidRPr="00F26D16" w:rsidRDefault="005C4EB6" w:rsidP="00F26D16">
      <w:pPr>
        <w:ind w:firstLineChars="100" w:firstLine="210"/>
        <w:jc w:val="both"/>
        <w:rPr>
          <w:rFonts w:ascii="ＭＳ 明朝" w:eastAsia="ＭＳ 明朝" w:hAnsi="ＭＳ 明朝"/>
          <w:color w:val="000000"/>
        </w:rPr>
      </w:pPr>
      <w:r w:rsidRPr="00F26D16">
        <w:rPr>
          <w:rFonts w:ascii="ＭＳ 明朝" w:eastAsia="ＭＳ 明朝" w:hAnsi="ＭＳ 明朝" w:hint="eastAsia"/>
          <w:color w:val="000000"/>
        </w:rPr>
        <w:t>一方で、「夕陽」、「航路設定」や「乗り場へのアクセス」については、改善に向けた意見が寄せられている。</w:t>
      </w:r>
    </w:p>
    <w:p w14:paraId="63B08952" w14:textId="77777777" w:rsidR="005C4EB6" w:rsidRPr="000A3D08" w:rsidRDefault="005C4EB6" w:rsidP="00947684">
      <w:pPr>
        <w:ind w:firstLineChars="100" w:firstLine="210"/>
        <w:jc w:val="both"/>
        <w:rPr>
          <w:rFonts w:ascii="ＭＳ 明朝" w:eastAsia="ＭＳ 明朝" w:hAnsi="ＭＳ 明朝"/>
        </w:rPr>
      </w:pPr>
    </w:p>
    <w:tbl>
      <w:tblPr>
        <w:tblStyle w:val="a8"/>
        <w:tblW w:w="8500" w:type="dxa"/>
        <w:tblLook w:val="04A0" w:firstRow="1" w:lastRow="0" w:firstColumn="1" w:lastColumn="0" w:noHBand="0" w:noVBand="1"/>
      </w:tblPr>
      <w:tblGrid>
        <w:gridCol w:w="1980"/>
        <w:gridCol w:w="709"/>
        <w:gridCol w:w="1275"/>
        <w:gridCol w:w="4536"/>
      </w:tblGrid>
      <w:tr w:rsidR="005C4EB6" w:rsidRPr="002922E0" w14:paraId="012750E8" w14:textId="77777777" w:rsidTr="008352FE">
        <w:trPr>
          <w:tblHeader/>
        </w:trPr>
        <w:tc>
          <w:tcPr>
            <w:tcW w:w="1980" w:type="dxa"/>
            <w:shd w:val="clear" w:color="auto" w:fill="D9E2F3" w:themeFill="accent1" w:themeFillTint="33"/>
          </w:tcPr>
          <w:p w14:paraId="0EFACECA" w14:textId="77777777" w:rsidR="005C4EB6" w:rsidRPr="000A3D08" w:rsidRDefault="005C4EB6" w:rsidP="008562CB">
            <w:pPr>
              <w:jc w:val="center"/>
              <w:rPr>
                <w:rFonts w:ascii="ＭＳ 明朝" w:eastAsia="ＭＳ 明朝" w:hAnsi="ＭＳ 明朝"/>
              </w:rPr>
            </w:pPr>
            <w:r w:rsidRPr="000A3D08">
              <w:rPr>
                <w:rFonts w:ascii="ＭＳ 明朝" w:eastAsia="ＭＳ 明朝" w:hAnsi="ＭＳ 明朝" w:hint="eastAsia"/>
              </w:rPr>
              <w:t>分類</w:t>
            </w:r>
          </w:p>
        </w:tc>
        <w:tc>
          <w:tcPr>
            <w:tcW w:w="709" w:type="dxa"/>
            <w:shd w:val="clear" w:color="auto" w:fill="D9E2F3" w:themeFill="accent1" w:themeFillTint="33"/>
          </w:tcPr>
          <w:p w14:paraId="46DBE4AA" w14:textId="77777777" w:rsidR="005C4EB6" w:rsidRPr="000A3D08" w:rsidRDefault="005C4EB6" w:rsidP="008562CB">
            <w:pPr>
              <w:jc w:val="center"/>
              <w:rPr>
                <w:rFonts w:ascii="ＭＳ 明朝" w:eastAsia="ＭＳ 明朝" w:hAnsi="ＭＳ 明朝"/>
              </w:rPr>
            </w:pPr>
            <w:r w:rsidRPr="000A3D08">
              <w:rPr>
                <w:rFonts w:ascii="ＭＳ 明朝" w:eastAsia="ＭＳ 明朝" w:hAnsi="ＭＳ 明朝" w:hint="eastAsia"/>
              </w:rPr>
              <w:t>性別</w:t>
            </w:r>
          </w:p>
        </w:tc>
        <w:tc>
          <w:tcPr>
            <w:tcW w:w="1275" w:type="dxa"/>
            <w:shd w:val="clear" w:color="auto" w:fill="D9E2F3" w:themeFill="accent1" w:themeFillTint="33"/>
          </w:tcPr>
          <w:p w14:paraId="7CE019F5" w14:textId="77777777" w:rsidR="005C4EB6" w:rsidRPr="000A3D08" w:rsidRDefault="005C4EB6" w:rsidP="008562CB">
            <w:pPr>
              <w:jc w:val="center"/>
              <w:rPr>
                <w:rFonts w:ascii="ＭＳ 明朝" w:eastAsia="ＭＳ 明朝" w:hAnsi="ＭＳ 明朝"/>
              </w:rPr>
            </w:pPr>
            <w:r w:rsidRPr="000A3D08">
              <w:rPr>
                <w:rFonts w:ascii="ＭＳ 明朝" w:eastAsia="ＭＳ 明朝" w:hAnsi="ＭＳ 明朝" w:hint="eastAsia"/>
              </w:rPr>
              <w:t>年齢</w:t>
            </w:r>
          </w:p>
        </w:tc>
        <w:tc>
          <w:tcPr>
            <w:tcW w:w="4536" w:type="dxa"/>
            <w:shd w:val="clear" w:color="auto" w:fill="D9E2F3" w:themeFill="accent1" w:themeFillTint="33"/>
          </w:tcPr>
          <w:p w14:paraId="3C50C1CB" w14:textId="77777777" w:rsidR="005C4EB6" w:rsidRPr="000A3D08" w:rsidRDefault="005C4EB6" w:rsidP="008562CB">
            <w:pPr>
              <w:jc w:val="center"/>
              <w:rPr>
                <w:rFonts w:ascii="ＭＳ 明朝" w:eastAsia="ＭＳ 明朝" w:hAnsi="ＭＳ 明朝"/>
              </w:rPr>
            </w:pPr>
            <w:r w:rsidRPr="000A3D08">
              <w:rPr>
                <w:rFonts w:ascii="ＭＳ 明朝" w:eastAsia="ＭＳ 明朝" w:hAnsi="ＭＳ 明朝" w:hint="eastAsia"/>
              </w:rPr>
              <w:t>自由意見</w:t>
            </w:r>
          </w:p>
        </w:tc>
      </w:tr>
      <w:tr w:rsidR="005C4EB6" w:rsidRPr="002922E0" w14:paraId="0A2E538B" w14:textId="77777777" w:rsidTr="007A252F">
        <w:tc>
          <w:tcPr>
            <w:tcW w:w="1980" w:type="dxa"/>
            <w:vMerge w:val="restart"/>
          </w:tcPr>
          <w:p w14:paraId="5C5784AF" w14:textId="77777777" w:rsidR="005C4EB6" w:rsidRPr="000A3D08" w:rsidRDefault="005C4EB6" w:rsidP="00947684">
            <w:pPr>
              <w:jc w:val="both"/>
              <w:rPr>
                <w:rFonts w:ascii="ＭＳ 明朝" w:eastAsia="ＭＳ 明朝" w:hAnsi="ＭＳ 明朝"/>
              </w:rPr>
            </w:pPr>
            <w:r w:rsidRPr="000A3D08">
              <w:rPr>
                <w:rFonts w:ascii="ＭＳ 明朝" w:eastAsia="ＭＳ 明朝" w:hAnsi="ＭＳ 明朝" w:hint="eastAsia"/>
              </w:rPr>
              <w:t>明石海峡大橋</w:t>
            </w:r>
          </w:p>
        </w:tc>
        <w:tc>
          <w:tcPr>
            <w:tcW w:w="709" w:type="dxa"/>
          </w:tcPr>
          <w:p w14:paraId="248A1474" w14:textId="77777777" w:rsidR="005C4EB6" w:rsidRPr="000A3D08" w:rsidRDefault="005C4EB6" w:rsidP="00947684">
            <w:pPr>
              <w:jc w:val="both"/>
              <w:rPr>
                <w:rFonts w:ascii="ＭＳ 明朝" w:eastAsia="ＭＳ 明朝" w:hAnsi="ＭＳ 明朝"/>
              </w:rPr>
            </w:pPr>
            <w:r w:rsidRPr="000A3D08">
              <w:rPr>
                <w:rFonts w:ascii="ＭＳ 明朝" w:eastAsia="ＭＳ 明朝" w:hAnsi="ＭＳ 明朝" w:hint="eastAsia"/>
              </w:rPr>
              <w:t>女性</w:t>
            </w:r>
          </w:p>
        </w:tc>
        <w:tc>
          <w:tcPr>
            <w:tcW w:w="1275" w:type="dxa"/>
          </w:tcPr>
          <w:p w14:paraId="603F7424" w14:textId="77777777" w:rsidR="005C4EB6" w:rsidRPr="000A3D08" w:rsidRDefault="005C4EB6" w:rsidP="00947684">
            <w:pPr>
              <w:jc w:val="both"/>
              <w:rPr>
                <w:rFonts w:ascii="ＭＳ 明朝" w:eastAsia="ＭＳ 明朝" w:hAnsi="ＭＳ 明朝"/>
              </w:rPr>
            </w:pPr>
            <w:r w:rsidRPr="000A3D08">
              <w:rPr>
                <w:rFonts w:ascii="ＭＳ 明朝" w:eastAsia="ＭＳ 明朝" w:hAnsi="ＭＳ 明朝"/>
              </w:rPr>
              <w:t>40</w:t>
            </w:r>
            <w:r w:rsidRPr="000A3D08">
              <w:rPr>
                <w:rFonts w:ascii="ＭＳ 明朝" w:eastAsia="ＭＳ 明朝" w:hAnsi="ＭＳ 明朝" w:hint="eastAsia"/>
              </w:rPr>
              <w:t>〜</w:t>
            </w:r>
            <w:r w:rsidRPr="000A3D08">
              <w:rPr>
                <w:rFonts w:ascii="ＭＳ 明朝" w:eastAsia="ＭＳ 明朝" w:hAnsi="ＭＳ 明朝"/>
              </w:rPr>
              <w:t>44歳</w:t>
            </w:r>
          </w:p>
        </w:tc>
        <w:tc>
          <w:tcPr>
            <w:tcW w:w="4536" w:type="dxa"/>
          </w:tcPr>
          <w:p w14:paraId="1CFBFD3A" w14:textId="3DFBB67F" w:rsidR="005C4EB6" w:rsidRPr="000A3D08" w:rsidRDefault="005C4EB6" w:rsidP="00947684">
            <w:pPr>
              <w:jc w:val="both"/>
              <w:rPr>
                <w:rFonts w:ascii="ＭＳ 明朝" w:eastAsia="ＭＳ 明朝" w:hAnsi="ＭＳ 明朝"/>
              </w:rPr>
            </w:pPr>
            <w:r w:rsidRPr="000A3D08">
              <w:rPr>
                <w:rFonts w:ascii="ＭＳ 明朝" w:eastAsia="ＭＳ 明朝" w:hAnsi="ＭＳ 明朝"/>
              </w:rPr>
              <w:t>明石大橋がかっこよかった。</w:t>
            </w:r>
          </w:p>
        </w:tc>
      </w:tr>
      <w:tr w:rsidR="005C4EB6" w:rsidRPr="002922E0" w14:paraId="2C497821" w14:textId="77777777" w:rsidTr="007A252F">
        <w:tc>
          <w:tcPr>
            <w:tcW w:w="1980" w:type="dxa"/>
            <w:vMerge/>
          </w:tcPr>
          <w:p w14:paraId="2E47BB30" w14:textId="77777777" w:rsidR="005C4EB6" w:rsidRPr="000A3D08" w:rsidRDefault="005C4EB6" w:rsidP="00947684">
            <w:pPr>
              <w:jc w:val="both"/>
              <w:rPr>
                <w:rFonts w:ascii="ＭＳ 明朝" w:eastAsia="ＭＳ 明朝" w:hAnsi="ＭＳ 明朝"/>
              </w:rPr>
            </w:pPr>
          </w:p>
        </w:tc>
        <w:tc>
          <w:tcPr>
            <w:tcW w:w="709" w:type="dxa"/>
          </w:tcPr>
          <w:p w14:paraId="10E4E30D" w14:textId="77777777" w:rsidR="005C4EB6" w:rsidRPr="000A3D08" w:rsidRDefault="005C4EB6" w:rsidP="00947684">
            <w:pPr>
              <w:jc w:val="both"/>
              <w:rPr>
                <w:rFonts w:ascii="ＭＳ 明朝" w:eastAsia="ＭＳ 明朝" w:hAnsi="ＭＳ 明朝"/>
              </w:rPr>
            </w:pPr>
            <w:r w:rsidRPr="000A3D08">
              <w:rPr>
                <w:rFonts w:ascii="ＭＳ 明朝" w:eastAsia="ＭＳ 明朝" w:hAnsi="ＭＳ 明朝" w:hint="eastAsia"/>
              </w:rPr>
              <w:t>女性</w:t>
            </w:r>
          </w:p>
        </w:tc>
        <w:tc>
          <w:tcPr>
            <w:tcW w:w="1275" w:type="dxa"/>
          </w:tcPr>
          <w:p w14:paraId="37E72F8F" w14:textId="77777777" w:rsidR="005C4EB6" w:rsidRPr="000A3D08" w:rsidRDefault="005C4EB6" w:rsidP="00947684">
            <w:pPr>
              <w:jc w:val="both"/>
              <w:rPr>
                <w:rFonts w:ascii="ＭＳ 明朝" w:eastAsia="ＭＳ 明朝" w:hAnsi="ＭＳ 明朝"/>
              </w:rPr>
            </w:pPr>
            <w:r w:rsidRPr="000A3D08">
              <w:rPr>
                <w:rFonts w:ascii="ＭＳ 明朝" w:eastAsia="ＭＳ 明朝" w:hAnsi="ＭＳ 明朝"/>
              </w:rPr>
              <w:t>40</w:t>
            </w:r>
            <w:r w:rsidRPr="000A3D08">
              <w:rPr>
                <w:rFonts w:ascii="ＭＳ 明朝" w:eastAsia="ＭＳ 明朝" w:hAnsi="ＭＳ 明朝" w:hint="eastAsia"/>
              </w:rPr>
              <w:t>〜</w:t>
            </w:r>
            <w:r w:rsidRPr="000A3D08">
              <w:rPr>
                <w:rFonts w:ascii="ＭＳ 明朝" w:eastAsia="ＭＳ 明朝" w:hAnsi="ＭＳ 明朝"/>
              </w:rPr>
              <w:t>44歳</w:t>
            </w:r>
          </w:p>
        </w:tc>
        <w:tc>
          <w:tcPr>
            <w:tcW w:w="4536" w:type="dxa"/>
          </w:tcPr>
          <w:p w14:paraId="3B183F84" w14:textId="77777777" w:rsidR="005C4EB6" w:rsidRPr="000A3D08" w:rsidRDefault="005C4EB6" w:rsidP="00947684">
            <w:pPr>
              <w:jc w:val="both"/>
              <w:rPr>
                <w:rFonts w:ascii="ＭＳ 明朝" w:eastAsia="ＭＳ 明朝" w:hAnsi="ＭＳ 明朝"/>
              </w:rPr>
            </w:pPr>
            <w:r w:rsidRPr="000A3D08">
              <w:rPr>
                <w:rFonts w:ascii="ＭＳ 明朝" w:eastAsia="ＭＳ 明朝" w:hAnsi="ＭＳ 明朝" w:hint="eastAsia"/>
              </w:rPr>
              <w:t>明石大橋のライトアップが綺麗。</w:t>
            </w:r>
          </w:p>
        </w:tc>
      </w:tr>
      <w:tr w:rsidR="005C4EB6" w:rsidRPr="002922E0" w14:paraId="5C68CDE6" w14:textId="77777777" w:rsidTr="007A252F">
        <w:tc>
          <w:tcPr>
            <w:tcW w:w="1980" w:type="dxa"/>
            <w:vMerge/>
          </w:tcPr>
          <w:p w14:paraId="19926747" w14:textId="77777777" w:rsidR="005C4EB6" w:rsidRPr="000A3D08" w:rsidRDefault="005C4EB6" w:rsidP="00947684">
            <w:pPr>
              <w:jc w:val="both"/>
              <w:rPr>
                <w:rFonts w:ascii="ＭＳ 明朝" w:eastAsia="ＭＳ 明朝" w:hAnsi="ＭＳ 明朝"/>
              </w:rPr>
            </w:pPr>
          </w:p>
        </w:tc>
        <w:tc>
          <w:tcPr>
            <w:tcW w:w="709" w:type="dxa"/>
          </w:tcPr>
          <w:p w14:paraId="2090C7BE" w14:textId="77777777" w:rsidR="005C4EB6" w:rsidRPr="000A3D08" w:rsidRDefault="005C4EB6" w:rsidP="00947684">
            <w:pPr>
              <w:jc w:val="both"/>
              <w:rPr>
                <w:rFonts w:ascii="ＭＳ 明朝" w:eastAsia="ＭＳ 明朝" w:hAnsi="ＭＳ 明朝"/>
              </w:rPr>
            </w:pPr>
            <w:r w:rsidRPr="000A3D08">
              <w:rPr>
                <w:rFonts w:ascii="ＭＳ 明朝" w:eastAsia="ＭＳ 明朝" w:hAnsi="ＭＳ 明朝" w:hint="eastAsia"/>
              </w:rPr>
              <w:t>女性</w:t>
            </w:r>
          </w:p>
        </w:tc>
        <w:tc>
          <w:tcPr>
            <w:tcW w:w="1275" w:type="dxa"/>
          </w:tcPr>
          <w:p w14:paraId="6D4B794C" w14:textId="77777777" w:rsidR="005C4EB6" w:rsidRPr="000A3D08" w:rsidRDefault="005C4EB6" w:rsidP="00947684">
            <w:pPr>
              <w:jc w:val="both"/>
              <w:rPr>
                <w:rFonts w:ascii="ＭＳ 明朝" w:eastAsia="ＭＳ 明朝" w:hAnsi="ＭＳ 明朝"/>
              </w:rPr>
            </w:pPr>
            <w:r w:rsidRPr="000A3D08">
              <w:rPr>
                <w:rFonts w:ascii="ＭＳ 明朝" w:eastAsia="ＭＳ 明朝" w:hAnsi="ＭＳ 明朝"/>
              </w:rPr>
              <w:t>60</w:t>
            </w:r>
            <w:r w:rsidRPr="000A3D08">
              <w:rPr>
                <w:rFonts w:ascii="ＭＳ 明朝" w:eastAsia="ＭＳ 明朝" w:hAnsi="ＭＳ 明朝" w:hint="eastAsia"/>
              </w:rPr>
              <w:t>〜</w:t>
            </w:r>
            <w:r w:rsidRPr="000A3D08">
              <w:rPr>
                <w:rFonts w:ascii="ＭＳ 明朝" w:eastAsia="ＭＳ 明朝" w:hAnsi="ＭＳ 明朝"/>
              </w:rPr>
              <w:t>64歳</w:t>
            </w:r>
          </w:p>
        </w:tc>
        <w:tc>
          <w:tcPr>
            <w:tcW w:w="4536" w:type="dxa"/>
          </w:tcPr>
          <w:p w14:paraId="03793812" w14:textId="77777777" w:rsidR="005C4EB6" w:rsidRPr="000A3D08" w:rsidRDefault="005C4EB6" w:rsidP="00947684">
            <w:pPr>
              <w:jc w:val="both"/>
              <w:rPr>
                <w:rFonts w:ascii="ＭＳ 明朝" w:eastAsia="ＭＳ 明朝" w:hAnsi="ＭＳ 明朝"/>
              </w:rPr>
            </w:pPr>
            <w:r w:rsidRPr="000A3D08">
              <w:rPr>
                <w:rFonts w:ascii="ＭＳ 明朝" w:eastAsia="ＭＳ 明朝" w:hAnsi="ＭＳ 明朝"/>
              </w:rPr>
              <w:t>明石海峡大橋の下を潜ることが出来てすてきだった。</w:t>
            </w:r>
          </w:p>
        </w:tc>
      </w:tr>
      <w:tr w:rsidR="005C4EB6" w:rsidRPr="002922E0" w14:paraId="754636DF" w14:textId="77777777" w:rsidTr="007A252F">
        <w:tc>
          <w:tcPr>
            <w:tcW w:w="1980" w:type="dxa"/>
            <w:vMerge w:val="restart"/>
          </w:tcPr>
          <w:p w14:paraId="3BAFD5B5" w14:textId="77777777" w:rsidR="005C4EB6" w:rsidRPr="000A3D08" w:rsidRDefault="005C4EB6" w:rsidP="00947684">
            <w:pPr>
              <w:jc w:val="both"/>
              <w:rPr>
                <w:rFonts w:ascii="ＭＳ 明朝" w:eastAsia="ＭＳ 明朝" w:hAnsi="ＭＳ 明朝"/>
              </w:rPr>
            </w:pPr>
            <w:r w:rsidRPr="000A3D08">
              <w:rPr>
                <w:rFonts w:ascii="ＭＳ 明朝" w:eastAsia="ＭＳ 明朝" w:hAnsi="ＭＳ 明朝" w:hint="eastAsia"/>
              </w:rPr>
              <w:t>船上演奏</w:t>
            </w:r>
          </w:p>
        </w:tc>
        <w:tc>
          <w:tcPr>
            <w:tcW w:w="709" w:type="dxa"/>
          </w:tcPr>
          <w:p w14:paraId="63A662D5" w14:textId="77777777" w:rsidR="005C4EB6" w:rsidRPr="000A3D08" w:rsidRDefault="005C4EB6" w:rsidP="00947684">
            <w:pPr>
              <w:jc w:val="both"/>
              <w:rPr>
                <w:rFonts w:ascii="ＭＳ 明朝" w:eastAsia="ＭＳ 明朝" w:hAnsi="ＭＳ 明朝"/>
              </w:rPr>
            </w:pPr>
            <w:r w:rsidRPr="000A3D08">
              <w:rPr>
                <w:rFonts w:ascii="ＭＳ 明朝" w:eastAsia="ＭＳ 明朝" w:hAnsi="ＭＳ 明朝" w:hint="eastAsia"/>
              </w:rPr>
              <w:t>女性</w:t>
            </w:r>
          </w:p>
        </w:tc>
        <w:tc>
          <w:tcPr>
            <w:tcW w:w="1275" w:type="dxa"/>
          </w:tcPr>
          <w:p w14:paraId="012A7CAB" w14:textId="77777777" w:rsidR="005C4EB6" w:rsidRPr="000A3D08" w:rsidRDefault="005C4EB6" w:rsidP="00947684">
            <w:pPr>
              <w:jc w:val="both"/>
              <w:rPr>
                <w:rFonts w:ascii="ＭＳ 明朝" w:eastAsia="ＭＳ 明朝" w:hAnsi="ＭＳ 明朝"/>
              </w:rPr>
            </w:pPr>
            <w:r w:rsidRPr="000A3D08">
              <w:rPr>
                <w:rFonts w:ascii="ＭＳ 明朝" w:eastAsia="ＭＳ 明朝" w:hAnsi="ＭＳ 明朝"/>
              </w:rPr>
              <w:t>30</w:t>
            </w:r>
            <w:r w:rsidRPr="000A3D08">
              <w:rPr>
                <w:rFonts w:ascii="ＭＳ 明朝" w:eastAsia="ＭＳ 明朝" w:hAnsi="ＭＳ 明朝" w:hint="eastAsia"/>
              </w:rPr>
              <w:t>〜</w:t>
            </w:r>
            <w:r w:rsidRPr="000A3D08">
              <w:rPr>
                <w:rFonts w:ascii="ＭＳ 明朝" w:eastAsia="ＭＳ 明朝" w:hAnsi="ＭＳ 明朝"/>
              </w:rPr>
              <w:t>34歳</w:t>
            </w:r>
          </w:p>
        </w:tc>
        <w:tc>
          <w:tcPr>
            <w:tcW w:w="4536" w:type="dxa"/>
          </w:tcPr>
          <w:p w14:paraId="55FD6631" w14:textId="77777777" w:rsidR="005C4EB6" w:rsidRPr="000A3D08" w:rsidRDefault="005C4EB6" w:rsidP="00947684">
            <w:pPr>
              <w:jc w:val="both"/>
              <w:rPr>
                <w:rFonts w:ascii="ＭＳ 明朝" w:eastAsia="ＭＳ 明朝" w:hAnsi="ＭＳ 明朝"/>
              </w:rPr>
            </w:pPr>
            <w:r w:rsidRPr="000A3D08">
              <w:rPr>
                <w:rFonts w:ascii="ＭＳ 明朝" w:eastAsia="ＭＳ 明朝" w:hAnsi="ＭＳ 明朝"/>
              </w:rPr>
              <w:t>もう少し船上演奏があると思っており、やや短いなと思った。</w:t>
            </w:r>
          </w:p>
        </w:tc>
      </w:tr>
      <w:tr w:rsidR="005C4EB6" w:rsidRPr="002922E0" w14:paraId="519613A4" w14:textId="77777777" w:rsidTr="007A252F">
        <w:tc>
          <w:tcPr>
            <w:tcW w:w="1980" w:type="dxa"/>
            <w:vMerge/>
          </w:tcPr>
          <w:p w14:paraId="21B402D9" w14:textId="77777777" w:rsidR="005C4EB6" w:rsidRPr="000A3D08" w:rsidRDefault="005C4EB6" w:rsidP="00947684">
            <w:pPr>
              <w:jc w:val="both"/>
              <w:rPr>
                <w:rFonts w:ascii="ＭＳ 明朝" w:eastAsia="ＭＳ 明朝" w:hAnsi="ＭＳ 明朝"/>
              </w:rPr>
            </w:pPr>
          </w:p>
        </w:tc>
        <w:tc>
          <w:tcPr>
            <w:tcW w:w="709" w:type="dxa"/>
          </w:tcPr>
          <w:p w14:paraId="11DDFFCC" w14:textId="77777777" w:rsidR="005C4EB6" w:rsidRPr="000A3D08" w:rsidRDefault="005C4EB6" w:rsidP="00947684">
            <w:pPr>
              <w:jc w:val="both"/>
              <w:rPr>
                <w:rFonts w:ascii="ＭＳ 明朝" w:eastAsia="ＭＳ 明朝" w:hAnsi="ＭＳ 明朝"/>
              </w:rPr>
            </w:pPr>
            <w:r w:rsidRPr="000A3D08">
              <w:rPr>
                <w:rFonts w:ascii="ＭＳ 明朝" w:eastAsia="ＭＳ 明朝" w:hAnsi="ＭＳ 明朝" w:hint="eastAsia"/>
              </w:rPr>
              <w:t>女性</w:t>
            </w:r>
          </w:p>
        </w:tc>
        <w:tc>
          <w:tcPr>
            <w:tcW w:w="1275" w:type="dxa"/>
          </w:tcPr>
          <w:p w14:paraId="0CAAFB19" w14:textId="77777777" w:rsidR="005C4EB6" w:rsidRPr="000A3D08" w:rsidRDefault="005C4EB6" w:rsidP="00947684">
            <w:pPr>
              <w:jc w:val="both"/>
              <w:rPr>
                <w:rFonts w:ascii="ＭＳ 明朝" w:eastAsia="ＭＳ 明朝" w:hAnsi="ＭＳ 明朝"/>
              </w:rPr>
            </w:pPr>
            <w:r w:rsidRPr="000A3D08">
              <w:rPr>
                <w:rFonts w:ascii="ＭＳ 明朝" w:eastAsia="ＭＳ 明朝" w:hAnsi="ＭＳ 明朝"/>
              </w:rPr>
              <w:t>50</w:t>
            </w:r>
            <w:r w:rsidRPr="000A3D08">
              <w:rPr>
                <w:rFonts w:ascii="ＭＳ 明朝" w:eastAsia="ＭＳ 明朝" w:hAnsi="ＭＳ 明朝" w:hint="eastAsia"/>
              </w:rPr>
              <w:t>〜</w:t>
            </w:r>
            <w:r w:rsidRPr="000A3D08">
              <w:rPr>
                <w:rFonts w:ascii="ＭＳ 明朝" w:eastAsia="ＭＳ 明朝" w:hAnsi="ＭＳ 明朝"/>
              </w:rPr>
              <w:t>54歳</w:t>
            </w:r>
          </w:p>
        </w:tc>
        <w:tc>
          <w:tcPr>
            <w:tcW w:w="4536" w:type="dxa"/>
          </w:tcPr>
          <w:p w14:paraId="166F9439" w14:textId="77777777" w:rsidR="005C4EB6" w:rsidRPr="000A3D08" w:rsidRDefault="005C4EB6" w:rsidP="00947684">
            <w:pPr>
              <w:jc w:val="both"/>
              <w:rPr>
                <w:rFonts w:ascii="ＭＳ 明朝" w:eastAsia="ＭＳ 明朝" w:hAnsi="ＭＳ 明朝"/>
              </w:rPr>
            </w:pPr>
            <w:r w:rsidRPr="000A3D08">
              <w:rPr>
                <w:rFonts w:ascii="ＭＳ 明朝" w:eastAsia="ＭＳ 明朝" w:hAnsi="ＭＳ 明朝" w:hint="eastAsia"/>
              </w:rPr>
              <w:t>生演奏が本当に素敵だった。難しい環境でピッチや息がぴったりあって心地よいハーモニーだった。選曲も世代がぴったりで日常の大変さを忘れてリラックスできた。地元の良さを再認識した。</w:t>
            </w:r>
          </w:p>
        </w:tc>
      </w:tr>
      <w:tr w:rsidR="005C4EB6" w:rsidRPr="002922E0" w14:paraId="5EDB63B7" w14:textId="77777777" w:rsidTr="007A252F">
        <w:tc>
          <w:tcPr>
            <w:tcW w:w="1980" w:type="dxa"/>
            <w:vMerge w:val="restart"/>
          </w:tcPr>
          <w:p w14:paraId="057C589E" w14:textId="77777777" w:rsidR="005C4EB6" w:rsidRPr="000A3D08" w:rsidRDefault="005C4EB6" w:rsidP="00947684">
            <w:pPr>
              <w:jc w:val="both"/>
              <w:rPr>
                <w:rFonts w:ascii="ＭＳ 明朝" w:eastAsia="ＭＳ 明朝" w:hAnsi="ＭＳ 明朝"/>
              </w:rPr>
            </w:pPr>
            <w:r w:rsidRPr="000A3D08">
              <w:rPr>
                <w:rFonts w:ascii="ＭＳ 明朝" w:eastAsia="ＭＳ 明朝" w:hAnsi="ＭＳ 明朝" w:hint="eastAsia"/>
              </w:rPr>
              <w:t>夕陽</w:t>
            </w:r>
          </w:p>
        </w:tc>
        <w:tc>
          <w:tcPr>
            <w:tcW w:w="709" w:type="dxa"/>
          </w:tcPr>
          <w:p w14:paraId="0E60574E" w14:textId="77777777" w:rsidR="005C4EB6" w:rsidRPr="000A3D08" w:rsidRDefault="005C4EB6" w:rsidP="00947684">
            <w:pPr>
              <w:jc w:val="both"/>
              <w:rPr>
                <w:rFonts w:ascii="ＭＳ 明朝" w:eastAsia="ＭＳ 明朝" w:hAnsi="ＭＳ 明朝"/>
              </w:rPr>
            </w:pPr>
            <w:r w:rsidRPr="000A3D08">
              <w:rPr>
                <w:rFonts w:ascii="ＭＳ 明朝" w:eastAsia="ＭＳ 明朝" w:hAnsi="ＭＳ 明朝" w:hint="eastAsia"/>
              </w:rPr>
              <w:t>女性</w:t>
            </w:r>
          </w:p>
        </w:tc>
        <w:tc>
          <w:tcPr>
            <w:tcW w:w="1275" w:type="dxa"/>
          </w:tcPr>
          <w:p w14:paraId="2101FDC4" w14:textId="77777777" w:rsidR="005C4EB6" w:rsidRPr="000A3D08" w:rsidRDefault="005C4EB6" w:rsidP="00947684">
            <w:pPr>
              <w:jc w:val="both"/>
              <w:rPr>
                <w:rFonts w:ascii="ＭＳ 明朝" w:eastAsia="ＭＳ 明朝" w:hAnsi="ＭＳ 明朝"/>
              </w:rPr>
            </w:pPr>
            <w:r w:rsidRPr="000A3D08">
              <w:rPr>
                <w:rFonts w:ascii="ＭＳ 明朝" w:eastAsia="ＭＳ 明朝" w:hAnsi="ＭＳ 明朝"/>
              </w:rPr>
              <w:t>45</w:t>
            </w:r>
            <w:r w:rsidRPr="000A3D08">
              <w:rPr>
                <w:rFonts w:ascii="ＭＳ 明朝" w:eastAsia="ＭＳ 明朝" w:hAnsi="ＭＳ 明朝" w:hint="eastAsia"/>
              </w:rPr>
              <w:t>〜</w:t>
            </w:r>
            <w:r w:rsidRPr="000A3D08">
              <w:rPr>
                <w:rFonts w:ascii="ＭＳ 明朝" w:eastAsia="ＭＳ 明朝" w:hAnsi="ＭＳ 明朝"/>
              </w:rPr>
              <w:t>49歳</w:t>
            </w:r>
          </w:p>
        </w:tc>
        <w:tc>
          <w:tcPr>
            <w:tcW w:w="4536" w:type="dxa"/>
          </w:tcPr>
          <w:p w14:paraId="6471050B" w14:textId="77777777" w:rsidR="005C4EB6" w:rsidRPr="000A3D08" w:rsidRDefault="005C4EB6" w:rsidP="00947684">
            <w:pPr>
              <w:jc w:val="both"/>
              <w:rPr>
                <w:rFonts w:ascii="ＭＳ 明朝" w:eastAsia="ＭＳ 明朝" w:hAnsi="ＭＳ 明朝"/>
              </w:rPr>
            </w:pPr>
            <w:r w:rsidRPr="000A3D08">
              <w:rPr>
                <w:rFonts w:ascii="ＭＳ 明朝" w:eastAsia="ＭＳ 明朝" w:hAnsi="ＭＳ 明朝"/>
              </w:rPr>
              <w:t>綺麗に沈む夕陽は見られなかったが、気持ち爽やかにリフレッシュできた。</w:t>
            </w:r>
          </w:p>
        </w:tc>
      </w:tr>
      <w:tr w:rsidR="005C4EB6" w:rsidRPr="002922E0" w14:paraId="49E0CF9F" w14:textId="77777777" w:rsidTr="007A252F">
        <w:tc>
          <w:tcPr>
            <w:tcW w:w="1980" w:type="dxa"/>
            <w:vMerge/>
          </w:tcPr>
          <w:p w14:paraId="218D52D3" w14:textId="77777777" w:rsidR="005C4EB6" w:rsidRPr="000A3D08" w:rsidRDefault="005C4EB6" w:rsidP="00947684">
            <w:pPr>
              <w:jc w:val="both"/>
              <w:rPr>
                <w:rFonts w:ascii="ＭＳ 明朝" w:eastAsia="ＭＳ 明朝" w:hAnsi="ＭＳ 明朝"/>
              </w:rPr>
            </w:pPr>
          </w:p>
        </w:tc>
        <w:tc>
          <w:tcPr>
            <w:tcW w:w="709" w:type="dxa"/>
          </w:tcPr>
          <w:p w14:paraId="45AF3F58" w14:textId="77777777" w:rsidR="005C4EB6" w:rsidRPr="000A3D08" w:rsidRDefault="005C4EB6" w:rsidP="00947684">
            <w:pPr>
              <w:jc w:val="both"/>
              <w:rPr>
                <w:rFonts w:ascii="ＭＳ 明朝" w:eastAsia="ＭＳ 明朝" w:hAnsi="ＭＳ 明朝"/>
              </w:rPr>
            </w:pPr>
            <w:r w:rsidRPr="000A3D08">
              <w:rPr>
                <w:rFonts w:ascii="ＭＳ 明朝" w:eastAsia="ＭＳ 明朝" w:hAnsi="ＭＳ 明朝" w:hint="eastAsia"/>
              </w:rPr>
              <w:t>女性</w:t>
            </w:r>
          </w:p>
        </w:tc>
        <w:tc>
          <w:tcPr>
            <w:tcW w:w="1275" w:type="dxa"/>
          </w:tcPr>
          <w:p w14:paraId="6F1DF2E0" w14:textId="77777777" w:rsidR="005C4EB6" w:rsidRPr="000A3D08" w:rsidRDefault="005C4EB6" w:rsidP="00947684">
            <w:pPr>
              <w:jc w:val="both"/>
              <w:rPr>
                <w:rFonts w:ascii="ＭＳ 明朝" w:eastAsia="ＭＳ 明朝" w:hAnsi="ＭＳ 明朝"/>
              </w:rPr>
            </w:pPr>
            <w:r w:rsidRPr="000A3D08">
              <w:rPr>
                <w:rFonts w:ascii="ＭＳ 明朝" w:eastAsia="ＭＳ 明朝" w:hAnsi="ＭＳ 明朝"/>
              </w:rPr>
              <w:t>60</w:t>
            </w:r>
            <w:r w:rsidRPr="000A3D08">
              <w:rPr>
                <w:rFonts w:ascii="ＭＳ 明朝" w:eastAsia="ＭＳ 明朝" w:hAnsi="ＭＳ 明朝" w:hint="eastAsia"/>
              </w:rPr>
              <w:t>〜</w:t>
            </w:r>
            <w:r w:rsidRPr="000A3D08">
              <w:rPr>
                <w:rFonts w:ascii="ＭＳ 明朝" w:eastAsia="ＭＳ 明朝" w:hAnsi="ＭＳ 明朝"/>
              </w:rPr>
              <w:t>64歳</w:t>
            </w:r>
          </w:p>
        </w:tc>
        <w:tc>
          <w:tcPr>
            <w:tcW w:w="4536" w:type="dxa"/>
          </w:tcPr>
          <w:p w14:paraId="6AFB6865" w14:textId="77777777" w:rsidR="005C4EB6" w:rsidRPr="000A3D08" w:rsidRDefault="005C4EB6" w:rsidP="00947684">
            <w:pPr>
              <w:jc w:val="both"/>
              <w:rPr>
                <w:rFonts w:ascii="ＭＳ 明朝" w:eastAsia="ＭＳ 明朝" w:hAnsi="ＭＳ 明朝"/>
              </w:rPr>
            </w:pPr>
            <w:r w:rsidRPr="000A3D08">
              <w:rPr>
                <w:rFonts w:ascii="ＭＳ 明朝" w:eastAsia="ＭＳ 明朝" w:hAnsi="ＭＳ 明朝"/>
              </w:rPr>
              <w:t>船上からの夕陽が見られて幻想的だった。</w:t>
            </w:r>
          </w:p>
        </w:tc>
      </w:tr>
      <w:tr w:rsidR="005C4EB6" w:rsidRPr="002922E0" w14:paraId="50F54C6F" w14:textId="77777777" w:rsidTr="007A252F">
        <w:tc>
          <w:tcPr>
            <w:tcW w:w="1980" w:type="dxa"/>
            <w:vMerge/>
          </w:tcPr>
          <w:p w14:paraId="5089D403" w14:textId="77777777" w:rsidR="005C4EB6" w:rsidRPr="000A3D08" w:rsidRDefault="005C4EB6" w:rsidP="00947684">
            <w:pPr>
              <w:jc w:val="both"/>
              <w:rPr>
                <w:rFonts w:ascii="ＭＳ 明朝" w:eastAsia="ＭＳ 明朝" w:hAnsi="ＭＳ 明朝"/>
              </w:rPr>
            </w:pPr>
          </w:p>
        </w:tc>
        <w:tc>
          <w:tcPr>
            <w:tcW w:w="709" w:type="dxa"/>
          </w:tcPr>
          <w:p w14:paraId="52975B58" w14:textId="77777777" w:rsidR="005C4EB6" w:rsidRPr="000A3D08" w:rsidRDefault="005C4EB6" w:rsidP="00947684">
            <w:pPr>
              <w:jc w:val="both"/>
              <w:rPr>
                <w:rFonts w:ascii="ＭＳ 明朝" w:eastAsia="ＭＳ 明朝" w:hAnsi="ＭＳ 明朝"/>
              </w:rPr>
            </w:pPr>
            <w:r w:rsidRPr="000A3D08">
              <w:rPr>
                <w:rFonts w:ascii="ＭＳ 明朝" w:eastAsia="ＭＳ 明朝" w:hAnsi="ＭＳ 明朝" w:hint="eastAsia"/>
              </w:rPr>
              <w:t>女性</w:t>
            </w:r>
          </w:p>
        </w:tc>
        <w:tc>
          <w:tcPr>
            <w:tcW w:w="1275" w:type="dxa"/>
          </w:tcPr>
          <w:p w14:paraId="13981A29" w14:textId="77777777" w:rsidR="005C4EB6" w:rsidRPr="000A3D08" w:rsidRDefault="005C4EB6" w:rsidP="00947684">
            <w:pPr>
              <w:jc w:val="both"/>
              <w:rPr>
                <w:rFonts w:ascii="ＭＳ 明朝" w:eastAsia="ＭＳ 明朝" w:hAnsi="ＭＳ 明朝"/>
              </w:rPr>
            </w:pPr>
            <w:r w:rsidRPr="000A3D08">
              <w:rPr>
                <w:rFonts w:ascii="ＭＳ 明朝" w:eastAsia="ＭＳ 明朝" w:hAnsi="ＭＳ 明朝"/>
              </w:rPr>
              <w:t>55</w:t>
            </w:r>
            <w:r w:rsidRPr="000A3D08">
              <w:rPr>
                <w:rFonts w:ascii="ＭＳ 明朝" w:eastAsia="ＭＳ 明朝" w:hAnsi="ＭＳ 明朝" w:hint="eastAsia"/>
              </w:rPr>
              <w:t>〜</w:t>
            </w:r>
            <w:r w:rsidRPr="000A3D08">
              <w:rPr>
                <w:rFonts w:ascii="ＭＳ 明朝" w:eastAsia="ＭＳ 明朝" w:hAnsi="ＭＳ 明朝"/>
              </w:rPr>
              <w:t>59歳</w:t>
            </w:r>
          </w:p>
        </w:tc>
        <w:tc>
          <w:tcPr>
            <w:tcW w:w="4536" w:type="dxa"/>
          </w:tcPr>
          <w:p w14:paraId="4D304C8B" w14:textId="77777777" w:rsidR="005C4EB6" w:rsidRPr="000A3D08" w:rsidRDefault="005C4EB6" w:rsidP="00947684">
            <w:pPr>
              <w:jc w:val="both"/>
              <w:rPr>
                <w:rFonts w:ascii="ＭＳ 明朝" w:eastAsia="ＭＳ 明朝" w:hAnsi="ＭＳ 明朝"/>
              </w:rPr>
            </w:pPr>
            <w:r w:rsidRPr="000A3D08">
              <w:rPr>
                <w:rFonts w:ascii="ＭＳ 明朝" w:eastAsia="ＭＳ 明朝" w:hAnsi="ＭＳ 明朝"/>
              </w:rPr>
              <w:t>少し雲があって夕陽が見られなかったのが残念だった。</w:t>
            </w:r>
          </w:p>
        </w:tc>
      </w:tr>
      <w:tr w:rsidR="005C4EB6" w:rsidRPr="002922E0" w14:paraId="28F2A9E5" w14:textId="77777777" w:rsidTr="007A252F">
        <w:tc>
          <w:tcPr>
            <w:tcW w:w="1980" w:type="dxa"/>
            <w:vMerge w:val="restart"/>
          </w:tcPr>
          <w:p w14:paraId="6D82134A" w14:textId="77777777" w:rsidR="005C4EB6" w:rsidRPr="000A3D08" w:rsidRDefault="005C4EB6" w:rsidP="00947684">
            <w:pPr>
              <w:jc w:val="both"/>
              <w:rPr>
                <w:rFonts w:ascii="ＭＳ 明朝" w:eastAsia="ＭＳ 明朝" w:hAnsi="ＭＳ 明朝"/>
              </w:rPr>
            </w:pPr>
            <w:r w:rsidRPr="000A3D08">
              <w:rPr>
                <w:rFonts w:ascii="ＭＳ 明朝" w:eastAsia="ＭＳ 明朝" w:hAnsi="ＭＳ 明朝" w:hint="eastAsia"/>
              </w:rPr>
              <w:t>航路設定</w:t>
            </w:r>
          </w:p>
        </w:tc>
        <w:tc>
          <w:tcPr>
            <w:tcW w:w="709" w:type="dxa"/>
          </w:tcPr>
          <w:p w14:paraId="322AFD56" w14:textId="77777777" w:rsidR="005C4EB6" w:rsidRPr="000A3D08" w:rsidRDefault="005C4EB6" w:rsidP="00947684">
            <w:pPr>
              <w:jc w:val="both"/>
              <w:rPr>
                <w:rFonts w:ascii="ＭＳ 明朝" w:eastAsia="ＭＳ 明朝" w:hAnsi="ＭＳ 明朝"/>
              </w:rPr>
            </w:pPr>
            <w:r w:rsidRPr="000A3D08">
              <w:rPr>
                <w:rFonts w:ascii="ＭＳ 明朝" w:eastAsia="ＭＳ 明朝" w:hAnsi="ＭＳ 明朝" w:hint="eastAsia"/>
              </w:rPr>
              <w:t>女性</w:t>
            </w:r>
          </w:p>
        </w:tc>
        <w:tc>
          <w:tcPr>
            <w:tcW w:w="1275" w:type="dxa"/>
          </w:tcPr>
          <w:p w14:paraId="3645A508" w14:textId="77777777" w:rsidR="005C4EB6" w:rsidRPr="000A3D08" w:rsidRDefault="005C4EB6" w:rsidP="00947684">
            <w:pPr>
              <w:jc w:val="both"/>
              <w:rPr>
                <w:rFonts w:ascii="ＭＳ 明朝" w:eastAsia="ＭＳ 明朝" w:hAnsi="ＭＳ 明朝"/>
              </w:rPr>
            </w:pPr>
            <w:r w:rsidRPr="000A3D08">
              <w:rPr>
                <w:rFonts w:ascii="ＭＳ 明朝" w:eastAsia="ＭＳ 明朝" w:hAnsi="ＭＳ 明朝"/>
              </w:rPr>
              <w:t>55</w:t>
            </w:r>
            <w:r w:rsidRPr="000A3D08">
              <w:rPr>
                <w:rFonts w:ascii="ＭＳ 明朝" w:eastAsia="ＭＳ 明朝" w:hAnsi="ＭＳ 明朝" w:hint="eastAsia"/>
              </w:rPr>
              <w:t>〜</w:t>
            </w:r>
            <w:r w:rsidRPr="000A3D08">
              <w:rPr>
                <w:rFonts w:ascii="ＭＳ 明朝" w:eastAsia="ＭＳ 明朝" w:hAnsi="ＭＳ 明朝"/>
              </w:rPr>
              <w:t>59歳</w:t>
            </w:r>
          </w:p>
        </w:tc>
        <w:tc>
          <w:tcPr>
            <w:tcW w:w="4536" w:type="dxa"/>
          </w:tcPr>
          <w:p w14:paraId="28D9071D" w14:textId="77777777" w:rsidR="005C4EB6" w:rsidRPr="000A3D08" w:rsidRDefault="005C4EB6" w:rsidP="00947684">
            <w:pPr>
              <w:jc w:val="both"/>
              <w:rPr>
                <w:rFonts w:ascii="ＭＳ 明朝" w:eastAsia="ＭＳ 明朝" w:hAnsi="ＭＳ 明朝"/>
              </w:rPr>
            </w:pPr>
            <w:r w:rsidRPr="000A3D08">
              <w:rPr>
                <w:rFonts w:ascii="ＭＳ 明朝" w:eastAsia="ＭＳ 明朝" w:hAnsi="ＭＳ 明朝" w:hint="eastAsia"/>
              </w:rPr>
              <w:t>違う航路もあれば良い。</w:t>
            </w:r>
          </w:p>
        </w:tc>
      </w:tr>
      <w:tr w:rsidR="005C4EB6" w:rsidRPr="002922E0" w14:paraId="1A439F6C" w14:textId="77777777" w:rsidTr="007A252F">
        <w:tc>
          <w:tcPr>
            <w:tcW w:w="1980" w:type="dxa"/>
            <w:vMerge/>
          </w:tcPr>
          <w:p w14:paraId="006C7F2D" w14:textId="77777777" w:rsidR="005C4EB6" w:rsidRPr="000A3D08" w:rsidRDefault="005C4EB6" w:rsidP="00947684">
            <w:pPr>
              <w:jc w:val="both"/>
              <w:rPr>
                <w:rFonts w:ascii="ＭＳ 明朝" w:eastAsia="ＭＳ 明朝" w:hAnsi="ＭＳ 明朝"/>
              </w:rPr>
            </w:pPr>
          </w:p>
        </w:tc>
        <w:tc>
          <w:tcPr>
            <w:tcW w:w="709" w:type="dxa"/>
          </w:tcPr>
          <w:p w14:paraId="5D5791AD" w14:textId="77777777" w:rsidR="005C4EB6" w:rsidRPr="000A3D08" w:rsidRDefault="005C4EB6" w:rsidP="00947684">
            <w:pPr>
              <w:jc w:val="both"/>
              <w:rPr>
                <w:rFonts w:ascii="ＭＳ 明朝" w:eastAsia="ＭＳ 明朝" w:hAnsi="ＭＳ 明朝"/>
              </w:rPr>
            </w:pPr>
            <w:r w:rsidRPr="000A3D08">
              <w:rPr>
                <w:rFonts w:ascii="ＭＳ 明朝" w:eastAsia="ＭＳ 明朝" w:hAnsi="ＭＳ 明朝" w:hint="eastAsia"/>
              </w:rPr>
              <w:t>女性</w:t>
            </w:r>
          </w:p>
        </w:tc>
        <w:tc>
          <w:tcPr>
            <w:tcW w:w="1275" w:type="dxa"/>
          </w:tcPr>
          <w:p w14:paraId="037C79C3" w14:textId="77777777" w:rsidR="005C4EB6" w:rsidRPr="000A3D08" w:rsidRDefault="005C4EB6" w:rsidP="00947684">
            <w:pPr>
              <w:jc w:val="both"/>
              <w:rPr>
                <w:rFonts w:ascii="ＭＳ 明朝" w:eastAsia="ＭＳ 明朝" w:hAnsi="ＭＳ 明朝"/>
              </w:rPr>
            </w:pPr>
            <w:r w:rsidRPr="000A3D08">
              <w:rPr>
                <w:rFonts w:ascii="ＭＳ 明朝" w:eastAsia="ＭＳ 明朝" w:hAnsi="ＭＳ 明朝"/>
              </w:rPr>
              <w:t>30</w:t>
            </w:r>
            <w:r w:rsidRPr="000A3D08">
              <w:rPr>
                <w:rFonts w:ascii="ＭＳ 明朝" w:eastAsia="ＭＳ 明朝" w:hAnsi="ＭＳ 明朝" w:hint="eastAsia"/>
              </w:rPr>
              <w:t>〜</w:t>
            </w:r>
            <w:r w:rsidRPr="000A3D08">
              <w:rPr>
                <w:rFonts w:ascii="ＭＳ 明朝" w:eastAsia="ＭＳ 明朝" w:hAnsi="ＭＳ 明朝"/>
              </w:rPr>
              <w:t>34歳</w:t>
            </w:r>
          </w:p>
        </w:tc>
        <w:tc>
          <w:tcPr>
            <w:tcW w:w="4536" w:type="dxa"/>
          </w:tcPr>
          <w:p w14:paraId="5957D999" w14:textId="77777777" w:rsidR="005C4EB6" w:rsidRPr="000A3D08" w:rsidRDefault="005C4EB6" w:rsidP="00947684">
            <w:pPr>
              <w:jc w:val="both"/>
              <w:rPr>
                <w:rFonts w:ascii="ＭＳ 明朝" w:eastAsia="ＭＳ 明朝" w:hAnsi="ＭＳ 明朝"/>
              </w:rPr>
            </w:pPr>
            <w:r w:rsidRPr="000A3D08">
              <w:rPr>
                <w:rFonts w:ascii="ＭＳ 明朝" w:eastAsia="ＭＳ 明朝" w:hAnsi="ＭＳ 明朝" w:hint="eastAsia"/>
              </w:rPr>
              <w:t>ハローキティスマイルの頭の所は夜キラキラして綺麗なので、行くべき。</w:t>
            </w:r>
            <w:r w:rsidRPr="000A3D08">
              <w:rPr>
                <w:rFonts w:ascii="ＭＳ 明朝" w:eastAsia="ＭＳ 明朝" w:hAnsi="ＭＳ 明朝"/>
              </w:rPr>
              <w:t>SNS映えする。</w:t>
            </w:r>
          </w:p>
        </w:tc>
      </w:tr>
      <w:tr w:rsidR="005C4EB6" w:rsidRPr="002922E0" w14:paraId="6235893F" w14:textId="77777777" w:rsidTr="007A252F">
        <w:tc>
          <w:tcPr>
            <w:tcW w:w="1980" w:type="dxa"/>
            <w:vMerge w:val="restart"/>
          </w:tcPr>
          <w:p w14:paraId="2F47A7BC" w14:textId="77777777" w:rsidR="005C4EB6" w:rsidRPr="000A3D08" w:rsidRDefault="005C4EB6" w:rsidP="00947684">
            <w:pPr>
              <w:jc w:val="both"/>
              <w:rPr>
                <w:rFonts w:ascii="ＭＳ 明朝" w:eastAsia="ＭＳ 明朝" w:hAnsi="ＭＳ 明朝"/>
              </w:rPr>
            </w:pPr>
            <w:r w:rsidRPr="000A3D08">
              <w:rPr>
                <w:rFonts w:ascii="ＭＳ 明朝" w:eastAsia="ＭＳ 明朝" w:hAnsi="ＭＳ 明朝" w:hint="eastAsia"/>
              </w:rPr>
              <w:t>ドリンクサービス</w:t>
            </w:r>
          </w:p>
        </w:tc>
        <w:tc>
          <w:tcPr>
            <w:tcW w:w="709" w:type="dxa"/>
          </w:tcPr>
          <w:p w14:paraId="6AFAA54C" w14:textId="77777777" w:rsidR="005C4EB6" w:rsidRPr="000A3D08" w:rsidRDefault="005C4EB6" w:rsidP="00947684">
            <w:pPr>
              <w:jc w:val="both"/>
              <w:rPr>
                <w:rFonts w:ascii="ＭＳ 明朝" w:eastAsia="ＭＳ 明朝" w:hAnsi="ＭＳ 明朝"/>
              </w:rPr>
            </w:pPr>
            <w:r w:rsidRPr="000A3D08">
              <w:rPr>
                <w:rFonts w:ascii="ＭＳ 明朝" w:eastAsia="ＭＳ 明朝" w:hAnsi="ＭＳ 明朝" w:hint="eastAsia"/>
              </w:rPr>
              <w:t>男性</w:t>
            </w:r>
          </w:p>
        </w:tc>
        <w:tc>
          <w:tcPr>
            <w:tcW w:w="1275" w:type="dxa"/>
          </w:tcPr>
          <w:p w14:paraId="2CA431D2" w14:textId="77777777" w:rsidR="005C4EB6" w:rsidRPr="000A3D08" w:rsidRDefault="005C4EB6" w:rsidP="00947684">
            <w:pPr>
              <w:jc w:val="both"/>
              <w:rPr>
                <w:rFonts w:ascii="ＭＳ 明朝" w:eastAsia="ＭＳ 明朝" w:hAnsi="ＭＳ 明朝"/>
              </w:rPr>
            </w:pPr>
            <w:r w:rsidRPr="000A3D08">
              <w:rPr>
                <w:rFonts w:ascii="ＭＳ 明朝" w:eastAsia="ＭＳ 明朝" w:hAnsi="ＭＳ 明朝"/>
              </w:rPr>
              <w:t>40</w:t>
            </w:r>
            <w:r w:rsidRPr="000A3D08">
              <w:rPr>
                <w:rFonts w:ascii="ＭＳ 明朝" w:eastAsia="ＭＳ 明朝" w:hAnsi="ＭＳ 明朝" w:hint="eastAsia"/>
              </w:rPr>
              <w:t>〜</w:t>
            </w:r>
            <w:r w:rsidRPr="000A3D08">
              <w:rPr>
                <w:rFonts w:ascii="ＭＳ 明朝" w:eastAsia="ＭＳ 明朝" w:hAnsi="ＭＳ 明朝"/>
              </w:rPr>
              <w:t>44歳</w:t>
            </w:r>
          </w:p>
        </w:tc>
        <w:tc>
          <w:tcPr>
            <w:tcW w:w="4536" w:type="dxa"/>
          </w:tcPr>
          <w:p w14:paraId="32181DA1" w14:textId="77777777" w:rsidR="005C4EB6" w:rsidRPr="000A3D08" w:rsidRDefault="005C4EB6" w:rsidP="00947684">
            <w:pPr>
              <w:jc w:val="both"/>
              <w:rPr>
                <w:rFonts w:ascii="ＭＳ 明朝" w:eastAsia="ＭＳ 明朝" w:hAnsi="ＭＳ 明朝"/>
              </w:rPr>
            </w:pPr>
            <w:r w:rsidRPr="000A3D08">
              <w:rPr>
                <w:rFonts w:ascii="ＭＳ 明朝" w:eastAsia="ＭＳ 明朝" w:hAnsi="ＭＳ 明朝"/>
              </w:rPr>
              <w:t>ドリンクのサービスもあり快適に楽しむことができた。</w:t>
            </w:r>
          </w:p>
        </w:tc>
      </w:tr>
      <w:tr w:rsidR="005C4EB6" w:rsidRPr="002922E0" w14:paraId="03FEDF62" w14:textId="77777777" w:rsidTr="007A252F">
        <w:tc>
          <w:tcPr>
            <w:tcW w:w="1980" w:type="dxa"/>
            <w:vMerge/>
          </w:tcPr>
          <w:p w14:paraId="3ADF14F9" w14:textId="77777777" w:rsidR="005C4EB6" w:rsidRPr="000A3D08" w:rsidRDefault="005C4EB6" w:rsidP="00947684">
            <w:pPr>
              <w:jc w:val="both"/>
              <w:rPr>
                <w:rFonts w:ascii="ＭＳ 明朝" w:eastAsia="ＭＳ 明朝" w:hAnsi="ＭＳ 明朝"/>
              </w:rPr>
            </w:pPr>
          </w:p>
        </w:tc>
        <w:tc>
          <w:tcPr>
            <w:tcW w:w="709" w:type="dxa"/>
          </w:tcPr>
          <w:p w14:paraId="1B345B31" w14:textId="77777777" w:rsidR="005C4EB6" w:rsidRPr="000A3D08" w:rsidRDefault="005C4EB6" w:rsidP="00947684">
            <w:pPr>
              <w:jc w:val="both"/>
              <w:rPr>
                <w:rFonts w:ascii="ＭＳ 明朝" w:eastAsia="ＭＳ 明朝" w:hAnsi="ＭＳ 明朝"/>
              </w:rPr>
            </w:pPr>
            <w:r w:rsidRPr="000A3D08">
              <w:rPr>
                <w:rFonts w:ascii="ＭＳ 明朝" w:eastAsia="ＭＳ 明朝" w:hAnsi="ＭＳ 明朝" w:hint="eastAsia"/>
              </w:rPr>
              <w:t>女性</w:t>
            </w:r>
          </w:p>
        </w:tc>
        <w:tc>
          <w:tcPr>
            <w:tcW w:w="1275" w:type="dxa"/>
          </w:tcPr>
          <w:p w14:paraId="429B2C42" w14:textId="77777777" w:rsidR="005C4EB6" w:rsidRPr="000A3D08" w:rsidRDefault="005C4EB6" w:rsidP="00947684">
            <w:pPr>
              <w:jc w:val="both"/>
              <w:rPr>
                <w:rFonts w:ascii="ＭＳ 明朝" w:eastAsia="ＭＳ 明朝" w:hAnsi="ＭＳ 明朝"/>
              </w:rPr>
            </w:pPr>
            <w:r w:rsidRPr="000A3D08">
              <w:rPr>
                <w:rFonts w:ascii="ＭＳ 明朝" w:eastAsia="ＭＳ 明朝" w:hAnsi="ＭＳ 明朝"/>
              </w:rPr>
              <w:t>60</w:t>
            </w:r>
            <w:r w:rsidRPr="000A3D08">
              <w:rPr>
                <w:rFonts w:ascii="ＭＳ 明朝" w:eastAsia="ＭＳ 明朝" w:hAnsi="ＭＳ 明朝" w:hint="eastAsia"/>
              </w:rPr>
              <w:t>〜</w:t>
            </w:r>
            <w:r w:rsidRPr="000A3D08">
              <w:rPr>
                <w:rFonts w:ascii="ＭＳ 明朝" w:eastAsia="ＭＳ 明朝" w:hAnsi="ＭＳ 明朝"/>
              </w:rPr>
              <w:t>64歳</w:t>
            </w:r>
          </w:p>
        </w:tc>
        <w:tc>
          <w:tcPr>
            <w:tcW w:w="4536" w:type="dxa"/>
          </w:tcPr>
          <w:p w14:paraId="55FDC86D" w14:textId="77777777" w:rsidR="005C4EB6" w:rsidRPr="000A3D08" w:rsidRDefault="005C4EB6" w:rsidP="00947684">
            <w:pPr>
              <w:jc w:val="both"/>
              <w:rPr>
                <w:rFonts w:ascii="ＭＳ 明朝" w:eastAsia="ＭＳ 明朝" w:hAnsi="ＭＳ 明朝"/>
              </w:rPr>
            </w:pPr>
            <w:r w:rsidRPr="000A3D08">
              <w:rPr>
                <w:rFonts w:ascii="ＭＳ 明朝" w:eastAsia="ＭＳ 明朝" w:hAnsi="ＭＳ 明朝" w:hint="eastAsia"/>
              </w:rPr>
              <w:t>寒かったのでコーヒーサービスが嬉しかった。</w:t>
            </w:r>
          </w:p>
        </w:tc>
      </w:tr>
      <w:tr w:rsidR="005C4EB6" w:rsidRPr="002922E0" w14:paraId="0EF75BC7" w14:textId="77777777" w:rsidTr="007A252F">
        <w:tc>
          <w:tcPr>
            <w:tcW w:w="1980" w:type="dxa"/>
            <w:vMerge w:val="restart"/>
          </w:tcPr>
          <w:p w14:paraId="63CC67A6" w14:textId="77777777" w:rsidR="005C4EB6" w:rsidRPr="000A3D08" w:rsidRDefault="005C4EB6" w:rsidP="00947684">
            <w:pPr>
              <w:jc w:val="both"/>
              <w:rPr>
                <w:rFonts w:ascii="ＭＳ 明朝" w:eastAsia="ＭＳ 明朝" w:hAnsi="ＭＳ 明朝"/>
              </w:rPr>
            </w:pPr>
            <w:r w:rsidRPr="000A3D08">
              <w:rPr>
                <w:rFonts w:ascii="ＭＳ 明朝" w:eastAsia="ＭＳ 明朝" w:hAnsi="ＭＳ 明朝" w:hint="eastAsia"/>
              </w:rPr>
              <w:t>ベンチコート貸し出し</w:t>
            </w:r>
          </w:p>
        </w:tc>
        <w:tc>
          <w:tcPr>
            <w:tcW w:w="709" w:type="dxa"/>
          </w:tcPr>
          <w:p w14:paraId="33B13C39" w14:textId="77777777" w:rsidR="005C4EB6" w:rsidRPr="000A3D08" w:rsidRDefault="005C4EB6" w:rsidP="00947684">
            <w:pPr>
              <w:jc w:val="both"/>
              <w:rPr>
                <w:rFonts w:ascii="ＭＳ 明朝" w:eastAsia="ＭＳ 明朝" w:hAnsi="ＭＳ 明朝"/>
              </w:rPr>
            </w:pPr>
            <w:r w:rsidRPr="000A3D08">
              <w:rPr>
                <w:rFonts w:ascii="ＭＳ 明朝" w:eastAsia="ＭＳ 明朝" w:hAnsi="ＭＳ 明朝" w:hint="eastAsia"/>
              </w:rPr>
              <w:t>男性</w:t>
            </w:r>
          </w:p>
        </w:tc>
        <w:tc>
          <w:tcPr>
            <w:tcW w:w="1275" w:type="dxa"/>
          </w:tcPr>
          <w:p w14:paraId="31602648" w14:textId="77777777" w:rsidR="005C4EB6" w:rsidRPr="000A3D08" w:rsidRDefault="005C4EB6" w:rsidP="00947684">
            <w:pPr>
              <w:jc w:val="both"/>
              <w:rPr>
                <w:rFonts w:ascii="ＭＳ 明朝" w:eastAsia="ＭＳ 明朝" w:hAnsi="ＭＳ 明朝"/>
              </w:rPr>
            </w:pPr>
            <w:r w:rsidRPr="000A3D08">
              <w:rPr>
                <w:rFonts w:ascii="ＭＳ 明朝" w:eastAsia="ＭＳ 明朝" w:hAnsi="ＭＳ 明朝"/>
              </w:rPr>
              <w:t>50</w:t>
            </w:r>
            <w:r w:rsidRPr="000A3D08">
              <w:rPr>
                <w:rFonts w:ascii="ＭＳ 明朝" w:eastAsia="ＭＳ 明朝" w:hAnsi="ＭＳ 明朝" w:hint="eastAsia"/>
              </w:rPr>
              <w:t>〜</w:t>
            </w:r>
            <w:r w:rsidRPr="000A3D08">
              <w:rPr>
                <w:rFonts w:ascii="ＭＳ 明朝" w:eastAsia="ＭＳ 明朝" w:hAnsi="ＭＳ 明朝"/>
              </w:rPr>
              <w:t>54歳</w:t>
            </w:r>
          </w:p>
        </w:tc>
        <w:tc>
          <w:tcPr>
            <w:tcW w:w="4536" w:type="dxa"/>
          </w:tcPr>
          <w:p w14:paraId="50A96E40" w14:textId="77777777" w:rsidR="005C4EB6" w:rsidRPr="000A3D08" w:rsidRDefault="005C4EB6" w:rsidP="00947684">
            <w:pPr>
              <w:jc w:val="both"/>
              <w:rPr>
                <w:rFonts w:ascii="ＭＳ 明朝" w:eastAsia="ＭＳ 明朝" w:hAnsi="ＭＳ 明朝"/>
              </w:rPr>
            </w:pPr>
            <w:r w:rsidRPr="000A3D08">
              <w:rPr>
                <w:rFonts w:ascii="ＭＳ 明朝" w:eastAsia="ＭＳ 明朝" w:hAnsi="ＭＳ 明朝"/>
              </w:rPr>
              <w:t>思った以上に冷えてくるためジャケットを貸してくれるのはありがたい。</w:t>
            </w:r>
          </w:p>
        </w:tc>
      </w:tr>
      <w:tr w:rsidR="005C4EB6" w:rsidRPr="002922E0" w14:paraId="1C6BD26D" w14:textId="77777777" w:rsidTr="007A252F">
        <w:tc>
          <w:tcPr>
            <w:tcW w:w="1980" w:type="dxa"/>
            <w:vMerge/>
          </w:tcPr>
          <w:p w14:paraId="4288A28E" w14:textId="77777777" w:rsidR="005C4EB6" w:rsidRPr="000A3D08" w:rsidRDefault="005C4EB6" w:rsidP="00947684">
            <w:pPr>
              <w:jc w:val="both"/>
              <w:rPr>
                <w:rFonts w:ascii="ＭＳ 明朝" w:eastAsia="ＭＳ 明朝" w:hAnsi="ＭＳ 明朝"/>
              </w:rPr>
            </w:pPr>
          </w:p>
        </w:tc>
        <w:tc>
          <w:tcPr>
            <w:tcW w:w="709" w:type="dxa"/>
          </w:tcPr>
          <w:p w14:paraId="0ED10372" w14:textId="77777777" w:rsidR="005C4EB6" w:rsidRPr="000A3D08" w:rsidRDefault="005C4EB6" w:rsidP="00947684">
            <w:pPr>
              <w:jc w:val="both"/>
              <w:rPr>
                <w:rFonts w:ascii="ＭＳ 明朝" w:eastAsia="ＭＳ 明朝" w:hAnsi="ＭＳ 明朝"/>
              </w:rPr>
            </w:pPr>
            <w:r w:rsidRPr="000A3D08">
              <w:rPr>
                <w:rFonts w:ascii="ＭＳ 明朝" w:eastAsia="ＭＳ 明朝" w:hAnsi="ＭＳ 明朝" w:hint="eastAsia"/>
              </w:rPr>
              <w:t>女性</w:t>
            </w:r>
          </w:p>
        </w:tc>
        <w:tc>
          <w:tcPr>
            <w:tcW w:w="1275" w:type="dxa"/>
          </w:tcPr>
          <w:p w14:paraId="037DE870" w14:textId="77777777" w:rsidR="005C4EB6" w:rsidRPr="000A3D08" w:rsidRDefault="005C4EB6" w:rsidP="00947684">
            <w:pPr>
              <w:jc w:val="both"/>
              <w:rPr>
                <w:rFonts w:ascii="ＭＳ 明朝" w:eastAsia="ＭＳ 明朝" w:hAnsi="ＭＳ 明朝"/>
              </w:rPr>
            </w:pPr>
            <w:r w:rsidRPr="000A3D08">
              <w:rPr>
                <w:rFonts w:ascii="ＭＳ 明朝" w:eastAsia="ＭＳ 明朝" w:hAnsi="ＭＳ 明朝"/>
              </w:rPr>
              <w:t>45</w:t>
            </w:r>
            <w:r w:rsidRPr="000A3D08">
              <w:rPr>
                <w:rFonts w:ascii="ＭＳ 明朝" w:eastAsia="ＭＳ 明朝" w:hAnsi="ＭＳ 明朝" w:hint="eastAsia"/>
              </w:rPr>
              <w:t>〜</w:t>
            </w:r>
            <w:r w:rsidRPr="000A3D08">
              <w:rPr>
                <w:rFonts w:ascii="ＭＳ 明朝" w:eastAsia="ＭＳ 明朝" w:hAnsi="ＭＳ 明朝"/>
              </w:rPr>
              <w:t>49歳</w:t>
            </w:r>
          </w:p>
        </w:tc>
        <w:tc>
          <w:tcPr>
            <w:tcW w:w="4536" w:type="dxa"/>
          </w:tcPr>
          <w:p w14:paraId="104AB0C3" w14:textId="77777777" w:rsidR="005C4EB6" w:rsidRPr="000A3D08" w:rsidRDefault="005C4EB6" w:rsidP="00947684">
            <w:pPr>
              <w:jc w:val="both"/>
              <w:rPr>
                <w:rFonts w:ascii="ＭＳ 明朝" w:eastAsia="ＭＳ 明朝" w:hAnsi="ＭＳ 明朝"/>
              </w:rPr>
            </w:pPr>
            <w:r w:rsidRPr="000A3D08">
              <w:rPr>
                <w:rFonts w:ascii="ＭＳ 明朝" w:eastAsia="ＭＳ 明朝" w:hAnsi="ＭＳ 明朝"/>
              </w:rPr>
              <w:t>ジャンバー貸してくれたのが嬉しかった。</w:t>
            </w:r>
          </w:p>
        </w:tc>
      </w:tr>
      <w:tr w:rsidR="005C4EB6" w:rsidRPr="002922E0" w14:paraId="4C9C523C" w14:textId="77777777" w:rsidTr="007A252F">
        <w:tc>
          <w:tcPr>
            <w:tcW w:w="1980" w:type="dxa"/>
            <w:vMerge/>
          </w:tcPr>
          <w:p w14:paraId="6F74722B" w14:textId="77777777" w:rsidR="005C4EB6" w:rsidRPr="000A3D08" w:rsidRDefault="005C4EB6" w:rsidP="00947684">
            <w:pPr>
              <w:jc w:val="both"/>
              <w:rPr>
                <w:rFonts w:ascii="ＭＳ 明朝" w:eastAsia="ＭＳ 明朝" w:hAnsi="ＭＳ 明朝"/>
              </w:rPr>
            </w:pPr>
          </w:p>
        </w:tc>
        <w:tc>
          <w:tcPr>
            <w:tcW w:w="709" w:type="dxa"/>
          </w:tcPr>
          <w:p w14:paraId="614CBBE7" w14:textId="77777777" w:rsidR="005C4EB6" w:rsidRPr="000A3D08" w:rsidRDefault="005C4EB6" w:rsidP="00947684">
            <w:pPr>
              <w:jc w:val="both"/>
              <w:rPr>
                <w:rFonts w:ascii="ＭＳ 明朝" w:eastAsia="ＭＳ 明朝" w:hAnsi="ＭＳ 明朝"/>
              </w:rPr>
            </w:pPr>
            <w:r w:rsidRPr="000A3D08">
              <w:rPr>
                <w:rFonts w:ascii="ＭＳ 明朝" w:eastAsia="ＭＳ 明朝" w:hAnsi="ＭＳ 明朝" w:hint="eastAsia"/>
              </w:rPr>
              <w:t>女性</w:t>
            </w:r>
          </w:p>
        </w:tc>
        <w:tc>
          <w:tcPr>
            <w:tcW w:w="1275" w:type="dxa"/>
          </w:tcPr>
          <w:p w14:paraId="57D1767E" w14:textId="77777777" w:rsidR="005C4EB6" w:rsidRPr="000A3D08" w:rsidRDefault="005C4EB6" w:rsidP="00947684">
            <w:pPr>
              <w:jc w:val="both"/>
              <w:rPr>
                <w:rFonts w:ascii="ＭＳ 明朝" w:eastAsia="ＭＳ 明朝" w:hAnsi="ＭＳ 明朝"/>
              </w:rPr>
            </w:pPr>
            <w:r w:rsidRPr="000A3D08">
              <w:rPr>
                <w:rFonts w:ascii="ＭＳ 明朝" w:eastAsia="ＭＳ 明朝" w:hAnsi="ＭＳ 明朝"/>
              </w:rPr>
              <w:t>40</w:t>
            </w:r>
            <w:r w:rsidRPr="000A3D08">
              <w:rPr>
                <w:rFonts w:ascii="ＭＳ 明朝" w:eastAsia="ＭＳ 明朝" w:hAnsi="ＭＳ 明朝" w:hint="eastAsia"/>
              </w:rPr>
              <w:t>〜</w:t>
            </w:r>
            <w:r w:rsidRPr="000A3D08">
              <w:rPr>
                <w:rFonts w:ascii="ＭＳ 明朝" w:eastAsia="ＭＳ 明朝" w:hAnsi="ＭＳ 明朝"/>
              </w:rPr>
              <w:t>44歳</w:t>
            </w:r>
          </w:p>
        </w:tc>
        <w:tc>
          <w:tcPr>
            <w:tcW w:w="4536" w:type="dxa"/>
          </w:tcPr>
          <w:p w14:paraId="19BB96FE" w14:textId="77777777" w:rsidR="005C4EB6" w:rsidRPr="000A3D08" w:rsidRDefault="005C4EB6" w:rsidP="00947684">
            <w:pPr>
              <w:jc w:val="both"/>
              <w:rPr>
                <w:rFonts w:ascii="ＭＳ 明朝" w:eastAsia="ＭＳ 明朝" w:hAnsi="ＭＳ 明朝"/>
              </w:rPr>
            </w:pPr>
            <w:r w:rsidRPr="000A3D08">
              <w:rPr>
                <w:rFonts w:ascii="ＭＳ 明朝" w:eastAsia="ＭＳ 明朝" w:hAnsi="ＭＳ 明朝"/>
              </w:rPr>
              <w:t>ベンチコートを貸してもらえて助かった。</w:t>
            </w:r>
          </w:p>
        </w:tc>
      </w:tr>
      <w:tr w:rsidR="005C4EB6" w:rsidRPr="002922E0" w14:paraId="32AF533F" w14:textId="77777777" w:rsidTr="007A252F">
        <w:tc>
          <w:tcPr>
            <w:tcW w:w="1980" w:type="dxa"/>
            <w:vMerge/>
          </w:tcPr>
          <w:p w14:paraId="240B97F9" w14:textId="77777777" w:rsidR="005C4EB6" w:rsidRPr="000A3D08" w:rsidRDefault="005C4EB6" w:rsidP="00947684">
            <w:pPr>
              <w:jc w:val="both"/>
              <w:rPr>
                <w:rFonts w:ascii="ＭＳ 明朝" w:eastAsia="ＭＳ 明朝" w:hAnsi="ＭＳ 明朝"/>
              </w:rPr>
            </w:pPr>
          </w:p>
        </w:tc>
        <w:tc>
          <w:tcPr>
            <w:tcW w:w="709" w:type="dxa"/>
          </w:tcPr>
          <w:p w14:paraId="6BD1EC91" w14:textId="77777777" w:rsidR="005C4EB6" w:rsidRPr="000A3D08" w:rsidRDefault="005C4EB6" w:rsidP="00947684">
            <w:pPr>
              <w:jc w:val="both"/>
              <w:rPr>
                <w:rFonts w:ascii="ＭＳ 明朝" w:eastAsia="ＭＳ 明朝" w:hAnsi="ＭＳ 明朝"/>
              </w:rPr>
            </w:pPr>
            <w:r w:rsidRPr="000A3D08">
              <w:rPr>
                <w:rFonts w:ascii="ＭＳ 明朝" w:eastAsia="ＭＳ 明朝" w:hAnsi="ＭＳ 明朝" w:hint="eastAsia"/>
              </w:rPr>
              <w:t>女性</w:t>
            </w:r>
          </w:p>
        </w:tc>
        <w:tc>
          <w:tcPr>
            <w:tcW w:w="1275" w:type="dxa"/>
          </w:tcPr>
          <w:p w14:paraId="6F6D70F5" w14:textId="77777777" w:rsidR="005C4EB6" w:rsidRPr="000A3D08" w:rsidRDefault="005C4EB6" w:rsidP="00947684">
            <w:pPr>
              <w:jc w:val="both"/>
              <w:rPr>
                <w:rFonts w:ascii="ＭＳ 明朝" w:eastAsia="ＭＳ 明朝" w:hAnsi="ＭＳ 明朝"/>
              </w:rPr>
            </w:pPr>
            <w:r w:rsidRPr="000A3D08">
              <w:rPr>
                <w:rFonts w:ascii="ＭＳ 明朝" w:eastAsia="ＭＳ 明朝" w:hAnsi="ＭＳ 明朝"/>
              </w:rPr>
              <w:t>45</w:t>
            </w:r>
            <w:r w:rsidRPr="000A3D08">
              <w:rPr>
                <w:rFonts w:ascii="ＭＳ 明朝" w:eastAsia="ＭＳ 明朝" w:hAnsi="ＭＳ 明朝" w:hint="eastAsia"/>
              </w:rPr>
              <w:t>〜</w:t>
            </w:r>
            <w:r w:rsidRPr="000A3D08">
              <w:rPr>
                <w:rFonts w:ascii="ＭＳ 明朝" w:eastAsia="ＭＳ 明朝" w:hAnsi="ＭＳ 明朝"/>
              </w:rPr>
              <w:t>49歳</w:t>
            </w:r>
          </w:p>
        </w:tc>
        <w:tc>
          <w:tcPr>
            <w:tcW w:w="4536" w:type="dxa"/>
          </w:tcPr>
          <w:p w14:paraId="549351A0" w14:textId="77777777" w:rsidR="005C4EB6" w:rsidRPr="000A3D08" w:rsidRDefault="005C4EB6" w:rsidP="00947684">
            <w:pPr>
              <w:jc w:val="both"/>
              <w:rPr>
                <w:rFonts w:ascii="ＭＳ 明朝" w:eastAsia="ＭＳ 明朝" w:hAnsi="ＭＳ 明朝"/>
              </w:rPr>
            </w:pPr>
            <w:r w:rsidRPr="000A3D08">
              <w:rPr>
                <w:rFonts w:ascii="ＭＳ 明朝" w:eastAsia="ＭＳ 明朝" w:hAnsi="ＭＳ 明朝"/>
              </w:rPr>
              <w:t>ベンチコートの貸し出しは嬉しかった。</w:t>
            </w:r>
          </w:p>
        </w:tc>
      </w:tr>
      <w:tr w:rsidR="005C4EB6" w:rsidRPr="002922E0" w14:paraId="5DAA42D8" w14:textId="77777777" w:rsidTr="007A252F">
        <w:tc>
          <w:tcPr>
            <w:tcW w:w="1980" w:type="dxa"/>
            <w:vMerge w:val="restart"/>
          </w:tcPr>
          <w:p w14:paraId="0B1975DA" w14:textId="77777777" w:rsidR="005C4EB6" w:rsidRPr="000A3D08" w:rsidRDefault="005C4EB6" w:rsidP="00947684">
            <w:pPr>
              <w:jc w:val="both"/>
              <w:rPr>
                <w:rFonts w:ascii="ＭＳ 明朝" w:eastAsia="ＭＳ 明朝" w:hAnsi="ＭＳ 明朝"/>
              </w:rPr>
            </w:pPr>
            <w:r w:rsidRPr="000A3D08">
              <w:rPr>
                <w:rFonts w:ascii="ＭＳ 明朝" w:eastAsia="ＭＳ 明朝" w:hAnsi="ＭＳ 明朝" w:hint="eastAsia"/>
              </w:rPr>
              <w:lastRenderedPageBreak/>
              <w:t>乗り場までのアクセス</w:t>
            </w:r>
          </w:p>
        </w:tc>
        <w:tc>
          <w:tcPr>
            <w:tcW w:w="709" w:type="dxa"/>
          </w:tcPr>
          <w:p w14:paraId="6ACAD720" w14:textId="77777777" w:rsidR="005C4EB6" w:rsidRPr="000A3D08" w:rsidRDefault="005C4EB6" w:rsidP="00947684">
            <w:pPr>
              <w:jc w:val="both"/>
              <w:rPr>
                <w:rFonts w:ascii="ＭＳ 明朝" w:eastAsia="ＭＳ 明朝" w:hAnsi="ＭＳ 明朝"/>
              </w:rPr>
            </w:pPr>
            <w:r w:rsidRPr="000A3D08">
              <w:rPr>
                <w:rFonts w:ascii="ＭＳ 明朝" w:eastAsia="ＭＳ 明朝" w:hAnsi="ＭＳ 明朝" w:hint="eastAsia"/>
              </w:rPr>
              <w:t>女性</w:t>
            </w:r>
          </w:p>
        </w:tc>
        <w:tc>
          <w:tcPr>
            <w:tcW w:w="1275" w:type="dxa"/>
          </w:tcPr>
          <w:p w14:paraId="02ABE9E7" w14:textId="77777777" w:rsidR="005C4EB6" w:rsidRPr="000A3D08" w:rsidRDefault="005C4EB6" w:rsidP="00947684">
            <w:pPr>
              <w:jc w:val="both"/>
              <w:rPr>
                <w:rFonts w:ascii="ＭＳ 明朝" w:eastAsia="ＭＳ 明朝" w:hAnsi="ＭＳ 明朝"/>
              </w:rPr>
            </w:pPr>
            <w:r w:rsidRPr="000A3D08">
              <w:rPr>
                <w:rFonts w:ascii="ＭＳ 明朝" w:eastAsia="ＭＳ 明朝" w:hAnsi="ＭＳ 明朝"/>
              </w:rPr>
              <w:t>60</w:t>
            </w:r>
            <w:r w:rsidRPr="000A3D08">
              <w:rPr>
                <w:rFonts w:ascii="ＭＳ 明朝" w:eastAsia="ＭＳ 明朝" w:hAnsi="ＭＳ 明朝" w:hint="eastAsia"/>
              </w:rPr>
              <w:t>〜</w:t>
            </w:r>
            <w:r w:rsidRPr="000A3D08">
              <w:rPr>
                <w:rFonts w:ascii="ＭＳ 明朝" w:eastAsia="ＭＳ 明朝" w:hAnsi="ＭＳ 明朝"/>
              </w:rPr>
              <w:t>64歳</w:t>
            </w:r>
          </w:p>
        </w:tc>
        <w:tc>
          <w:tcPr>
            <w:tcW w:w="4536" w:type="dxa"/>
          </w:tcPr>
          <w:p w14:paraId="1838FF63" w14:textId="77777777" w:rsidR="005C4EB6" w:rsidRPr="000A3D08" w:rsidRDefault="005C4EB6" w:rsidP="00947684">
            <w:pPr>
              <w:jc w:val="both"/>
              <w:rPr>
                <w:rFonts w:ascii="ＭＳ 明朝" w:eastAsia="ＭＳ 明朝" w:hAnsi="ＭＳ 明朝"/>
              </w:rPr>
            </w:pPr>
            <w:r w:rsidRPr="000A3D08">
              <w:rPr>
                <w:rFonts w:ascii="ＭＳ 明朝" w:eastAsia="ＭＳ 明朝" w:hAnsi="ＭＳ 明朝"/>
              </w:rPr>
              <w:t>高速バスで淡路インターからの経路がわかりにくい。できれば、岩屋港までではなく特別な限定日には直通のシャトルバスがほしい。</w:t>
            </w:r>
          </w:p>
        </w:tc>
      </w:tr>
      <w:tr w:rsidR="005C4EB6" w:rsidRPr="002922E0" w14:paraId="74AA80EC" w14:textId="77777777" w:rsidTr="007A252F">
        <w:tc>
          <w:tcPr>
            <w:tcW w:w="1980" w:type="dxa"/>
            <w:vMerge/>
          </w:tcPr>
          <w:p w14:paraId="67D34D0E" w14:textId="77777777" w:rsidR="005C4EB6" w:rsidRPr="000A3D08" w:rsidRDefault="005C4EB6" w:rsidP="00947684">
            <w:pPr>
              <w:jc w:val="both"/>
              <w:rPr>
                <w:rFonts w:ascii="ＭＳ 明朝" w:eastAsia="ＭＳ 明朝" w:hAnsi="ＭＳ 明朝"/>
              </w:rPr>
            </w:pPr>
          </w:p>
        </w:tc>
        <w:tc>
          <w:tcPr>
            <w:tcW w:w="709" w:type="dxa"/>
          </w:tcPr>
          <w:p w14:paraId="30400434" w14:textId="77777777" w:rsidR="005C4EB6" w:rsidRPr="000A3D08" w:rsidRDefault="005C4EB6" w:rsidP="00947684">
            <w:pPr>
              <w:jc w:val="both"/>
              <w:rPr>
                <w:rFonts w:ascii="ＭＳ 明朝" w:eastAsia="ＭＳ 明朝" w:hAnsi="ＭＳ 明朝"/>
              </w:rPr>
            </w:pPr>
            <w:r w:rsidRPr="000A3D08">
              <w:rPr>
                <w:rFonts w:ascii="ＭＳ 明朝" w:eastAsia="ＭＳ 明朝" w:hAnsi="ＭＳ 明朝" w:hint="eastAsia"/>
              </w:rPr>
              <w:t>女性</w:t>
            </w:r>
          </w:p>
        </w:tc>
        <w:tc>
          <w:tcPr>
            <w:tcW w:w="1275" w:type="dxa"/>
          </w:tcPr>
          <w:p w14:paraId="22EE0ADF" w14:textId="77777777" w:rsidR="005C4EB6" w:rsidRPr="000A3D08" w:rsidRDefault="005C4EB6" w:rsidP="00947684">
            <w:pPr>
              <w:jc w:val="both"/>
              <w:rPr>
                <w:rFonts w:ascii="ＭＳ 明朝" w:eastAsia="ＭＳ 明朝" w:hAnsi="ＭＳ 明朝"/>
              </w:rPr>
            </w:pPr>
            <w:r w:rsidRPr="000A3D08">
              <w:rPr>
                <w:rFonts w:ascii="ＭＳ 明朝" w:eastAsia="ＭＳ 明朝" w:hAnsi="ＭＳ 明朝"/>
              </w:rPr>
              <w:t>60</w:t>
            </w:r>
            <w:r w:rsidRPr="000A3D08">
              <w:rPr>
                <w:rFonts w:ascii="ＭＳ 明朝" w:eastAsia="ＭＳ 明朝" w:hAnsi="ＭＳ 明朝" w:hint="eastAsia"/>
              </w:rPr>
              <w:t>〜</w:t>
            </w:r>
            <w:r w:rsidRPr="000A3D08">
              <w:rPr>
                <w:rFonts w:ascii="ＭＳ 明朝" w:eastAsia="ＭＳ 明朝" w:hAnsi="ＭＳ 明朝"/>
              </w:rPr>
              <w:t>64歳</w:t>
            </w:r>
          </w:p>
        </w:tc>
        <w:tc>
          <w:tcPr>
            <w:tcW w:w="4536" w:type="dxa"/>
          </w:tcPr>
          <w:p w14:paraId="2123C788" w14:textId="77777777" w:rsidR="005C4EB6" w:rsidRPr="000A3D08" w:rsidRDefault="005C4EB6" w:rsidP="00947684">
            <w:pPr>
              <w:jc w:val="both"/>
              <w:rPr>
                <w:rFonts w:ascii="ＭＳ 明朝" w:eastAsia="ＭＳ 明朝" w:hAnsi="ＭＳ 明朝"/>
              </w:rPr>
            </w:pPr>
            <w:r w:rsidRPr="000A3D08">
              <w:rPr>
                <w:rFonts w:ascii="ＭＳ 明朝" w:eastAsia="ＭＳ 明朝" w:hAnsi="ＭＳ 明朝" w:hint="eastAsia"/>
              </w:rPr>
              <w:t>終わってから食事のオーシャンテラスにも連れて行ってもらえると思っていた。セットで考えてほしい。</w:t>
            </w:r>
          </w:p>
        </w:tc>
      </w:tr>
      <w:tr w:rsidR="005C4EB6" w:rsidRPr="002922E0" w14:paraId="4692432D" w14:textId="77777777" w:rsidTr="007A252F">
        <w:tc>
          <w:tcPr>
            <w:tcW w:w="1980" w:type="dxa"/>
            <w:vMerge/>
          </w:tcPr>
          <w:p w14:paraId="4C20D9BE" w14:textId="77777777" w:rsidR="005C4EB6" w:rsidRPr="000A3D08" w:rsidRDefault="005C4EB6" w:rsidP="00947684">
            <w:pPr>
              <w:jc w:val="both"/>
              <w:rPr>
                <w:rFonts w:ascii="ＭＳ 明朝" w:eastAsia="ＭＳ 明朝" w:hAnsi="ＭＳ 明朝"/>
              </w:rPr>
            </w:pPr>
          </w:p>
        </w:tc>
        <w:tc>
          <w:tcPr>
            <w:tcW w:w="709" w:type="dxa"/>
          </w:tcPr>
          <w:p w14:paraId="234E192E" w14:textId="77777777" w:rsidR="005C4EB6" w:rsidRPr="000A3D08" w:rsidRDefault="005C4EB6" w:rsidP="00947684">
            <w:pPr>
              <w:jc w:val="both"/>
              <w:rPr>
                <w:rFonts w:ascii="ＭＳ 明朝" w:eastAsia="ＭＳ 明朝" w:hAnsi="ＭＳ 明朝"/>
              </w:rPr>
            </w:pPr>
            <w:r w:rsidRPr="000A3D08">
              <w:rPr>
                <w:rFonts w:ascii="ＭＳ 明朝" w:eastAsia="ＭＳ 明朝" w:hAnsi="ＭＳ 明朝" w:hint="eastAsia"/>
              </w:rPr>
              <w:t>女性</w:t>
            </w:r>
          </w:p>
        </w:tc>
        <w:tc>
          <w:tcPr>
            <w:tcW w:w="1275" w:type="dxa"/>
          </w:tcPr>
          <w:p w14:paraId="0628B44F" w14:textId="77777777" w:rsidR="005C4EB6" w:rsidRPr="000A3D08" w:rsidRDefault="005C4EB6" w:rsidP="00947684">
            <w:pPr>
              <w:jc w:val="both"/>
              <w:rPr>
                <w:rFonts w:ascii="ＭＳ 明朝" w:eastAsia="ＭＳ 明朝" w:hAnsi="ＭＳ 明朝"/>
              </w:rPr>
            </w:pPr>
            <w:r w:rsidRPr="000A3D08">
              <w:rPr>
                <w:rFonts w:ascii="ＭＳ 明朝" w:eastAsia="ＭＳ 明朝" w:hAnsi="ＭＳ 明朝"/>
              </w:rPr>
              <w:t>70歳</w:t>
            </w:r>
            <w:r w:rsidRPr="000A3D08">
              <w:rPr>
                <w:rFonts w:ascii="ＭＳ 明朝" w:eastAsia="ＭＳ 明朝" w:hAnsi="ＭＳ 明朝" w:hint="eastAsia"/>
              </w:rPr>
              <w:t>〜</w:t>
            </w:r>
          </w:p>
        </w:tc>
        <w:tc>
          <w:tcPr>
            <w:tcW w:w="4536" w:type="dxa"/>
          </w:tcPr>
          <w:p w14:paraId="6299EFD2" w14:textId="77777777" w:rsidR="005C4EB6" w:rsidRPr="000A3D08" w:rsidRDefault="005C4EB6" w:rsidP="00947684">
            <w:pPr>
              <w:jc w:val="both"/>
              <w:rPr>
                <w:rFonts w:ascii="ＭＳ 明朝" w:eastAsia="ＭＳ 明朝" w:hAnsi="ＭＳ 明朝"/>
              </w:rPr>
            </w:pPr>
            <w:r w:rsidRPr="000A3D08">
              <w:rPr>
                <w:rFonts w:ascii="ＭＳ 明朝" w:eastAsia="ＭＳ 明朝" w:hAnsi="ＭＳ 明朝" w:hint="eastAsia"/>
              </w:rPr>
              <w:t>岩屋港までのシャトルバスが出ていて、有り難かった。</w:t>
            </w:r>
          </w:p>
        </w:tc>
      </w:tr>
    </w:tbl>
    <w:p w14:paraId="7427E0CC" w14:textId="77777777" w:rsidR="005C4EB6" w:rsidRPr="003E162E" w:rsidRDefault="005C4EB6" w:rsidP="00947684">
      <w:pPr>
        <w:jc w:val="both"/>
        <w:rPr>
          <w:rFonts w:ascii="UD デジタル 教科書体 NP-R" w:eastAsia="UD デジタル 教科書体 NP-R"/>
        </w:rPr>
      </w:pPr>
    </w:p>
    <w:p w14:paraId="206B7893" w14:textId="77777777" w:rsidR="00D774E0" w:rsidRDefault="00D774E0" w:rsidP="00947684">
      <w:pPr>
        <w:jc w:val="both"/>
        <w:rPr>
          <w:rFonts w:ascii="ＭＳ 明朝" w:eastAsia="ＭＳ 明朝" w:hAnsi="ＭＳ 明朝" w:cs="ＭＳ 明朝"/>
          <w:b/>
          <w:sz w:val="22"/>
        </w:rPr>
      </w:pPr>
      <w:r>
        <w:rPr>
          <w:rFonts w:ascii="ＭＳ 明朝" w:eastAsia="ＭＳ 明朝" w:hAnsi="ＭＳ 明朝" w:cs="ＭＳ 明朝"/>
          <w:b/>
          <w:sz w:val="22"/>
        </w:rPr>
        <w:br w:type="page"/>
      </w:r>
    </w:p>
    <w:p w14:paraId="2300C00B" w14:textId="769376BF" w:rsidR="00755D43" w:rsidRDefault="00FC54E1" w:rsidP="00947684">
      <w:pPr>
        <w:jc w:val="both"/>
        <w:rPr>
          <w:rFonts w:ascii="ＭＳ 明朝" w:eastAsia="ＭＳ 明朝" w:hAnsi="ＭＳ 明朝" w:cs="ＭＳ 明朝"/>
          <w:b/>
          <w:color w:val="000000"/>
          <w:sz w:val="22"/>
        </w:rPr>
      </w:pPr>
      <w:r>
        <w:rPr>
          <w:rFonts w:ascii="ＭＳ 明朝" w:eastAsia="ＭＳ 明朝" w:hAnsi="ＭＳ 明朝" w:cs="ＭＳ 明朝" w:hint="eastAsia"/>
          <w:b/>
          <w:color w:val="000000"/>
          <w:sz w:val="22"/>
        </w:rPr>
        <w:lastRenderedPageBreak/>
        <w:t>③</w:t>
      </w:r>
      <w:r w:rsidR="00755D43" w:rsidRPr="00FC54E1">
        <w:rPr>
          <w:rFonts w:ascii="ＭＳ 明朝" w:eastAsia="ＭＳ 明朝" w:hAnsi="ＭＳ 明朝" w:cs="ＭＳ 明朝" w:hint="eastAsia"/>
          <w:b/>
          <w:color w:val="000000"/>
          <w:sz w:val="22"/>
        </w:rPr>
        <w:t>事業の評価</w:t>
      </w:r>
      <w:r w:rsidR="00755D43" w:rsidRPr="00FC54E1">
        <w:rPr>
          <w:rFonts w:ascii="ＭＳ 明朝" w:eastAsia="ＭＳ 明朝" w:hAnsi="ＭＳ 明朝" w:cs="ＭＳ 明朝"/>
          <w:b/>
          <w:color w:val="000000"/>
          <w:sz w:val="22"/>
        </w:rPr>
        <w:t>(課題整理等)</w:t>
      </w:r>
    </w:p>
    <w:p w14:paraId="123F78DF" w14:textId="77777777" w:rsidR="00F26D16" w:rsidRPr="00FC54E1" w:rsidRDefault="00F26D16" w:rsidP="00947684">
      <w:pPr>
        <w:jc w:val="both"/>
        <w:rPr>
          <w:rFonts w:ascii="ＭＳ 明朝" w:eastAsia="ＭＳ 明朝" w:hAnsi="ＭＳ 明朝" w:cs="ＭＳ 明朝"/>
          <w:b/>
          <w:color w:val="000000"/>
          <w:sz w:val="22"/>
        </w:rPr>
      </w:pPr>
    </w:p>
    <w:p w14:paraId="7B435CA6" w14:textId="59E7AF77" w:rsidR="009D00F7" w:rsidRPr="00972438" w:rsidRDefault="00443F95" w:rsidP="00947684">
      <w:pPr>
        <w:ind w:firstLineChars="100" w:firstLine="210"/>
        <w:jc w:val="both"/>
        <w:rPr>
          <w:rFonts w:ascii="ＭＳ 明朝" w:eastAsia="ＭＳ 明朝" w:hAnsi="ＭＳ 明朝"/>
        </w:rPr>
      </w:pPr>
      <w:r w:rsidRPr="00972438">
        <w:rPr>
          <w:rFonts w:ascii="ＭＳ 明朝" w:eastAsia="ＭＳ 明朝" w:hAnsi="ＭＳ 明朝" w:hint="eastAsia"/>
        </w:rPr>
        <w:t>「サ</w:t>
      </w:r>
      <w:r w:rsidR="003353CF" w:rsidRPr="00972438">
        <w:rPr>
          <w:rFonts w:ascii="ＭＳ 明朝" w:eastAsia="ＭＳ 明朝" w:hAnsi="ＭＳ 明朝" w:hint="eastAsia"/>
        </w:rPr>
        <w:t>ンセット</w:t>
      </w:r>
      <w:r w:rsidR="009D00F7" w:rsidRPr="00972438">
        <w:rPr>
          <w:rFonts w:ascii="ＭＳ 明朝" w:eastAsia="ＭＳ 明朝" w:hAnsi="ＭＳ 明朝" w:hint="eastAsia"/>
        </w:rPr>
        <w:t>クルーズ</w:t>
      </w:r>
      <w:r w:rsidRPr="00972438">
        <w:rPr>
          <w:rFonts w:ascii="ＭＳ 明朝" w:eastAsia="ＭＳ 明朝" w:hAnsi="ＭＳ 明朝" w:hint="eastAsia"/>
        </w:rPr>
        <w:t>」</w:t>
      </w:r>
      <w:r w:rsidR="009D00F7" w:rsidRPr="00972438">
        <w:rPr>
          <w:rFonts w:ascii="ＭＳ 明朝" w:eastAsia="ＭＳ 明朝" w:hAnsi="ＭＳ 明朝" w:hint="eastAsia"/>
        </w:rPr>
        <w:t>について、</w:t>
      </w:r>
      <w:r w:rsidRPr="00972438">
        <w:rPr>
          <w:rFonts w:ascii="ＭＳ 明朝" w:eastAsia="ＭＳ 明朝" w:hAnsi="ＭＳ 明朝" w:hint="eastAsia"/>
        </w:rPr>
        <w:t>事業状況及び</w:t>
      </w:r>
      <w:r w:rsidR="009D00F7" w:rsidRPr="00972438">
        <w:rPr>
          <w:rFonts w:ascii="ＭＳ 明朝" w:eastAsia="ＭＳ 明朝" w:hAnsi="ＭＳ 明朝" w:hint="eastAsia"/>
        </w:rPr>
        <w:t>参加者アンケート</w:t>
      </w:r>
      <w:r w:rsidRPr="00972438">
        <w:rPr>
          <w:rFonts w:ascii="ＭＳ 明朝" w:eastAsia="ＭＳ 明朝" w:hAnsi="ＭＳ 明朝" w:hint="eastAsia"/>
        </w:rPr>
        <w:t>等から、</w:t>
      </w:r>
      <w:r w:rsidR="009D00F7" w:rsidRPr="00972438">
        <w:rPr>
          <w:rFonts w:ascii="ＭＳ 明朝" w:eastAsia="ＭＳ 明朝" w:hAnsi="ＭＳ 明朝" w:hint="eastAsia"/>
        </w:rPr>
        <w:t>直接的または推察される問題点などの評価を以下に整理する。</w:t>
      </w:r>
    </w:p>
    <w:p w14:paraId="427EF22D" w14:textId="77777777" w:rsidR="00955527" w:rsidRDefault="00955527" w:rsidP="00947684">
      <w:pPr>
        <w:ind w:firstLineChars="100" w:firstLine="210"/>
        <w:jc w:val="both"/>
        <w:rPr>
          <w:rFonts w:ascii="ＭＳ 明朝" w:eastAsia="ＭＳ 明朝" w:hAnsi="ＭＳ 明朝"/>
          <w:u w:val="single"/>
        </w:rPr>
      </w:pPr>
    </w:p>
    <w:p w14:paraId="3D2FD905" w14:textId="28CCC0A6" w:rsidR="007C66FE" w:rsidRDefault="007C66FE" w:rsidP="00947684">
      <w:pPr>
        <w:jc w:val="both"/>
        <w:rPr>
          <w:rFonts w:ascii="ＭＳ 明朝" w:eastAsia="ＭＳ 明朝" w:hAnsi="ＭＳ 明朝"/>
          <w:b/>
        </w:rPr>
      </w:pPr>
      <w:r>
        <w:rPr>
          <w:rFonts w:ascii="ＭＳ 明朝" w:eastAsia="ＭＳ 明朝" w:hAnsi="ＭＳ 明朝" w:hint="eastAsia"/>
          <w:b/>
        </w:rPr>
        <w:t>ａ．</w:t>
      </w:r>
      <w:r w:rsidR="009D00F7" w:rsidRPr="0042192E">
        <w:rPr>
          <w:rFonts w:ascii="ＭＳ 明朝" w:eastAsia="ＭＳ 明朝" w:hAnsi="ＭＳ 明朝" w:hint="eastAsia"/>
          <w:b/>
        </w:rPr>
        <w:t>観光コンテンツ面での評価</w:t>
      </w:r>
    </w:p>
    <w:p w14:paraId="4F159C67" w14:textId="4CCBB01B" w:rsidR="009D00F7" w:rsidRPr="00972438" w:rsidRDefault="009D00F7" w:rsidP="00947684">
      <w:pPr>
        <w:ind w:firstLineChars="100" w:firstLine="210"/>
        <w:jc w:val="both"/>
        <w:rPr>
          <w:rFonts w:ascii="ＭＳ 明朝" w:eastAsia="ＭＳ 明朝" w:hAnsi="ＭＳ 明朝"/>
        </w:rPr>
      </w:pPr>
      <w:r w:rsidRPr="00972438">
        <w:rPr>
          <w:rFonts w:ascii="ＭＳ 明朝" w:eastAsia="ＭＳ 明朝" w:hAnsi="ＭＳ 明朝" w:hint="eastAsia"/>
        </w:rPr>
        <w:t>「</w:t>
      </w:r>
      <w:r w:rsidR="003353CF" w:rsidRPr="00972438">
        <w:rPr>
          <w:rFonts w:ascii="ＭＳ 明朝" w:eastAsia="ＭＳ 明朝" w:hAnsi="ＭＳ 明朝" w:hint="eastAsia"/>
        </w:rPr>
        <w:t>サンセット</w:t>
      </w:r>
      <w:r w:rsidRPr="00972438">
        <w:rPr>
          <w:rFonts w:ascii="ＭＳ 明朝" w:eastAsia="ＭＳ 明朝" w:hAnsi="ＭＳ 明朝" w:hint="eastAsia"/>
        </w:rPr>
        <w:t>クルーズ」は、</w:t>
      </w:r>
      <w:r w:rsidR="003353CF" w:rsidRPr="00972438">
        <w:rPr>
          <w:rFonts w:ascii="ＭＳ 明朝" w:eastAsia="ＭＳ 明朝" w:hAnsi="ＭＳ 明朝" w:hint="eastAsia"/>
        </w:rPr>
        <w:t>３</w:t>
      </w:r>
      <w:r w:rsidRPr="00972438">
        <w:rPr>
          <w:rFonts w:ascii="ＭＳ 明朝" w:eastAsia="ＭＳ 明朝" w:hAnsi="ＭＳ 明朝" w:hint="eastAsia"/>
        </w:rPr>
        <w:t>回ともに募集定員</w:t>
      </w:r>
      <w:r w:rsidR="003353CF" w:rsidRPr="00972438">
        <w:rPr>
          <w:rFonts w:ascii="ＭＳ 明朝" w:eastAsia="ＭＳ 明朝" w:hAnsi="ＭＳ 明朝"/>
        </w:rPr>
        <w:t>100</w:t>
      </w:r>
      <w:r w:rsidRPr="00972438">
        <w:rPr>
          <w:rFonts w:ascii="ＭＳ 明朝" w:eastAsia="ＭＳ 明朝" w:hAnsi="ＭＳ 明朝" w:hint="eastAsia"/>
        </w:rPr>
        <w:t>名の予約枠が埋まった。</w:t>
      </w:r>
    </w:p>
    <w:p w14:paraId="1750F6E9" w14:textId="5207574D" w:rsidR="009D00F7" w:rsidRPr="00972438" w:rsidRDefault="009D00F7" w:rsidP="00947684">
      <w:pPr>
        <w:ind w:firstLineChars="100" w:firstLine="210"/>
        <w:jc w:val="both"/>
        <w:rPr>
          <w:rFonts w:ascii="ＭＳ 明朝" w:eastAsia="ＭＳ 明朝" w:hAnsi="ＭＳ 明朝"/>
        </w:rPr>
      </w:pPr>
      <w:r w:rsidRPr="00972438">
        <w:rPr>
          <w:rFonts w:ascii="ＭＳ 明朝" w:eastAsia="ＭＳ 明朝" w:hAnsi="ＭＳ 明朝" w:hint="eastAsia"/>
        </w:rPr>
        <w:t>実施後には、「</w:t>
      </w:r>
      <w:r w:rsidR="003353CF" w:rsidRPr="00972438">
        <w:rPr>
          <w:rFonts w:ascii="ＭＳ 明朝" w:eastAsia="ＭＳ 明朝" w:hAnsi="ＭＳ 明朝" w:hint="eastAsia"/>
        </w:rPr>
        <w:t>明石海峡大橋の</w:t>
      </w:r>
      <w:r w:rsidRPr="00972438">
        <w:rPr>
          <w:rFonts w:ascii="ＭＳ 明朝" w:eastAsia="ＭＳ 明朝" w:hAnsi="ＭＳ 明朝" w:hint="eastAsia"/>
        </w:rPr>
        <w:t>迫力</w:t>
      </w:r>
      <w:r w:rsidR="003353CF" w:rsidRPr="00972438">
        <w:rPr>
          <w:rFonts w:ascii="ＭＳ 明朝" w:eastAsia="ＭＳ 明朝" w:hAnsi="ＭＳ 明朝" w:hint="eastAsia"/>
        </w:rPr>
        <w:t>、イルミネーション</w:t>
      </w:r>
      <w:r w:rsidRPr="00972438">
        <w:rPr>
          <w:rFonts w:ascii="ＭＳ 明朝" w:eastAsia="ＭＳ 明朝" w:hAnsi="ＭＳ 明朝" w:hint="eastAsia"/>
        </w:rPr>
        <w:t>」、「</w:t>
      </w:r>
      <w:r w:rsidR="003353CF" w:rsidRPr="00972438">
        <w:rPr>
          <w:rFonts w:ascii="ＭＳ 明朝" w:eastAsia="ＭＳ 明朝" w:hAnsi="ＭＳ 明朝" w:hint="eastAsia"/>
        </w:rPr>
        <w:t>船上での生演奏</w:t>
      </w:r>
      <w:r w:rsidR="003353CF" w:rsidRPr="00972438">
        <w:rPr>
          <w:rFonts w:ascii="ＭＳ 明朝" w:eastAsia="ＭＳ 明朝" w:hAnsi="ＭＳ 明朝"/>
        </w:rPr>
        <w:t>LIVE」</w:t>
      </w:r>
      <w:r w:rsidR="003353CF" w:rsidRPr="00972438">
        <w:rPr>
          <w:rFonts w:ascii="ＭＳ 明朝" w:eastAsia="ＭＳ 明朝" w:hAnsi="ＭＳ 明朝" w:hint="eastAsia"/>
        </w:rPr>
        <w:t>、「夕</w:t>
      </w:r>
      <w:r w:rsidR="007779EF">
        <w:rPr>
          <w:rFonts w:ascii="ＭＳ 明朝" w:eastAsia="ＭＳ 明朝" w:hAnsi="ＭＳ 明朝"/>
        </w:rPr>
        <w:t>陽</w:t>
      </w:r>
      <w:r w:rsidR="003353CF" w:rsidRPr="00972438">
        <w:rPr>
          <w:rFonts w:ascii="ＭＳ 明朝" w:eastAsia="ＭＳ 明朝" w:hAnsi="ＭＳ 明朝" w:hint="eastAsia"/>
        </w:rPr>
        <w:t>のきれいさ」</w:t>
      </w:r>
      <w:r w:rsidRPr="00972438">
        <w:rPr>
          <w:rFonts w:ascii="ＭＳ 明朝" w:eastAsia="ＭＳ 明朝" w:hAnsi="ＭＳ 明朝" w:hint="eastAsia"/>
        </w:rPr>
        <w:t>など、</w:t>
      </w:r>
      <w:r w:rsidR="003353CF" w:rsidRPr="00972438">
        <w:rPr>
          <w:rFonts w:ascii="ＭＳ 明朝" w:eastAsia="ＭＳ 明朝" w:hAnsi="ＭＳ 明朝" w:hint="eastAsia"/>
        </w:rPr>
        <w:t>個別コンテンツでの高評価に加え、「ジャケットの貸し出しやドリンクサービスなどの気配り・おもてなし」に</w:t>
      </w:r>
      <w:r w:rsidRPr="00972438">
        <w:rPr>
          <w:rFonts w:ascii="ＭＳ 明朝" w:eastAsia="ＭＳ 明朝" w:hAnsi="ＭＳ 明朝" w:hint="eastAsia"/>
        </w:rPr>
        <w:t>乗船者から高評価を得られた。</w:t>
      </w:r>
    </w:p>
    <w:p w14:paraId="181D03EA" w14:textId="7EAD0B3F" w:rsidR="009D00F7" w:rsidRPr="00972438" w:rsidRDefault="009D00F7" w:rsidP="00947684">
      <w:pPr>
        <w:ind w:firstLineChars="100" w:firstLine="210"/>
        <w:jc w:val="both"/>
        <w:rPr>
          <w:rFonts w:ascii="ＭＳ 明朝" w:eastAsia="ＭＳ 明朝" w:hAnsi="ＭＳ 明朝"/>
        </w:rPr>
      </w:pPr>
      <w:r w:rsidRPr="00972438">
        <w:rPr>
          <w:rFonts w:ascii="ＭＳ 明朝" w:eastAsia="ＭＳ 明朝" w:hAnsi="ＭＳ 明朝" w:hint="eastAsia"/>
        </w:rPr>
        <w:t>一方で、「</w:t>
      </w:r>
      <w:r w:rsidR="003353CF" w:rsidRPr="00972438">
        <w:rPr>
          <w:rFonts w:ascii="ＭＳ 明朝" w:eastAsia="ＭＳ 明朝" w:hAnsi="ＭＳ 明朝" w:hint="eastAsia"/>
        </w:rPr>
        <w:t>思っていたほどの綺麗な夕</w:t>
      </w:r>
      <w:r w:rsidR="00FC7E2E">
        <w:rPr>
          <w:rFonts w:ascii="ＭＳ 明朝" w:eastAsia="ＭＳ 明朝" w:hAnsi="ＭＳ 明朝"/>
        </w:rPr>
        <w:t>陽</w:t>
      </w:r>
      <w:r w:rsidR="003353CF" w:rsidRPr="00972438">
        <w:rPr>
          <w:rFonts w:ascii="ＭＳ 明朝" w:eastAsia="ＭＳ 明朝" w:hAnsi="ＭＳ 明朝" w:hint="eastAsia"/>
        </w:rPr>
        <w:t>は見</w:t>
      </w:r>
      <w:r w:rsidR="00CC2A62" w:rsidRPr="00972438">
        <w:rPr>
          <w:rFonts w:ascii="ＭＳ 明朝" w:eastAsia="ＭＳ 明朝" w:hAnsi="ＭＳ 明朝" w:hint="eastAsia"/>
        </w:rPr>
        <w:t>ら</w:t>
      </w:r>
      <w:r w:rsidR="003353CF" w:rsidRPr="00972438">
        <w:rPr>
          <w:rFonts w:ascii="ＭＳ 明朝" w:eastAsia="ＭＳ 明朝" w:hAnsi="ＭＳ 明朝" w:hint="eastAsia"/>
        </w:rPr>
        <w:t>れなかった</w:t>
      </w:r>
      <w:r w:rsidRPr="00972438">
        <w:rPr>
          <w:rFonts w:ascii="ＭＳ 明朝" w:eastAsia="ＭＳ 明朝" w:hAnsi="ＭＳ 明朝" w:hint="eastAsia"/>
        </w:rPr>
        <w:t>」、「</w:t>
      </w:r>
      <w:r w:rsidR="003353CF" w:rsidRPr="00972438">
        <w:rPr>
          <w:rFonts w:ascii="ＭＳ 明朝" w:eastAsia="ＭＳ 明朝" w:hAnsi="ＭＳ 明朝" w:hint="eastAsia"/>
        </w:rPr>
        <w:t>生演奏</w:t>
      </w:r>
      <w:r w:rsidR="003353CF" w:rsidRPr="00972438">
        <w:rPr>
          <w:rFonts w:ascii="ＭＳ 明朝" w:eastAsia="ＭＳ 明朝" w:hAnsi="ＭＳ 明朝"/>
        </w:rPr>
        <w:t>LIVEが短かった</w:t>
      </w:r>
      <w:r w:rsidRPr="00972438">
        <w:rPr>
          <w:rFonts w:ascii="ＭＳ 明朝" w:eastAsia="ＭＳ 明朝" w:hAnsi="ＭＳ 明朝" w:hint="eastAsia"/>
        </w:rPr>
        <w:t>」など、参加者の不満要因となる状況も見られ、改善の余地があると言える。</w:t>
      </w:r>
    </w:p>
    <w:p w14:paraId="2C2BF57C" w14:textId="16150CA6" w:rsidR="009D00F7" w:rsidRPr="00972438" w:rsidRDefault="009D00F7" w:rsidP="00947684">
      <w:pPr>
        <w:ind w:firstLineChars="100" w:firstLine="210"/>
        <w:jc w:val="both"/>
        <w:rPr>
          <w:rFonts w:ascii="ＭＳ 明朝" w:eastAsia="ＭＳ 明朝" w:hAnsi="ＭＳ 明朝"/>
        </w:rPr>
      </w:pPr>
      <w:r w:rsidRPr="00972438">
        <w:rPr>
          <w:rFonts w:ascii="ＭＳ 明朝" w:eastAsia="ＭＳ 明朝" w:hAnsi="ＭＳ 明朝" w:hint="eastAsia"/>
        </w:rPr>
        <w:t>以上から、「</w:t>
      </w:r>
      <w:r w:rsidR="00CC2A62" w:rsidRPr="00972438">
        <w:rPr>
          <w:rFonts w:ascii="ＭＳ 明朝" w:eastAsia="ＭＳ 明朝" w:hAnsi="ＭＳ 明朝" w:hint="eastAsia"/>
        </w:rPr>
        <w:t>サンセット</w:t>
      </w:r>
      <w:r w:rsidRPr="00972438">
        <w:rPr>
          <w:rFonts w:ascii="ＭＳ 明朝" w:eastAsia="ＭＳ 明朝" w:hAnsi="ＭＳ 明朝" w:hint="eastAsia"/>
        </w:rPr>
        <w:t>クルーズ」は、さらなる磨き上げを行うことで、より満足度</w:t>
      </w:r>
      <w:r w:rsidR="00CC2A62" w:rsidRPr="00972438">
        <w:rPr>
          <w:rFonts w:ascii="ＭＳ 明朝" w:eastAsia="ＭＳ 明朝" w:hAnsi="ＭＳ 明朝" w:hint="eastAsia"/>
        </w:rPr>
        <w:t>が</w:t>
      </w:r>
      <w:r w:rsidRPr="00972438">
        <w:rPr>
          <w:rFonts w:ascii="ＭＳ 明朝" w:eastAsia="ＭＳ 明朝" w:hAnsi="ＭＳ 明朝" w:hint="eastAsia"/>
        </w:rPr>
        <w:t>高</w:t>
      </w:r>
      <w:r w:rsidR="00CC2A62" w:rsidRPr="00972438">
        <w:rPr>
          <w:rFonts w:ascii="ＭＳ 明朝" w:eastAsia="ＭＳ 明朝" w:hAnsi="ＭＳ 明朝" w:hint="eastAsia"/>
        </w:rPr>
        <w:t>く</w:t>
      </w:r>
      <w:r w:rsidRPr="00972438">
        <w:rPr>
          <w:rFonts w:ascii="ＭＳ 明朝" w:eastAsia="ＭＳ 明朝" w:hAnsi="ＭＳ 明朝" w:hint="eastAsia"/>
        </w:rPr>
        <w:t>集客力があるコンテンツとなり得ると判断できる。</w:t>
      </w:r>
    </w:p>
    <w:p w14:paraId="2D7568D8" w14:textId="77777777" w:rsidR="009D00F7" w:rsidRPr="00955527" w:rsidRDefault="009D00F7" w:rsidP="00947684">
      <w:pPr>
        <w:ind w:firstLineChars="100" w:firstLine="210"/>
        <w:jc w:val="both"/>
        <w:rPr>
          <w:rFonts w:ascii="ＭＳ 明朝" w:eastAsia="ＭＳ 明朝" w:hAnsi="ＭＳ 明朝"/>
        </w:rPr>
      </w:pPr>
    </w:p>
    <w:p w14:paraId="0C43F54C" w14:textId="1AF030B2" w:rsidR="009D00F7" w:rsidRPr="0042192E" w:rsidRDefault="00955527" w:rsidP="00947684">
      <w:pPr>
        <w:jc w:val="both"/>
        <w:rPr>
          <w:rFonts w:ascii="ＭＳ 明朝" w:eastAsia="ＭＳ 明朝" w:hAnsi="ＭＳ 明朝"/>
          <w:b/>
        </w:rPr>
      </w:pPr>
      <w:r w:rsidRPr="0042192E">
        <w:rPr>
          <w:rFonts w:ascii="ＭＳ 明朝" w:eastAsia="ＭＳ 明朝" w:hAnsi="ＭＳ 明朝"/>
          <w:b/>
        </w:rPr>
        <w:t>b</w:t>
      </w:r>
      <w:r w:rsidR="00133448">
        <w:rPr>
          <w:rFonts w:ascii="ＭＳ 明朝" w:eastAsia="ＭＳ 明朝" w:hAnsi="ＭＳ 明朝" w:hint="eastAsia"/>
          <w:b/>
        </w:rPr>
        <w:t>．</w:t>
      </w:r>
      <w:r w:rsidR="009D00F7" w:rsidRPr="0042192E">
        <w:rPr>
          <w:rFonts w:ascii="ＭＳ 明朝" w:eastAsia="ＭＳ 明朝" w:hAnsi="ＭＳ 明朝" w:hint="eastAsia"/>
          <w:b/>
        </w:rPr>
        <w:t>ビジネスモデル面での評価</w:t>
      </w:r>
    </w:p>
    <w:p w14:paraId="610A09DC" w14:textId="77777777" w:rsidR="00CC2A62" w:rsidRPr="00972438" w:rsidRDefault="009D00F7" w:rsidP="00947684">
      <w:pPr>
        <w:ind w:firstLineChars="100" w:firstLine="210"/>
        <w:jc w:val="both"/>
        <w:rPr>
          <w:rFonts w:ascii="ＭＳ 明朝" w:eastAsia="ＭＳ 明朝" w:hAnsi="ＭＳ 明朝"/>
        </w:rPr>
      </w:pPr>
      <w:r w:rsidRPr="00972438">
        <w:rPr>
          <w:rFonts w:ascii="ＭＳ 明朝" w:eastAsia="ＭＳ 明朝" w:hAnsi="ＭＳ 明朝" w:hint="eastAsia"/>
        </w:rPr>
        <w:t>「</w:t>
      </w:r>
      <w:r w:rsidR="00CC2A62" w:rsidRPr="00972438">
        <w:rPr>
          <w:rFonts w:ascii="ＭＳ 明朝" w:eastAsia="ＭＳ 明朝" w:hAnsi="ＭＳ 明朝" w:hint="eastAsia"/>
        </w:rPr>
        <w:t>サンセット</w:t>
      </w:r>
      <w:r w:rsidRPr="00972438">
        <w:rPr>
          <w:rFonts w:ascii="ＭＳ 明朝" w:eastAsia="ＭＳ 明朝" w:hAnsi="ＭＳ 明朝" w:hint="eastAsia"/>
        </w:rPr>
        <w:t>クルーズ」は、</w:t>
      </w:r>
      <w:r w:rsidR="00CC2A62" w:rsidRPr="00972438">
        <w:rPr>
          <w:rFonts w:ascii="ＭＳ 明朝" w:eastAsia="ＭＳ 明朝" w:hAnsi="ＭＳ 明朝" w:hint="eastAsia"/>
        </w:rPr>
        <w:t>通常料金より</w:t>
      </w:r>
      <w:r w:rsidR="00CC2A62" w:rsidRPr="00972438">
        <w:rPr>
          <w:rFonts w:ascii="ＭＳ 明朝" w:eastAsia="ＭＳ 明朝" w:hAnsi="ＭＳ 明朝"/>
        </w:rPr>
        <w:t>500円高い3,000円の乗船</w:t>
      </w:r>
      <w:r w:rsidR="00CC2A62" w:rsidRPr="00972438">
        <w:rPr>
          <w:rFonts w:ascii="ＭＳ 明朝" w:eastAsia="ＭＳ 明朝" w:hAnsi="ＭＳ 明朝" w:hint="eastAsia"/>
        </w:rPr>
        <w:t>料金であったが、約６割の乗船客が「ちょうど良い」と受容性を示した。</w:t>
      </w:r>
    </w:p>
    <w:p w14:paraId="4409E756" w14:textId="4321F497" w:rsidR="009D00F7" w:rsidRPr="00972438" w:rsidRDefault="009D00F7" w:rsidP="00947684">
      <w:pPr>
        <w:ind w:firstLineChars="100" w:firstLine="210"/>
        <w:jc w:val="both"/>
        <w:rPr>
          <w:rFonts w:ascii="ＭＳ 明朝" w:eastAsia="ＭＳ 明朝" w:hAnsi="ＭＳ 明朝"/>
        </w:rPr>
      </w:pPr>
      <w:r w:rsidRPr="00972438">
        <w:rPr>
          <w:rFonts w:ascii="ＭＳ 明朝" w:eastAsia="ＭＳ 明朝" w:hAnsi="ＭＳ 明朝" w:hint="eastAsia"/>
        </w:rPr>
        <w:t>一方で、</w:t>
      </w:r>
      <w:r w:rsidR="00CC2A62" w:rsidRPr="00972438">
        <w:rPr>
          <w:rFonts w:ascii="ＭＳ 明朝" w:eastAsia="ＭＳ 明朝" w:hAnsi="ＭＳ 明朝" w:hint="eastAsia"/>
        </w:rPr>
        <w:t>約３割の</w:t>
      </w:r>
      <w:r w:rsidRPr="00972438">
        <w:rPr>
          <w:rFonts w:ascii="ＭＳ 明朝" w:eastAsia="ＭＳ 明朝" w:hAnsi="ＭＳ 明朝" w:hint="eastAsia"/>
        </w:rPr>
        <w:t>乗船客</w:t>
      </w:r>
      <w:r w:rsidR="00CC2A62" w:rsidRPr="00972438">
        <w:rPr>
          <w:rFonts w:ascii="ＭＳ 明朝" w:eastAsia="ＭＳ 明朝" w:hAnsi="ＭＳ 明朝" w:hint="eastAsia"/>
        </w:rPr>
        <w:t>が「やや高い」と回答したが、これは前述の期待感</w:t>
      </w:r>
      <w:r w:rsidR="008A3EDE" w:rsidRPr="00972438">
        <w:rPr>
          <w:rFonts w:ascii="ＭＳ 明朝" w:eastAsia="ＭＳ 明朝" w:hAnsi="ＭＳ 明朝" w:hint="eastAsia"/>
        </w:rPr>
        <w:t>に対し</w:t>
      </w:r>
      <w:r w:rsidR="00CC2A62" w:rsidRPr="00972438">
        <w:rPr>
          <w:rFonts w:ascii="ＭＳ 明朝" w:eastAsia="ＭＳ 明朝" w:hAnsi="ＭＳ 明朝" w:hint="eastAsia"/>
        </w:rPr>
        <w:t>満足度合が低かったことによるものと推察される。</w:t>
      </w:r>
    </w:p>
    <w:p w14:paraId="4AFCACF4" w14:textId="4C746F25" w:rsidR="009D00F7" w:rsidRPr="00972438" w:rsidRDefault="009D00F7" w:rsidP="00947684">
      <w:pPr>
        <w:ind w:firstLineChars="100" w:firstLine="210"/>
        <w:jc w:val="both"/>
        <w:rPr>
          <w:rFonts w:ascii="ＭＳ 明朝" w:eastAsia="ＭＳ 明朝" w:hAnsi="ＭＳ 明朝"/>
        </w:rPr>
      </w:pPr>
      <w:r w:rsidRPr="00972438">
        <w:rPr>
          <w:rFonts w:ascii="ＭＳ 明朝" w:eastAsia="ＭＳ 明朝" w:hAnsi="ＭＳ 明朝" w:hint="eastAsia"/>
        </w:rPr>
        <w:t>今後、継続的な事業活動として考える場合には、</w:t>
      </w:r>
      <w:r w:rsidR="00CC2A62" w:rsidRPr="00972438">
        <w:rPr>
          <w:rFonts w:ascii="ＭＳ 明朝" w:eastAsia="ＭＳ 明朝" w:hAnsi="ＭＳ 明朝" w:hint="eastAsia"/>
        </w:rPr>
        <w:t>メインコンテンツとなる「夕</w:t>
      </w:r>
      <w:r w:rsidR="008A3EDE" w:rsidRPr="00972438">
        <w:rPr>
          <w:rFonts w:ascii="ＭＳ 明朝" w:eastAsia="ＭＳ 明朝" w:hAnsi="ＭＳ 明朝" w:hint="eastAsia"/>
        </w:rPr>
        <w:t>陽</w:t>
      </w:r>
      <w:r w:rsidR="00CC2A62" w:rsidRPr="00972438">
        <w:rPr>
          <w:rFonts w:ascii="ＭＳ 明朝" w:eastAsia="ＭＳ 明朝" w:hAnsi="ＭＳ 明朝" w:hint="eastAsia"/>
        </w:rPr>
        <w:t>」が天候の影響を受けやすいことも考慮し、そのような場合においても</w:t>
      </w:r>
      <w:r w:rsidRPr="00972438">
        <w:rPr>
          <w:rFonts w:ascii="ＭＳ 明朝" w:eastAsia="ＭＳ 明朝" w:hAnsi="ＭＳ 明朝" w:hint="eastAsia"/>
        </w:rPr>
        <w:t>費用対効果を感じ、満足感を得られるメニューの考案など、実効的な方策が求められる。</w:t>
      </w:r>
    </w:p>
    <w:p w14:paraId="051E2C07" w14:textId="77777777" w:rsidR="005C4EB6" w:rsidRPr="007C66FE" w:rsidRDefault="005C4EB6" w:rsidP="00947684">
      <w:pPr>
        <w:ind w:firstLineChars="100" w:firstLine="210"/>
        <w:jc w:val="both"/>
        <w:rPr>
          <w:rFonts w:ascii="ＭＳ 明朝" w:eastAsia="ＭＳ 明朝" w:hAnsi="ＭＳ 明朝"/>
        </w:rPr>
      </w:pPr>
    </w:p>
    <w:p w14:paraId="0ED7E942" w14:textId="5F8CB752" w:rsidR="009D00F7" w:rsidRPr="0042192E" w:rsidRDefault="007C66FE" w:rsidP="00947684">
      <w:pPr>
        <w:jc w:val="both"/>
        <w:rPr>
          <w:rFonts w:ascii="ＭＳ 明朝" w:eastAsia="ＭＳ 明朝" w:hAnsi="ＭＳ 明朝"/>
          <w:b/>
        </w:rPr>
      </w:pPr>
      <w:r w:rsidRPr="0042192E">
        <w:rPr>
          <w:rFonts w:ascii="ＭＳ 明朝" w:eastAsia="ＭＳ 明朝" w:hAnsi="ＭＳ 明朝" w:hint="eastAsia"/>
          <w:b/>
        </w:rPr>
        <w:t>ｃ．</w:t>
      </w:r>
      <w:r w:rsidR="009D00F7" w:rsidRPr="0042192E">
        <w:rPr>
          <w:rFonts w:ascii="ＭＳ 明朝" w:eastAsia="ＭＳ 明朝" w:hAnsi="ＭＳ 明朝" w:hint="eastAsia"/>
          <w:b/>
        </w:rPr>
        <w:t>地域への誘客・消費面での評価</w:t>
      </w:r>
    </w:p>
    <w:p w14:paraId="0C1C4932" w14:textId="7372D963" w:rsidR="009D00F7" w:rsidRPr="00972438" w:rsidRDefault="009D00F7" w:rsidP="008562CB">
      <w:pPr>
        <w:ind w:firstLineChars="100" w:firstLine="210"/>
        <w:jc w:val="both"/>
        <w:rPr>
          <w:rFonts w:ascii="ＭＳ 明朝" w:eastAsia="ＭＳ 明朝" w:hAnsi="ＭＳ 明朝"/>
        </w:rPr>
      </w:pPr>
      <w:r w:rsidRPr="00972438">
        <w:rPr>
          <w:rFonts w:ascii="ＭＳ 明朝" w:eastAsia="ＭＳ 明朝" w:hAnsi="ＭＳ 明朝" w:hint="eastAsia"/>
        </w:rPr>
        <w:t>今回の実証事業</w:t>
      </w:r>
      <w:r w:rsidR="00CC2A62" w:rsidRPr="00972438">
        <w:rPr>
          <w:rFonts w:ascii="ＭＳ 明朝" w:eastAsia="ＭＳ 明朝" w:hAnsi="ＭＳ 明朝" w:hint="eastAsia"/>
        </w:rPr>
        <w:t>で</w:t>
      </w:r>
      <w:r w:rsidRPr="00972438">
        <w:rPr>
          <w:rFonts w:ascii="ＭＳ 明朝" w:eastAsia="ＭＳ 明朝" w:hAnsi="ＭＳ 明朝" w:hint="eastAsia"/>
        </w:rPr>
        <w:t>は、</w:t>
      </w:r>
      <w:r w:rsidR="00674393" w:rsidRPr="00972438">
        <w:rPr>
          <w:rFonts w:ascii="ＭＳ 明朝" w:eastAsia="ＭＳ 明朝" w:hAnsi="ＭＳ 明朝" w:hint="eastAsia"/>
        </w:rPr>
        <w:t>帰港時間が夕食時と</w:t>
      </w:r>
      <w:r w:rsidR="001A3ED9" w:rsidRPr="00972438">
        <w:rPr>
          <w:rFonts w:ascii="ＭＳ 明朝" w:eastAsia="ＭＳ 明朝" w:hAnsi="ＭＳ 明朝" w:hint="eastAsia"/>
        </w:rPr>
        <w:t>な</w:t>
      </w:r>
      <w:r w:rsidR="00674393" w:rsidRPr="00972438">
        <w:rPr>
          <w:rFonts w:ascii="ＭＳ 明朝" w:eastAsia="ＭＳ 明朝" w:hAnsi="ＭＳ 明朝" w:hint="eastAsia"/>
        </w:rPr>
        <w:t>ることから</w:t>
      </w:r>
      <w:r w:rsidR="00667256" w:rsidRPr="00972438">
        <w:rPr>
          <w:rFonts w:ascii="ＭＳ 明朝" w:eastAsia="ＭＳ 明朝" w:hAnsi="ＭＳ 明朝" w:hint="eastAsia"/>
        </w:rPr>
        <w:t>、</w:t>
      </w:r>
      <w:r w:rsidR="00674393" w:rsidRPr="00972438">
        <w:rPr>
          <w:rFonts w:ascii="ＭＳ 明朝" w:eastAsia="ＭＳ 明朝" w:hAnsi="ＭＳ 明朝" w:hint="eastAsia"/>
        </w:rPr>
        <w:t>発着場所である</w:t>
      </w:r>
      <w:r w:rsidR="00CC2A62" w:rsidRPr="00972438">
        <w:rPr>
          <w:rFonts w:ascii="ＭＳ 明朝" w:eastAsia="ＭＳ 明朝" w:hAnsi="ＭＳ 明朝" w:hint="eastAsia"/>
        </w:rPr>
        <w:t>岩屋港・タコ</w:t>
      </w:r>
      <w:r w:rsidR="00045486">
        <w:rPr>
          <w:rFonts w:ascii="ＭＳ 明朝" w:eastAsia="ＭＳ 明朝" w:hAnsi="ＭＳ 明朝"/>
        </w:rPr>
        <w:t>ステ</w:t>
      </w:r>
      <w:r w:rsidR="00CC2A62" w:rsidRPr="00972438">
        <w:rPr>
          <w:rFonts w:ascii="ＭＳ 明朝" w:eastAsia="ＭＳ 明朝" w:hAnsi="ＭＳ 明朝" w:hint="eastAsia"/>
        </w:rPr>
        <w:t>の飲食店等</w:t>
      </w:r>
      <w:r w:rsidR="00066147" w:rsidRPr="00972438">
        <w:rPr>
          <w:rFonts w:ascii="ＭＳ 明朝" w:eastAsia="ＭＳ 明朝" w:hAnsi="ＭＳ 明朝" w:hint="eastAsia"/>
        </w:rPr>
        <w:t>での</w:t>
      </w:r>
      <w:r w:rsidR="00674393" w:rsidRPr="00972438">
        <w:rPr>
          <w:rFonts w:ascii="ＭＳ 明朝" w:eastAsia="ＭＳ 明朝" w:hAnsi="ＭＳ 明朝" w:hint="eastAsia"/>
        </w:rPr>
        <w:t>乗船客の利用を見込み、</w:t>
      </w:r>
      <w:r w:rsidR="00CC2A62" w:rsidRPr="00972438">
        <w:rPr>
          <w:rFonts w:ascii="ＭＳ 明朝" w:eastAsia="ＭＳ 明朝" w:hAnsi="ＭＳ 明朝" w:hint="eastAsia"/>
        </w:rPr>
        <w:t>営業時間を</w:t>
      </w:r>
      <w:r w:rsidR="00CC3628">
        <w:rPr>
          <w:rFonts w:ascii="ＭＳ 明朝" w:eastAsia="ＭＳ 明朝" w:hAnsi="ＭＳ 明朝"/>
        </w:rPr>
        <w:t>延長し</w:t>
      </w:r>
      <w:r w:rsidR="00CC2A62" w:rsidRPr="00972438">
        <w:rPr>
          <w:rFonts w:ascii="ＭＳ 明朝" w:eastAsia="ＭＳ 明朝" w:hAnsi="ＭＳ 明朝" w:hint="eastAsia"/>
        </w:rPr>
        <w:t>ていただ</w:t>
      </w:r>
      <w:r w:rsidR="00674393" w:rsidRPr="00972438">
        <w:rPr>
          <w:rFonts w:ascii="ＭＳ 明朝" w:eastAsia="ＭＳ 明朝" w:hAnsi="ＭＳ 明朝" w:hint="eastAsia"/>
        </w:rPr>
        <w:t>いたが、</w:t>
      </w:r>
      <w:r w:rsidR="00051391" w:rsidRPr="00972438">
        <w:rPr>
          <w:rFonts w:ascii="ＭＳ 明朝" w:eastAsia="ＭＳ 明朝" w:hAnsi="ＭＳ 明朝" w:hint="eastAsia"/>
        </w:rPr>
        <w:t>クルーズ後の利用はほぼ皆無で直接的な効果は見られなかった。</w:t>
      </w:r>
    </w:p>
    <w:p w14:paraId="49DC6DCF" w14:textId="1C6E4693" w:rsidR="00051391" w:rsidRPr="00972438" w:rsidRDefault="00667256" w:rsidP="008562CB">
      <w:pPr>
        <w:ind w:firstLineChars="100" w:firstLine="210"/>
        <w:jc w:val="both"/>
        <w:rPr>
          <w:rFonts w:ascii="ＭＳ 明朝" w:eastAsia="ＭＳ 明朝" w:hAnsi="ＭＳ 明朝"/>
        </w:rPr>
      </w:pPr>
      <w:r w:rsidRPr="00972438">
        <w:rPr>
          <w:rFonts w:ascii="ＭＳ 明朝" w:eastAsia="ＭＳ 明朝" w:hAnsi="ＭＳ 明朝" w:hint="eastAsia"/>
        </w:rPr>
        <w:t>なお</w:t>
      </w:r>
      <w:r w:rsidR="009C64E0" w:rsidRPr="00972438">
        <w:rPr>
          <w:rFonts w:ascii="ＭＳ 明朝" w:eastAsia="ＭＳ 明朝" w:hAnsi="ＭＳ 明朝" w:hint="eastAsia"/>
        </w:rPr>
        <w:t>、</w:t>
      </w:r>
      <w:r w:rsidR="00051391" w:rsidRPr="00972438">
        <w:rPr>
          <w:rFonts w:ascii="ＭＳ 明朝" w:eastAsia="ＭＳ 明朝" w:hAnsi="ＭＳ 明朝" w:hint="eastAsia"/>
        </w:rPr>
        <w:t>クルーズ参加者の行動分析では、クルーズ前に大半で</w:t>
      </w:r>
      <w:r w:rsidR="009D00F7" w:rsidRPr="00972438">
        <w:rPr>
          <w:rFonts w:ascii="ＭＳ 明朝" w:eastAsia="ＭＳ 明朝" w:hAnsi="ＭＳ 明朝" w:hint="eastAsia"/>
        </w:rPr>
        <w:t>経済活動（観光、食事など）が見られ、クルーズ後</w:t>
      </w:r>
      <w:r w:rsidR="00051391" w:rsidRPr="00972438">
        <w:rPr>
          <w:rFonts w:ascii="ＭＳ 明朝" w:eastAsia="ＭＳ 明朝" w:hAnsi="ＭＳ 明朝" w:hint="eastAsia"/>
        </w:rPr>
        <w:t>においても「食事をする」</w:t>
      </w:r>
      <w:r w:rsidR="007E02BC" w:rsidRPr="00972438">
        <w:rPr>
          <w:rFonts w:ascii="ＭＳ 明朝" w:eastAsia="ＭＳ 明朝" w:hAnsi="ＭＳ 明朝" w:hint="eastAsia"/>
        </w:rPr>
        <w:t>が</w:t>
      </w:r>
      <w:r w:rsidR="00051391" w:rsidRPr="00972438">
        <w:rPr>
          <w:rFonts w:ascii="ＭＳ 明朝" w:eastAsia="ＭＳ 明朝" w:hAnsi="ＭＳ 明朝" w:hint="eastAsia"/>
        </w:rPr>
        <w:t>ともに半数近くを占め、</w:t>
      </w:r>
      <w:r w:rsidR="008A3EDE" w:rsidRPr="00972438">
        <w:rPr>
          <w:rFonts w:ascii="ＭＳ 明朝" w:eastAsia="ＭＳ 明朝" w:hAnsi="ＭＳ 明朝" w:hint="eastAsia"/>
        </w:rPr>
        <w:t>地域での</w:t>
      </w:r>
      <w:r w:rsidR="00051391" w:rsidRPr="00972438">
        <w:rPr>
          <w:rFonts w:ascii="ＭＳ 明朝" w:eastAsia="ＭＳ 明朝" w:hAnsi="ＭＳ 明朝" w:hint="eastAsia"/>
        </w:rPr>
        <w:t>経済活動に</w:t>
      </w:r>
      <w:r w:rsidR="008A3EDE" w:rsidRPr="00972438">
        <w:rPr>
          <w:rFonts w:ascii="ＭＳ 明朝" w:eastAsia="ＭＳ 明朝" w:hAnsi="ＭＳ 明朝" w:hint="eastAsia"/>
        </w:rPr>
        <w:t>一定程度の</w:t>
      </w:r>
      <w:r w:rsidR="00051391" w:rsidRPr="00972438">
        <w:rPr>
          <w:rFonts w:ascii="ＭＳ 明朝" w:eastAsia="ＭＳ 明朝" w:hAnsi="ＭＳ 明朝" w:hint="eastAsia"/>
        </w:rPr>
        <w:t>貢献があったと言える。</w:t>
      </w:r>
    </w:p>
    <w:p w14:paraId="6F035A21" w14:textId="6934B7CB" w:rsidR="009D00F7" w:rsidRDefault="009D00F7" w:rsidP="008562CB">
      <w:pPr>
        <w:ind w:firstLineChars="100" w:firstLine="210"/>
        <w:jc w:val="both"/>
        <w:rPr>
          <w:rFonts w:ascii="ＭＳ 明朝" w:eastAsia="ＭＳ 明朝" w:hAnsi="ＭＳ 明朝"/>
        </w:rPr>
      </w:pPr>
      <w:r w:rsidRPr="00972438">
        <w:rPr>
          <w:rFonts w:ascii="ＭＳ 明朝" w:eastAsia="ＭＳ 明朝" w:hAnsi="ＭＳ 明朝" w:hint="eastAsia"/>
        </w:rPr>
        <w:t>今後、地域の活性化に繋がる事業として考え</w:t>
      </w:r>
      <w:r w:rsidR="008A3EDE" w:rsidRPr="00972438">
        <w:rPr>
          <w:rFonts w:ascii="ＭＳ 明朝" w:eastAsia="ＭＳ 明朝" w:hAnsi="ＭＳ 明朝" w:hint="eastAsia"/>
        </w:rPr>
        <w:t>た</w:t>
      </w:r>
      <w:r w:rsidRPr="00972438">
        <w:rPr>
          <w:rFonts w:ascii="ＭＳ 明朝" w:eastAsia="ＭＳ 明朝" w:hAnsi="ＭＳ 明朝" w:hint="eastAsia"/>
        </w:rPr>
        <w:t>場合には、</w:t>
      </w:r>
      <w:r w:rsidR="008A3EDE" w:rsidRPr="00972438">
        <w:rPr>
          <w:rFonts w:ascii="ＭＳ 明朝" w:eastAsia="ＭＳ 明朝" w:hAnsi="ＭＳ 明朝" w:hint="eastAsia"/>
        </w:rPr>
        <w:t>近隣に既に人気を博している多くの観光・飲食施設があることから、これらと</w:t>
      </w:r>
      <w:r w:rsidRPr="00972438">
        <w:rPr>
          <w:rFonts w:ascii="ＭＳ 明朝" w:eastAsia="ＭＳ 明朝" w:hAnsi="ＭＳ 明朝" w:hint="eastAsia"/>
        </w:rPr>
        <w:t>連携した</w:t>
      </w:r>
      <w:r w:rsidR="008A3EDE" w:rsidRPr="00972438">
        <w:rPr>
          <w:rFonts w:ascii="ＭＳ 明朝" w:eastAsia="ＭＳ 明朝" w:hAnsi="ＭＳ 明朝" w:hint="eastAsia"/>
        </w:rPr>
        <w:t>パック</w:t>
      </w:r>
      <w:r w:rsidRPr="00972438">
        <w:rPr>
          <w:rFonts w:ascii="ＭＳ 明朝" w:eastAsia="ＭＳ 明朝" w:hAnsi="ＭＳ 明朝" w:hint="eastAsia"/>
        </w:rPr>
        <w:t>ツアー</w:t>
      </w:r>
      <w:r w:rsidR="00066147" w:rsidRPr="00972438">
        <w:rPr>
          <w:rFonts w:ascii="ＭＳ 明朝" w:eastAsia="ＭＳ 明朝" w:hAnsi="ＭＳ 明朝" w:hint="eastAsia"/>
        </w:rPr>
        <w:t>等の磨き上げを行い</w:t>
      </w:r>
      <w:r w:rsidRPr="00972438">
        <w:rPr>
          <w:rFonts w:ascii="ＭＳ 明朝" w:eastAsia="ＭＳ 明朝" w:hAnsi="ＭＳ 明朝" w:hint="eastAsia"/>
        </w:rPr>
        <w:t>、</w:t>
      </w:r>
      <w:r w:rsidR="008A3EDE" w:rsidRPr="00972438">
        <w:rPr>
          <w:rFonts w:ascii="ＭＳ 明朝" w:eastAsia="ＭＳ 明朝" w:hAnsi="ＭＳ 明朝" w:hint="eastAsia"/>
        </w:rPr>
        <w:t>幅</w:t>
      </w:r>
      <w:r w:rsidR="00667256" w:rsidRPr="00972438">
        <w:rPr>
          <w:rFonts w:ascii="ＭＳ 明朝" w:eastAsia="ＭＳ 明朝" w:hAnsi="ＭＳ 明朝" w:hint="eastAsia"/>
        </w:rPr>
        <w:t>広く</w:t>
      </w:r>
      <w:r w:rsidR="00066147" w:rsidRPr="00972438">
        <w:rPr>
          <w:rFonts w:ascii="ＭＳ 明朝" w:eastAsia="ＭＳ 明朝" w:hAnsi="ＭＳ 明朝" w:hint="eastAsia"/>
        </w:rPr>
        <w:t>提供することにより</w:t>
      </w:r>
      <w:r w:rsidRPr="00972438">
        <w:rPr>
          <w:rFonts w:ascii="ＭＳ 明朝" w:eastAsia="ＭＳ 明朝" w:hAnsi="ＭＳ 明朝" w:hint="eastAsia"/>
        </w:rPr>
        <w:t>、地域</w:t>
      </w:r>
      <w:r w:rsidR="008A3EDE" w:rsidRPr="00972438">
        <w:rPr>
          <w:rFonts w:ascii="ＭＳ 明朝" w:eastAsia="ＭＳ 明朝" w:hAnsi="ＭＳ 明朝" w:hint="eastAsia"/>
        </w:rPr>
        <w:t>全体</w:t>
      </w:r>
      <w:r w:rsidR="003B5A2B" w:rsidRPr="00972438">
        <w:rPr>
          <w:rFonts w:ascii="ＭＳ 明朝" w:eastAsia="ＭＳ 明朝" w:hAnsi="ＭＳ 明朝" w:hint="eastAsia"/>
        </w:rPr>
        <w:t>への訴求をイメージした</w:t>
      </w:r>
      <w:r w:rsidRPr="00972438">
        <w:rPr>
          <w:rFonts w:ascii="ＭＳ 明朝" w:eastAsia="ＭＳ 明朝" w:hAnsi="ＭＳ 明朝" w:hint="eastAsia"/>
        </w:rPr>
        <w:t>事業展開が</w:t>
      </w:r>
      <w:r w:rsidR="00066147" w:rsidRPr="00972438">
        <w:rPr>
          <w:rFonts w:ascii="ＭＳ 明朝" w:eastAsia="ＭＳ 明朝" w:hAnsi="ＭＳ 明朝" w:hint="eastAsia"/>
        </w:rPr>
        <w:t>期待される</w:t>
      </w:r>
      <w:r w:rsidRPr="00972438">
        <w:rPr>
          <w:rFonts w:ascii="ＭＳ 明朝" w:eastAsia="ＭＳ 明朝" w:hAnsi="ＭＳ 明朝" w:hint="eastAsia"/>
        </w:rPr>
        <w:t>。</w:t>
      </w:r>
    </w:p>
    <w:p w14:paraId="267BC5AF" w14:textId="77777777" w:rsidR="005372A1" w:rsidRPr="00972438" w:rsidRDefault="005372A1" w:rsidP="00947684">
      <w:pPr>
        <w:ind w:firstLineChars="100" w:firstLine="210"/>
        <w:jc w:val="both"/>
        <w:rPr>
          <w:rFonts w:ascii="ＭＳ 明朝" w:eastAsia="ＭＳ 明朝" w:hAnsi="ＭＳ 明朝"/>
        </w:rPr>
      </w:pPr>
    </w:p>
    <w:p w14:paraId="62AD57F0" w14:textId="745C79F2" w:rsidR="005C4EB6" w:rsidRPr="000A3D08" w:rsidRDefault="00D504D6" w:rsidP="00947684">
      <w:pPr>
        <w:pStyle w:val="3"/>
        <w:ind w:leftChars="0" w:left="0"/>
        <w:jc w:val="both"/>
        <w:rPr>
          <w:rFonts w:ascii="ＭＳ 明朝" w:eastAsia="ＭＳ 明朝" w:hAnsi="ＭＳ 明朝"/>
          <w:b/>
          <w:sz w:val="24"/>
          <w:szCs w:val="24"/>
          <w:shd w:val="pct15" w:color="auto" w:fill="FFFFFF"/>
        </w:rPr>
      </w:pPr>
      <w:r w:rsidRPr="000A3D08">
        <w:rPr>
          <w:rFonts w:ascii="ＭＳ 明朝" w:eastAsia="ＭＳ 明朝" w:hAnsi="ＭＳ 明朝" w:hint="eastAsia"/>
          <w:b/>
          <w:sz w:val="24"/>
          <w:szCs w:val="24"/>
          <w:shd w:val="pct15" w:color="auto" w:fill="FFFFFF"/>
        </w:rPr>
        <w:lastRenderedPageBreak/>
        <w:t xml:space="preserve">３．今後の商品化に向けて　　　　　　　　　　　　　　　　　　　　　　　　</w:t>
      </w:r>
    </w:p>
    <w:p w14:paraId="1ABF1D19" w14:textId="77777777" w:rsidR="005C4EB6" w:rsidRPr="005C4EB6" w:rsidRDefault="005C4EB6" w:rsidP="00947684">
      <w:pPr>
        <w:jc w:val="both"/>
      </w:pPr>
    </w:p>
    <w:p w14:paraId="65921A0F" w14:textId="49A58135" w:rsidR="00751F30" w:rsidRPr="00972438" w:rsidRDefault="001D458E" w:rsidP="008562CB">
      <w:pPr>
        <w:ind w:firstLineChars="100" w:firstLine="210"/>
        <w:jc w:val="both"/>
        <w:rPr>
          <w:rFonts w:ascii="ＭＳ 明朝" w:eastAsia="ＭＳ 明朝" w:hAnsi="ＭＳ 明朝"/>
        </w:rPr>
      </w:pPr>
      <w:r>
        <w:rPr>
          <w:rFonts w:ascii="ＭＳ 明朝" w:eastAsia="ＭＳ 明朝" w:hAnsi="ＭＳ 明朝" w:hint="eastAsia"/>
        </w:rPr>
        <w:t>うずしおナイトクルーズ・サンセットクルーズについて</w:t>
      </w:r>
      <w:r w:rsidR="00BA0613">
        <w:rPr>
          <w:rFonts w:ascii="ＭＳ 明朝" w:eastAsia="ＭＳ 明朝" w:hAnsi="ＭＳ 明朝" w:hint="eastAsia"/>
        </w:rPr>
        <w:t>、</w:t>
      </w:r>
      <w:r w:rsidR="00E81DC6">
        <w:rPr>
          <w:rFonts w:ascii="ＭＳ 明朝" w:eastAsia="ＭＳ 明朝" w:hAnsi="ＭＳ 明朝"/>
        </w:rPr>
        <w:t>利用者アンケート</w:t>
      </w:r>
      <w:r w:rsidR="00036B5D">
        <w:rPr>
          <w:rFonts w:ascii="ＭＳ 明朝" w:eastAsia="ＭＳ 明朝" w:hAnsi="ＭＳ 明朝"/>
        </w:rPr>
        <w:t>による効果検証</w:t>
      </w:r>
      <w:r w:rsidR="00E81DC6">
        <w:rPr>
          <w:rFonts w:ascii="ＭＳ 明朝" w:eastAsia="ＭＳ 明朝" w:hAnsi="ＭＳ 明朝"/>
        </w:rPr>
        <w:t>・</w:t>
      </w:r>
      <w:r>
        <w:rPr>
          <w:rFonts w:ascii="ＭＳ 明朝" w:eastAsia="ＭＳ 明朝" w:hAnsi="ＭＳ 明朝"/>
        </w:rPr>
        <w:t>課題整理を</w:t>
      </w:r>
      <w:r w:rsidR="00036B5D">
        <w:rPr>
          <w:rFonts w:ascii="ＭＳ 明朝" w:eastAsia="ＭＳ 明朝" w:hAnsi="ＭＳ 明朝"/>
        </w:rPr>
        <w:t>踏まえ</w:t>
      </w:r>
      <w:r>
        <w:rPr>
          <w:rFonts w:ascii="ＭＳ 明朝" w:eastAsia="ＭＳ 明朝" w:hAnsi="ＭＳ 明朝"/>
        </w:rPr>
        <w:t>た上で</w:t>
      </w:r>
      <w:r w:rsidR="00036B5D">
        <w:rPr>
          <w:rFonts w:ascii="ＭＳ 明朝" w:eastAsia="ＭＳ 明朝" w:hAnsi="ＭＳ 明朝"/>
        </w:rPr>
        <w:t>、</w:t>
      </w:r>
      <w:r w:rsidRPr="00972438">
        <w:rPr>
          <w:rFonts w:ascii="ＭＳ 明朝" w:eastAsia="ＭＳ 明朝" w:hAnsi="ＭＳ 明朝" w:hint="eastAsia"/>
        </w:rPr>
        <w:t>実証事業者であるジョイポート南淡路</w:t>
      </w:r>
      <w:r w:rsidR="004953B4">
        <w:rPr>
          <w:rFonts w:ascii="ＭＳ 明朝" w:eastAsia="ＭＳ 明朝" w:hAnsi="ＭＳ 明朝" w:hint="eastAsia"/>
        </w:rPr>
        <w:t>(株)</w:t>
      </w:r>
      <w:r w:rsidRPr="00972438">
        <w:rPr>
          <w:rFonts w:ascii="ＭＳ 明朝" w:eastAsia="ＭＳ 明朝" w:hAnsi="ＭＳ 明朝" w:hint="eastAsia"/>
        </w:rPr>
        <w:t>へのヒアリングを実施し</w:t>
      </w:r>
      <w:r>
        <w:rPr>
          <w:rFonts w:ascii="ＭＳ 明朝" w:eastAsia="ＭＳ 明朝" w:hAnsi="ＭＳ 明朝"/>
        </w:rPr>
        <w:t>、商品化に向けた総括を行った</w:t>
      </w:r>
      <w:r w:rsidR="00036B5D">
        <w:rPr>
          <w:rFonts w:ascii="ＭＳ 明朝" w:eastAsia="ＭＳ 明朝" w:hAnsi="ＭＳ 明朝"/>
        </w:rPr>
        <w:t>。</w:t>
      </w:r>
    </w:p>
    <w:p w14:paraId="29058893" w14:textId="77777777" w:rsidR="003304A8" w:rsidRDefault="003304A8" w:rsidP="00947684">
      <w:pPr>
        <w:jc w:val="both"/>
        <w:rPr>
          <w:rFonts w:ascii="ＭＳ 明朝" w:eastAsia="ＭＳ 明朝" w:hAnsi="ＭＳ 明朝"/>
        </w:rPr>
      </w:pPr>
    </w:p>
    <w:p w14:paraId="2BCD20E5" w14:textId="50D3E4F9" w:rsidR="00E81DC6" w:rsidRPr="0042192E" w:rsidRDefault="00E81DC6" w:rsidP="00947684">
      <w:pPr>
        <w:jc w:val="both"/>
        <w:rPr>
          <w:rFonts w:ascii="ＭＳ 明朝" w:eastAsia="ＭＳ 明朝" w:hAnsi="ＭＳ 明朝"/>
          <w:b/>
          <w:sz w:val="22"/>
        </w:rPr>
      </w:pPr>
      <w:r w:rsidRPr="0042192E">
        <w:rPr>
          <w:rFonts w:ascii="ＭＳ 明朝" w:eastAsia="ＭＳ 明朝" w:hAnsi="ＭＳ 明朝" w:hint="eastAsia"/>
          <w:b/>
          <w:sz w:val="22"/>
          <w:u w:val="dotted"/>
        </w:rPr>
        <w:t>（１）</w:t>
      </w:r>
      <w:r w:rsidR="00036B5D" w:rsidRPr="0042192E">
        <w:rPr>
          <w:rFonts w:ascii="ＭＳ 明朝" w:eastAsia="ＭＳ 明朝" w:hAnsi="ＭＳ 明朝" w:hint="eastAsia"/>
          <w:b/>
          <w:sz w:val="22"/>
          <w:u w:val="dotted"/>
        </w:rPr>
        <w:t xml:space="preserve">事業者ヒアリング　　</w:t>
      </w:r>
      <w:r w:rsidRPr="0042192E">
        <w:rPr>
          <w:rFonts w:ascii="ＭＳ 明朝" w:eastAsia="ＭＳ 明朝" w:hAnsi="ＭＳ 明朝" w:hint="eastAsia"/>
          <w:b/>
          <w:sz w:val="22"/>
          <w:u w:val="dotted"/>
        </w:rPr>
        <w:t xml:space="preserve">　　　　　　　　　　　　　　　　　　　　　　　　　</w:t>
      </w:r>
      <w:r w:rsidR="006405A0">
        <w:rPr>
          <w:rFonts w:ascii="ＭＳ 明朝" w:eastAsia="ＭＳ 明朝" w:hAnsi="ＭＳ 明朝" w:hint="eastAsia"/>
          <w:b/>
          <w:sz w:val="22"/>
          <w:u w:val="dotted"/>
        </w:rPr>
        <w:t xml:space="preserve">　</w:t>
      </w:r>
    </w:p>
    <w:p w14:paraId="612DA384" w14:textId="77777777" w:rsidR="00E81DC6" w:rsidRPr="006D278C" w:rsidRDefault="00E81DC6" w:rsidP="00947684">
      <w:pPr>
        <w:jc w:val="both"/>
        <w:rPr>
          <w:rFonts w:ascii="ＭＳ 明朝" w:eastAsia="ＭＳ 明朝" w:hAnsi="ＭＳ 明朝"/>
        </w:rPr>
      </w:pPr>
    </w:p>
    <w:p w14:paraId="6A68B307" w14:textId="4071EDF9" w:rsidR="00842791" w:rsidRPr="0042192E" w:rsidRDefault="00980AFF" w:rsidP="00947684">
      <w:pPr>
        <w:jc w:val="both"/>
        <w:rPr>
          <w:rFonts w:ascii="ＭＳ 明朝" w:eastAsia="ＭＳ 明朝" w:hAnsi="ＭＳ 明朝"/>
          <w:b/>
          <w:sz w:val="22"/>
        </w:rPr>
      </w:pPr>
      <w:r>
        <w:rPr>
          <w:rFonts w:ascii="ＭＳ 明朝" w:eastAsia="ＭＳ 明朝" w:hAnsi="ＭＳ 明朝" w:hint="eastAsia"/>
          <w:b/>
          <w:sz w:val="22"/>
        </w:rPr>
        <w:t>①</w:t>
      </w:r>
      <w:r w:rsidR="00842791" w:rsidRPr="0042192E">
        <w:rPr>
          <w:rFonts w:ascii="ＭＳ 明朝" w:eastAsia="ＭＳ 明朝" w:hAnsi="ＭＳ 明朝"/>
          <w:b/>
          <w:sz w:val="22"/>
        </w:rPr>
        <w:t>うずしおナイトクルーズ</w:t>
      </w:r>
    </w:p>
    <w:p w14:paraId="403ACB4B" w14:textId="4E9AF6A0" w:rsidR="003650A5" w:rsidRPr="00067800" w:rsidRDefault="00A2188A" w:rsidP="00947684">
      <w:pPr>
        <w:jc w:val="both"/>
        <w:rPr>
          <w:rFonts w:ascii="ＭＳ 明朝" w:eastAsia="ＭＳ 明朝" w:hAnsi="ＭＳ 明朝"/>
          <w:b/>
        </w:rPr>
      </w:pPr>
      <w:r>
        <w:rPr>
          <w:rFonts w:ascii="ＭＳ 明朝" w:eastAsia="ＭＳ 明朝" w:hAnsi="ＭＳ 明朝" w:hint="eastAsia"/>
          <w:b/>
        </w:rPr>
        <w:t>ａ．</w:t>
      </w:r>
      <w:r w:rsidR="00067800" w:rsidRPr="00067800">
        <w:rPr>
          <w:rFonts w:ascii="ＭＳ 明朝" w:eastAsia="ＭＳ 明朝" w:hAnsi="ＭＳ 明朝" w:hint="eastAsia"/>
          <w:b/>
        </w:rPr>
        <w:t>期待・可能性を感じる点</w:t>
      </w:r>
    </w:p>
    <w:p w14:paraId="7C1A6059" w14:textId="4BF8CED7" w:rsidR="00F02AF5" w:rsidRPr="00067800" w:rsidRDefault="00067800" w:rsidP="00947684">
      <w:pPr>
        <w:pStyle w:val="ae"/>
        <w:numPr>
          <w:ilvl w:val="0"/>
          <w:numId w:val="17"/>
        </w:numPr>
        <w:ind w:leftChars="0"/>
        <w:jc w:val="both"/>
        <w:rPr>
          <w:rFonts w:ascii="ＭＳ 明朝" w:eastAsia="ＭＳ 明朝" w:hAnsi="ＭＳ 明朝"/>
        </w:rPr>
      </w:pPr>
      <w:r w:rsidRPr="00067800">
        <w:rPr>
          <w:rFonts w:ascii="ＭＳ 明朝" w:eastAsia="ＭＳ 明朝" w:hAnsi="ＭＳ 明朝" w:hint="eastAsia"/>
        </w:rPr>
        <w:t>定員</w:t>
      </w:r>
      <w:r w:rsidRPr="00067800">
        <w:rPr>
          <w:rFonts w:ascii="ＭＳ 明朝" w:eastAsia="ＭＳ 明朝" w:hAnsi="ＭＳ 明朝"/>
        </w:rPr>
        <w:t>150名はすぐに申込枠が埋まり、想定以上の反響があった。</w:t>
      </w:r>
      <w:r w:rsidRPr="00067800">
        <w:rPr>
          <w:rFonts w:ascii="ＭＳ 明朝" w:eastAsia="ＭＳ 明朝" w:hAnsi="ＭＳ 明朝" w:hint="eastAsia"/>
        </w:rPr>
        <w:t>プロデュース次第で商品化は可能と実感</w:t>
      </w:r>
      <w:r w:rsidR="00045486">
        <w:rPr>
          <w:rFonts w:ascii="ＭＳ 明朝" w:eastAsia="ＭＳ 明朝" w:hAnsi="ＭＳ 明朝" w:hint="eastAsia"/>
        </w:rPr>
        <w:t>している</w:t>
      </w:r>
      <w:r w:rsidRPr="00067800">
        <w:rPr>
          <w:rFonts w:ascii="ＭＳ 明朝" w:eastAsia="ＭＳ 明朝" w:hAnsi="ＭＳ 明朝" w:hint="eastAsia"/>
        </w:rPr>
        <w:t>。</w:t>
      </w:r>
    </w:p>
    <w:p w14:paraId="6512848E" w14:textId="44CECB21" w:rsidR="00067800" w:rsidRPr="00067800" w:rsidRDefault="00067800" w:rsidP="00947684">
      <w:pPr>
        <w:pStyle w:val="ae"/>
        <w:numPr>
          <w:ilvl w:val="0"/>
          <w:numId w:val="17"/>
        </w:numPr>
        <w:ind w:leftChars="0"/>
        <w:jc w:val="both"/>
        <w:rPr>
          <w:rFonts w:ascii="ＭＳ 明朝" w:eastAsia="ＭＳ 明朝" w:hAnsi="ＭＳ 明朝"/>
        </w:rPr>
      </w:pPr>
      <w:r w:rsidRPr="00067800">
        <w:rPr>
          <w:rFonts w:ascii="ＭＳ 明朝" w:eastAsia="ＭＳ 明朝" w:hAnsi="ＭＳ 明朝" w:hint="eastAsia"/>
        </w:rPr>
        <w:t>すでに国内の天体望遠鏡メーカー</w:t>
      </w:r>
      <w:r w:rsidRPr="00067800">
        <w:rPr>
          <w:rFonts w:ascii="ＭＳ 明朝" w:eastAsia="ＭＳ 明朝" w:hAnsi="ＭＳ 明朝"/>
        </w:rPr>
        <w:t>と</w:t>
      </w:r>
      <w:r w:rsidR="000E1A6B">
        <w:rPr>
          <w:rFonts w:ascii="ＭＳ 明朝" w:eastAsia="ＭＳ 明朝" w:hAnsi="ＭＳ 明朝" w:hint="eastAsia"/>
        </w:rPr>
        <w:t>連携して</w:t>
      </w:r>
      <w:r w:rsidRPr="00067800">
        <w:rPr>
          <w:rFonts w:ascii="ＭＳ 明朝" w:eastAsia="ＭＳ 明朝" w:hAnsi="ＭＳ 明朝"/>
        </w:rPr>
        <w:t>ナイトアクティビティパッケージとし</w:t>
      </w:r>
      <w:r w:rsidRPr="00067800">
        <w:rPr>
          <w:rFonts w:ascii="ＭＳ 明朝" w:eastAsia="ＭＳ 明朝" w:hAnsi="ＭＳ 明朝" w:hint="eastAsia"/>
        </w:rPr>
        <w:t>た</w:t>
      </w:r>
      <w:r w:rsidRPr="00067800">
        <w:rPr>
          <w:rFonts w:ascii="ＭＳ 明朝" w:eastAsia="ＭＳ 明朝" w:hAnsi="ＭＳ 明朝"/>
        </w:rPr>
        <w:t>プランの検討を進めて</w:t>
      </w:r>
      <w:r w:rsidRPr="00067800">
        <w:rPr>
          <w:rFonts w:ascii="ＭＳ 明朝" w:eastAsia="ＭＳ 明朝" w:hAnsi="ＭＳ 明朝" w:hint="eastAsia"/>
        </w:rPr>
        <w:t>おり、例えば「若い女性の一人旅」や「小学生の夏休みの課題制作」など具体的にターゲットを絞り込むことで、高付加価値化を狙う。</w:t>
      </w:r>
    </w:p>
    <w:p w14:paraId="6FA68AF1" w14:textId="4D8C0D39" w:rsidR="00067800" w:rsidRPr="006405A0" w:rsidRDefault="00067800" w:rsidP="00947684">
      <w:pPr>
        <w:pStyle w:val="ae"/>
        <w:numPr>
          <w:ilvl w:val="0"/>
          <w:numId w:val="17"/>
        </w:numPr>
        <w:ind w:leftChars="0"/>
        <w:jc w:val="both"/>
        <w:rPr>
          <w:rFonts w:ascii="ＭＳ 明朝" w:eastAsia="ＭＳ 明朝" w:hAnsi="ＭＳ 明朝"/>
          <w:color w:val="auto"/>
        </w:rPr>
      </w:pPr>
      <w:r w:rsidRPr="006405A0">
        <w:rPr>
          <w:rFonts w:ascii="ＭＳ 明朝" w:eastAsia="ＭＳ 明朝" w:hAnsi="ＭＳ 明朝" w:hint="eastAsia"/>
          <w:color w:val="auto"/>
        </w:rPr>
        <w:t>月光浴ヨガとの組み合わせや、月の引力で作られる渦潮が育んだ鯛めしのおにぎりや潮汁のツアー中の軽食提供など付加価値の創造についても検討している。</w:t>
      </w:r>
    </w:p>
    <w:p w14:paraId="2AE8D49D" w14:textId="77777777" w:rsidR="00F02AF5" w:rsidRPr="00067800" w:rsidRDefault="00F02AF5" w:rsidP="00947684">
      <w:pPr>
        <w:jc w:val="both"/>
        <w:rPr>
          <w:rFonts w:ascii="ＭＳ 明朝" w:eastAsia="ＭＳ 明朝" w:hAnsi="ＭＳ 明朝"/>
        </w:rPr>
      </w:pPr>
    </w:p>
    <w:p w14:paraId="360D8D73" w14:textId="3BF07977" w:rsidR="00F02AF5" w:rsidRDefault="00A2188A" w:rsidP="00947684">
      <w:pPr>
        <w:jc w:val="both"/>
        <w:rPr>
          <w:rFonts w:ascii="ＭＳ 明朝" w:eastAsia="ＭＳ 明朝" w:hAnsi="ＭＳ 明朝"/>
          <w:b/>
        </w:rPr>
      </w:pPr>
      <w:r>
        <w:rPr>
          <w:rFonts w:ascii="ＭＳ 明朝" w:eastAsia="ＭＳ 明朝" w:hAnsi="ＭＳ 明朝" w:hint="eastAsia"/>
          <w:b/>
        </w:rPr>
        <w:t>ｂ．</w:t>
      </w:r>
      <w:r w:rsidR="00067800" w:rsidRPr="00067800">
        <w:rPr>
          <w:rFonts w:ascii="ＭＳ 明朝" w:eastAsia="ＭＳ 明朝" w:hAnsi="ＭＳ 明朝" w:hint="eastAsia"/>
          <w:b/>
        </w:rPr>
        <w:t>課題</w:t>
      </w:r>
    </w:p>
    <w:p w14:paraId="44A85C8E" w14:textId="7D78292C" w:rsidR="00F02AF5" w:rsidRDefault="00067800" w:rsidP="008562CB">
      <w:pPr>
        <w:pStyle w:val="ae"/>
        <w:numPr>
          <w:ilvl w:val="0"/>
          <w:numId w:val="17"/>
        </w:numPr>
        <w:ind w:leftChars="0"/>
        <w:jc w:val="both"/>
        <w:rPr>
          <w:rFonts w:ascii="ＭＳ 明朝" w:eastAsia="ＭＳ 明朝" w:hAnsi="ＭＳ 明朝"/>
        </w:rPr>
      </w:pPr>
      <w:r w:rsidRPr="00067800">
        <w:rPr>
          <w:rFonts w:ascii="ＭＳ 明朝" w:eastAsia="ＭＳ 明朝" w:hAnsi="ＭＳ 明朝" w:hint="eastAsia"/>
        </w:rPr>
        <w:t>料金設定は、今回はイベント価格として</w:t>
      </w:r>
      <w:r w:rsidRPr="00067800">
        <w:rPr>
          <w:rFonts w:ascii="ＭＳ 明朝" w:eastAsia="ＭＳ 明朝" w:hAnsi="ＭＳ 明朝"/>
        </w:rPr>
        <w:t>4,000円で設定したが、単独で収益を出すには１万円程度が必要</w:t>
      </w:r>
      <w:r w:rsidR="00282481">
        <w:rPr>
          <w:rFonts w:ascii="ＭＳ 明朝" w:eastAsia="ＭＳ 明朝" w:hAnsi="ＭＳ 明朝"/>
        </w:rPr>
        <w:t>になる</w:t>
      </w:r>
      <w:r w:rsidRPr="00067800">
        <w:rPr>
          <w:rFonts w:ascii="ＭＳ 明朝" w:eastAsia="ＭＳ 明朝" w:hAnsi="ＭＳ 明朝"/>
        </w:rPr>
        <w:t>。</w:t>
      </w:r>
    </w:p>
    <w:p w14:paraId="3451C0D1" w14:textId="0A1EE591" w:rsidR="00067800" w:rsidRPr="00067800" w:rsidRDefault="00067800" w:rsidP="008562CB">
      <w:pPr>
        <w:pStyle w:val="ae"/>
        <w:numPr>
          <w:ilvl w:val="0"/>
          <w:numId w:val="17"/>
        </w:numPr>
        <w:ind w:leftChars="0"/>
        <w:jc w:val="both"/>
        <w:rPr>
          <w:rFonts w:ascii="ＭＳ 明朝" w:eastAsia="ＭＳ 明朝" w:hAnsi="ＭＳ 明朝"/>
        </w:rPr>
      </w:pPr>
      <w:r w:rsidRPr="00067800">
        <w:rPr>
          <w:rFonts w:ascii="ＭＳ 明朝" w:eastAsia="ＭＳ 明朝" w:hAnsi="ＭＳ 明朝" w:hint="eastAsia"/>
        </w:rPr>
        <w:t>ナイトクルーズは旅館の夕食時間と重複する時間帯での運航（</w:t>
      </w:r>
      <w:r w:rsidRPr="00067800">
        <w:rPr>
          <w:rFonts w:ascii="ＭＳ 明朝" w:eastAsia="ＭＳ 明朝" w:hAnsi="ＭＳ 明朝"/>
        </w:rPr>
        <w:t>18時～20時）となるため、集客が難しいことが想定される。</w:t>
      </w:r>
    </w:p>
    <w:p w14:paraId="7738FCE3" w14:textId="5E19C4C5" w:rsidR="00F02AF5" w:rsidRPr="00067800" w:rsidRDefault="00067800" w:rsidP="008562CB">
      <w:pPr>
        <w:pStyle w:val="ae"/>
        <w:numPr>
          <w:ilvl w:val="0"/>
          <w:numId w:val="17"/>
        </w:numPr>
        <w:ind w:leftChars="0"/>
        <w:jc w:val="both"/>
        <w:rPr>
          <w:rFonts w:ascii="ＭＳ 明朝" w:eastAsia="ＭＳ 明朝" w:hAnsi="ＭＳ 明朝"/>
        </w:rPr>
      </w:pPr>
      <w:r w:rsidRPr="00067800">
        <w:rPr>
          <w:rFonts w:ascii="ＭＳ 明朝" w:eastAsia="ＭＳ 明朝" w:hAnsi="ＭＳ 明朝" w:hint="eastAsia"/>
        </w:rPr>
        <w:t>安全管理面でも、夜間運航は目視確認が必要でリスクが高い。定期運航するには海上保安庁などとの調整が必要になる。</w:t>
      </w:r>
    </w:p>
    <w:p w14:paraId="774C5AC3" w14:textId="0B576919" w:rsidR="00F02AF5" w:rsidRPr="00067800" w:rsidRDefault="00D774E0" w:rsidP="00947684">
      <w:pPr>
        <w:jc w:val="both"/>
        <w:rPr>
          <w:rFonts w:ascii="ＭＳ 明朝" w:eastAsia="ＭＳ 明朝" w:hAnsi="ＭＳ 明朝"/>
        </w:rPr>
      </w:pPr>
      <w:r>
        <w:rPr>
          <w:rFonts w:ascii="ＭＳ 明朝" w:eastAsia="ＭＳ 明朝" w:hAnsi="ＭＳ 明朝"/>
        </w:rPr>
        <w:br w:type="page"/>
      </w:r>
    </w:p>
    <w:p w14:paraId="5B08B65C" w14:textId="2D9174CE" w:rsidR="00036B5D" w:rsidRPr="0042192E" w:rsidRDefault="00036B5D" w:rsidP="00947684">
      <w:pPr>
        <w:jc w:val="both"/>
        <w:rPr>
          <w:rFonts w:ascii="ＭＳ 明朝" w:eastAsia="ＭＳ 明朝" w:hAnsi="ＭＳ 明朝"/>
          <w:b/>
          <w:sz w:val="22"/>
        </w:rPr>
      </w:pPr>
      <w:r w:rsidRPr="0042192E">
        <w:rPr>
          <w:rFonts w:ascii="ＭＳ 明朝" w:eastAsia="ＭＳ 明朝" w:hAnsi="ＭＳ 明朝" w:hint="eastAsia"/>
          <w:b/>
          <w:sz w:val="22"/>
        </w:rPr>
        <w:lastRenderedPageBreak/>
        <w:t>②</w:t>
      </w:r>
      <w:r w:rsidR="003650A5" w:rsidRPr="0042192E">
        <w:rPr>
          <w:rFonts w:ascii="ＭＳ 明朝" w:eastAsia="ＭＳ 明朝" w:hAnsi="ＭＳ 明朝"/>
          <w:b/>
          <w:sz w:val="22"/>
        </w:rPr>
        <w:t>サンセットクルーズ</w:t>
      </w:r>
    </w:p>
    <w:p w14:paraId="053ADF32" w14:textId="2E6F5606" w:rsidR="00F02AF5" w:rsidRPr="00067800" w:rsidRDefault="00A2188A" w:rsidP="00947684">
      <w:pPr>
        <w:jc w:val="both"/>
        <w:rPr>
          <w:rFonts w:ascii="ＭＳ 明朝" w:eastAsia="ＭＳ 明朝" w:hAnsi="ＭＳ 明朝"/>
          <w:b/>
        </w:rPr>
      </w:pPr>
      <w:r>
        <w:rPr>
          <w:rFonts w:ascii="ＭＳ 明朝" w:eastAsia="ＭＳ 明朝" w:hAnsi="ＭＳ 明朝" w:hint="eastAsia"/>
          <w:b/>
        </w:rPr>
        <w:t>ａ．</w:t>
      </w:r>
      <w:r w:rsidR="00F02AF5" w:rsidRPr="00067800">
        <w:rPr>
          <w:rFonts w:ascii="ＭＳ 明朝" w:eastAsia="ＭＳ 明朝" w:hAnsi="ＭＳ 明朝" w:hint="eastAsia"/>
          <w:b/>
        </w:rPr>
        <w:t>期待・可能性を感じる点</w:t>
      </w:r>
    </w:p>
    <w:p w14:paraId="3E91323E" w14:textId="0043EF43" w:rsidR="00F02AF5" w:rsidRPr="00F02AF5" w:rsidRDefault="00F02AF5" w:rsidP="00947684">
      <w:pPr>
        <w:pStyle w:val="ae"/>
        <w:numPr>
          <w:ilvl w:val="0"/>
          <w:numId w:val="17"/>
        </w:numPr>
        <w:ind w:leftChars="0"/>
        <w:jc w:val="both"/>
        <w:rPr>
          <w:rFonts w:ascii="ＭＳ 明朝" w:eastAsia="ＭＳ 明朝" w:hAnsi="ＭＳ 明朝"/>
        </w:rPr>
      </w:pPr>
      <w:r w:rsidRPr="00F02AF5">
        <w:rPr>
          <w:rFonts w:ascii="ＭＳ 明朝" w:eastAsia="ＭＳ 明朝" w:hAnsi="ＭＳ 明朝" w:hint="eastAsia"/>
        </w:rPr>
        <w:t>演奏は満足度が高かった。そこに「食」の要素を組み合わせ、ワインやシャンパンを提供するなど</w:t>
      </w:r>
      <w:r w:rsidR="00282481">
        <w:rPr>
          <w:rFonts w:ascii="ＭＳ 明朝" w:eastAsia="ＭＳ 明朝" w:hAnsi="ＭＳ 明朝" w:hint="eastAsia"/>
        </w:rPr>
        <w:t>により前後の愉しみで特別感を提供する</w:t>
      </w:r>
      <w:r w:rsidRPr="00F02AF5">
        <w:rPr>
          <w:rFonts w:ascii="ＭＳ 明朝" w:eastAsia="ＭＳ 明朝" w:hAnsi="ＭＳ 明朝" w:hint="eastAsia"/>
        </w:rPr>
        <w:t>。</w:t>
      </w:r>
    </w:p>
    <w:p w14:paraId="63414D63" w14:textId="493E90F7" w:rsidR="00F02AF5" w:rsidRPr="00F02AF5" w:rsidRDefault="00F02AF5" w:rsidP="00947684">
      <w:pPr>
        <w:pStyle w:val="ae"/>
        <w:numPr>
          <w:ilvl w:val="0"/>
          <w:numId w:val="17"/>
        </w:numPr>
        <w:ind w:leftChars="0"/>
        <w:jc w:val="both"/>
        <w:rPr>
          <w:rFonts w:ascii="ＭＳ 明朝" w:eastAsia="ＭＳ 明朝" w:hAnsi="ＭＳ 明朝"/>
        </w:rPr>
      </w:pPr>
      <w:r w:rsidRPr="00F02AF5">
        <w:rPr>
          <w:rFonts w:ascii="ＭＳ 明朝" w:eastAsia="ＭＳ 明朝" w:hAnsi="ＭＳ 明朝" w:hint="eastAsia"/>
        </w:rPr>
        <w:t>咸臨丸での飲食のしやすさやラグジュアリー感の演出を高めるための船内の改造を検討（テーブルと椅子の設置）</w:t>
      </w:r>
      <w:r w:rsidR="00282481">
        <w:rPr>
          <w:rFonts w:ascii="ＭＳ 明朝" w:eastAsia="ＭＳ 明朝" w:hAnsi="ＭＳ 明朝" w:hint="eastAsia"/>
        </w:rPr>
        <w:t>している。</w:t>
      </w:r>
    </w:p>
    <w:p w14:paraId="5B42B923" w14:textId="0341401A" w:rsidR="00F02AF5" w:rsidRPr="00F02AF5" w:rsidRDefault="00D82A22" w:rsidP="00947684">
      <w:pPr>
        <w:pStyle w:val="ae"/>
        <w:numPr>
          <w:ilvl w:val="0"/>
          <w:numId w:val="17"/>
        </w:numPr>
        <w:ind w:leftChars="0"/>
        <w:jc w:val="both"/>
        <w:rPr>
          <w:rFonts w:ascii="ＭＳ 明朝" w:eastAsia="ＭＳ 明朝" w:hAnsi="ＭＳ 明朝"/>
        </w:rPr>
      </w:pPr>
      <w:r>
        <w:rPr>
          <w:rFonts w:ascii="ＭＳ 明朝" w:eastAsia="ＭＳ 明朝" w:hAnsi="ＭＳ 明朝"/>
        </w:rPr>
        <w:t>本州四国連絡高速道路(株)</w:t>
      </w:r>
      <w:r w:rsidR="00F02AF5" w:rsidRPr="00F02AF5">
        <w:rPr>
          <w:rFonts w:ascii="ＭＳ 明朝" w:eastAsia="ＭＳ 明朝" w:hAnsi="ＭＳ 明朝" w:hint="eastAsia"/>
        </w:rPr>
        <w:t>が淡路側からの明石海峡大橋の主塔登頂ツアーの取り扱いの準</w:t>
      </w:r>
      <w:r w:rsidR="00253E8D">
        <w:rPr>
          <w:rFonts w:ascii="ＭＳ 明朝" w:eastAsia="ＭＳ 明朝" w:hAnsi="ＭＳ 明朝"/>
        </w:rPr>
        <w:t>備</w:t>
      </w:r>
      <w:r w:rsidR="00F02AF5" w:rsidRPr="00F02AF5">
        <w:rPr>
          <w:rFonts w:ascii="ＭＳ 明朝" w:eastAsia="ＭＳ 明朝" w:hAnsi="ＭＳ 明朝" w:hint="eastAsia"/>
        </w:rPr>
        <w:t>を</w:t>
      </w:r>
      <w:r w:rsidR="00F02AF5" w:rsidRPr="00F02AF5">
        <w:rPr>
          <w:rFonts w:ascii="ＭＳ 明朝" w:eastAsia="ＭＳ 明朝" w:hAnsi="ＭＳ 明朝"/>
        </w:rPr>
        <w:t>進めており、橋を丸ごと楽しむツアー造成など</w:t>
      </w:r>
      <w:r w:rsidR="00253E8D">
        <w:rPr>
          <w:rFonts w:ascii="ＭＳ 明朝" w:eastAsia="ＭＳ 明朝" w:hAnsi="ＭＳ 明朝"/>
        </w:rPr>
        <w:t>の</w:t>
      </w:r>
      <w:r w:rsidR="00F02AF5" w:rsidRPr="00F02AF5">
        <w:rPr>
          <w:rFonts w:ascii="ＭＳ 明朝" w:eastAsia="ＭＳ 明朝" w:hAnsi="ＭＳ 明朝"/>
        </w:rPr>
        <w:t>検討</w:t>
      </w:r>
      <w:r w:rsidR="00253E8D">
        <w:rPr>
          <w:rFonts w:ascii="ＭＳ 明朝" w:eastAsia="ＭＳ 明朝" w:hAnsi="ＭＳ 明朝"/>
        </w:rPr>
        <w:t>を</w:t>
      </w:r>
      <w:r w:rsidR="00F02AF5" w:rsidRPr="00F02AF5">
        <w:rPr>
          <w:rFonts w:ascii="ＭＳ 明朝" w:eastAsia="ＭＳ 明朝" w:hAnsi="ＭＳ 明朝"/>
        </w:rPr>
        <w:t>進めていく予定</w:t>
      </w:r>
      <w:r w:rsidR="00253E8D">
        <w:rPr>
          <w:rFonts w:ascii="ＭＳ 明朝" w:eastAsia="ＭＳ 明朝" w:hAnsi="ＭＳ 明朝"/>
        </w:rPr>
        <w:t>である</w:t>
      </w:r>
      <w:r w:rsidR="00F02AF5" w:rsidRPr="00F02AF5">
        <w:rPr>
          <w:rFonts w:ascii="ＭＳ 明朝" w:eastAsia="ＭＳ 明朝" w:hAnsi="ＭＳ 明朝"/>
        </w:rPr>
        <w:t>。</w:t>
      </w:r>
    </w:p>
    <w:p w14:paraId="29C55C51" w14:textId="5A45C4CC" w:rsidR="00F02AF5" w:rsidRPr="00F02AF5" w:rsidRDefault="00F02AF5" w:rsidP="00947684">
      <w:pPr>
        <w:pStyle w:val="ae"/>
        <w:numPr>
          <w:ilvl w:val="0"/>
          <w:numId w:val="17"/>
        </w:numPr>
        <w:ind w:leftChars="0"/>
        <w:jc w:val="both"/>
        <w:rPr>
          <w:rFonts w:ascii="ＭＳ 明朝" w:eastAsia="ＭＳ 明朝" w:hAnsi="ＭＳ 明朝"/>
        </w:rPr>
      </w:pPr>
      <w:r w:rsidRPr="00F02AF5">
        <w:rPr>
          <w:rFonts w:ascii="ＭＳ 明朝" w:eastAsia="ＭＳ 明朝" w:hAnsi="ＭＳ 明朝" w:hint="eastAsia"/>
        </w:rPr>
        <w:t>明石海峡大橋のライトアップはコンテンツとして評価が高い。</w:t>
      </w:r>
    </w:p>
    <w:p w14:paraId="137358C9" w14:textId="44E76BF3" w:rsidR="00F02AF5" w:rsidRPr="005324A8" w:rsidRDefault="00CC3628" w:rsidP="006405A0">
      <w:pPr>
        <w:pStyle w:val="ae"/>
        <w:numPr>
          <w:ilvl w:val="0"/>
          <w:numId w:val="17"/>
        </w:numPr>
        <w:ind w:leftChars="0"/>
        <w:jc w:val="both"/>
        <w:rPr>
          <w:rFonts w:ascii="ＭＳ 明朝" w:eastAsia="ＭＳ 明朝" w:hAnsi="ＭＳ 明朝"/>
        </w:rPr>
      </w:pPr>
      <w:r>
        <w:rPr>
          <w:rFonts w:ascii="ＭＳ 明朝" w:eastAsia="ＭＳ 明朝" w:hAnsi="ＭＳ 明朝"/>
        </w:rPr>
        <w:t>令和４年</w:t>
      </w:r>
      <w:r w:rsidR="00F02AF5" w:rsidRPr="00F02AF5">
        <w:rPr>
          <w:rFonts w:ascii="ＭＳ 明朝" w:eastAsia="ＭＳ 明朝" w:hAnsi="ＭＳ 明朝" w:hint="eastAsia"/>
        </w:rPr>
        <w:t>については春休みや</w:t>
      </w:r>
      <w:r w:rsidR="00F02AF5" w:rsidRPr="00F02AF5">
        <w:rPr>
          <w:rFonts w:ascii="ＭＳ 明朝" w:eastAsia="ＭＳ 明朝" w:hAnsi="ＭＳ 明朝"/>
        </w:rPr>
        <w:t>GW、夏休みの繁忙期を除く毎土曜日の最終便はサンセットクルーズとして</w:t>
      </w:r>
      <w:r w:rsidR="002747FF">
        <w:rPr>
          <w:rFonts w:ascii="ＭＳ 明朝" w:eastAsia="ＭＳ 明朝" w:hAnsi="ＭＳ 明朝"/>
        </w:rPr>
        <w:t>運航</w:t>
      </w:r>
      <w:r w:rsidR="00F02AF5" w:rsidRPr="005324A8">
        <w:rPr>
          <w:rFonts w:ascii="ＭＳ 明朝" w:eastAsia="ＭＳ 明朝" w:hAnsi="ＭＳ 明朝"/>
        </w:rPr>
        <w:t>する予定</w:t>
      </w:r>
      <w:r w:rsidR="00253E8D" w:rsidRPr="005324A8">
        <w:rPr>
          <w:rFonts w:ascii="ＭＳ 明朝" w:eastAsia="ＭＳ 明朝" w:hAnsi="ＭＳ 明朝"/>
        </w:rPr>
        <w:t>である</w:t>
      </w:r>
      <w:r w:rsidR="00F02AF5" w:rsidRPr="005324A8">
        <w:rPr>
          <w:rFonts w:ascii="ＭＳ 明朝" w:eastAsia="ＭＳ 明朝" w:hAnsi="ＭＳ 明朝"/>
        </w:rPr>
        <w:t>。</w:t>
      </w:r>
    </w:p>
    <w:p w14:paraId="51A94EF2" w14:textId="77777777" w:rsidR="00F02AF5" w:rsidRDefault="00F02AF5" w:rsidP="00947684">
      <w:pPr>
        <w:jc w:val="both"/>
        <w:rPr>
          <w:rFonts w:ascii="ＭＳ 明朝" w:eastAsia="ＭＳ 明朝" w:hAnsi="ＭＳ 明朝"/>
          <w:b/>
        </w:rPr>
      </w:pPr>
    </w:p>
    <w:p w14:paraId="1EF0E117" w14:textId="5FF39B86" w:rsidR="00F02AF5" w:rsidRPr="00067800" w:rsidRDefault="00A2188A" w:rsidP="00947684">
      <w:pPr>
        <w:jc w:val="both"/>
        <w:rPr>
          <w:rFonts w:ascii="ＭＳ 明朝" w:eastAsia="ＭＳ 明朝" w:hAnsi="ＭＳ 明朝"/>
          <w:b/>
        </w:rPr>
      </w:pPr>
      <w:r>
        <w:rPr>
          <w:rFonts w:ascii="ＭＳ 明朝" w:eastAsia="ＭＳ 明朝" w:hAnsi="ＭＳ 明朝" w:hint="eastAsia"/>
          <w:b/>
        </w:rPr>
        <w:t>ｂ．</w:t>
      </w:r>
      <w:r w:rsidR="00D66383" w:rsidRPr="00067800">
        <w:rPr>
          <w:rFonts w:ascii="ＭＳ 明朝" w:eastAsia="ＭＳ 明朝" w:hAnsi="ＭＳ 明朝" w:hint="eastAsia"/>
          <w:b/>
        </w:rPr>
        <w:t>課題</w:t>
      </w:r>
    </w:p>
    <w:p w14:paraId="59765527" w14:textId="294017A8" w:rsidR="00D66383" w:rsidRPr="00F02AF5" w:rsidRDefault="00D66383" w:rsidP="00947684">
      <w:pPr>
        <w:jc w:val="both"/>
        <w:rPr>
          <w:rFonts w:ascii="ＭＳ 明朝" w:eastAsia="ＭＳ 明朝" w:hAnsi="ＭＳ 明朝"/>
        </w:rPr>
      </w:pPr>
      <w:r>
        <w:rPr>
          <w:rFonts w:ascii="ＭＳ 明朝" w:eastAsia="ＭＳ 明朝" w:hAnsi="ＭＳ 明朝" w:hint="eastAsia"/>
        </w:rPr>
        <w:t>＜欠航リスクへの対応＞</w:t>
      </w:r>
    </w:p>
    <w:p w14:paraId="5C5F5E83" w14:textId="2F2D2B38" w:rsidR="00D66383" w:rsidRDefault="00D66383" w:rsidP="00947684">
      <w:pPr>
        <w:pStyle w:val="ae"/>
        <w:numPr>
          <w:ilvl w:val="0"/>
          <w:numId w:val="17"/>
        </w:numPr>
        <w:ind w:leftChars="0"/>
        <w:jc w:val="both"/>
        <w:rPr>
          <w:rFonts w:ascii="ＭＳ 明朝" w:eastAsia="ＭＳ 明朝" w:hAnsi="ＭＳ 明朝"/>
        </w:rPr>
      </w:pPr>
      <w:r>
        <w:rPr>
          <w:rFonts w:ascii="ＭＳ 明朝" w:eastAsia="ＭＳ 明朝" w:hAnsi="ＭＳ 明朝" w:hint="eastAsia"/>
        </w:rPr>
        <w:t>岩屋港</w:t>
      </w:r>
      <w:r w:rsidR="00F02AF5" w:rsidRPr="00D66383">
        <w:rPr>
          <w:rFonts w:ascii="ＭＳ 明朝" w:eastAsia="ＭＳ 明朝" w:hAnsi="ＭＳ 明朝" w:hint="eastAsia"/>
        </w:rPr>
        <w:t>は</w:t>
      </w:r>
      <w:r>
        <w:rPr>
          <w:rFonts w:ascii="ＭＳ 明朝" w:eastAsia="ＭＳ 明朝" w:hAnsi="ＭＳ 明朝" w:hint="eastAsia"/>
        </w:rPr>
        <w:t>、港が脆弱で</w:t>
      </w:r>
      <w:r w:rsidRPr="00D66383">
        <w:rPr>
          <w:rFonts w:ascii="ＭＳ 明朝" w:eastAsia="ＭＳ 明朝" w:hAnsi="ＭＳ 明朝" w:hint="eastAsia"/>
        </w:rPr>
        <w:t>運休率が高い</w:t>
      </w:r>
      <w:r>
        <w:rPr>
          <w:rFonts w:ascii="ＭＳ 明朝" w:eastAsia="ＭＳ 明朝" w:hAnsi="ＭＳ 明朝" w:hint="eastAsia"/>
        </w:rPr>
        <w:t>。</w:t>
      </w:r>
      <w:r w:rsidRPr="00D66383">
        <w:rPr>
          <w:rFonts w:ascii="ＭＳ 明朝" w:eastAsia="ＭＳ 明朝" w:hAnsi="ＭＳ 明朝" w:hint="eastAsia"/>
        </w:rPr>
        <w:t>今年度は</w:t>
      </w:r>
      <w:r w:rsidR="00A2188A">
        <w:rPr>
          <w:rFonts w:ascii="ＭＳ 明朝" w:eastAsia="ＭＳ 明朝" w:hAnsi="ＭＳ 明朝" w:hint="eastAsia"/>
        </w:rPr>
        <w:t>８</w:t>
      </w:r>
      <w:r w:rsidRPr="00D66383">
        <w:rPr>
          <w:rFonts w:ascii="ＭＳ 明朝" w:eastAsia="ＭＳ 明朝" w:hAnsi="ＭＳ 明朝"/>
        </w:rPr>
        <w:t>月</w:t>
      </w:r>
      <w:r w:rsidR="00253E8D">
        <w:rPr>
          <w:rFonts w:ascii="ＭＳ 明朝" w:eastAsia="ＭＳ 明朝" w:hAnsi="ＭＳ 明朝"/>
        </w:rPr>
        <w:t>の通常便</w:t>
      </w:r>
      <w:r w:rsidRPr="00D66383">
        <w:rPr>
          <w:rFonts w:ascii="ＭＳ 明朝" w:eastAsia="ＭＳ 明朝" w:hAnsi="ＭＳ 明朝"/>
        </w:rPr>
        <w:t>運航予定日23日のうち10日で何らかの欠航が発生した</w:t>
      </w:r>
      <w:r>
        <w:rPr>
          <w:rFonts w:ascii="ＭＳ 明朝" w:eastAsia="ＭＳ 明朝" w:hAnsi="ＭＳ 明朝" w:hint="eastAsia"/>
        </w:rPr>
        <w:t>ため、欠航率を低減する</w:t>
      </w:r>
      <w:r w:rsidR="00253E8D">
        <w:rPr>
          <w:rFonts w:ascii="ＭＳ 明朝" w:eastAsia="ＭＳ 明朝" w:hAnsi="ＭＳ 明朝" w:hint="eastAsia"/>
        </w:rPr>
        <w:t>必要がある</w:t>
      </w:r>
      <w:r w:rsidRPr="00D66383">
        <w:rPr>
          <w:rFonts w:ascii="ＭＳ 明朝" w:eastAsia="ＭＳ 明朝" w:hAnsi="ＭＳ 明朝"/>
        </w:rPr>
        <w:t>。</w:t>
      </w:r>
    </w:p>
    <w:p w14:paraId="5AB69E25" w14:textId="3B5CB657" w:rsidR="00F02AF5" w:rsidRPr="00D66383" w:rsidRDefault="00D66383" w:rsidP="00947684">
      <w:pPr>
        <w:pStyle w:val="ae"/>
        <w:numPr>
          <w:ilvl w:val="0"/>
          <w:numId w:val="17"/>
        </w:numPr>
        <w:ind w:leftChars="0"/>
        <w:jc w:val="both"/>
        <w:rPr>
          <w:rFonts w:ascii="ＭＳ 明朝" w:eastAsia="ＭＳ 明朝" w:hAnsi="ＭＳ 明朝"/>
        </w:rPr>
      </w:pPr>
      <w:r>
        <w:rPr>
          <w:rFonts w:ascii="ＭＳ 明朝" w:eastAsia="ＭＳ 明朝" w:hAnsi="ＭＳ 明朝" w:hint="eastAsia"/>
        </w:rPr>
        <w:t>さらに、</w:t>
      </w:r>
      <w:r w:rsidR="00F02AF5" w:rsidRPr="00D66383">
        <w:rPr>
          <w:rFonts w:ascii="ＭＳ 明朝" w:eastAsia="ＭＳ 明朝" w:hAnsi="ＭＳ 明朝" w:hint="eastAsia"/>
        </w:rPr>
        <w:t>天候不良時</w:t>
      </w:r>
      <w:r>
        <w:rPr>
          <w:rFonts w:ascii="ＭＳ 明朝" w:eastAsia="ＭＳ 明朝" w:hAnsi="ＭＳ 明朝" w:hint="eastAsia"/>
        </w:rPr>
        <w:t>などで欠航した場合に周辺に代替コンテンツがなく、天候リスク</w:t>
      </w:r>
      <w:r w:rsidR="00F02AF5" w:rsidRPr="00D66383">
        <w:rPr>
          <w:rFonts w:ascii="ＭＳ 明朝" w:eastAsia="ＭＳ 明朝" w:hAnsi="ＭＳ 明朝" w:hint="eastAsia"/>
        </w:rPr>
        <w:t>が懸念</w:t>
      </w:r>
      <w:r w:rsidR="00253E8D">
        <w:rPr>
          <w:rFonts w:ascii="ＭＳ 明朝" w:eastAsia="ＭＳ 明朝" w:hAnsi="ＭＳ 明朝" w:hint="eastAsia"/>
        </w:rPr>
        <w:t>される</w:t>
      </w:r>
      <w:r w:rsidR="00F02AF5" w:rsidRPr="00D66383">
        <w:rPr>
          <w:rFonts w:ascii="ＭＳ 明朝" w:eastAsia="ＭＳ 明朝" w:hAnsi="ＭＳ 明朝" w:hint="eastAsia"/>
        </w:rPr>
        <w:t>。</w:t>
      </w:r>
    </w:p>
    <w:p w14:paraId="2ADDE701" w14:textId="5F5B4AA6" w:rsidR="00F02AF5" w:rsidRDefault="00F02AF5" w:rsidP="00947684">
      <w:pPr>
        <w:pStyle w:val="ae"/>
        <w:numPr>
          <w:ilvl w:val="0"/>
          <w:numId w:val="17"/>
        </w:numPr>
        <w:ind w:leftChars="0"/>
        <w:jc w:val="both"/>
        <w:rPr>
          <w:rFonts w:ascii="ＭＳ 明朝" w:eastAsia="ＭＳ 明朝" w:hAnsi="ＭＳ 明朝"/>
        </w:rPr>
      </w:pPr>
      <w:r w:rsidRPr="00D66383">
        <w:rPr>
          <w:rFonts w:ascii="ＭＳ 明朝" w:eastAsia="ＭＳ 明朝" w:hAnsi="ＭＳ 明朝"/>
        </w:rPr>
        <w:t>この点、発着を岩屋港から「あわじ交流の翼港海の駅」に移せば、欠航率が1/10に下げられ、ツアーも組みやすくなる。</w:t>
      </w:r>
    </w:p>
    <w:p w14:paraId="4C4BB7F1" w14:textId="77777777" w:rsidR="00965FC0" w:rsidRPr="00D66383" w:rsidRDefault="00965FC0" w:rsidP="00947684">
      <w:pPr>
        <w:pStyle w:val="ae"/>
        <w:ind w:leftChars="0" w:left="420"/>
        <w:jc w:val="both"/>
        <w:rPr>
          <w:rFonts w:ascii="ＭＳ 明朝" w:eastAsia="ＭＳ 明朝" w:hAnsi="ＭＳ 明朝"/>
        </w:rPr>
      </w:pPr>
    </w:p>
    <w:p w14:paraId="1DF3EAFB" w14:textId="21BBC3F9" w:rsidR="00F02AF5" w:rsidRPr="00F02AF5" w:rsidRDefault="00D66383" w:rsidP="00947684">
      <w:pPr>
        <w:jc w:val="both"/>
        <w:rPr>
          <w:rFonts w:ascii="ＭＳ 明朝" w:eastAsia="ＭＳ 明朝" w:hAnsi="ＭＳ 明朝"/>
        </w:rPr>
      </w:pPr>
      <w:r>
        <w:rPr>
          <w:rFonts w:ascii="ＭＳ 明朝" w:eastAsia="ＭＳ 明朝" w:hAnsi="ＭＳ 明朝" w:hint="eastAsia"/>
        </w:rPr>
        <w:t>＜夕陽</w:t>
      </w:r>
      <w:r w:rsidR="00965FC0">
        <w:rPr>
          <w:rFonts w:ascii="ＭＳ 明朝" w:eastAsia="ＭＳ 明朝" w:hAnsi="ＭＳ 明朝" w:hint="eastAsia"/>
        </w:rPr>
        <w:t>を軸とした</w:t>
      </w:r>
      <w:r>
        <w:rPr>
          <w:rFonts w:ascii="ＭＳ 明朝" w:eastAsia="ＭＳ 明朝" w:hAnsi="ＭＳ 明朝" w:hint="eastAsia"/>
        </w:rPr>
        <w:t>コンテンツ</w:t>
      </w:r>
      <w:r w:rsidR="00965FC0">
        <w:rPr>
          <w:rFonts w:ascii="ＭＳ 明朝" w:eastAsia="ＭＳ 明朝" w:hAnsi="ＭＳ 明朝" w:hint="eastAsia"/>
        </w:rPr>
        <w:t>強化</w:t>
      </w:r>
      <w:r>
        <w:rPr>
          <w:rFonts w:ascii="ＭＳ 明朝" w:eastAsia="ＭＳ 明朝" w:hAnsi="ＭＳ 明朝" w:hint="eastAsia"/>
        </w:rPr>
        <w:t>＞</w:t>
      </w:r>
    </w:p>
    <w:p w14:paraId="318A5BF4" w14:textId="0FDC3545" w:rsidR="00F02AF5" w:rsidRPr="00D66383" w:rsidRDefault="00F02AF5" w:rsidP="00947684">
      <w:pPr>
        <w:pStyle w:val="ae"/>
        <w:numPr>
          <w:ilvl w:val="0"/>
          <w:numId w:val="17"/>
        </w:numPr>
        <w:ind w:leftChars="0"/>
        <w:jc w:val="both"/>
        <w:rPr>
          <w:rFonts w:ascii="ＭＳ 明朝" w:eastAsia="ＭＳ 明朝" w:hAnsi="ＭＳ 明朝"/>
        </w:rPr>
      </w:pPr>
      <w:r w:rsidRPr="00D66383">
        <w:rPr>
          <w:rFonts w:ascii="ＭＳ 明朝" w:eastAsia="ＭＳ 明朝" w:hAnsi="ＭＳ 明朝" w:hint="eastAsia"/>
        </w:rPr>
        <w:t>日の入時間</w:t>
      </w:r>
      <w:r w:rsidR="00D66383" w:rsidRPr="00D66383">
        <w:rPr>
          <w:rFonts w:ascii="ＭＳ 明朝" w:eastAsia="ＭＳ 明朝" w:hAnsi="ＭＳ 明朝" w:hint="eastAsia"/>
        </w:rPr>
        <w:t>は、夏季は</w:t>
      </w:r>
      <w:r w:rsidR="00D66383" w:rsidRPr="00D66383">
        <w:rPr>
          <w:rFonts w:ascii="ＭＳ 明朝" w:eastAsia="ＭＳ 明朝" w:hAnsi="ＭＳ 明朝"/>
        </w:rPr>
        <w:t>19時、冬は16時と</w:t>
      </w:r>
      <w:r w:rsidR="00A2188A">
        <w:rPr>
          <w:rFonts w:ascii="ＭＳ 明朝" w:eastAsia="ＭＳ 明朝" w:hAnsi="ＭＳ 明朝" w:hint="eastAsia"/>
        </w:rPr>
        <w:t>３時間もの</w:t>
      </w:r>
      <w:r w:rsidR="00D66383" w:rsidRPr="00D66383">
        <w:rPr>
          <w:rFonts w:ascii="ＭＳ 明朝" w:eastAsia="ＭＳ 明朝" w:hAnsi="ＭＳ 明朝"/>
        </w:rPr>
        <w:t>差が生じ</w:t>
      </w:r>
      <w:r w:rsidR="00D66383">
        <w:rPr>
          <w:rFonts w:ascii="ＭＳ 明朝" w:eastAsia="ＭＳ 明朝" w:hAnsi="ＭＳ 明朝" w:hint="eastAsia"/>
        </w:rPr>
        <w:t>るため、</w:t>
      </w:r>
      <w:r w:rsidR="00D66383" w:rsidRPr="00D66383">
        <w:rPr>
          <w:rFonts w:ascii="ＭＳ 明朝" w:eastAsia="ＭＳ 明朝" w:hAnsi="ＭＳ 明朝" w:hint="eastAsia"/>
        </w:rPr>
        <w:t>運航ダイヤやスタッフ体制など</w:t>
      </w:r>
      <w:r w:rsidR="00D66383">
        <w:rPr>
          <w:rFonts w:ascii="ＭＳ 明朝" w:eastAsia="ＭＳ 明朝" w:hAnsi="ＭＳ 明朝" w:hint="eastAsia"/>
        </w:rPr>
        <w:t>を工夫して対応する必要がある。</w:t>
      </w:r>
      <w:r w:rsidR="00B14489" w:rsidRPr="00B14489">
        <w:rPr>
          <w:rFonts w:ascii="ＭＳ 明朝" w:eastAsia="ＭＳ 明朝" w:hAnsi="ＭＳ 明朝" w:hint="eastAsia"/>
        </w:rPr>
        <w:t>例えば</w:t>
      </w:r>
      <w:r w:rsidR="00B14489">
        <w:rPr>
          <w:rFonts w:ascii="ＭＳ 明朝" w:eastAsia="ＭＳ 明朝" w:hAnsi="ＭＳ 明朝" w:hint="eastAsia"/>
        </w:rPr>
        <w:t>、</w:t>
      </w:r>
      <w:r w:rsidR="00B14489" w:rsidRPr="00B14489">
        <w:rPr>
          <w:rFonts w:ascii="ＭＳ 明朝" w:eastAsia="ＭＳ 明朝" w:hAnsi="ＭＳ 明朝" w:hint="eastAsia"/>
        </w:rPr>
        <w:t>土曜</w:t>
      </w:r>
      <w:r w:rsidR="00B14489">
        <w:rPr>
          <w:rFonts w:ascii="ＭＳ 明朝" w:eastAsia="ＭＳ 明朝" w:hAnsi="ＭＳ 明朝" w:hint="eastAsia"/>
        </w:rPr>
        <w:t>日を</w:t>
      </w:r>
      <w:r w:rsidR="00B14489" w:rsidRPr="00B14489">
        <w:rPr>
          <w:rFonts w:ascii="ＭＳ 明朝" w:eastAsia="ＭＳ 明朝" w:hAnsi="ＭＳ 明朝" w:hint="eastAsia"/>
        </w:rPr>
        <w:t>サンセットクルーズ運航日として、朝の便を減らすなど</w:t>
      </w:r>
      <w:r w:rsidR="00B14489">
        <w:rPr>
          <w:rFonts w:ascii="ＭＳ 明朝" w:eastAsia="ＭＳ 明朝" w:hAnsi="ＭＳ 明朝" w:hint="eastAsia"/>
        </w:rPr>
        <w:t>で</w:t>
      </w:r>
      <w:r w:rsidR="00965FC0">
        <w:rPr>
          <w:rFonts w:ascii="ＭＳ 明朝" w:eastAsia="ＭＳ 明朝" w:hAnsi="ＭＳ 明朝" w:hint="eastAsia"/>
        </w:rPr>
        <w:t>オペレーションを行う。</w:t>
      </w:r>
    </w:p>
    <w:p w14:paraId="3DA88302" w14:textId="6F566CED" w:rsidR="00F02AF5" w:rsidRPr="00D66383" w:rsidRDefault="00F02AF5" w:rsidP="00947684">
      <w:pPr>
        <w:pStyle w:val="ae"/>
        <w:numPr>
          <w:ilvl w:val="0"/>
          <w:numId w:val="17"/>
        </w:numPr>
        <w:ind w:leftChars="0"/>
        <w:jc w:val="both"/>
        <w:rPr>
          <w:rFonts w:ascii="ＭＳ 明朝" w:eastAsia="ＭＳ 明朝" w:hAnsi="ＭＳ 明朝"/>
        </w:rPr>
      </w:pPr>
      <w:r w:rsidRPr="00D66383">
        <w:rPr>
          <w:rFonts w:ascii="ＭＳ 明朝" w:eastAsia="ＭＳ 明朝" w:hAnsi="ＭＳ 明朝" w:hint="eastAsia"/>
        </w:rPr>
        <w:t>神戸港でのサンセットクルーズ（</w:t>
      </w:r>
      <w:r w:rsidRPr="00D66383">
        <w:rPr>
          <w:rFonts w:ascii="ＭＳ 明朝" w:eastAsia="ＭＳ 明朝" w:hAnsi="ＭＳ 明朝"/>
        </w:rPr>
        <w:t>600名規模）</w:t>
      </w:r>
      <w:r w:rsidR="00253E8D">
        <w:rPr>
          <w:rFonts w:ascii="ＭＳ 明朝" w:eastAsia="ＭＳ 明朝" w:hAnsi="ＭＳ 明朝"/>
        </w:rPr>
        <w:t>もあ</w:t>
      </w:r>
      <w:r w:rsidRPr="00D66383">
        <w:rPr>
          <w:rFonts w:ascii="ＭＳ 明朝" w:eastAsia="ＭＳ 明朝" w:hAnsi="ＭＳ 明朝"/>
        </w:rPr>
        <w:t>るが、</w:t>
      </w:r>
      <w:r w:rsidR="00B14489" w:rsidRPr="00B14489">
        <w:rPr>
          <w:rFonts w:ascii="ＭＳ 明朝" w:eastAsia="ＭＳ 明朝" w:hAnsi="ＭＳ 明朝" w:hint="eastAsia"/>
        </w:rPr>
        <w:t>利用者は</w:t>
      </w:r>
      <w:r w:rsidR="00B14489">
        <w:rPr>
          <w:rFonts w:ascii="ＭＳ 明朝" w:eastAsia="ＭＳ 明朝" w:hAnsi="ＭＳ 明朝" w:hint="eastAsia"/>
        </w:rPr>
        <w:t>夕陽だけを見ても高い満足を感じないため、</w:t>
      </w:r>
      <w:r w:rsidRPr="00D66383">
        <w:rPr>
          <w:rFonts w:ascii="ＭＳ 明朝" w:eastAsia="ＭＳ 明朝" w:hAnsi="ＭＳ 明朝"/>
        </w:rPr>
        <w:t>単純</w:t>
      </w:r>
      <w:r w:rsidR="00B14489">
        <w:rPr>
          <w:rFonts w:ascii="ＭＳ 明朝" w:eastAsia="ＭＳ 明朝" w:hAnsi="ＭＳ 明朝" w:hint="eastAsia"/>
        </w:rPr>
        <w:t>なサンセット</w:t>
      </w:r>
      <w:r w:rsidRPr="00D66383">
        <w:rPr>
          <w:rFonts w:ascii="ＭＳ 明朝" w:eastAsia="ＭＳ 明朝" w:hAnsi="ＭＳ 明朝"/>
        </w:rPr>
        <w:t>クルーズではビジネスとして成立しない。</w:t>
      </w:r>
    </w:p>
    <w:p w14:paraId="663E630A" w14:textId="77777777" w:rsidR="00F02AF5" w:rsidRPr="006D278C" w:rsidRDefault="00F02AF5" w:rsidP="00947684">
      <w:pPr>
        <w:jc w:val="both"/>
        <w:rPr>
          <w:rFonts w:ascii="ＭＳ 明朝" w:eastAsia="ＭＳ 明朝" w:hAnsi="ＭＳ 明朝"/>
          <w:b/>
        </w:rPr>
      </w:pPr>
    </w:p>
    <w:p w14:paraId="32EA89E2" w14:textId="77777777" w:rsidR="00036B5D" w:rsidRPr="006D278C" w:rsidRDefault="00036B5D" w:rsidP="00947684">
      <w:pPr>
        <w:jc w:val="both"/>
        <w:rPr>
          <w:rFonts w:ascii="ＭＳ 明朝" w:eastAsia="ＭＳ 明朝" w:hAnsi="ＭＳ 明朝"/>
          <w:b/>
        </w:rPr>
      </w:pPr>
    </w:p>
    <w:p w14:paraId="6CE3DAE1" w14:textId="77777777" w:rsidR="00D774E0" w:rsidRPr="0042192E" w:rsidRDefault="00D774E0" w:rsidP="00947684">
      <w:pPr>
        <w:jc w:val="both"/>
        <w:rPr>
          <w:rFonts w:ascii="ＭＳ 明朝" w:eastAsia="ＭＳ 明朝" w:hAnsi="ＭＳ 明朝"/>
          <w:b/>
          <w:sz w:val="22"/>
        </w:rPr>
      </w:pPr>
      <w:r w:rsidRPr="0042192E">
        <w:rPr>
          <w:rFonts w:ascii="ＭＳ 明朝" w:eastAsia="ＭＳ 明朝" w:hAnsi="ＭＳ 明朝"/>
          <w:b/>
          <w:sz w:val="22"/>
        </w:rPr>
        <w:br w:type="page"/>
      </w:r>
    </w:p>
    <w:p w14:paraId="556623E8" w14:textId="77777777" w:rsidR="00A671DB" w:rsidRDefault="00CC1C75" w:rsidP="00947684">
      <w:pPr>
        <w:jc w:val="both"/>
        <w:rPr>
          <w:rFonts w:ascii="ＭＳ 明朝" w:eastAsia="ＭＳ 明朝" w:hAnsi="ＭＳ 明朝"/>
          <w:b/>
          <w:sz w:val="22"/>
          <w:u w:val="dotted"/>
        </w:rPr>
      </w:pPr>
      <w:r w:rsidRPr="0042192E">
        <w:rPr>
          <w:rFonts w:ascii="ＭＳ 明朝" w:eastAsia="ＭＳ 明朝" w:hAnsi="ＭＳ 明朝" w:hint="eastAsia"/>
          <w:b/>
          <w:sz w:val="22"/>
          <w:u w:val="dotted"/>
        </w:rPr>
        <w:lastRenderedPageBreak/>
        <w:t>（２</w:t>
      </w:r>
      <w:r w:rsidR="00036B5D" w:rsidRPr="0042192E">
        <w:rPr>
          <w:rFonts w:ascii="ＭＳ 明朝" w:eastAsia="ＭＳ 明朝" w:hAnsi="ＭＳ 明朝" w:hint="eastAsia"/>
          <w:b/>
          <w:sz w:val="22"/>
          <w:u w:val="dotted"/>
        </w:rPr>
        <w:t>）</w:t>
      </w:r>
      <w:r w:rsidR="003650A5" w:rsidRPr="0042192E">
        <w:rPr>
          <w:rFonts w:ascii="ＭＳ 明朝" w:eastAsia="ＭＳ 明朝" w:hAnsi="ＭＳ 明朝" w:hint="eastAsia"/>
          <w:b/>
          <w:sz w:val="22"/>
          <w:u w:val="dotted"/>
        </w:rPr>
        <w:t>商品化に向けた</w:t>
      </w:r>
      <w:r w:rsidR="001D458E" w:rsidRPr="0042192E">
        <w:rPr>
          <w:rFonts w:ascii="ＭＳ 明朝" w:eastAsia="ＭＳ 明朝" w:hAnsi="ＭＳ 明朝" w:hint="eastAsia"/>
          <w:b/>
          <w:sz w:val="22"/>
          <w:u w:val="dotted"/>
        </w:rPr>
        <w:t>具体的な取り組みの</w:t>
      </w:r>
      <w:r w:rsidR="00253E8D" w:rsidRPr="0042192E">
        <w:rPr>
          <w:rFonts w:ascii="ＭＳ 明朝" w:eastAsia="ＭＳ 明朝" w:hAnsi="ＭＳ 明朝"/>
          <w:b/>
          <w:sz w:val="22"/>
          <w:u w:val="dotted"/>
        </w:rPr>
        <w:t>方向性</w:t>
      </w:r>
      <w:r w:rsidR="00036B5D" w:rsidRPr="0042192E">
        <w:rPr>
          <w:rFonts w:ascii="ＭＳ 明朝" w:eastAsia="ＭＳ 明朝" w:hAnsi="ＭＳ 明朝" w:hint="eastAsia"/>
          <w:b/>
          <w:sz w:val="22"/>
          <w:u w:val="dotted"/>
        </w:rPr>
        <w:t xml:space="preserve">　　　　　　　　　　　　　　　　　</w:t>
      </w:r>
    </w:p>
    <w:p w14:paraId="7F2275A1" w14:textId="77777777" w:rsidR="005C2B84" w:rsidRPr="00D774E0" w:rsidRDefault="005C2B84" w:rsidP="00947684">
      <w:pPr>
        <w:jc w:val="both"/>
        <w:rPr>
          <w:rFonts w:ascii="ＭＳ 明朝" w:eastAsia="ＭＳ 明朝" w:hAnsi="ＭＳ 明朝"/>
          <w:b/>
          <w:sz w:val="22"/>
        </w:rPr>
      </w:pPr>
    </w:p>
    <w:p w14:paraId="7C0A1267" w14:textId="3175A5C1" w:rsidR="001D458E" w:rsidRPr="0042192E" w:rsidRDefault="001F2005" w:rsidP="00947684">
      <w:pPr>
        <w:jc w:val="both"/>
        <w:rPr>
          <w:rFonts w:ascii="ＭＳ 明朝" w:eastAsia="ＭＳ 明朝" w:hAnsi="ＭＳ 明朝"/>
          <w:b/>
          <w:sz w:val="22"/>
        </w:rPr>
      </w:pPr>
      <w:r>
        <w:rPr>
          <w:rFonts w:ascii="ＭＳ 明朝" w:eastAsia="ＭＳ 明朝" w:hAnsi="ＭＳ 明朝" w:hint="eastAsia"/>
          <w:b/>
          <w:sz w:val="22"/>
        </w:rPr>
        <w:t>①</w:t>
      </w:r>
      <w:r w:rsidR="001D458E" w:rsidRPr="0042192E">
        <w:rPr>
          <w:rFonts w:ascii="ＭＳ 明朝" w:eastAsia="ＭＳ 明朝" w:hAnsi="ＭＳ 明朝"/>
          <w:b/>
          <w:sz w:val="22"/>
        </w:rPr>
        <w:t>うずしおナイトクルーズ</w:t>
      </w:r>
    </w:p>
    <w:p w14:paraId="2970FECB" w14:textId="49C8B431" w:rsidR="001D458E" w:rsidRPr="00972438" w:rsidRDefault="001D458E" w:rsidP="00947684">
      <w:pPr>
        <w:ind w:firstLineChars="100" w:firstLine="210"/>
        <w:jc w:val="both"/>
        <w:rPr>
          <w:rFonts w:ascii="ＭＳ 明朝" w:eastAsia="ＭＳ 明朝" w:hAnsi="ＭＳ 明朝"/>
        </w:rPr>
      </w:pPr>
      <w:r w:rsidRPr="00972438">
        <w:rPr>
          <w:rFonts w:ascii="ＭＳ 明朝" w:eastAsia="ＭＳ 明朝" w:hAnsi="ＭＳ 明朝" w:hint="eastAsia"/>
        </w:rPr>
        <w:t>商品化の可能性を高めるには、ターゲットを意識した魅力向上を図るプロデュースが必要</w:t>
      </w:r>
      <w:r w:rsidRPr="0042192E">
        <w:rPr>
          <w:rFonts w:ascii="ＭＳ 明朝" w:eastAsia="ＭＳ 明朝" w:hAnsi="ＭＳ 明朝" w:hint="eastAsia"/>
        </w:rPr>
        <w:t>であ</w:t>
      </w:r>
      <w:r w:rsidR="00253E8D" w:rsidRPr="0042192E">
        <w:rPr>
          <w:rFonts w:ascii="ＭＳ 明朝" w:eastAsia="ＭＳ 明朝" w:hAnsi="ＭＳ 明朝" w:hint="eastAsia"/>
        </w:rPr>
        <w:t>り</w:t>
      </w:r>
      <w:r w:rsidRPr="0042192E">
        <w:rPr>
          <w:rFonts w:ascii="ＭＳ 明朝" w:eastAsia="ＭＳ 明朝" w:hAnsi="ＭＳ 明朝" w:hint="eastAsia"/>
        </w:rPr>
        <w:t>、</w:t>
      </w:r>
      <w:r w:rsidRPr="00972438">
        <w:rPr>
          <w:rFonts w:ascii="ＭＳ 明朝" w:eastAsia="ＭＳ 明朝" w:hAnsi="ＭＳ 明朝" w:hint="eastAsia"/>
        </w:rPr>
        <w:t>「渦潮ライトアップ」以外に、「星空」、「ワイン・シャンパン」、「月光浴ヨガ」など、新たなコンテンツ要素を組み合わせることで高付加価値化</w:t>
      </w:r>
      <w:r w:rsidR="00253E8D">
        <w:rPr>
          <w:rFonts w:ascii="ＭＳ 明朝" w:eastAsia="ＭＳ 明朝" w:hAnsi="ＭＳ 明朝" w:hint="eastAsia"/>
        </w:rPr>
        <w:t>が見込まれる</w:t>
      </w:r>
      <w:r>
        <w:rPr>
          <w:rFonts w:ascii="ＭＳ 明朝" w:eastAsia="ＭＳ 明朝" w:hAnsi="ＭＳ 明朝" w:hint="eastAsia"/>
        </w:rPr>
        <w:t>。</w:t>
      </w:r>
    </w:p>
    <w:p w14:paraId="6EEB7182" w14:textId="33B59FC2" w:rsidR="001D458E" w:rsidRDefault="001D458E" w:rsidP="00947684">
      <w:pPr>
        <w:ind w:firstLineChars="100" w:firstLine="210"/>
        <w:jc w:val="both"/>
        <w:rPr>
          <w:rFonts w:ascii="ＭＳ 明朝" w:eastAsia="ＭＳ 明朝" w:hAnsi="ＭＳ 明朝"/>
        </w:rPr>
      </w:pPr>
      <w:r>
        <w:rPr>
          <w:rFonts w:ascii="ＭＳ 明朝" w:eastAsia="ＭＳ 明朝" w:hAnsi="ＭＳ 明朝" w:hint="eastAsia"/>
        </w:rPr>
        <w:t>なお、コンテンツの</w:t>
      </w:r>
      <w:r>
        <w:rPr>
          <w:rFonts w:ascii="ＭＳ 明朝" w:eastAsia="ＭＳ 明朝" w:hAnsi="ＭＳ 明朝"/>
        </w:rPr>
        <w:t>高付加</w:t>
      </w:r>
      <w:r>
        <w:rPr>
          <w:rFonts w:ascii="ＭＳ 明朝" w:eastAsia="ＭＳ 明朝" w:hAnsi="ＭＳ 明朝" w:hint="eastAsia"/>
        </w:rPr>
        <w:t>価値化に</w:t>
      </w:r>
      <w:r>
        <w:rPr>
          <w:rFonts w:ascii="ＭＳ 明朝" w:eastAsia="ＭＳ 明朝" w:hAnsi="ＭＳ 明朝"/>
        </w:rPr>
        <w:t>加え、</w:t>
      </w:r>
      <w:r>
        <w:rPr>
          <w:rFonts w:ascii="ＭＳ 明朝" w:eastAsia="ＭＳ 明朝" w:hAnsi="ＭＳ 明朝" w:hint="eastAsia"/>
        </w:rPr>
        <w:t>収益性を上げるためには、外部委託で高額な費用を要した「ライトアップ機材や照射スタッフ」を自社で用意することにより収益性</w:t>
      </w:r>
      <w:r w:rsidR="00253E8D">
        <w:rPr>
          <w:rFonts w:ascii="ＭＳ 明朝" w:eastAsia="ＭＳ 明朝" w:hAnsi="ＭＳ 明朝" w:hint="eastAsia"/>
        </w:rPr>
        <w:t>の確保</w:t>
      </w:r>
      <w:r>
        <w:rPr>
          <w:rFonts w:ascii="ＭＳ 明朝" w:eastAsia="ＭＳ 明朝" w:hAnsi="ＭＳ 明朝" w:hint="eastAsia"/>
        </w:rPr>
        <w:t>が見込まれる。</w:t>
      </w:r>
    </w:p>
    <w:p w14:paraId="596E782B" w14:textId="59BEA32D" w:rsidR="001D458E" w:rsidRDefault="001D458E" w:rsidP="00947684">
      <w:pPr>
        <w:ind w:firstLineChars="100" w:firstLine="210"/>
        <w:jc w:val="both"/>
        <w:rPr>
          <w:rFonts w:ascii="ＭＳ 明朝" w:eastAsia="ＭＳ 明朝" w:hAnsi="ＭＳ 明朝"/>
        </w:rPr>
      </w:pPr>
      <w:r>
        <w:rPr>
          <w:rFonts w:ascii="ＭＳ 明朝" w:eastAsia="ＭＳ 明朝" w:hAnsi="ＭＳ 明朝" w:hint="eastAsia"/>
        </w:rPr>
        <w:t>また、多様な関係者と連携したパッケージツアーでの販売など、商品の</w:t>
      </w:r>
      <w:r>
        <w:rPr>
          <w:rFonts w:ascii="ＭＳ 明朝" w:eastAsia="ＭＳ 明朝" w:hAnsi="ＭＳ 明朝"/>
        </w:rPr>
        <w:t>売り方にバリエーションを</w:t>
      </w:r>
      <w:r>
        <w:rPr>
          <w:rFonts w:ascii="ＭＳ 明朝" w:eastAsia="ＭＳ 明朝" w:hAnsi="ＭＳ 明朝" w:hint="eastAsia"/>
        </w:rPr>
        <w:t>持たせることも</w:t>
      </w:r>
      <w:r>
        <w:rPr>
          <w:rFonts w:ascii="ＭＳ 明朝" w:eastAsia="ＭＳ 明朝" w:hAnsi="ＭＳ 明朝"/>
        </w:rPr>
        <w:t>有効</w:t>
      </w:r>
      <w:r w:rsidR="00253E8D">
        <w:rPr>
          <w:rFonts w:ascii="ＭＳ 明朝" w:eastAsia="ＭＳ 明朝" w:hAnsi="ＭＳ 明朝"/>
        </w:rPr>
        <w:t>策</w:t>
      </w:r>
      <w:r>
        <w:rPr>
          <w:rFonts w:ascii="ＭＳ 明朝" w:eastAsia="ＭＳ 明朝" w:hAnsi="ＭＳ 明朝"/>
        </w:rPr>
        <w:t>と考えられ</w:t>
      </w:r>
      <w:r>
        <w:rPr>
          <w:rFonts w:ascii="ＭＳ 明朝" w:eastAsia="ＭＳ 明朝" w:hAnsi="ＭＳ 明朝" w:hint="eastAsia"/>
        </w:rPr>
        <w:t>、特に</w:t>
      </w:r>
      <w:r>
        <w:rPr>
          <w:rFonts w:ascii="ＭＳ 明朝" w:eastAsia="ＭＳ 明朝" w:hAnsi="ＭＳ 明朝"/>
        </w:rPr>
        <w:t>、</w:t>
      </w:r>
      <w:r>
        <w:rPr>
          <w:rFonts w:ascii="ＭＳ 明朝" w:eastAsia="ＭＳ 明朝" w:hAnsi="ＭＳ 明朝" w:hint="eastAsia"/>
        </w:rPr>
        <w:t>団体</w:t>
      </w:r>
      <w:r>
        <w:rPr>
          <w:rFonts w:ascii="ＭＳ 明朝" w:eastAsia="ＭＳ 明朝" w:hAnsi="ＭＳ 明朝"/>
        </w:rPr>
        <w:t>での</w:t>
      </w:r>
      <w:r>
        <w:rPr>
          <w:rFonts w:ascii="ＭＳ 明朝" w:eastAsia="ＭＳ 明朝" w:hAnsi="ＭＳ 明朝" w:hint="eastAsia"/>
        </w:rPr>
        <w:t>発地</w:t>
      </w:r>
      <w:r>
        <w:rPr>
          <w:rFonts w:ascii="ＭＳ 明朝" w:eastAsia="ＭＳ 明朝" w:hAnsi="ＭＳ 明朝"/>
        </w:rPr>
        <w:t>型</w:t>
      </w:r>
      <w:r>
        <w:rPr>
          <w:rFonts w:ascii="ＭＳ 明朝" w:eastAsia="ＭＳ 明朝" w:hAnsi="ＭＳ 明朝" w:hint="eastAsia"/>
        </w:rPr>
        <w:t>旅行の</w:t>
      </w:r>
      <w:r>
        <w:rPr>
          <w:rFonts w:ascii="ＭＳ 明朝" w:eastAsia="ＭＳ 明朝" w:hAnsi="ＭＳ 明朝"/>
        </w:rPr>
        <w:t>場合は、</w:t>
      </w:r>
      <w:r>
        <w:rPr>
          <w:rFonts w:ascii="ＭＳ 明朝" w:eastAsia="ＭＳ 明朝" w:hAnsi="ＭＳ 明朝" w:hint="eastAsia"/>
        </w:rPr>
        <w:t>島内に</w:t>
      </w:r>
      <w:r>
        <w:rPr>
          <w:rFonts w:ascii="ＭＳ 明朝" w:eastAsia="ＭＳ 明朝" w:hAnsi="ＭＳ 明朝"/>
        </w:rPr>
        <w:t>おけるアクセス</w:t>
      </w:r>
      <w:r>
        <w:rPr>
          <w:rFonts w:ascii="ＭＳ 明朝" w:eastAsia="ＭＳ 明朝" w:hAnsi="ＭＳ 明朝" w:hint="eastAsia"/>
        </w:rPr>
        <w:t>問題</w:t>
      </w:r>
      <w:r w:rsidR="00253E8D">
        <w:rPr>
          <w:rFonts w:ascii="ＭＳ 明朝" w:eastAsia="ＭＳ 明朝" w:hAnsi="ＭＳ 明朝"/>
        </w:rPr>
        <w:t>が</w:t>
      </w:r>
      <w:r>
        <w:rPr>
          <w:rFonts w:ascii="ＭＳ 明朝" w:eastAsia="ＭＳ 明朝" w:hAnsi="ＭＳ 明朝" w:hint="eastAsia"/>
        </w:rPr>
        <w:t>解消される</w:t>
      </w:r>
      <w:r w:rsidR="00253E8D">
        <w:rPr>
          <w:rFonts w:ascii="ＭＳ 明朝" w:eastAsia="ＭＳ 明朝" w:hAnsi="ＭＳ 明朝" w:hint="eastAsia"/>
        </w:rPr>
        <w:t>上、地域での経済効果も期待できる</w:t>
      </w:r>
      <w:r>
        <w:rPr>
          <w:rFonts w:ascii="ＭＳ 明朝" w:eastAsia="ＭＳ 明朝" w:hAnsi="ＭＳ 明朝"/>
        </w:rPr>
        <w:t>。</w:t>
      </w:r>
    </w:p>
    <w:p w14:paraId="1EBEDEB6" w14:textId="7D252390" w:rsidR="001D458E" w:rsidRPr="005324A8" w:rsidRDefault="001D458E" w:rsidP="00947684">
      <w:pPr>
        <w:ind w:firstLineChars="100" w:firstLine="210"/>
        <w:jc w:val="both"/>
        <w:rPr>
          <w:rFonts w:ascii="ＭＳ 明朝" w:eastAsia="ＭＳ 明朝" w:hAnsi="ＭＳ 明朝"/>
        </w:rPr>
      </w:pPr>
      <w:r>
        <w:rPr>
          <w:rFonts w:ascii="ＭＳ 明朝" w:eastAsia="ＭＳ 明朝" w:hAnsi="ＭＳ 明朝" w:hint="eastAsia"/>
        </w:rPr>
        <w:t>さらには、</w:t>
      </w:r>
      <w:r w:rsidRPr="005C4EB6">
        <w:rPr>
          <w:rFonts w:ascii="ＭＳ 明朝" w:eastAsia="ＭＳ 明朝" w:hAnsi="ＭＳ 明朝" w:hint="eastAsia"/>
        </w:rPr>
        <w:t>地元食材の消費・</w:t>
      </w:r>
      <w:r w:rsidR="00A2188A">
        <w:rPr>
          <w:rFonts w:ascii="ＭＳ 明朝" w:eastAsia="ＭＳ 明朝" w:hAnsi="ＭＳ 明朝" w:hint="eastAsia"/>
        </w:rPr>
        <w:t>PRなどの</w:t>
      </w:r>
      <w:r w:rsidR="00253E8D">
        <w:rPr>
          <w:rFonts w:ascii="ＭＳ 明朝" w:eastAsia="ＭＳ 明朝" w:hAnsi="ＭＳ 明朝" w:hint="eastAsia"/>
        </w:rPr>
        <w:t>観</w:t>
      </w:r>
      <w:r>
        <w:rPr>
          <w:rFonts w:ascii="ＭＳ 明朝" w:eastAsia="ＭＳ 明朝" w:hAnsi="ＭＳ 明朝" w:hint="eastAsia"/>
        </w:rPr>
        <w:t>点から、</w:t>
      </w:r>
      <w:r w:rsidRPr="005C4EB6">
        <w:rPr>
          <w:rFonts w:ascii="ＭＳ 明朝" w:eastAsia="ＭＳ 明朝" w:hAnsi="ＭＳ 明朝" w:hint="eastAsia"/>
        </w:rPr>
        <w:t>月の引力で作られる渦潮が育んだ鯛めしのおにぎりや潮汁</w:t>
      </w:r>
      <w:r w:rsidR="00253E8D">
        <w:rPr>
          <w:rFonts w:ascii="ＭＳ 明朝" w:eastAsia="ＭＳ 明朝" w:hAnsi="ＭＳ 明朝" w:hint="eastAsia"/>
        </w:rPr>
        <w:t>など</w:t>
      </w:r>
      <w:r w:rsidRPr="005C4EB6">
        <w:rPr>
          <w:rFonts w:ascii="ＭＳ 明朝" w:eastAsia="ＭＳ 明朝" w:hAnsi="ＭＳ 明朝" w:hint="eastAsia"/>
        </w:rPr>
        <w:t>の軽食提供</w:t>
      </w:r>
      <w:r w:rsidR="00253E8D">
        <w:rPr>
          <w:rFonts w:ascii="ＭＳ 明朝" w:eastAsia="ＭＳ 明朝" w:hAnsi="ＭＳ 明朝" w:hint="eastAsia"/>
        </w:rPr>
        <w:t>を組み合わせた</w:t>
      </w:r>
      <w:r w:rsidRPr="005C4EB6">
        <w:rPr>
          <w:rFonts w:ascii="ＭＳ 明朝" w:eastAsia="ＭＳ 明朝" w:hAnsi="ＭＳ 明朝" w:hint="eastAsia"/>
        </w:rPr>
        <w:t>「月明りと夕食を愉しむツアー」など</w:t>
      </w:r>
      <w:r>
        <w:rPr>
          <w:rFonts w:ascii="ＭＳ 明朝" w:eastAsia="ＭＳ 明朝" w:hAnsi="ＭＳ 明朝" w:hint="eastAsia"/>
        </w:rPr>
        <w:t>の</w:t>
      </w:r>
      <w:r>
        <w:rPr>
          <w:rFonts w:ascii="ＭＳ 明朝" w:eastAsia="ＭＳ 明朝" w:hAnsi="ＭＳ 明朝"/>
        </w:rPr>
        <w:t>企画</w:t>
      </w:r>
      <w:r>
        <w:rPr>
          <w:rFonts w:ascii="ＭＳ 明朝" w:eastAsia="ＭＳ 明朝" w:hAnsi="ＭＳ 明朝" w:hint="eastAsia"/>
        </w:rPr>
        <w:t>も考えられる。</w:t>
      </w:r>
    </w:p>
    <w:p w14:paraId="1B72ADAF" w14:textId="77777777" w:rsidR="001D458E" w:rsidRPr="00972438" w:rsidRDefault="001D458E" w:rsidP="00947684">
      <w:pPr>
        <w:jc w:val="both"/>
        <w:rPr>
          <w:rFonts w:ascii="ＭＳ 明朝" w:eastAsia="ＭＳ 明朝" w:hAnsi="ＭＳ 明朝"/>
        </w:rPr>
      </w:pPr>
    </w:p>
    <w:p w14:paraId="197DC394" w14:textId="6D157C95" w:rsidR="001D458E" w:rsidRPr="001F2005" w:rsidRDefault="001F2005" w:rsidP="00947684">
      <w:pPr>
        <w:jc w:val="both"/>
        <w:rPr>
          <w:rFonts w:ascii="ＭＳ 明朝" w:eastAsia="ＭＳ 明朝" w:hAnsi="ＭＳ 明朝"/>
          <w:b/>
          <w:sz w:val="22"/>
        </w:rPr>
      </w:pPr>
      <w:r>
        <w:rPr>
          <w:rFonts w:ascii="ＭＳ 明朝" w:eastAsia="ＭＳ 明朝" w:hAnsi="ＭＳ 明朝" w:hint="eastAsia"/>
          <w:b/>
          <w:sz w:val="22"/>
        </w:rPr>
        <w:t>②</w:t>
      </w:r>
      <w:r w:rsidR="001D458E" w:rsidRPr="0042192E">
        <w:rPr>
          <w:rFonts w:ascii="ＭＳ 明朝" w:eastAsia="ＭＳ 明朝" w:hAnsi="ＭＳ 明朝" w:hint="eastAsia"/>
          <w:b/>
          <w:sz w:val="22"/>
        </w:rPr>
        <w:t>サンセットクルーズ</w:t>
      </w:r>
    </w:p>
    <w:p w14:paraId="08C4D6AA" w14:textId="3B114C49" w:rsidR="001D458E" w:rsidRDefault="001D458E" w:rsidP="00947684">
      <w:pPr>
        <w:ind w:firstLineChars="100" w:firstLine="210"/>
        <w:jc w:val="both"/>
        <w:rPr>
          <w:rFonts w:ascii="ＭＳ 明朝" w:eastAsia="ＭＳ 明朝" w:hAnsi="ＭＳ 明朝"/>
        </w:rPr>
      </w:pPr>
      <w:r w:rsidRPr="00972438">
        <w:rPr>
          <w:rFonts w:ascii="ＭＳ 明朝" w:eastAsia="ＭＳ 明朝" w:hAnsi="ＭＳ 明朝" w:hint="eastAsia"/>
        </w:rPr>
        <w:t>近</w:t>
      </w:r>
      <w:r>
        <w:rPr>
          <w:rFonts w:ascii="ＭＳ 明朝" w:eastAsia="ＭＳ 明朝" w:hAnsi="ＭＳ 明朝" w:hint="eastAsia"/>
        </w:rPr>
        <w:t>隣</w:t>
      </w:r>
      <w:r w:rsidRPr="00972438">
        <w:rPr>
          <w:rFonts w:ascii="ＭＳ 明朝" w:eastAsia="ＭＳ 明朝" w:hAnsi="ＭＳ 明朝" w:hint="eastAsia"/>
        </w:rPr>
        <w:t>地域における遊覧船の実績から、利用者は単に夕陽を見るだけのクルーズで満足することはな</w:t>
      </w:r>
      <w:r>
        <w:rPr>
          <w:rFonts w:ascii="ＭＳ 明朝" w:eastAsia="ＭＳ 明朝" w:hAnsi="ＭＳ 明朝" w:hint="eastAsia"/>
        </w:rPr>
        <w:t>く</w:t>
      </w:r>
      <w:r w:rsidRPr="00972438">
        <w:rPr>
          <w:rFonts w:ascii="ＭＳ 明朝" w:eastAsia="ＭＳ 明朝" w:hAnsi="ＭＳ 明朝" w:hint="eastAsia"/>
        </w:rPr>
        <w:t>、</w:t>
      </w:r>
      <w:r w:rsidRPr="005C4EB6">
        <w:rPr>
          <w:rFonts w:ascii="ＭＳ 明朝" w:eastAsia="ＭＳ 明朝" w:hAnsi="ＭＳ 明朝" w:hint="eastAsia"/>
        </w:rPr>
        <w:t>「サンセットクルーズ」のコンテンツを軸としつつ、クルーズに付加価値の高いコンテンツを組み合わせて提供することで、商品力の強化と事業採算性</w:t>
      </w:r>
      <w:r>
        <w:rPr>
          <w:rFonts w:ascii="ＭＳ 明朝" w:eastAsia="ＭＳ 明朝" w:hAnsi="ＭＳ 明朝" w:hint="eastAsia"/>
        </w:rPr>
        <w:t>が可能と考えられる。</w:t>
      </w:r>
    </w:p>
    <w:p w14:paraId="026BFFB1" w14:textId="21A86C94" w:rsidR="001D458E" w:rsidRDefault="001D458E" w:rsidP="00947684">
      <w:pPr>
        <w:ind w:firstLineChars="100" w:firstLine="210"/>
        <w:jc w:val="both"/>
        <w:rPr>
          <w:rFonts w:ascii="ＭＳ 明朝" w:eastAsia="ＭＳ 明朝" w:hAnsi="ＭＳ 明朝"/>
        </w:rPr>
      </w:pPr>
      <w:r>
        <w:rPr>
          <w:rFonts w:ascii="ＭＳ 明朝" w:eastAsia="ＭＳ 明朝" w:hAnsi="ＭＳ 明朝" w:hint="eastAsia"/>
        </w:rPr>
        <w:t>具体的には、</w:t>
      </w:r>
      <w:r w:rsidRPr="00972438">
        <w:rPr>
          <w:rFonts w:ascii="ＭＳ 明朝" w:eastAsia="ＭＳ 明朝" w:hAnsi="ＭＳ 明朝" w:hint="eastAsia"/>
        </w:rPr>
        <w:t>実証事業で特に満足度が高かった「船上演奏</w:t>
      </w:r>
      <w:r w:rsidRPr="00972438">
        <w:rPr>
          <w:rFonts w:ascii="ＭＳ 明朝" w:eastAsia="ＭＳ 明朝" w:hAnsi="ＭＳ 明朝"/>
        </w:rPr>
        <w:t>」</w:t>
      </w:r>
      <w:r w:rsidRPr="00972438">
        <w:rPr>
          <w:rFonts w:ascii="ＭＳ 明朝" w:eastAsia="ＭＳ 明朝" w:hAnsi="ＭＳ 明朝" w:hint="eastAsia"/>
        </w:rPr>
        <w:t>に「食」の要素を組み合わせ、ワインやシャンパンを提供するなど、</w:t>
      </w:r>
      <w:r>
        <w:rPr>
          <w:rFonts w:ascii="ＭＳ 明朝" w:eastAsia="ＭＳ 明朝" w:hAnsi="ＭＳ 明朝" w:hint="eastAsia"/>
        </w:rPr>
        <w:t>ラグジュアリー感・</w:t>
      </w:r>
      <w:r w:rsidRPr="00972438">
        <w:rPr>
          <w:rFonts w:ascii="ＭＳ 明朝" w:eastAsia="ＭＳ 明朝" w:hAnsi="ＭＳ 明朝" w:hint="eastAsia"/>
        </w:rPr>
        <w:t>特別感のある愉しみの時間の創造</w:t>
      </w:r>
      <w:r>
        <w:rPr>
          <w:rFonts w:ascii="ＭＳ 明朝" w:eastAsia="ＭＳ 明朝" w:hAnsi="ＭＳ 明朝"/>
        </w:rPr>
        <w:t>が有効</w:t>
      </w:r>
      <w:r w:rsidR="00253E8D">
        <w:rPr>
          <w:rFonts w:ascii="ＭＳ 明朝" w:eastAsia="ＭＳ 明朝" w:hAnsi="ＭＳ 明朝"/>
        </w:rPr>
        <w:t>と思われる</w:t>
      </w:r>
      <w:r>
        <w:rPr>
          <w:rFonts w:ascii="ＭＳ 明朝" w:eastAsia="ＭＳ 明朝" w:hAnsi="ＭＳ 明朝" w:hint="eastAsia"/>
        </w:rPr>
        <w:t>。</w:t>
      </w:r>
    </w:p>
    <w:p w14:paraId="30167723" w14:textId="3FA005F7" w:rsidR="001D458E" w:rsidRPr="00972438" w:rsidRDefault="001D458E" w:rsidP="00947684">
      <w:pPr>
        <w:ind w:firstLineChars="100" w:firstLine="210"/>
        <w:jc w:val="both"/>
        <w:rPr>
          <w:rFonts w:ascii="ＭＳ 明朝" w:eastAsia="ＭＳ 明朝" w:hAnsi="ＭＳ 明朝"/>
        </w:rPr>
      </w:pPr>
      <w:r w:rsidRPr="00972438">
        <w:rPr>
          <w:rFonts w:ascii="ＭＳ 明朝" w:eastAsia="ＭＳ 明朝" w:hAnsi="ＭＳ 明朝" w:hint="eastAsia"/>
        </w:rPr>
        <w:t>また、運休時のリスクの低減</w:t>
      </w:r>
      <w:r>
        <w:rPr>
          <w:rFonts w:ascii="ＭＳ 明朝" w:eastAsia="ＭＳ 明朝" w:hAnsi="ＭＳ 明朝" w:hint="eastAsia"/>
        </w:rPr>
        <w:t>は大きな課題であり</w:t>
      </w:r>
      <w:r w:rsidRPr="00972438">
        <w:rPr>
          <w:rFonts w:ascii="ＭＳ 明朝" w:eastAsia="ＭＳ 明朝" w:hAnsi="ＭＳ 明朝" w:hint="eastAsia"/>
        </w:rPr>
        <w:t>、岩屋港発着ではなく海象の影響を受けにくい「あわじ交流の翼港・海の駅」発着場とすること</w:t>
      </w:r>
      <w:r w:rsidR="00253E8D">
        <w:rPr>
          <w:rFonts w:ascii="ＭＳ 明朝" w:eastAsia="ＭＳ 明朝" w:hAnsi="ＭＳ 明朝" w:hint="eastAsia"/>
        </w:rPr>
        <w:t>など</w:t>
      </w:r>
      <w:r w:rsidRPr="00972438">
        <w:rPr>
          <w:rFonts w:ascii="ＭＳ 明朝" w:eastAsia="ＭＳ 明朝" w:hAnsi="ＭＳ 明朝" w:hint="eastAsia"/>
        </w:rPr>
        <w:t>で欠航率を下げ、安定したツアーの提供</w:t>
      </w:r>
      <w:r>
        <w:rPr>
          <w:rFonts w:ascii="ＭＳ 明朝" w:eastAsia="ＭＳ 明朝" w:hAnsi="ＭＳ 明朝" w:hint="eastAsia"/>
        </w:rPr>
        <w:t>を行うことが</w:t>
      </w:r>
      <w:r w:rsidRPr="00972438">
        <w:rPr>
          <w:rFonts w:ascii="ＭＳ 明朝" w:eastAsia="ＭＳ 明朝" w:hAnsi="ＭＳ 明朝" w:hint="eastAsia"/>
        </w:rPr>
        <w:t>商品化</w:t>
      </w:r>
      <w:r>
        <w:rPr>
          <w:rFonts w:ascii="ＭＳ 明朝" w:eastAsia="ＭＳ 明朝" w:hAnsi="ＭＳ 明朝" w:hint="eastAsia"/>
        </w:rPr>
        <w:t>に向けた検討事項として欠かせない</w:t>
      </w:r>
      <w:r w:rsidRPr="00972438">
        <w:rPr>
          <w:rFonts w:ascii="ＭＳ 明朝" w:eastAsia="ＭＳ 明朝" w:hAnsi="ＭＳ 明朝" w:hint="eastAsia"/>
        </w:rPr>
        <w:t>。</w:t>
      </w:r>
    </w:p>
    <w:p w14:paraId="470D2588" w14:textId="284C4155" w:rsidR="007A252F" w:rsidRDefault="001D458E" w:rsidP="00947684">
      <w:pPr>
        <w:ind w:firstLineChars="100" w:firstLine="210"/>
        <w:jc w:val="both"/>
        <w:rPr>
          <w:rFonts w:ascii="ＭＳ 明朝" w:eastAsia="ＭＳ 明朝" w:hAnsi="ＭＳ 明朝"/>
        </w:rPr>
      </w:pPr>
      <w:r>
        <w:rPr>
          <w:rFonts w:ascii="ＭＳ 明朝" w:eastAsia="ＭＳ 明朝" w:hAnsi="ＭＳ 明朝" w:hint="eastAsia"/>
        </w:rPr>
        <w:t>さらには、周辺</w:t>
      </w:r>
      <w:r w:rsidR="00253E8D">
        <w:rPr>
          <w:rFonts w:ascii="ＭＳ 明朝" w:eastAsia="ＭＳ 明朝" w:hAnsi="ＭＳ 明朝"/>
        </w:rPr>
        <w:t>の</w:t>
      </w:r>
      <w:r>
        <w:rPr>
          <w:rFonts w:ascii="ＭＳ 明朝" w:eastAsia="ＭＳ 明朝" w:hAnsi="ＭＳ 明朝" w:hint="eastAsia"/>
        </w:rPr>
        <w:t>多様な観光施設など、地域関係者と連携したパッケージツアーでの販売も</w:t>
      </w:r>
      <w:r>
        <w:rPr>
          <w:rFonts w:ascii="ＭＳ 明朝" w:eastAsia="ＭＳ 明朝" w:hAnsi="ＭＳ 明朝"/>
        </w:rPr>
        <w:t>有効と考えられ</w:t>
      </w:r>
      <w:r>
        <w:rPr>
          <w:rFonts w:ascii="ＭＳ 明朝" w:eastAsia="ＭＳ 明朝" w:hAnsi="ＭＳ 明朝" w:hint="eastAsia"/>
        </w:rPr>
        <w:t>る。</w:t>
      </w:r>
    </w:p>
    <w:p w14:paraId="49AE17CF" w14:textId="77777777" w:rsidR="007A252F" w:rsidRPr="00933F0A" w:rsidRDefault="007A252F" w:rsidP="00947684">
      <w:pPr>
        <w:pStyle w:val="13"/>
        <w:tabs>
          <w:tab w:val="clear" w:pos="750"/>
        </w:tabs>
        <w:spacing w:before="180" w:after="360"/>
        <w:jc w:val="both"/>
        <w:rPr>
          <w:rFonts w:ascii="ＭＳ 明朝" w:eastAsia="ＭＳ 明朝" w:hAnsi="ＭＳ 明朝" w:cs="メイリオ"/>
          <w:b w:val="0"/>
          <w:szCs w:val="21"/>
        </w:rPr>
      </w:pPr>
      <w:r w:rsidRPr="00933F0A">
        <w:rPr>
          <w:rFonts w:ascii="ＭＳ 明朝" w:eastAsia="ＭＳ 明朝" w:hAnsi="ＭＳ 明朝" w:cs="メイリオ" w:hint="eastAsia"/>
          <w:b w:val="0"/>
          <w:szCs w:val="21"/>
        </w:rPr>
        <w:lastRenderedPageBreak/>
        <w:t>Ⅲ．受入環境整備の</w:t>
      </w:r>
      <w:r w:rsidRPr="00933F0A">
        <w:rPr>
          <w:rFonts w:ascii="ＭＳ 明朝" w:eastAsia="ＭＳ 明朝" w:hAnsi="ＭＳ 明朝" w:cs="メイリオ"/>
          <w:b w:val="0"/>
          <w:szCs w:val="21"/>
        </w:rPr>
        <w:t>改善検討</w:t>
      </w:r>
    </w:p>
    <w:p w14:paraId="36D433BF" w14:textId="43EF73C1" w:rsidR="007A252F" w:rsidRPr="00B42338" w:rsidRDefault="007A252F" w:rsidP="00947684">
      <w:pPr>
        <w:ind w:firstLineChars="100" w:firstLine="210"/>
        <w:jc w:val="both"/>
        <w:rPr>
          <w:rFonts w:ascii="ＭＳ 明朝" w:eastAsia="ＭＳ 明朝" w:hAnsi="ＭＳ 明朝"/>
        </w:rPr>
      </w:pPr>
      <w:r w:rsidRPr="00B42338">
        <w:rPr>
          <w:rFonts w:ascii="ＭＳ 明朝" w:eastAsia="ＭＳ 明朝" w:hAnsi="ＭＳ 明朝" w:hint="eastAsia"/>
        </w:rPr>
        <w:t>淡路島における観光誘客・消費拡大を図るために、観光客の動向や受入環境の現状把握・課題整理を行った上で、他地域での</w:t>
      </w:r>
      <w:r w:rsidR="00B501E0" w:rsidRPr="00B42338">
        <w:rPr>
          <w:rFonts w:ascii="ＭＳ 明朝" w:eastAsia="ＭＳ 明朝" w:hAnsi="ＭＳ 明朝"/>
        </w:rPr>
        <w:t>先進</w:t>
      </w:r>
      <w:r w:rsidRPr="00B42338">
        <w:rPr>
          <w:rFonts w:ascii="ＭＳ 明朝" w:eastAsia="ＭＳ 明朝" w:hAnsi="ＭＳ 明朝" w:hint="eastAsia"/>
        </w:rPr>
        <w:t>事例を用いて課題解決に向けての方策を検討する。</w:t>
      </w:r>
    </w:p>
    <w:p w14:paraId="05D1EE2C" w14:textId="77777777" w:rsidR="007A252F" w:rsidRPr="000A3D08" w:rsidRDefault="007A252F" w:rsidP="00947684">
      <w:pPr>
        <w:jc w:val="both"/>
        <w:rPr>
          <w:rFonts w:ascii="ＭＳ 明朝" w:eastAsia="ＭＳ 明朝" w:hAnsi="ＭＳ 明朝"/>
        </w:rPr>
      </w:pPr>
    </w:p>
    <w:p w14:paraId="254CAC46" w14:textId="0F9DAC87" w:rsidR="00AD0DA8" w:rsidRDefault="007A252F" w:rsidP="00947684">
      <w:pPr>
        <w:keepNext/>
        <w:jc w:val="both"/>
        <w:outlineLvl w:val="2"/>
        <w:rPr>
          <w:rFonts w:ascii="ＭＳ 明朝" w:eastAsia="ＭＳ 明朝" w:hAnsi="ＭＳ 明朝" w:cstheme="majorBidi"/>
          <w:b/>
          <w:sz w:val="24"/>
          <w:szCs w:val="24"/>
          <w:shd w:val="pct15" w:color="auto" w:fill="FFFFFF"/>
        </w:rPr>
      </w:pPr>
      <w:r w:rsidRPr="000A3D08">
        <w:rPr>
          <w:rFonts w:ascii="ＭＳ 明朝" w:eastAsia="ＭＳ 明朝" w:hAnsi="ＭＳ 明朝" w:cstheme="majorBidi" w:hint="eastAsia"/>
          <w:b/>
          <w:sz w:val="24"/>
          <w:szCs w:val="24"/>
          <w:shd w:val="pct15" w:color="auto" w:fill="FFFFFF"/>
        </w:rPr>
        <w:t>１．</w:t>
      </w:r>
      <w:r w:rsidRPr="000A3D08">
        <w:rPr>
          <w:rFonts w:ascii="ＭＳ 明朝" w:eastAsia="ＭＳ 明朝" w:hAnsi="ＭＳ 明朝" w:cstheme="majorBidi"/>
          <w:b/>
          <w:sz w:val="24"/>
          <w:szCs w:val="24"/>
          <w:shd w:val="pct15" w:color="auto" w:fill="FFFFFF"/>
        </w:rPr>
        <w:t>淡路島における観光客の動向</w:t>
      </w:r>
      <w:r w:rsidRPr="000A3D08">
        <w:rPr>
          <w:rFonts w:ascii="ＭＳ 明朝" w:eastAsia="ＭＳ 明朝" w:hAnsi="ＭＳ 明朝" w:cstheme="majorBidi" w:hint="eastAsia"/>
          <w:b/>
          <w:sz w:val="24"/>
          <w:szCs w:val="24"/>
          <w:shd w:val="pct15" w:color="auto" w:fill="FFFFFF"/>
        </w:rPr>
        <w:t xml:space="preserve">　　　　　　　　　　　　　　　　　　　　</w:t>
      </w:r>
    </w:p>
    <w:p w14:paraId="2EF0814C" w14:textId="77777777" w:rsidR="00A339FB" w:rsidRPr="00AD0DA8" w:rsidRDefault="00A339FB" w:rsidP="00947684">
      <w:pPr>
        <w:keepNext/>
        <w:jc w:val="both"/>
        <w:outlineLvl w:val="2"/>
        <w:rPr>
          <w:rFonts w:ascii="ＭＳ 明朝" w:eastAsia="ＭＳ 明朝" w:hAnsi="ＭＳ 明朝" w:cstheme="majorBidi"/>
          <w:b/>
          <w:sz w:val="24"/>
          <w:szCs w:val="24"/>
          <w:shd w:val="pct15" w:color="auto" w:fill="FFFFFF"/>
        </w:rPr>
      </w:pPr>
    </w:p>
    <w:p w14:paraId="61AAC1E8" w14:textId="16C6B25C" w:rsidR="007A252F" w:rsidRPr="007F3605" w:rsidRDefault="007F3605" w:rsidP="00947684">
      <w:pPr>
        <w:keepNext/>
        <w:jc w:val="both"/>
        <w:outlineLvl w:val="2"/>
        <w:rPr>
          <w:rFonts w:ascii="ＭＳ 明朝" w:eastAsia="ＭＳ 明朝" w:hAnsi="ＭＳ 明朝" w:cstheme="majorBidi"/>
          <w:b/>
          <w:sz w:val="24"/>
          <w:szCs w:val="24"/>
          <w:shd w:val="pct15" w:color="auto" w:fill="FFFFFF"/>
        </w:rPr>
      </w:pPr>
      <w:r w:rsidRPr="0042192E">
        <w:rPr>
          <w:rFonts w:ascii="ＭＳ 明朝" w:eastAsia="ＭＳ 明朝" w:hAnsi="ＭＳ 明朝" w:cstheme="majorBidi"/>
          <w:b/>
          <w:sz w:val="22"/>
        </w:rPr>
        <w:t>〇</w:t>
      </w:r>
      <w:r w:rsidR="007A252F" w:rsidRPr="0042192E">
        <w:rPr>
          <w:rFonts w:ascii="ＭＳ 明朝" w:eastAsia="ＭＳ 明朝" w:hAnsi="ＭＳ 明朝" w:cstheme="majorBidi" w:hint="eastAsia"/>
          <w:b/>
          <w:sz w:val="22"/>
          <w:u w:val="single"/>
        </w:rPr>
        <w:t>観光入込客数</w:t>
      </w:r>
      <w:r w:rsidR="007A252F" w:rsidRPr="0042192E">
        <w:rPr>
          <w:rFonts w:ascii="ＭＳ 明朝" w:eastAsia="ＭＳ 明朝" w:hAnsi="ＭＳ 明朝" w:cstheme="majorBidi" w:hint="eastAsia"/>
          <w:b/>
        </w:rPr>
        <w:t xml:space="preserve">　　　　　　　　　　　　　　　　　　　　　　　　　　　　　　　　　　　　　　　　　</w:t>
      </w:r>
    </w:p>
    <w:p w14:paraId="6EDDDCC3" w14:textId="77777777" w:rsidR="007A252F" w:rsidRPr="00B42338" w:rsidRDefault="007A252F" w:rsidP="00947684">
      <w:pPr>
        <w:ind w:firstLineChars="100" w:firstLine="210"/>
        <w:jc w:val="both"/>
        <w:rPr>
          <w:rFonts w:ascii="ＭＳ 明朝" w:eastAsia="ＭＳ 明朝" w:hAnsi="ＭＳ 明朝"/>
        </w:rPr>
      </w:pPr>
      <w:r w:rsidRPr="00B42338">
        <w:rPr>
          <w:rFonts w:ascii="ＭＳ 明朝" w:eastAsia="ＭＳ 明朝" w:hAnsi="ＭＳ 明朝" w:hint="eastAsia"/>
        </w:rPr>
        <w:t>淡路島全体の観光入込客数は、平成</w:t>
      </w:r>
      <w:r w:rsidRPr="00B42338">
        <w:rPr>
          <w:rFonts w:ascii="ＭＳ 明朝" w:eastAsia="ＭＳ 明朝" w:hAnsi="ＭＳ 明朝"/>
        </w:rPr>
        <w:t>26年度より13,000千人前後で推移している。</w:t>
      </w:r>
    </w:p>
    <w:p w14:paraId="506B0BDE" w14:textId="474E0CF0" w:rsidR="007A252F" w:rsidRPr="000A3D08" w:rsidRDefault="007A252F" w:rsidP="00947684">
      <w:pPr>
        <w:ind w:firstLineChars="100" w:firstLine="210"/>
        <w:jc w:val="both"/>
        <w:rPr>
          <w:rFonts w:ascii="ＭＳ 明朝" w:eastAsia="ＭＳ 明朝" w:hAnsi="ＭＳ 明朝" w:cs="ＭＳ Ｐゴシック"/>
          <w:kern w:val="0"/>
        </w:rPr>
      </w:pPr>
      <w:r w:rsidRPr="00B42338">
        <w:rPr>
          <w:rFonts w:ascii="ＭＳ 明朝" w:eastAsia="ＭＳ 明朝" w:hAnsi="ＭＳ 明朝" w:hint="eastAsia"/>
        </w:rPr>
        <w:t>平成</w:t>
      </w:r>
      <w:r w:rsidRPr="00B42338">
        <w:rPr>
          <w:rFonts w:ascii="ＭＳ 明朝" w:eastAsia="ＭＳ 明朝" w:hAnsi="ＭＳ 明朝"/>
        </w:rPr>
        <w:t>27年度は「淡路花博</w:t>
      </w:r>
      <w:r w:rsidR="00693E8F" w:rsidRPr="00B42338">
        <w:rPr>
          <w:rFonts w:ascii="ＭＳ 明朝" w:eastAsia="ＭＳ 明朝" w:hAnsi="ＭＳ 明朝" w:hint="eastAsia"/>
        </w:rPr>
        <w:t>2015</w:t>
      </w:r>
      <w:r w:rsidRPr="00B42338">
        <w:rPr>
          <w:rFonts w:ascii="ＭＳ 明朝" w:eastAsia="ＭＳ 明朝" w:hAnsi="ＭＳ 明朝"/>
        </w:rPr>
        <w:t>花みどりフェア」の開催、平成29年度は淡路島国営明石海峡公園にニジゲンノモリがオープンしたことと、あわじ花さじきがテレビ放映されたことにより一時的に微増したものの、平成30年度以降は概ね平年並みに戻っている。</w:t>
      </w:r>
    </w:p>
    <w:p w14:paraId="35B31433" w14:textId="7B454CB8" w:rsidR="007A252F" w:rsidRDefault="007A252F" w:rsidP="00947684">
      <w:pPr>
        <w:ind w:firstLineChars="100" w:firstLine="210"/>
        <w:jc w:val="both"/>
        <w:rPr>
          <w:rFonts w:ascii="ＭＳ 明朝" w:eastAsia="ＭＳ 明朝" w:hAnsi="ＭＳ 明朝"/>
        </w:rPr>
      </w:pPr>
      <w:r w:rsidRPr="00B42338">
        <w:rPr>
          <w:rFonts w:ascii="ＭＳ 明朝" w:eastAsia="ＭＳ 明朝" w:hAnsi="ＭＳ 明朝" w:hint="eastAsia"/>
        </w:rPr>
        <w:t>さらに令和</w:t>
      </w:r>
      <w:r w:rsidRPr="00B42338">
        <w:rPr>
          <w:rFonts w:ascii="ＭＳ 明朝" w:eastAsia="ＭＳ 明朝" w:hAnsi="ＭＳ 明朝"/>
        </w:rPr>
        <w:t>2年度（速報値）では、海水浴場の閉鎖や、洲本温泉</w:t>
      </w:r>
      <w:r w:rsidR="00CC3628" w:rsidRPr="00B42338">
        <w:rPr>
          <w:rFonts w:ascii="ＭＳ 明朝" w:eastAsia="ＭＳ 明朝" w:hAnsi="ＭＳ 明朝"/>
        </w:rPr>
        <w:t>、</w:t>
      </w:r>
      <w:r w:rsidRPr="00B42338">
        <w:rPr>
          <w:rFonts w:ascii="ＭＳ 明朝" w:eastAsia="ＭＳ 明朝" w:hAnsi="ＭＳ 明朝"/>
        </w:rPr>
        <w:t>伊弉諾神宮等の多くの施設で外出自粛の影響により大きく減少</w:t>
      </w:r>
      <w:r w:rsidR="00A94556" w:rsidRPr="00B42338">
        <w:rPr>
          <w:rFonts w:ascii="ＭＳ 明朝" w:eastAsia="ＭＳ 明朝" w:hAnsi="ＭＳ 明朝" w:hint="eastAsia"/>
        </w:rPr>
        <w:t>し</w:t>
      </w:r>
      <w:r w:rsidRPr="00B42338">
        <w:rPr>
          <w:rFonts w:ascii="ＭＳ 明朝" w:eastAsia="ＭＳ 明朝" w:hAnsi="ＭＳ 明朝"/>
        </w:rPr>
        <w:t>、</w:t>
      </w:r>
      <w:r w:rsidR="00A94556" w:rsidRPr="00B42338">
        <w:rPr>
          <w:rFonts w:ascii="ＭＳ 明朝" w:eastAsia="ＭＳ 明朝" w:hAnsi="ＭＳ 明朝" w:hint="eastAsia"/>
        </w:rPr>
        <w:t>約</w:t>
      </w:r>
      <w:r w:rsidRPr="00B42338">
        <w:rPr>
          <w:rFonts w:ascii="ＭＳ 明朝" w:eastAsia="ＭＳ 明朝" w:hAnsi="ＭＳ 明朝"/>
        </w:rPr>
        <w:t>8,000千人にまで落ち込んでいる。</w:t>
      </w:r>
    </w:p>
    <w:p w14:paraId="2C9D33D8" w14:textId="77777777" w:rsidR="00B42338" w:rsidRPr="00B42338" w:rsidRDefault="00B42338" w:rsidP="00947684">
      <w:pPr>
        <w:ind w:firstLineChars="100" w:firstLine="210"/>
        <w:jc w:val="both"/>
        <w:rPr>
          <w:rFonts w:ascii="ＭＳ 明朝" w:eastAsia="ＭＳ 明朝" w:hAnsi="ＭＳ 明朝"/>
        </w:rPr>
      </w:pPr>
    </w:p>
    <w:p w14:paraId="321AA61F" w14:textId="685B6FFC" w:rsidR="007A252F" w:rsidRPr="000A3D08" w:rsidRDefault="007A252F" w:rsidP="00B1316A">
      <w:pPr>
        <w:ind w:firstLine="180"/>
        <w:jc w:val="center"/>
        <w:textAlignment w:val="baseline"/>
        <w:rPr>
          <w:rFonts w:ascii="ＭＳ 明朝" w:eastAsia="ＭＳ 明朝" w:hAnsi="ＭＳ 明朝" w:cs="ＭＳ Ｐゴシック"/>
          <w:kern w:val="0"/>
          <w:sz w:val="18"/>
        </w:rPr>
      </w:pPr>
      <w:r w:rsidRPr="000A3D08">
        <w:rPr>
          <w:rFonts w:ascii="ＭＳ 明朝" w:eastAsia="ＭＳ 明朝" w:hAnsi="ＭＳ 明朝" w:cs="ＭＳ Ｐゴシック" w:hint="eastAsia"/>
          <w:kern w:val="0"/>
          <w:sz w:val="18"/>
        </w:rPr>
        <w:t>【図表</w:t>
      </w:r>
      <w:r w:rsidR="00A2188A">
        <w:rPr>
          <w:rFonts w:ascii="ＭＳ 明朝" w:eastAsia="ＭＳ 明朝" w:hAnsi="ＭＳ 明朝" w:cs="ＭＳ Ｐゴシック" w:hint="eastAsia"/>
          <w:kern w:val="0"/>
          <w:sz w:val="18"/>
        </w:rPr>
        <w:t>１</w:t>
      </w:r>
      <w:r w:rsidRPr="000A3D08">
        <w:rPr>
          <w:rFonts w:ascii="ＭＳ 明朝" w:eastAsia="ＭＳ 明朝" w:hAnsi="ＭＳ 明朝" w:cs="ＭＳ Ｐゴシック"/>
          <w:kern w:val="0"/>
          <w:sz w:val="18"/>
        </w:rPr>
        <w:t>】淡路島全体と市毎の観光入込客数</w:t>
      </w:r>
    </w:p>
    <w:p w14:paraId="4363B294" w14:textId="77777777" w:rsidR="007A252F" w:rsidRPr="000A3D08" w:rsidRDefault="007A252F" w:rsidP="00947684">
      <w:pPr>
        <w:ind w:firstLine="180"/>
        <w:jc w:val="both"/>
        <w:textAlignment w:val="baseline"/>
        <w:rPr>
          <w:rFonts w:ascii="ＭＳ 明朝" w:eastAsia="ＭＳ 明朝" w:hAnsi="ＭＳ 明朝" w:cs="ＭＳ Ｐゴシック"/>
          <w:kern w:val="0"/>
          <w:sz w:val="18"/>
        </w:rPr>
      </w:pPr>
      <w:r w:rsidRPr="000A3D08">
        <w:rPr>
          <w:rFonts w:ascii="ＭＳ 明朝" w:eastAsia="ＭＳ 明朝" w:hAnsi="ＭＳ 明朝"/>
          <w:noProof/>
        </w:rPr>
        <w:drawing>
          <wp:inline distT="0" distB="0" distL="0" distR="0" wp14:anchorId="30D0DD2A" wp14:editId="57C16062">
            <wp:extent cx="5043187" cy="2499076"/>
            <wp:effectExtent l="0" t="0" r="5080" b="0"/>
            <wp:docPr id="879073699" name="図 879073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060950" cy="2507878"/>
                    </a:xfrm>
                    <a:prstGeom prst="rect">
                      <a:avLst/>
                    </a:prstGeom>
                    <a:noFill/>
                    <a:ln>
                      <a:noFill/>
                    </a:ln>
                  </pic:spPr>
                </pic:pic>
              </a:graphicData>
            </a:graphic>
          </wp:inline>
        </w:drawing>
      </w:r>
    </w:p>
    <w:p w14:paraId="62C69DE6" w14:textId="77777777" w:rsidR="007A252F" w:rsidRPr="000A3D08" w:rsidRDefault="007A252F" w:rsidP="00947684">
      <w:pPr>
        <w:ind w:firstLine="210"/>
        <w:jc w:val="both"/>
        <w:textAlignment w:val="baseline"/>
        <w:rPr>
          <w:rFonts w:ascii="ＭＳ 明朝" w:eastAsia="ＭＳ 明朝" w:hAnsi="ＭＳ 明朝" w:cs="ＭＳ Ｐゴシック"/>
          <w:kern w:val="0"/>
          <w:sz w:val="18"/>
          <w:szCs w:val="18"/>
        </w:rPr>
      </w:pPr>
    </w:p>
    <w:p w14:paraId="78A45AFD" w14:textId="77777777" w:rsidR="007A252F" w:rsidRPr="000A3D08" w:rsidRDefault="007A252F" w:rsidP="00A339FB">
      <w:pPr>
        <w:wordWrap w:val="0"/>
        <w:ind w:firstLine="210"/>
        <w:jc w:val="right"/>
        <w:rPr>
          <w:rFonts w:ascii="ＭＳ 明朝" w:eastAsia="ＭＳ 明朝" w:hAnsi="ＭＳ 明朝" w:cs="ＭＳ Ｐゴシック"/>
          <w:color w:val="000000"/>
          <w:kern w:val="0"/>
          <w:sz w:val="22"/>
        </w:rPr>
      </w:pPr>
      <w:r w:rsidRPr="000A3D08">
        <w:rPr>
          <w:rFonts w:ascii="ＭＳ 明朝" w:eastAsia="ＭＳ 明朝" w:hAnsi="ＭＳ 明朝" w:cs="ＭＳ Ｐゴシック"/>
          <w:kern w:val="0"/>
        </w:rPr>
        <w:t> </w:t>
      </w:r>
      <w:r w:rsidRPr="000A3D08">
        <w:rPr>
          <w:rFonts w:ascii="ＭＳ 明朝" w:eastAsia="ＭＳ 明朝" w:hAnsi="ＭＳ 明朝" w:cs="ＭＳ Ｐゴシック" w:hint="eastAsia"/>
          <w:kern w:val="0"/>
          <w:sz w:val="18"/>
        </w:rPr>
        <w:t>出典：兵庫県観光客動態調査報告書</w:t>
      </w:r>
    </w:p>
    <w:p w14:paraId="5443A554" w14:textId="77777777" w:rsidR="007A252F" w:rsidRPr="000A3D08" w:rsidRDefault="007A252F" w:rsidP="00947684">
      <w:pPr>
        <w:jc w:val="both"/>
        <w:rPr>
          <w:rFonts w:ascii="ＭＳ 明朝" w:eastAsia="ＭＳ 明朝" w:hAnsi="ＭＳ 明朝"/>
        </w:rPr>
      </w:pPr>
    </w:p>
    <w:p w14:paraId="422A6673" w14:textId="77777777" w:rsidR="007A252F" w:rsidRPr="000A3D08" w:rsidRDefault="007A252F" w:rsidP="00947684">
      <w:pPr>
        <w:jc w:val="both"/>
        <w:rPr>
          <w:rFonts w:ascii="ＭＳ 明朝" w:eastAsia="ＭＳ 明朝" w:hAnsi="ＭＳ 明朝"/>
        </w:rPr>
      </w:pPr>
    </w:p>
    <w:p w14:paraId="6FA928EF" w14:textId="77777777" w:rsidR="007A252F" w:rsidRPr="000A3D08" w:rsidRDefault="007A252F" w:rsidP="00947684">
      <w:pPr>
        <w:jc w:val="both"/>
        <w:rPr>
          <w:rFonts w:ascii="ＭＳ 明朝" w:eastAsia="ＭＳ 明朝" w:hAnsi="ＭＳ 明朝"/>
        </w:rPr>
      </w:pPr>
    </w:p>
    <w:p w14:paraId="47944CE3" w14:textId="77777777" w:rsidR="007A252F" w:rsidRPr="000A3D08" w:rsidRDefault="007A252F" w:rsidP="00947684">
      <w:pPr>
        <w:jc w:val="both"/>
        <w:rPr>
          <w:rFonts w:ascii="ＭＳ 明朝" w:eastAsia="ＭＳ 明朝" w:hAnsi="ＭＳ 明朝"/>
        </w:rPr>
      </w:pPr>
    </w:p>
    <w:p w14:paraId="1F56883E" w14:textId="77777777" w:rsidR="007A252F" w:rsidRPr="000A3D08" w:rsidRDefault="007A252F" w:rsidP="00947684">
      <w:pPr>
        <w:jc w:val="both"/>
        <w:rPr>
          <w:rFonts w:ascii="ＭＳ 明朝" w:eastAsia="ＭＳ 明朝" w:hAnsi="ＭＳ 明朝"/>
        </w:rPr>
      </w:pPr>
    </w:p>
    <w:p w14:paraId="5E26D4D6" w14:textId="49272066" w:rsidR="007A252F" w:rsidRPr="00B42338" w:rsidRDefault="007F3605" w:rsidP="00947684">
      <w:pPr>
        <w:keepNext/>
        <w:jc w:val="both"/>
        <w:outlineLvl w:val="2"/>
        <w:rPr>
          <w:rFonts w:ascii="ＭＳ 明朝" w:eastAsia="ＭＳ 明朝" w:hAnsi="ＭＳ 明朝" w:cstheme="majorBidi"/>
          <w:b/>
          <w:sz w:val="22"/>
        </w:rPr>
      </w:pPr>
      <w:r w:rsidRPr="00B42338">
        <w:rPr>
          <w:rFonts w:ascii="ＭＳ 明朝" w:eastAsia="ＭＳ 明朝" w:hAnsi="ＭＳ 明朝" w:cstheme="majorBidi"/>
          <w:b/>
          <w:sz w:val="22"/>
        </w:rPr>
        <w:lastRenderedPageBreak/>
        <w:t>〇</w:t>
      </w:r>
      <w:r w:rsidR="007A252F" w:rsidRPr="0047756A">
        <w:rPr>
          <w:rFonts w:ascii="ＭＳ 明朝" w:eastAsia="ＭＳ 明朝" w:hAnsi="ＭＳ 明朝" w:cstheme="majorBidi" w:hint="eastAsia"/>
          <w:b/>
          <w:sz w:val="22"/>
          <w:u w:val="single"/>
        </w:rPr>
        <w:t>宿泊者数</w:t>
      </w:r>
      <w:r w:rsidR="007A252F" w:rsidRPr="00B42338">
        <w:rPr>
          <w:rFonts w:ascii="ＭＳ 明朝" w:eastAsia="ＭＳ 明朝" w:hAnsi="ＭＳ 明朝" w:cstheme="majorBidi" w:hint="eastAsia"/>
          <w:b/>
          <w:sz w:val="22"/>
        </w:rPr>
        <w:t xml:space="preserve">　　　　　　　　　　　　　　　　　　　　　　　　　　　　　　　　　　　　　　　　　　　　　　　　　　　</w:t>
      </w:r>
    </w:p>
    <w:p w14:paraId="38DE963C" w14:textId="77777777" w:rsidR="00AD0DA8" w:rsidRDefault="00AD0DA8" w:rsidP="00947684">
      <w:pPr>
        <w:ind w:firstLineChars="100" w:firstLine="210"/>
        <w:jc w:val="both"/>
        <w:rPr>
          <w:rFonts w:ascii="ＭＳ 明朝" w:eastAsia="ＭＳ 明朝" w:hAnsi="ＭＳ 明朝"/>
        </w:rPr>
      </w:pPr>
    </w:p>
    <w:p w14:paraId="12C00504" w14:textId="7B3B9C0D" w:rsidR="007A252F" w:rsidRDefault="007A252F" w:rsidP="00947684">
      <w:pPr>
        <w:ind w:firstLineChars="100" w:firstLine="210"/>
        <w:jc w:val="both"/>
        <w:rPr>
          <w:rFonts w:ascii="ＭＳ 明朝" w:eastAsia="ＭＳ 明朝" w:hAnsi="ＭＳ 明朝"/>
        </w:rPr>
      </w:pPr>
      <w:r w:rsidRPr="0047756A">
        <w:rPr>
          <w:rFonts w:ascii="ＭＳ 明朝" w:eastAsia="ＭＳ 明朝" w:hAnsi="ＭＳ 明朝" w:hint="eastAsia"/>
        </w:rPr>
        <w:t>淡路島全体の宿泊者数は、</w:t>
      </w:r>
      <w:r w:rsidR="00532A07" w:rsidRPr="0047756A">
        <w:rPr>
          <w:rFonts w:ascii="ＭＳ 明朝" w:eastAsia="ＭＳ 明朝" w:hAnsi="ＭＳ 明朝" w:hint="eastAsia"/>
        </w:rPr>
        <w:t>近隣府県からの観光客を中心に</w:t>
      </w:r>
      <w:r w:rsidR="00532A07" w:rsidRPr="0047756A">
        <w:rPr>
          <w:rFonts w:ascii="ＭＳ 明朝" w:eastAsia="ＭＳ 明朝" w:hAnsi="ＭＳ 明朝"/>
        </w:rPr>
        <w:t>入込客数の１割程度で推移し</w:t>
      </w:r>
      <w:r w:rsidR="00532A07" w:rsidRPr="0047756A">
        <w:rPr>
          <w:rFonts w:ascii="ＭＳ 明朝" w:eastAsia="ＭＳ 明朝" w:hAnsi="ＭＳ 明朝" w:hint="eastAsia"/>
        </w:rPr>
        <w:t>、</w:t>
      </w:r>
      <w:r w:rsidRPr="0047756A">
        <w:rPr>
          <w:rFonts w:ascii="ＭＳ 明朝" w:eastAsia="ＭＳ 明朝" w:hAnsi="ＭＳ 明朝" w:hint="eastAsia"/>
        </w:rPr>
        <w:t>平成</w:t>
      </w:r>
      <w:r w:rsidRPr="0047756A">
        <w:rPr>
          <w:rFonts w:ascii="ＭＳ 明朝" w:eastAsia="ＭＳ 明朝" w:hAnsi="ＭＳ 明朝"/>
        </w:rPr>
        <w:t>27年度の</w:t>
      </w:r>
      <w:r w:rsidRPr="0047756A">
        <w:rPr>
          <w:rFonts w:ascii="ＭＳ 明朝" w:eastAsia="ＭＳ 明朝" w:hAnsi="ＭＳ 明朝" w:hint="eastAsia"/>
        </w:rPr>
        <w:t>「淡路花博</w:t>
      </w:r>
      <w:r w:rsidRPr="0047756A">
        <w:rPr>
          <w:rFonts w:ascii="ＭＳ 明朝" w:eastAsia="ＭＳ 明朝" w:hAnsi="ＭＳ 明朝"/>
        </w:rPr>
        <w:t>20</w:t>
      </w:r>
      <w:r w:rsidR="00693E8F" w:rsidRPr="0047756A">
        <w:rPr>
          <w:rFonts w:ascii="ＭＳ 明朝" w:eastAsia="ＭＳ 明朝" w:hAnsi="ＭＳ 明朝" w:hint="eastAsia"/>
        </w:rPr>
        <w:t>15</w:t>
      </w:r>
      <w:r w:rsidRPr="0047756A">
        <w:rPr>
          <w:rFonts w:ascii="ＭＳ 明朝" w:eastAsia="ＭＳ 明朝" w:hAnsi="ＭＳ 明朝"/>
        </w:rPr>
        <w:t>花みどりフェア」開催</w:t>
      </w:r>
      <w:r w:rsidRPr="0047756A">
        <w:rPr>
          <w:rFonts w:ascii="ＭＳ 明朝" w:eastAsia="ＭＳ 明朝" w:hAnsi="ＭＳ 明朝" w:hint="eastAsia"/>
        </w:rPr>
        <w:t>に伴い一時的に増加した</w:t>
      </w:r>
      <w:r w:rsidR="00532A07" w:rsidRPr="0047756A">
        <w:rPr>
          <w:rFonts w:ascii="ＭＳ 明朝" w:eastAsia="ＭＳ 明朝" w:hAnsi="ＭＳ 明朝" w:hint="eastAsia"/>
        </w:rPr>
        <w:t>後は</w:t>
      </w:r>
      <w:r w:rsidR="00CC3628" w:rsidRPr="0047756A">
        <w:rPr>
          <w:rFonts w:ascii="ＭＳ 明朝" w:eastAsia="ＭＳ 明朝" w:hAnsi="ＭＳ 明朝"/>
        </w:rPr>
        <w:t>微減</w:t>
      </w:r>
      <w:r w:rsidRPr="0047756A">
        <w:rPr>
          <w:rFonts w:ascii="ＭＳ 明朝" w:eastAsia="ＭＳ 明朝" w:hAnsi="ＭＳ 明朝" w:hint="eastAsia"/>
        </w:rPr>
        <w:t>傾向が続いている。</w:t>
      </w:r>
      <w:r w:rsidRPr="0047756A">
        <w:rPr>
          <w:rFonts w:ascii="ＭＳ 明朝" w:eastAsia="ＭＳ 明朝" w:hAnsi="ＭＳ 明朝"/>
        </w:rPr>
        <w:t>令和</w:t>
      </w:r>
      <w:r w:rsidR="0099769A" w:rsidRPr="0047756A">
        <w:rPr>
          <w:rFonts w:ascii="ＭＳ 明朝" w:eastAsia="ＭＳ 明朝" w:hAnsi="ＭＳ 明朝" w:hint="eastAsia"/>
        </w:rPr>
        <w:t>２</w:t>
      </w:r>
      <w:r w:rsidRPr="0047756A">
        <w:rPr>
          <w:rFonts w:ascii="ＭＳ 明朝" w:eastAsia="ＭＳ 明朝" w:hAnsi="ＭＳ 明朝"/>
        </w:rPr>
        <w:t>年度は外出自粛の影響が大きく750千人程度にまで落ち込んでいる。</w:t>
      </w:r>
    </w:p>
    <w:p w14:paraId="25FAB173" w14:textId="77777777" w:rsidR="0047756A" w:rsidRPr="0047756A" w:rsidRDefault="0047756A" w:rsidP="00947684">
      <w:pPr>
        <w:ind w:firstLineChars="100" w:firstLine="210"/>
        <w:jc w:val="both"/>
        <w:rPr>
          <w:rFonts w:ascii="ＭＳ 明朝" w:eastAsia="ＭＳ 明朝" w:hAnsi="ＭＳ 明朝"/>
        </w:rPr>
      </w:pPr>
    </w:p>
    <w:p w14:paraId="6B8D13D0" w14:textId="16E40824" w:rsidR="007A252F" w:rsidRPr="000A3D08" w:rsidRDefault="007A252F" w:rsidP="00B1316A">
      <w:pPr>
        <w:spacing w:line="240" w:lineRule="exact"/>
        <w:ind w:firstLine="180"/>
        <w:jc w:val="center"/>
        <w:textAlignment w:val="baseline"/>
        <w:rPr>
          <w:rFonts w:ascii="ＭＳ 明朝" w:eastAsia="ＭＳ 明朝" w:hAnsi="ＭＳ 明朝" w:cs="ＭＳ Ｐゴシック"/>
          <w:kern w:val="0"/>
          <w:sz w:val="18"/>
        </w:rPr>
      </w:pPr>
      <w:r w:rsidRPr="000A3D08">
        <w:rPr>
          <w:rFonts w:ascii="ＭＳ 明朝" w:eastAsia="ＭＳ 明朝" w:hAnsi="ＭＳ 明朝" w:cs="ＭＳ Ｐゴシック" w:hint="eastAsia"/>
          <w:kern w:val="0"/>
          <w:sz w:val="18"/>
        </w:rPr>
        <w:t>【図表</w:t>
      </w:r>
      <w:r w:rsidR="00A2188A">
        <w:rPr>
          <w:rFonts w:ascii="ＭＳ 明朝" w:eastAsia="ＭＳ 明朝" w:hAnsi="ＭＳ 明朝" w:cs="ＭＳ Ｐゴシック" w:hint="eastAsia"/>
          <w:kern w:val="0"/>
          <w:sz w:val="18"/>
        </w:rPr>
        <w:t>２</w:t>
      </w:r>
      <w:r w:rsidRPr="000A3D08">
        <w:rPr>
          <w:rFonts w:ascii="ＭＳ 明朝" w:eastAsia="ＭＳ 明朝" w:hAnsi="ＭＳ 明朝" w:cs="ＭＳ Ｐゴシック"/>
          <w:kern w:val="0"/>
          <w:sz w:val="18"/>
        </w:rPr>
        <w:t>】淡路島全体と市毎の宿泊者数</w:t>
      </w:r>
    </w:p>
    <w:p w14:paraId="1E3DF698" w14:textId="77777777" w:rsidR="007A252F" w:rsidRPr="000A3D08" w:rsidRDefault="007A252F" w:rsidP="00947684">
      <w:pPr>
        <w:ind w:firstLine="210"/>
        <w:jc w:val="both"/>
        <w:textAlignment w:val="baseline"/>
        <w:rPr>
          <w:rFonts w:ascii="ＭＳ 明朝" w:eastAsia="ＭＳ 明朝" w:hAnsi="ＭＳ 明朝" w:cs="ＭＳ Ｐゴシック"/>
          <w:kern w:val="0"/>
        </w:rPr>
      </w:pPr>
      <w:r w:rsidRPr="000A3D08">
        <w:rPr>
          <w:rFonts w:ascii="ＭＳ 明朝" w:eastAsia="ＭＳ 明朝" w:hAnsi="ＭＳ 明朝" w:cs="ＭＳ Ｐゴシック"/>
          <w:noProof/>
          <w:kern w:val="0"/>
        </w:rPr>
        <w:drawing>
          <wp:inline distT="0" distB="0" distL="0" distR="0" wp14:anchorId="309B7E6C" wp14:editId="584DC183">
            <wp:extent cx="5249500" cy="2973705"/>
            <wp:effectExtent l="0" t="0" r="8890" b="0"/>
            <wp:docPr id="879073702" name="図 879073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262476" cy="2981056"/>
                    </a:xfrm>
                    <a:prstGeom prst="rect">
                      <a:avLst/>
                    </a:prstGeom>
                    <a:noFill/>
                    <a:ln>
                      <a:noFill/>
                    </a:ln>
                  </pic:spPr>
                </pic:pic>
              </a:graphicData>
            </a:graphic>
          </wp:inline>
        </w:drawing>
      </w:r>
    </w:p>
    <w:p w14:paraId="4A29EB93" w14:textId="77777777" w:rsidR="007A252F" w:rsidRPr="000A3D08" w:rsidRDefault="007A252F" w:rsidP="00A339FB">
      <w:pPr>
        <w:ind w:firstLine="180"/>
        <w:jc w:val="right"/>
        <w:textAlignment w:val="baseline"/>
        <w:rPr>
          <w:rFonts w:ascii="ＭＳ 明朝" w:eastAsia="ＭＳ 明朝" w:hAnsi="ＭＳ 明朝" w:cs="ＭＳ Ｐゴシック"/>
          <w:kern w:val="0"/>
        </w:rPr>
      </w:pPr>
      <w:r w:rsidRPr="000A3D08">
        <w:rPr>
          <w:rFonts w:ascii="ＭＳ 明朝" w:eastAsia="ＭＳ 明朝" w:hAnsi="ＭＳ 明朝" w:cs="ＭＳ Ｐゴシック" w:hint="eastAsia"/>
          <w:kern w:val="0"/>
          <w:sz w:val="18"/>
        </w:rPr>
        <w:t>出典：兵庫県観光客動態調査報告書</w:t>
      </w:r>
    </w:p>
    <w:p w14:paraId="453F55BF" w14:textId="77777777" w:rsidR="007A252F" w:rsidRPr="000A3D08" w:rsidRDefault="007A252F" w:rsidP="00947684">
      <w:pPr>
        <w:jc w:val="both"/>
        <w:rPr>
          <w:rFonts w:ascii="ＭＳ 明朝" w:eastAsia="ＭＳ 明朝" w:hAnsi="ＭＳ 明朝"/>
        </w:rPr>
      </w:pPr>
      <w:r w:rsidRPr="000A3D08">
        <w:rPr>
          <w:rFonts w:ascii="ＭＳ 明朝" w:eastAsia="ＭＳ 明朝" w:hAnsi="ＭＳ 明朝"/>
        </w:rPr>
        <w:br w:type="page"/>
      </w:r>
    </w:p>
    <w:p w14:paraId="29C95715" w14:textId="30489900" w:rsidR="007A252F" w:rsidRPr="00FD253E" w:rsidRDefault="007F3605" w:rsidP="00947684">
      <w:pPr>
        <w:keepNext/>
        <w:jc w:val="both"/>
        <w:outlineLvl w:val="2"/>
        <w:rPr>
          <w:rFonts w:ascii="ＭＳ 明朝" w:eastAsia="ＭＳ 明朝" w:hAnsi="ＭＳ 明朝" w:cstheme="majorBidi"/>
          <w:b/>
          <w:sz w:val="22"/>
        </w:rPr>
      </w:pPr>
      <w:r w:rsidRPr="00FD253E">
        <w:rPr>
          <w:rFonts w:ascii="ＭＳ 明朝" w:eastAsia="ＭＳ 明朝" w:hAnsi="ＭＳ 明朝" w:cstheme="majorBidi"/>
          <w:b/>
          <w:sz w:val="22"/>
        </w:rPr>
        <w:lastRenderedPageBreak/>
        <w:t>〇</w:t>
      </w:r>
      <w:r w:rsidR="0071030D" w:rsidRPr="00FD253E">
        <w:rPr>
          <w:rFonts w:ascii="ＭＳ 明朝" w:eastAsia="ＭＳ 明朝" w:hAnsi="ＭＳ 明朝" w:cstheme="majorBidi" w:hint="eastAsia"/>
          <w:b/>
          <w:sz w:val="22"/>
          <w:u w:val="single"/>
        </w:rPr>
        <w:t>観光消費額</w:t>
      </w:r>
      <w:r w:rsidR="007A252F" w:rsidRPr="00FD253E">
        <w:rPr>
          <w:rFonts w:ascii="ＭＳ 明朝" w:eastAsia="ＭＳ 明朝" w:hAnsi="ＭＳ 明朝" w:cstheme="majorBidi" w:hint="eastAsia"/>
          <w:b/>
          <w:sz w:val="22"/>
        </w:rPr>
        <w:t xml:space="preserve">　　　　　　　　　　　　　　　　　　　　　　　　　　　　　　　　　　　　　　　　　　</w:t>
      </w:r>
    </w:p>
    <w:p w14:paraId="0AD14E62" w14:textId="77777777" w:rsidR="00AD0DA8" w:rsidRDefault="00AD0DA8" w:rsidP="00947684">
      <w:pPr>
        <w:ind w:firstLineChars="100" w:firstLine="210"/>
        <w:jc w:val="both"/>
        <w:rPr>
          <w:rFonts w:ascii="ＭＳ 明朝" w:eastAsia="ＭＳ 明朝" w:hAnsi="ＭＳ 明朝"/>
        </w:rPr>
      </w:pPr>
    </w:p>
    <w:p w14:paraId="2C1E7A2D" w14:textId="6A8BA8A2" w:rsidR="007A252F" w:rsidRPr="0047756A" w:rsidRDefault="007A252F" w:rsidP="00947684">
      <w:pPr>
        <w:ind w:firstLineChars="100" w:firstLine="210"/>
        <w:jc w:val="both"/>
        <w:rPr>
          <w:rFonts w:ascii="ＭＳ 明朝" w:eastAsia="ＭＳ 明朝" w:hAnsi="ＭＳ 明朝"/>
        </w:rPr>
      </w:pPr>
      <w:r w:rsidRPr="0047756A">
        <w:rPr>
          <w:rFonts w:ascii="ＭＳ 明朝" w:eastAsia="ＭＳ 明朝" w:hAnsi="ＭＳ 明朝" w:hint="eastAsia"/>
        </w:rPr>
        <w:t>淡路島全体の観光消費額は、平成</w:t>
      </w:r>
      <w:r w:rsidRPr="0047756A">
        <w:rPr>
          <w:rFonts w:ascii="ＭＳ 明朝" w:eastAsia="ＭＳ 明朝" w:hAnsi="ＭＳ 明朝"/>
        </w:rPr>
        <w:t>28年度から令和元年度までは120,000百万円前後で推移していたが、令和２年度は外出自粛の影響から70,548百万円と大きく落ち込んでいる。</w:t>
      </w:r>
    </w:p>
    <w:p w14:paraId="2841D702" w14:textId="203EA306" w:rsidR="007A252F" w:rsidRDefault="007A252F" w:rsidP="00947684">
      <w:pPr>
        <w:ind w:firstLineChars="100" w:firstLine="210"/>
        <w:jc w:val="both"/>
        <w:rPr>
          <w:rFonts w:ascii="ＭＳ 明朝" w:eastAsia="ＭＳ 明朝" w:hAnsi="ＭＳ 明朝"/>
        </w:rPr>
      </w:pPr>
      <w:r w:rsidRPr="0047756A">
        <w:rPr>
          <w:rFonts w:ascii="ＭＳ 明朝" w:eastAsia="ＭＳ 明朝" w:hAnsi="ＭＳ 明朝" w:hint="eastAsia"/>
        </w:rPr>
        <w:t>地域別の特徴を比較すると、淡路市では特に「飲食費その他」が占める割合が大きく、洲本市では「宿泊費」の割合が大きい傾向にある。</w:t>
      </w:r>
    </w:p>
    <w:p w14:paraId="1E00E783" w14:textId="77777777" w:rsidR="0047756A" w:rsidRPr="0047756A" w:rsidRDefault="0047756A" w:rsidP="00947684">
      <w:pPr>
        <w:ind w:firstLineChars="100" w:firstLine="210"/>
        <w:jc w:val="both"/>
        <w:rPr>
          <w:rFonts w:ascii="ＭＳ 明朝" w:eastAsia="ＭＳ 明朝" w:hAnsi="ＭＳ 明朝"/>
        </w:rPr>
      </w:pPr>
    </w:p>
    <w:p w14:paraId="00E22639" w14:textId="45190EA4" w:rsidR="007A252F" w:rsidRPr="000A3D08" w:rsidRDefault="007A252F" w:rsidP="00B1316A">
      <w:pPr>
        <w:ind w:firstLine="180"/>
        <w:jc w:val="center"/>
        <w:rPr>
          <w:rFonts w:ascii="ＭＳ 明朝" w:eastAsia="ＭＳ 明朝" w:hAnsi="ＭＳ 明朝" w:cs="ＭＳ Ｐゴシック"/>
          <w:kern w:val="0"/>
          <w:sz w:val="18"/>
          <w:szCs w:val="18"/>
        </w:rPr>
      </w:pPr>
      <w:r w:rsidRPr="000A3D08">
        <w:rPr>
          <w:rFonts w:ascii="ＭＳ 明朝" w:eastAsia="ＭＳ 明朝" w:hAnsi="ＭＳ 明朝" w:cs="ＭＳ Ｐゴシック" w:hint="eastAsia"/>
          <w:kern w:val="0"/>
          <w:sz w:val="18"/>
        </w:rPr>
        <w:t>【図表</w:t>
      </w:r>
      <w:r w:rsidR="00A2188A">
        <w:rPr>
          <w:rFonts w:ascii="ＭＳ 明朝" w:eastAsia="ＭＳ 明朝" w:hAnsi="ＭＳ 明朝" w:cs="ＭＳ Ｐゴシック" w:hint="eastAsia"/>
          <w:kern w:val="0"/>
          <w:sz w:val="18"/>
        </w:rPr>
        <w:t>３</w:t>
      </w:r>
      <w:r w:rsidRPr="000A3D08">
        <w:rPr>
          <w:rFonts w:ascii="ＭＳ 明朝" w:eastAsia="ＭＳ 明朝" w:hAnsi="ＭＳ 明朝" w:cs="ＭＳ Ｐゴシック"/>
          <w:kern w:val="0"/>
          <w:sz w:val="18"/>
        </w:rPr>
        <w:t>】淡路島全体の観光消費額</w:t>
      </w:r>
    </w:p>
    <w:p w14:paraId="7EE0F88C" w14:textId="77777777" w:rsidR="007A252F" w:rsidRPr="000A3D08" w:rsidRDefault="007A252F" w:rsidP="00A339FB">
      <w:pPr>
        <w:ind w:firstLine="210"/>
        <w:jc w:val="center"/>
        <w:textAlignment w:val="baseline"/>
        <w:rPr>
          <w:rFonts w:ascii="ＭＳ 明朝" w:eastAsia="ＭＳ 明朝" w:hAnsi="ＭＳ 明朝" w:cs="ＭＳ Ｐゴシック"/>
          <w:kern w:val="0"/>
        </w:rPr>
      </w:pPr>
      <w:r w:rsidRPr="000A3D08">
        <w:rPr>
          <w:rFonts w:ascii="ＭＳ 明朝" w:eastAsia="ＭＳ 明朝" w:hAnsi="ＭＳ 明朝" w:cs="ＭＳ Ｐゴシック"/>
          <w:noProof/>
          <w:kern w:val="0"/>
        </w:rPr>
        <w:drawing>
          <wp:inline distT="0" distB="0" distL="0" distR="0" wp14:anchorId="3A0594FC" wp14:editId="03314B96">
            <wp:extent cx="4278659" cy="2461260"/>
            <wp:effectExtent l="0" t="0" r="7620" b="0"/>
            <wp:docPr id="879073708" name="図 879073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302592" cy="2475027"/>
                    </a:xfrm>
                    <a:prstGeom prst="rect">
                      <a:avLst/>
                    </a:prstGeom>
                    <a:noFill/>
                    <a:ln>
                      <a:noFill/>
                    </a:ln>
                  </pic:spPr>
                </pic:pic>
              </a:graphicData>
            </a:graphic>
          </wp:inline>
        </w:drawing>
      </w:r>
    </w:p>
    <w:p w14:paraId="17AC1AA2" w14:textId="77777777" w:rsidR="007A252F" w:rsidRPr="000A3D08" w:rsidRDefault="007A252F" w:rsidP="00A339FB">
      <w:pPr>
        <w:ind w:firstLine="180"/>
        <w:jc w:val="right"/>
        <w:textAlignment w:val="baseline"/>
        <w:rPr>
          <w:rFonts w:ascii="ＭＳ 明朝" w:eastAsia="ＭＳ 明朝" w:hAnsi="ＭＳ 明朝" w:cs="ＭＳ Ｐゴシック"/>
          <w:kern w:val="0"/>
        </w:rPr>
      </w:pPr>
      <w:r w:rsidRPr="000A3D08">
        <w:rPr>
          <w:rFonts w:ascii="ＭＳ 明朝" w:eastAsia="ＭＳ 明朝" w:hAnsi="ＭＳ 明朝" w:cs="ＭＳ Ｐゴシック" w:hint="eastAsia"/>
          <w:kern w:val="0"/>
          <w:sz w:val="18"/>
          <w:szCs w:val="18"/>
        </w:rPr>
        <w:t>出典：兵庫県観光関連産業総生産（観光</w:t>
      </w:r>
      <w:r w:rsidRPr="000A3D08">
        <w:rPr>
          <w:rFonts w:ascii="ＭＳ 明朝" w:eastAsia="ＭＳ 明朝" w:hAnsi="ＭＳ 明朝" w:cs="ＭＳ Ｐゴシック"/>
          <w:kern w:val="0"/>
          <w:sz w:val="18"/>
          <w:szCs w:val="18"/>
        </w:rPr>
        <w:t>GDP）</w:t>
      </w:r>
    </w:p>
    <w:p w14:paraId="40867CF6" w14:textId="77777777" w:rsidR="007A252F" w:rsidRPr="000A3D08" w:rsidRDefault="007A252F" w:rsidP="00947684">
      <w:pPr>
        <w:ind w:right="360" w:firstLineChars="2100" w:firstLine="3780"/>
        <w:jc w:val="both"/>
        <w:textAlignment w:val="baseline"/>
        <w:rPr>
          <w:rFonts w:ascii="ＭＳ 明朝" w:eastAsia="ＭＳ 明朝" w:hAnsi="ＭＳ 明朝" w:cs="ＭＳ Ｐゴシック"/>
          <w:kern w:val="0"/>
          <w:sz w:val="18"/>
          <w:szCs w:val="18"/>
        </w:rPr>
      </w:pPr>
    </w:p>
    <w:p w14:paraId="0274C77B" w14:textId="581B62A4" w:rsidR="007A252F" w:rsidRPr="000A3D08" w:rsidRDefault="007A252F" w:rsidP="00B1316A">
      <w:pPr>
        <w:ind w:firstLine="180"/>
        <w:jc w:val="center"/>
        <w:textAlignment w:val="baseline"/>
        <w:rPr>
          <w:rFonts w:ascii="ＭＳ 明朝" w:eastAsia="ＭＳ 明朝" w:hAnsi="ＭＳ 明朝" w:cs="ＭＳ Ｐゴシック"/>
          <w:kern w:val="0"/>
          <w:sz w:val="14"/>
          <w:szCs w:val="18"/>
        </w:rPr>
      </w:pPr>
      <w:r w:rsidRPr="000A3D08">
        <w:rPr>
          <w:rFonts w:ascii="ＭＳ 明朝" w:eastAsia="ＭＳ 明朝" w:hAnsi="ＭＳ 明朝" w:cs="ＭＳ Ｐゴシック" w:hint="eastAsia"/>
          <w:kern w:val="0"/>
          <w:sz w:val="18"/>
        </w:rPr>
        <w:t>【図表</w:t>
      </w:r>
      <w:r w:rsidR="00A2188A">
        <w:rPr>
          <w:rFonts w:ascii="ＭＳ 明朝" w:eastAsia="ＭＳ 明朝" w:hAnsi="ＭＳ 明朝" w:cs="ＭＳ Ｐゴシック" w:hint="eastAsia"/>
          <w:kern w:val="0"/>
          <w:sz w:val="18"/>
        </w:rPr>
        <w:t>４</w:t>
      </w:r>
      <w:r w:rsidRPr="000A3D08">
        <w:rPr>
          <w:rFonts w:ascii="ＭＳ 明朝" w:eastAsia="ＭＳ 明朝" w:hAnsi="ＭＳ 明朝" w:cs="ＭＳ Ｐゴシック"/>
          <w:kern w:val="0"/>
          <w:sz w:val="18"/>
        </w:rPr>
        <w:t>】淡路市の観光消費額</w:t>
      </w:r>
    </w:p>
    <w:p w14:paraId="5515728E" w14:textId="77777777" w:rsidR="007A252F" w:rsidRPr="000A3D08" w:rsidRDefault="007A252F" w:rsidP="00A339FB">
      <w:pPr>
        <w:ind w:left="3675" w:hangingChars="1750" w:hanging="3675"/>
        <w:jc w:val="center"/>
        <w:textAlignment w:val="baseline"/>
        <w:rPr>
          <w:rFonts w:ascii="ＭＳ 明朝" w:eastAsia="ＭＳ 明朝" w:hAnsi="ＭＳ 明朝" w:cs="ＭＳ Ｐゴシック"/>
          <w:kern w:val="0"/>
        </w:rPr>
      </w:pPr>
      <w:r w:rsidRPr="000A3D08">
        <w:rPr>
          <w:rFonts w:ascii="ＭＳ 明朝" w:eastAsia="ＭＳ 明朝" w:hAnsi="ＭＳ 明朝" w:cs="ＭＳ Ｐゴシック"/>
          <w:noProof/>
          <w:kern w:val="0"/>
        </w:rPr>
        <w:drawing>
          <wp:inline distT="0" distB="0" distL="0" distR="0" wp14:anchorId="152D6A46" wp14:editId="0A52BC6D">
            <wp:extent cx="4000480" cy="2301240"/>
            <wp:effectExtent l="0" t="0" r="635" b="3810"/>
            <wp:docPr id="879073709" name="図 879073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010360" cy="2306923"/>
                    </a:xfrm>
                    <a:prstGeom prst="rect">
                      <a:avLst/>
                    </a:prstGeom>
                    <a:noFill/>
                    <a:ln>
                      <a:noFill/>
                    </a:ln>
                  </pic:spPr>
                </pic:pic>
              </a:graphicData>
            </a:graphic>
          </wp:inline>
        </w:drawing>
      </w:r>
    </w:p>
    <w:p w14:paraId="32D88642" w14:textId="0B750640" w:rsidR="007A252F" w:rsidRPr="000A3D08" w:rsidRDefault="007A252F" w:rsidP="00A339FB">
      <w:pPr>
        <w:ind w:left="3150" w:hangingChars="1750" w:hanging="3150"/>
        <w:jc w:val="right"/>
        <w:textAlignment w:val="baseline"/>
        <w:rPr>
          <w:rFonts w:ascii="ＭＳ 明朝" w:eastAsia="ＭＳ 明朝" w:hAnsi="ＭＳ 明朝" w:cs="ＭＳ Ｐゴシック"/>
          <w:kern w:val="0"/>
          <w:sz w:val="18"/>
          <w:szCs w:val="18"/>
        </w:rPr>
      </w:pPr>
      <w:r w:rsidRPr="000A3D08">
        <w:rPr>
          <w:rFonts w:ascii="ＭＳ 明朝" w:eastAsia="ＭＳ 明朝" w:hAnsi="ＭＳ 明朝" w:cs="ＭＳ Ｐゴシック" w:hint="eastAsia"/>
          <w:kern w:val="0"/>
          <w:sz w:val="18"/>
          <w:szCs w:val="18"/>
        </w:rPr>
        <w:t>出典：兵庫県観光関連産業総生産（観光</w:t>
      </w:r>
      <w:r w:rsidRPr="000A3D08">
        <w:rPr>
          <w:rFonts w:ascii="ＭＳ 明朝" w:eastAsia="ＭＳ 明朝" w:hAnsi="ＭＳ 明朝" w:cs="ＭＳ Ｐゴシック"/>
          <w:kern w:val="0"/>
          <w:sz w:val="18"/>
          <w:szCs w:val="18"/>
        </w:rPr>
        <w:t>GDP）</w:t>
      </w:r>
    </w:p>
    <w:p w14:paraId="37A36632" w14:textId="77777777" w:rsidR="007A252F" w:rsidRPr="000A3D08" w:rsidRDefault="007A252F" w:rsidP="00947684">
      <w:pPr>
        <w:ind w:firstLine="180"/>
        <w:jc w:val="both"/>
        <w:rPr>
          <w:rFonts w:ascii="ＭＳ 明朝" w:eastAsia="ＭＳ 明朝" w:hAnsi="ＭＳ 明朝" w:cs="ＭＳ Ｐゴシック"/>
          <w:kern w:val="0"/>
          <w:sz w:val="18"/>
          <w:szCs w:val="18"/>
        </w:rPr>
      </w:pPr>
      <w:r w:rsidRPr="000A3D08">
        <w:rPr>
          <w:rFonts w:ascii="ＭＳ 明朝" w:eastAsia="ＭＳ 明朝" w:hAnsi="ＭＳ 明朝" w:cs="ＭＳ Ｐゴシック"/>
          <w:kern w:val="0"/>
          <w:sz w:val="18"/>
          <w:szCs w:val="18"/>
        </w:rPr>
        <w:br w:type="page"/>
      </w:r>
    </w:p>
    <w:p w14:paraId="12946C4D" w14:textId="237D786E" w:rsidR="007A252F" w:rsidRPr="000A3D08" w:rsidRDefault="007A252F" w:rsidP="00B1316A">
      <w:pPr>
        <w:ind w:firstLine="180"/>
        <w:jc w:val="center"/>
        <w:textAlignment w:val="baseline"/>
        <w:rPr>
          <w:rFonts w:ascii="ＭＳ 明朝" w:eastAsia="ＭＳ 明朝" w:hAnsi="ＭＳ 明朝" w:cs="ＭＳ Ｐゴシック"/>
          <w:kern w:val="0"/>
          <w:sz w:val="14"/>
          <w:szCs w:val="18"/>
        </w:rPr>
      </w:pPr>
      <w:r w:rsidRPr="000A3D08">
        <w:rPr>
          <w:rFonts w:ascii="ＭＳ 明朝" w:eastAsia="ＭＳ 明朝" w:hAnsi="ＭＳ 明朝" w:cs="ＭＳ Ｐゴシック" w:hint="eastAsia"/>
          <w:kern w:val="0"/>
          <w:sz w:val="18"/>
        </w:rPr>
        <w:lastRenderedPageBreak/>
        <w:t>【図表</w:t>
      </w:r>
      <w:r w:rsidR="00A2188A">
        <w:rPr>
          <w:rFonts w:ascii="ＭＳ 明朝" w:eastAsia="ＭＳ 明朝" w:hAnsi="ＭＳ 明朝" w:cs="ＭＳ Ｐゴシック" w:hint="eastAsia"/>
          <w:kern w:val="0"/>
          <w:sz w:val="18"/>
        </w:rPr>
        <w:t>５</w:t>
      </w:r>
      <w:r w:rsidRPr="000A3D08">
        <w:rPr>
          <w:rFonts w:ascii="ＭＳ 明朝" w:eastAsia="ＭＳ 明朝" w:hAnsi="ＭＳ 明朝" w:cs="ＭＳ Ｐゴシック"/>
          <w:kern w:val="0"/>
          <w:sz w:val="18"/>
        </w:rPr>
        <w:t>】洲本市の観光消費額</w:t>
      </w:r>
    </w:p>
    <w:p w14:paraId="630B7B2C" w14:textId="77777777" w:rsidR="007A252F" w:rsidRPr="000A3D08" w:rsidRDefault="007A252F" w:rsidP="00B1316A">
      <w:pPr>
        <w:ind w:firstLine="210"/>
        <w:jc w:val="center"/>
        <w:textAlignment w:val="baseline"/>
        <w:rPr>
          <w:rFonts w:ascii="ＭＳ 明朝" w:eastAsia="ＭＳ 明朝" w:hAnsi="ＭＳ 明朝" w:cs="ＭＳ Ｐゴシック"/>
          <w:kern w:val="0"/>
          <w:sz w:val="18"/>
          <w:szCs w:val="18"/>
        </w:rPr>
      </w:pPr>
      <w:r w:rsidRPr="000A3D08">
        <w:rPr>
          <w:rFonts w:ascii="ＭＳ 明朝" w:eastAsia="ＭＳ 明朝" w:hAnsi="ＭＳ 明朝" w:cs="ＭＳ Ｐゴシック"/>
          <w:noProof/>
          <w:kern w:val="0"/>
          <w:sz w:val="18"/>
          <w:szCs w:val="18"/>
        </w:rPr>
        <w:drawing>
          <wp:inline distT="0" distB="0" distL="0" distR="0" wp14:anchorId="23136689" wp14:editId="3A514D71">
            <wp:extent cx="4034790" cy="2320976"/>
            <wp:effectExtent l="0" t="0" r="3810" b="3175"/>
            <wp:docPr id="879073710" name="図 879073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045993" cy="2327420"/>
                    </a:xfrm>
                    <a:prstGeom prst="rect">
                      <a:avLst/>
                    </a:prstGeom>
                    <a:noFill/>
                    <a:ln>
                      <a:noFill/>
                    </a:ln>
                  </pic:spPr>
                </pic:pic>
              </a:graphicData>
            </a:graphic>
          </wp:inline>
        </w:drawing>
      </w:r>
    </w:p>
    <w:p w14:paraId="4A811F79" w14:textId="77777777" w:rsidR="007A252F" w:rsidRPr="000A3D08" w:rsidRDefault="007A252F" w:rsidP="00B1316A">
      <w:pPr>
        <w:ind w:firstLine="180"/>
        <w:jc w:val="right"/>
        <w:textAlignment w:val="baseline"/>
        <w:rPr>
          <w:rFonts w:ascii="ＭＳ 明朝" w:eastAsia="ＭＳ 明朝" w:hAnsi="ＭＳ 明朝" w:cs="ＭＳ Ｐゴシック"/>
          <w:kern w:val="0"/>
          <w:sz w:val="18"/>
          <w:szCs w:val="18"/>
        </w:rPr>
      </w:pPr>
      <w:r w:rsidRPr="000A3D08">
        <w:rPr>
          <w:rFonts w:ascii="ＭＳ 明朝" w:eastAsia="ＭＳ 明朝" w:hAnsi="ＭＳ 明朝" w:cs="ＭＳ Ｐゴシック" w:hint="eastAsia"/>
          <w:kern w:val="0"/>
          <w:sz w:val="18"/>
          <w:szCs w:val="18"/>
        </w:rPr>
        <w:t xml:space="preserve">　　出典：兵庫県観光関連産業総生産（観光</w:t>
      </w:r>
      <w:r w:rsidRPr="000A3D08">
        <w:rPr>
          <w:rFonts w:ascii="ＭＳ 明朝" w:eastAsia="ＭＳ 明朝" w:hAnsi="ＭＳ 明朝" w:cs="ＭＳ Ｐゴシック"/>
          <w:kern w:val="0"/>
          <w:sz w:val="18"/>
          <w:szCs w:val="18"/>
        </w:rPr>
        <w:t>GDP）</w:t>
      </w:r>
    </w:p>
    <w:p w14:paraId="56A152A7" w14:textId="77777777" w:rsidR="007A252F" w:rsidRPr="000A3D08" w:rsidRDefault="007A252F" w:rsidP="00947684">
      <w:pPr>
        <w:ind w:firstLine="180"/>
        <w:jc w:val="both"/>
        <w:textAlignment w:val="baseline"/>
        <w:rPr>
          <w:rFonts w:ascii="ＭＳ 明朝" w:eastAsia="ＭＳ 明朝" w:hAnsi="ＭＳ 明朝" w:cs="ＭＳ Ｐゴシック"/>
          <w:kern w:val="0"/>
          <w:sz w:val="18"/>
          <w:szCs w:val="18"/>
        </w:rPr>
      </w:pPr>
    </w:p>
    <w:p w14:paraId="05ECA784" w14:textId="6D5380F1" w:rsidR="007A252F" w:rsidRPr="000A3D08" w:rsidRDefault="00CC3628" w:rsidP="00B1316A">
      <w:pPr>
        <w:ind w:right="1080" w:firstLine="180"/>
        <w:jc w:val="center"/>
        <w:textAlignment w:val="baseline"/>
        <w:rPr>
          <w:rFonts w:ascii="ＭＳ 明朝" w:eastAsia="ＭＳ 明朝" w:hAnsi="ＭＳ 明朝" w:cs="ＭＳ Ｐゴシック"/>
          <w:kern w:val="0"/>
          <w:sz w:val="18"/>
        </w:rPr>
      </w:pPr>
      <w:r w:rsidRPr="000A3D08">
        <w:rPr>
          <w:rFonts w:ascii="ＭＳ 明朝" w:eastAsia="ＭＳ 明朝" w:hAnsi="ＭＳ 明朝" w:cs="ＭＳ Ｐゴシック"/>
          <w:noProof/>
          <w:kern w:val="0"/>
          <w:sz w:val="18"/>
        </w:rPr>
        <w:drawing>
          <wp:anchor distT="0" distB="0" distL="114300" distR="114300" simplePos="0" relativeHeight="251696129" behindDoc="1" locked="0" layoutInCell="1" allowOverlap="1" wp14:anchorId="4D610A5F" wp14:editId="05CF1B7D">
            <wp:simplePos x="0" y="0"/>
            <wp:positionH relativeFrom="margin">
              <wp:posOffset>762635</wp:posOffset>
            </wp:positionH>
            <wp:positionV relativeFrom="paragraph">
              <wp:posOffset>358775</wp:posOffset>
            </wp:positionV>
            <wp:extent cx="3893820" cy="2239645"/>
            <wp:effectExtent l="0" t="0" r="0" b="8255"/>
            <wp:wrapTopAndBottom/>
            <wp:docPr id="879073713" name="図 879073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893820" cy="2239645"/>
                    </a:xfrm>
                    <a:prstGeom prst="rect">
                      <a:avLst/>
                    </a:prstGeom>
                    <a:noFill/>
                    <a:ln>
                      <a:noFill/>
                    </a:ln>
                  </pic:spPr>
                </pic:pic>
              </a:graphicData>
            </a:graphic>
          </wp:anchor>
        </w:drawing>
      </w:r>
      <w:r w:rsidR="007A252F" w:rsidRPr="000A3D08">
        <w:rPr>
          <w:rFonts w:ascii="ＭＳ 明朝" w:eastAsia="ＭＳ 明朝" w:hAnsi="ＭＳ 明朝" w:cs="ＭＳ Ｐゴシック" w:hint="eastAsia"/>
          <w:kern w:val="0"/>
          <w:sz w:val="18"/>
        </w:rPr>
        <w:t>【図表</w:t>
      </w:r>
      <w:r w:rsidR="00A2188A">
        <w:rPr>
          <w:rFonts w:ascii="ＭＳ 明朝" w:eastAsia="ＭＳ 明朝" w:hAnsi="ＭＳ 明朝" w:cs="ＭＳ Ｐゴシック" w:hint="eastAsia"/>
          <w:kern w:val="0"/>
          <w:sz w:val="18"/>
        </w:rPr>
        <w:t>６</w:t>
      </w:r>
      <w:r w:rsidR="007A252F" w:rsidRPr="000A3D08">
        <w:rPr>
          <w:rFonts w:ascii="ＭＳ 明朝" w:eastAsia="ＭＳ 明朝" w:hAnsi="ＭＳ 明朝" w:cs="ＭＳ Ｐゴシック"/>
          <w:kern w:val="0"/>
          <w:sz w:val="18"/>
        </w:rPr>
        <w:t>】南あわじ市の観光消費額</w:t>
      </w:r>
    </w:p>
    <w:p w14:paraId="62E31412" w14:textId="413DEFE8" w:rsidR="007A252F" w:rsidRPr="000A3D08" w:rsidRDefault="007A252F" w:rsidP="00947684">
      <w:pPr>
        <w:ind w:right="1080" w:firstLine="180"/>
        <w:jc w:val="both"/>
        <w:textAlignment w:val="baseline"/>
        <w:rPr>
          <w:rFonts w:ascii="ＭＳ 明朝" w:eastAsia="ＭＳ 明朝" w:hAnsi="ＭＳ 明朝" w:cs="ＭＳ Ｐゴシック"/>
          <w:kern w:val="0"/>
          <w:sz w:val="18"/>
        </w:rPr>
      </w:pPr>
      <w:r w:rsidRPr="000A3D08">
        <w:rPr>
          <w:rFonts w:ascii="ＭＳ 明朝" w:eastAsia="ＭＳ 明朝" w:hAnsi="ＭＳ 明朝" w:cs="ＭＳ Ｐゴシック" w:hint="eastAsia"/>
          <w:kern w:val="0"/>
          <w:sz w:val="18"/>
        </w:rPr>
        <w:t xml:space="preserve">　　　　　　　　　</w:t>
      </w:r>
    </w:p>
    <w:p w14:paraId="3C85DB51" w14:textId="77777777" w:rsidR="007A252F" w:rsidRPr="000A3D08" w:rsidRDefault="007A252F" w:rsidP="00B1316A">
      <w:pPr>
        <w:ind w:firstLine="180"/>
        <w:jc w:val="right"/>
        <w:textAlignment w:val="baseline"/>
        <w:rPr>
          <w:rFonts w:ascii="ＭＳ 明朝" w:eastAsia="ＭＳ 明朝" w:hAnsi="ＭＳ 明朝" w:cs="ＭＳ Ｐゴシック"/>
          <w:kern w:val="0"/>
          <w:sz w:val="18"/>
        </w:rPr>
      </w:pPr>
      <w:r w:rsidRPr="000A3D08">
        <w:rPr>
          <w:rFonts w:ascii="ＭＳ 明朝" w:eastAsia="ＭＳ 明朝" w:hAnsi="ＭＳ 明朝" w:cs="ＭＳ Ｐゴシック" w:hint="eastAsia"/>
          <w:kern w:val="0"/>
          <w:sz w:val="18"/>
          <w:szCs w:val="18"/>
        </w:rPr>
        <w:t xml:space="preserve">　出典：兵庫県観光関連産業総生産（観光</w:t>
      </w:r>
      <w:r w:rsidRPr="000A3D08">
        <w:rPr>
          <w:rFonts w:ascii="ＭＳ 明朝" w:eastAsia="ＭＳ 明朝" w:hAnsi="ＭＳ 明朝" w:cs="ＭＳ Ｐゴシック"/>
          <w:kern w:val="0"/>
          <w:sz w:val="18"/>
          <w:szCs w:val="18"/>
        </w:rPr>
        <w:t>GDP）</w:t>
      </w:r>
    </w:p>
    <w:p w14:paraId="763B9807" w14:textId="77777777" w:rsidR="007A252F" w:rsidRPr="000A3D08" w:rsidRDefault="007A252F" w:rsidP="00947684">
      <w:pPr>
        <w:ind w:firstLine="210"/>
        <w:jc w:val="both"/>
        <w:rPr>
          <w:rFonts w:ascii="ＭＳ 明朝" w:eastAsia="ＭＳ 明朝" w:hAnsi="ＭＳ 明朝"/>
          <w:noProof/>
        </w:rPr>
      </w:pPr>
      <w:r w:rsidRPr="000A3D08">
        <w:rPr>
          <w:rFonts w:ascii="ＭＳ 明朝" w:eastAsia="ＭＳ 明朝" w:hAnsi="ＭＳ 明朝"/>
          <w:noProof/>
        </w:rPr>
        <w:br w:type="page"/>
      </w:r>
    </w:p>
    <w:p w14:paraId="412E1492" w14:textId="0342690A" w:rsidR="00B1316A" w:rsidRDefault="007A252F" w:rsidP="00CB5C77">
      <w:pPr>
        <w:keepNext/>
        <w:jc w:val="both"/>
        <w:outlineLvl w:val="2"/>
        <w:rPr>
          <w:rFonts w:ascii="ＭＳ 明朝" w:eastAsia="ＭＳ 明朝" w:hAnsi="ＭＳ 明朝" w:cstheme="majorBidi"/>
          <w:b/>
          <w:sz w:val="24"/>
          <w:szCs w:val="24"/>
          <w:shd w:val="pct15" w:color="auto" w:fill="FFFFFF"/>
        </w:rPr>
      </w:pPr>
      <w:r w:rsidRPr="0066410A">
        <w:rPr>
          <w:rFonts w:ascii="ＭＳ 明朝" w:eastAsia="ＭＳ 明朝" w:hAnsi="ＭＳ 明朝" w:cstheme="majorBidi" w:hint="eastAsia"/>
          <w:b/>
          <w:sz w:val="24"/>
          <w:szCs w:val="24"/>
          <w:shd w:val="pct15" w:color="auto" w:fill="FFFFFF"/>
        </w:rPr>
        <w:lastRenderedPageBreak/>
        <w:t>２．島内における多言語化、</w:t>
      </w:r>
      <w:r w:rsidRPr="0066410A">
        <w:rPr>
          <w:rFonts w:ascii="ＭＳ 明朝" w:eastAsia="ＭＳ 明朝" w:hAnsi="ＭＳ 明朝" w:cstheme="majorBidi"/>
          <w:b/>
          <w:sz w:val="24"/>
          <w:szCs w:val="24"/>
          <w:shd w:val="pct15" w:color="auto" w:fill="FFFFFF"/>
        </w:rPr>
        <w:t>Wi-Fi整備、キャッシュレス化の現状</w:t>
      </w:r>
      <w:r w:rsidR="00B1316A" w:rsidRPr="000A3D08">
        <w:rPr>
          <w:rFonts w:ascii="ＭＳ 明朝" w:eastAsia="ＭＳ 明朝" w:hAnsi="ＭＳ 明朝" w:cstheme="majorBidi" w:hint="eastAsia"/>
          <w:b/>
          <w:sz w:val="24"/>
          <w:szCs w:val="24"/>
          <w:shd w:val="pct15" w:color="auto" w:fill="FFFFFF"/>
        </w:rPr>
        <w:t xml:space="preserve">　　　　　　</w:t>
      </w:r>
    </w:p>
    <w:p w14:paraId="25C44C46" w14:textId="77777777" w:rsidR="00CB5C77" w:rsidRPr="00CB5C77" w:rsidRDefault="00CB5C77" w:rsidP="00CB5C77">
      <w:pPr>
        <w:keepNext/>
        <w:jc w:val="both"/>
        <w:outlineLvl w:val="2"/>
        <w:rPr>
          <w:rFonts w:ascii="ＭＳ 明朝" w:eastAsia="ＭＳ 明朝" w:hAnsi="ＭＳ 明朝" w:cstheme="majorBidi"/>
          <w:b/>
          <w:sz w:val="24"/>
          <w:szCs w:val="24"/>
          <w:shd w:val="pct15" w:color="auto" w:fill="FFFFFF"/>
        </w:rPr>
      </w:pPr>
    </w:p>
    <w:p w14:paraId="7F369B90" w14:textId="6CFAE3E3" w:rsidR="00FD253E" w:rsidRPr="00FD253E" w:rsidRDefault="005C2B84" w:rsidP="00947684">
      <w:pPr>
        <w:keepNext/>
        <w:jc w:val="both"/>
        <w:outlineLvl w:val="2"/>
        <w:rPr>
          <w:rFonts w:ascii="ＭＳ 明朝" w:eastAsia="ＭＳ 明朝" w:hAnsi="ＭＳ 明朝" w:cstheme="majorBidi"/>
          <w:b/>
          <w:sz w:val="22"/>
        </w:rPr>
      </w:pPr>
      <w:r w:rsidRPr="00FD253E">
        <w:rPr>
          <w:rFonts w:ascii="ＭＳ 明朝" w:eastAsia="ＭＳ 明朝" w:hAnsi="ＭＳ 明朝" w:cstheme="majorBidi"/>
          <w:b/>
          <w:sz w:val="22"/>
        </w:rPr>
        <w:t>〇</w:t>
      </w:r>
      <w:r w:rsidR="007A252F" w:rsidRPr="00FD253E">
        <w:rPr>
          <w:rFonts w:ascii="ＭＳ 明朝" w:eastAsia="ＭＳ 明朝" w:hAnsi="ＭＳ 明朝" w:cstheme="majorBidi" w:hint="eastAsia"/>
          <w:b/>
          <w:sz w:val="22"/>
          <w:u w:val="single"/>
        </w:rPr>
        <w:t>主要施設</w:t>
      </w:r>
      <w:r w:rsidR="00EE5AD8" w:rsidRPr="00FD253E">
        <w:rPr>
          <w:rFonts w:ascii="ＭＳ 明朝" w:eastAsia="ＭＳ 明朝" w:hAnsi="ＭＳ 明朝" w:cstheme="majorBidi" w:hint="eastAsia"/>
          <w:b/>
          <w:sz w:val="22"/>
          <w:u w:val="single"/>
        </w:rPr>
        <w:t>等</w:t>
      </w:r>
      <w:r w:rsidR="007A252F" w:rsidRPr="00FD253E">
        <w:rPr>
          <w:rFonts w:ascii="ＭＳ 明朝" w:eastAsia="ＭＳ 明朝" w:hAnsi="ＭＳ 明朝" w:cstheme="majorBidi" w:hint="eastAsia"/>
          <w:b/>
          <w:sz w:val="22"/>
          <w:u w:val="single"/>
        </w:rPr>
        <w:t>の多言語化状況</w:t>
      </w:r>
      <w:r w:rsidR="007A252F" w:rsidRPr="00FD253E">
        <w:rPr>
          <w:rFonts w:ascii="ＭＳ 明朝" w:eastAsia="ＭＳ 明朝" w:hAnsi="ＭＳ 明朝" w:cstheme="majorBidi" w:hint="eastAsia"/>
          <w:b/>
          <w:sz w:val="22"/>
        </w:rPr>
        <w:t xml:space="preserve">　　　　　　　　　　　　　　　　　　　　　　　　　　</w:t>
      </w:r>
    </w:p>
    <w:p w14:paraId="1BA5B50C" w14:textId="77777777" w:rsidR="00FD253E" w:rsidRDefault="00FD253E" w:rsidP="00947684">
      <w:pPr>
        <w:ind w:firstLineChars="100" w:firstLine="210"/>
        <w:jc w:val="both"/>
        <w:rPr>
          <w:rFonts w:ascii="ＭＳ 明朝" w:eastAsia="ＭＳ 明朝" w:hAnsi="ＭＳ 明朝"/>
          <w:kern w:val="0"/>
          <w:bdr w:val="single" w:sz="4" w:space="0" w:color="auto"/>
        </w:rPr>
      </w:pPr>
    </w:p>
    <w:p w14:paraId="7CC828A1" w14:textId="70056FFA" w:rsidR="007A252F" w:rsidRPr="0042192E" w:rsidRDefault="007A252F" w:rsidP="00947684">
      <w:pPr>
        <w:ind w:firstLineChars="100" w:firstLine="210"/>
        <w:jc w:val="both"/>
        <w:rPr>
          <w:rFonts w:ascii="ＭＳ 明朝" w:eastAsia="ＭＳ 明朝" w:hAnsi="ＭＳ 明朝"/>
          <w:kern w:val="0"/>
          <w:bdr w:val="single" w:sz="4" w:space="0" w:color="auto"/>
        </w:rPr>
      </w:pPr>
      <w:r w:rsidRPr="0042192E">
        <w:rPr>
          <w:rFonts w:ascii="ＭＳ 明朝" w:eastAsia="ＭＳ 明朝" w:hAnsi="ＭＳ 明朝" w:hint="eastAsia"/>
          <w:kern w:val="0"/>
          <w:bdr w:val="single" w:sz="4" w:space="0" w:color="auto"/>
        </w:rPr>
        <w:t>ホームページの状況</w:t>
      </w:r>
    </w:p>
    <w:p w14:paraId="25CBAD0A" w14:textId="6845CA12" w:rsidR="007A252F" w:rsidRPr="000A3D08" w:rsidRDefault="00532A07" w:rsidP="00947684">
      <w:pPr>
        <w:ind w:leftChars="100" w:left="210" w:firstLineChars="100" w:firstLine="210"/>
        <w:jc w:val="both"/>
        <w:rPr>
          <w:rFonts w:ascii="ＭＳ 明朝" w:eastAsia="ＭＳ 明朝" w:hAnsi="ＭＳ 明朝"/>
          <w:kern w:val="0"/>
        </w:rPr>
      </w:pPr>
      <w:r>
        <w:rPr>
          <w:rFonts w:ascii="ＭＳ 明朝" w:eastAsia="ＭＳ 明朝" w:hAnsi="ＭＳ 明朝" w:hint="eastAsia"/>
          <w:kern w:val="0"/>
        </w:rPr>
        <w:t>淡路島内の</w:t>
      </w:r>
      <w:r w:rsidR="007A252F" w:rsidRPr="000A3D08">
        <w:rPr>
          <w:rFonts w:ascii="ＭＳ 明朝" w:eastAsia="ＭＳ 明朝" w:hAnsi="ＭＳ 明朝" w:hint="eastAsia"/>
          <w:kern w:val="0"/>
        </w:rPr>
        <w:t>主要観光施設</w:t>
      </w:r>
      <w:r w:rsidR="00EE5AD8">
        <w:rPr>
          <w:rFonts w:ascii="ＭＳ 明朝" w:eastAsia="ＭＳ 明朝" w:hAnsi="ＭＳ 明朝" w:hint="eastAsia"/>
          <w:kern w:val="0"/>
        </w:rPr>
        <w:t>等</w:t>
      </w:r>
      <w:r>
        <w:rPr>
          <w:rFonts w:ascii="ＭＳ 明朝" w:eastAsia="ＭＳ 明朝" w:hAnsi="ＭＳ 明朝" w:hint="eastAsia"/>
          <w:kern w:val="0"/>
        </w:rPr>
        <w:t>で</w:t>
      </w:r>
      <w:r w:rsidR="007A252F" w:rsidRPr="000A3D08">
        <w:rPr>
          <w:rFonts w:ascii="ＭＳ 明朝" w:eastAsia="ＭＳ 明朝" w:hAnsi="ＭＳ 明朝"/>
          <w:kern w:val="0"/>
        </w:rPr>
        <w:t>公式ホームページ</w:t>
      </w:r>
      <w:r>
        <w:rPr>
          <w:rFonts w:ascii="ＭＳ 明朝" w:eastAsia="ＭＳ 明朝" w:hAnsi="ＭＳ 明朝" w:hint="eastAsia"/>
          <w:kern w:val="0"/>
        </w:rPr>
        <w:t>が</w:t>
      </w:r>
      <w:r w:rsidR="007A252F" w:rsidRPr="000A3D08">
        <w:rPr>
          <w:rFonts w:ascii="ＭＳ 明朝" w:eastAsia="ＭＳ 明朝" w:hAnsi="ＭＳ 明朝"/>
          <w:kern w:val="0"/>
        </w:rPr>
        <w:t>多言語化されている施設は、以下の５施設であった。</w:t>
      </w:r>
    </w:p>
    <w:p w14:paraId="11BA188D" w14:textId="04E1FA4B" w:rsidR="007A252F" w:rsidRPr="000A3D08" w:rsidRDefault="007A252F" w:rsidP="00947684">
      <w:pPr>
        <w:ind w:leftChars="100" w:left="210" w:firstLineChars="100" w:firstLine="210"/>
        <w:jc w:val="both"/>
        <w:rPr>
          <w:rFonts w:ascii="ＭＳ 明朝" w:eastAsia="ＭＳ 明朝" w:hAnsi="ＭＳ 明朝"/>
          <w:kern w:val="0"/>
        </w:rPr>
      </w:pPr>
      <w:r w:rsidRPr="000A3D08">
        <w:rPr>
          <w:rFonts w:ascii="ＭＳ 明朝" w:eastAsia="ＭＳ 明朝" w:hAnsi="ＭＳ 明朝" w:hint="eastAsia"/>
          <w:kern w:val="0"/>
        </w:rPr>
        <w:t>多言語化に対応している施設では、英語、中国語</w:t>
      </w:r>
      <w:r w:rsidRPr="000A3D08">
        <w:rPr>
          <w:rFonts w:ascii="ＭＳ 明朝" w:eastAsia="ＭＳ 明朝" w:hAnsi="ＭＳ 明朝"/>
          <w:kern w:val="0"/>
        </w:rPr>
        <w:t>(簡体字、繁体字)、韓国語に対応している。</w:t>
      </w:r>
    </w:p>
    <w:p w14:paraId="2B4C8A61" w14:textId="3D7C9654" w:rsidR="007A252F" w:rsidRDefault="007A252F" w:rsidP="00CB5C77">
      <w:pPr>
        <w:ind w:leftChars="100" w:left="210" w:firstLineChars="100" w:firstLine="210"/>
        <w:jc w:val="both"/>
        <w:rPr>
          <w:rFonts w:ascii="ＭＳ 明朝" w:eastAsia="ＭＳ 明朝" w:hAnsi="ＭＳ 明朝"/>
          <w:kern w:val="0"/>
        </w:rPr>
      </w:pPr>
      <w:r w:rsidRPr="000A3D08">
        <w:rPr>
          <w:rFonts w:ascii="ＭＳ 明朝" w:eastAsia="ＭＳ 明朝" w:hAnsi="ＭＳ 明朝"/>
          <w:kern w:val="0"/>
        </w:rPr>
        <w:t>多言語化に対応して</w:t>
      </w:r>
      <w:r w:rsidR="00EE5AD8">
        <w:rPr>
          <w:rFonts w:ascii="ＭＳ 明朝" w:eastAsia="ＭＳ 明朝" w:hAnsi="ＭＳ 明朝"/>
          <w:kern w:val="0"/>
        </w:rPr>
        <w:t>いない</w:t>
      </w:r>
      <w:r w:rsidRPr="000A3D08">
        <w:rPr>
          <w:rFonts w:ascii="ＭＳ 明朝" w:eastAsia="ＭＳ 明朝" w:hAnsi="ＭＳ 明朝"/>
          <w:kern w:val="0"/>
        </w:rPr>
        <w:t>理由として</w:t>
      </w:r>
      <w:r w:rsidR="00532A07">
        <w:rPr>
          <w:rFonts w:ascii="ＭＳ 明朝" w:eastAsia="ＭＳ 明朝" w:hAnsi="ＭＳ 明朝" w:hint="eastAsia"/>
          <w:kern w:val="0"/>
        </w:rPr>
        <w:t>は</w:t>
      </w:r>
      <w:r w:rsidRPr="000A3D08">
        <w:rPr>
          <w:rFonts w:ascii="ＭＳ 明朝" w:eastAsia="ＭＳ 明朝" w:hAnsi="ＭＳ 明朝"/>
          <w:kern w:val="0"/>
        </w:rPr>
        <w:t>、改修費が捻出できないことや、仮に多言語化したとしても外国人利用者の増加が期待できない</w:t>
      </w:r>
      <w:r w:rsidR="00532A07">
        <w:rPr>
          <w:rFonts w:ascii="ＭＳ 明朝" w:eastAsia="ＭＳ 明朝" w:hAnsi="ＭＳ 明朝" w:hint="eastAsia"/>
          <w:kern w:val="0"/>
        </w:rPr>
        <w:t>等が</w:t>
      </w:r>
      <w:r w:rsidRPr="000A3D08">
        <w:rPr>
          <w:rFonts w:ascii="ＭＳ 明朝" w:eastAsia="ＭＳ 明朝" w:hAnsi="ＭＳ 明朝"/>
          <w:kern w:val="0"/>
        </w:rPr>
        <w:t>考えられる。</w:t>
      </w:r>
    </w:p>
    <w:p w14:paraId="6F9FE1D7" w14:textId="77777777" w:rsidR="00FD253E" w:rsidRPr="00FD253E" w:rsidRDefault="00FD253E" w:rsidP="00947684">
      <w:pPr>
        <w:ind w:leftChars="100" w:left="210" w:firstLineChars="100" w:firstLine="210"/>
        <w:jc w:val="both"/>
        <w:rPr>
          <w:rFonts w:ascii="ＭＳ 明朝" w:eastAsia="ＭＳ 明朝" w:hAnsi="ＭＳ 明朝"/>
          <w:kern w:val="0"/>
        </w:rPr>
      </w:pPr>
    </w:p>
    <w:p w14:paraId="326564B6" w14:textId="3B070A36" w:rsidR="007A252F" w:rsidRPr="000A3D08" w:rsidRDefault="007A252F" w:rsidP="00CB5C77">
      <w:pPr>
        <w:ind w:firstLineChars="200" w:firstLine="360"/>
        <w:jc w:val="center"/>
        <w:rPr>
          <w:rFonts w:ascii="ＭＳ 明朝" w:eastAsia="ＭＳ 明朝" w:hAnsi="ＭＳ 明朝"/>
          <w:kern w:val="0"/>
          <w:sz w:val="18"/>
        </w:rPr>
      </w:pPr>
      <w:r w:rsidRPr="000A3D08">
        <w:rPr>
          <w:rFonts w:ascii="ＭＳ 明朝" w:eastAsia="ＭＳ 明朝" w:hAnsi="ＭＳ 明朝" w:hint="eastAsia"/>
          <w:kern w:val="0"/>
          <w:sz w:val="18"/>
        </w:rPr>
        <w:t>【図表</w:t>
      </w:r>
      <w:r w:rsidR="00A2188A">
        <w:rPr>
          <w:rFonts w:ascii="ＭＳ 明朝" w:eastAsia="ＭＳ 明朝" w:hAnsi="ＭＳ 明朝" w:hint="eastAsia"/>
          <w:kern w:val="0"/>
          <w:sz w:val="18"/>
        </w:rPr>
        <w:t>７</w:t>
      </w:r>
      <w:r w:rsidRPr="000A3D08">
        <w:rPr>
          <w:rFonts w:ascii="ＭＳ 明朝" w:eastAsia="ＭＳ 明朝" w:hAnsi="ＭＳ 明朝"/>
          <w:kern w:val="0"/>
          <w:sz w:val="18"/>
        </w:rPr>
        <w:t>】観光施設におけるホームページの多言語化状況</w:t>
      </w:r>
    </w:p>
    <w:tbl>
      <w:tblPr>
        <w:tblStyle w:val="15"/>
        <w:tblW w:w="0" w:type="auto"/>
        <w:tblInd w:w="279" w:type="dxa"/>
        <w:tblLook w:val="04A0" w:firstRow="1" w:lastRow="0" w:firstColumn="1" w:lastColumn="0" w:noHBand="0" w:noVBand="1"/>
      </w:tblPr>
      <w:tblGrid>
        <w:gridCol w:w="1559"/>
        <w:gridCol w:w="3402"/>
        <w:gridCol w:w="851"/>
        <w:gridCol w:w="850"/>
        <w:gridCol w:w="851"/>
        <w:gridCol w:w="702"/>
      </w:tblGrid>
      <w:tr w:rsidR="007A252F" w:rsidRPr="002922E0" w14:paraId="7AD87090" w14:textId="77777777" w:rsidTr="007A252F">
        <w:tc>
          <w:tcPr>
            <w:tcW w:w="1559" w:type="dxa"/>
            <w:vMerge w:val="restart"/>
            <w:shd w:val="clear" w:color="auto" w:fill="D9D9D9" w:themeFill="background1" w:themeFillShade="D9"/>
            <w:vAlign w:val="center"/>
          </w:tcPr>
          <w:p w14:paraId="76D559CE" w14:textId="77777777" w:rsidR="007A252F" w:rsidRPr="000A3D08" w:rsidRDefault="007A252F" w:rsidP="004161AD">
            <w:pPr>
              <w:jc w:val="center"/>
              <w:rPr>
                <w:rFonts w:ascii="ＭＳ 明朝" w:eastAsia="ＭＳ 明朝" w:hAnsi="ＭＳ 明朝"/>
                <w:kern w:val="0"/>
                <w:sz w:val="18"/>
              </w:rPr>
            </w:pPr>
            <w:r w:rsidRPr="000A3D08">
              <w:rPr>
                <w:rFonts w:ascii="ＭＳ 明朝" w:eastAsia="ＭＳ 明朝" w:hAnsi="ＭＳ 明朝" w:hint="eastAsia"/>
                <w:kern w:val="0"/>
                <w:sz w:val="18"/>
              </w:rPr>
              <w:t>カテゴリ</w:t>
            </w:r>
          </w:p>
        </w:tc>
        <w:tc>
          <w:tcPr>
            <w:tcW w:w="3402" w:type="dxa"/>
            <w:vMerge w:val="restart"/>
            <w:shd w:val="clear" w:color="auto" w:fill="D9D9D9" w:themeFill="background1" w:themeFillShade="D9"/>
            <w:vAlign w:val="center"/>
          </w:tcPr>
          <w:p w14:paraId="71E31CCF" w14:textId="77777777" w:rsidR="007A252F" w:rsidRPr="000A3D08" w:rsidRDefault="007A252F" w:rsidP="004161AD">
            <w:pPr>
              <w:jc w:val="center"/>
              <w:rPr>
                <w:rFonts w:ascii="ＭＳ 明朝" w:eastAsia="ＭＳ 明朝" w:hAnsi="ＭＳ 明朝"/>
                <w:kern w:val="0"/>
                <w:sz w:val="18"/>
              </w:rPr>
            </w:pPr>
            <w:r w:rsidRPr="000A3D08">
              <w:rPr>
                <w:rFonts w:ascii="ＭＳ 明朝" w:eastAsia="ＭＳ 明朝" w:hAnsi="ＭＳ 明朝" w:hint="eastAsia"/>
                <w:kern w:val="0"/>
                <w:sz w:val="18"/>
              </w:rPr>
              <w:t>観光施設名称</w:t>
            </w:r>
          </w:p>
        </w:tc>
        <w:tc>
          <w:tcPr>
            <w:tcW w:w="3254" w:type="dxa"/>
            <w:gridSpan w:val="4"/>
            <w:shd w:val="clear" w:color="auto" w:fill="D9D9D9" w:themeFill="background1" w:themeFillShade="D9"/>
          </w:tcPr>
          <w:p w14:paraId="30D51D79" w14:textId="77777777" w:rsidR="007A252F" w:rsidRPr="000A3D08" w:rsidRDefault="007A252F" w:rsidP="004161AD">
            <w:pPr>
              <w:jc w:val="center"/>
              <w:rPr>
                <w:rFonts w:ascii="ＭＳ 明朝" w:eastAsia="ＭＳ 明朝" w:hAnsi="ＭＳ 明朝"/>
                <w:kern w:val="0"/>
                <w:sz w:val="18"/>
              </w:rPr>
            </w:pPr>
            <w:r w:rsidRPr="000A3D08">
              <w:rPr>
                <w:rFonts w:ascii="ＭＳ 明朝" w:eastAsia="ＭＳ 明朝" w:hAnsi="ＭＳ 明朝"/>
                <w:kern w:val="0"/>
                <w:sz w:val="18"/>
              </w:rPr>
              <w:t>HP対応言語</w:t>
            </w:r>
          </w:p>
        </w:tc>
      </w:tr>
      <w:tr w:rsidR="007A252F" w:rsidRPr="002922E0" w14:paraId="146C0ECC" w14:textId="77777777" w:rsidTr="007A252F">
        <w:tc>
          <w:tcPr>
            <w:tcW w:w="1559" w:type="dxa"/>
            <w:vMerge/>
            <w:shd w:val="clear" w:color="auto" w:fill="D9D9D9" w:themeFill="background1" w:themeFillShade="D9"/>
          </w:tcPr>
          <w:p w14:paraId="5C633AB3" w14:textId="77777777" w:rsidR="007A252F" w:rsidRPr="000A3D08" w:rsidRDefault="007A252F" w:rsidP="00947684">
            <w:pPr>
              <w:jc w:val="both"/>
              <w:rPr>
                <w:rFonts w:ascii="ＭＳ 明朝" w:eastAsia="ＭＳ 明朝" w:hAnsi="ＭＳ 明朝"/>
                <w:kern w:val="0"/>
                <w:sz w:val="18"/>
              </w:rPr>
            </w:pPr>
          </w:p>
        </w:tc>
        <w:tc>
          <w:tcPr>
            <w:tcW w:w="3402" w:type="dxa"/>
            <w:vMerge/>
            <w:shd w:val="clear" w:color="auto" w:fill="D9D9D9" w:themeFill="background1" w:themeFillShade="D9"/>
          </w:tcPr>
          <w:p w14:paraId="65CFBE91" w14:textId="77777777" w:rsidR="007A252F" w:rsidRPr="000A3D08" w:rsidRDefault="007A252F" w:rsidP="00947684">
            <w:pPr>
              <w:jc w:val="both"/>
              <w:rPr>
                <w:rFonts w:ascii="ＭＳ 明朝" w:eastAsia="ＭＳ 明朝" w:hAnsi="ＭＳ 明朝"/>
                <w:kern w:val="0"/>
                <w:sz w:val="18"/>
              </w:rPr>
            </w:pPr>
          </w:p>
        </w:tc>
        <w:tc>
          <w:tcPr>
            <w:tcW w:w="851" w:type="dxa"/>
            <w:shd w:val="clear" w:color="auto" w:fill="D9D9D9" w:themeFill="background1" w:themeFillShade="D9"/>
          </w:tcPr>
          <w:p w14:paraId="6DCE9CD6" w14:textId="77777777" w:rsidR="007A252F" w:rsidRPr="000A3D08" w:rsidRDefault="007A252F" w:rsidP="004161AD">
            <w:pPr>
              <w:jc w:val="center"/>
              <w:rPr>
                <w:rFonts w:ascii="ＭＳ 明朝" w:eastAsia="ＭＳ 明朝" w:hAnsi="ＭＳ 明朝"/>
                <w:kern w:val="0"/>
                <w:sz w:val="18"/>
              </w:rPr>
            </w:pPr>
            <w:r w:rsidRPr="000A3D08">
              <w:rPr>
                <w:rFonts w:ascii="ＭＳ 明朝" w:eastAsia="ＭＳ 明朝" w:hAnsi="ＭＳ 明朝" w:hint="eastAsia"/>
                <w:kern w:val="0"/>
                <w:sz w:val="18"/>
              </w:rPr>
              <w:t>英語</w:t>
            </w:r>
          </w:p>
        </w:tc>
        <w:tc>
          <w:tcPr>
            <w:tcW w:w="850" w:type="dxa"/>
            <w:shd w:val="clear" w:color="auto" w:fill="D9D9D9" w:themeFill="background1" w:themeFillShade="D9"/>
          </w:tcPr>
          <w:p w14:paraId="2A63A79E" w14:textId="77777777" w:rsidR="007A252F" w:rsidRPr="000A3D08" w:rsidRDefault="007A252F" w:rsidP="004161AD">
            <w:pPr>
              <w:jc w:val="center"/>
              <w:rPr>
                <w:rFonts w:ascii="ＭＳ 明朝" w:eastAsia="ＭＳ 明朝" w:hAnsi="ＭＳ 明朝"/>
                <w:kern w:val="0"/>
                <w:sz w:val="18"/>
              </w:rPr>
            </w:pPr>
            <w:r w:rsidRPr="000A3D08">
              <w:rPr>
                <w:rFonts w:ascii="ＭＳ 明朝" w:eastAsia="ＭＳ 明朝" w:hAnsi="ＭＳ 明朝" w:hint="eastAsia"/>
                <w:kern w:val="0"/>
                <w:sz w:val="18"/>
              </w:rPr>
              <w:t>中</w:t>
            </w:r>
            <w:r w:rsidRPr="000A3D08">
              <w:rPr>
                <w:rFonts w:ascii="ＭＳ 明朝" w:eastAsia="ＭＳ 明朝" w:hAnsi="ＭＳ 明朝"/>
                <w:kern w:val="0"/>
                <w:sz w:val="18"/>
              </w:rPr>
              <w:t>(簡)</w:t>
            </w:r>
          </w:p>
        </w:tc>
        <w:tc>
          <w:tcPr>
            <w:tcW w:w="851" w:type="dxa"/>
            <w:shd w:val="clear" w:color="auto" w:fill="D9D9D9" w:themeFill="background1" w:themeFillShade="D9"/>
          </w:tcPr>
          <w:p w14:paraId="4C222533" w14:textId="77777777" w:rsidR="007A252F" w:rsidRPr="000A3D08" w:rsidRDefault="007A252F" w:rsidP="004161AD">
            <w:pPr>
              <w:jc w:val="center"/>
              <w:rPr>
                <w:rFonts w:ascii="ＭＳ 明朝" w:eastAsia="ＭＳ 明朝" w:hAnsi="ＭＳ 明朝"/>
                <w:kern w:val="0"/>
                <w:sz w:val="18"/>
              </w:rPr>
            </w:pPr>
            <w:r w:rsidRPr="000A3D08">
              <w:rPr>
                <w:rFonts w:ascii="ＭＳ 明朝" w:eastAsia="ＭＳ 明朝" w:hAnsi="ＭＳ 明朝" w:hint="eastAsia"/>
                <w:kern w:val="0"/>
                <w:sz w:val="18"/>
              </w:rPr>
              <w:t>中</w:t>
            </w:r>
            <w:r w:rsidRPr="000A3D08">
              <w:rPr>
                <w:rFonts w:ascii="ＭＳ 明朝" w:eastAsia="ＭＳ 明朝" w:hAnsi="ＭＳ 明朝"/>
                <w:kern w:val="0"/>
                <w:sz w:val="18"/>
              </w:rPr>
              <w:t>(繁)</w:t>
            </w:r>
          </w:p>
        </w:tc>
        <w:tc>
          <w:tcPr>
            <w:tcW w:w="702" w:type="dxa"/>
            <w:shd w:val="clear" w:color="auto" w:fill="D9D9D9" w:themeFill="background1" w:themeFillShade="D9"/>
          </w:tcPr>
          <w:p w14:paraId="54F9F655" w14:textId="77777777" w:rsidR="007A252F" w:rsidRPr="000A3D08" w:rsidRDefault="007A252F" w:rsidP="004161AD">
            <w:pPr>
              <w:jc w:val="center"/>
              <w:rPr>
                <w:rFonts w:ascii="ＭＳ 明朝" w:eastAsia="ＭＳ 明朝" w:hAnsi="ＭＳ 明朝"/>
                <w:kern w:val="0"/>
                <w:sz w:val="18"/>
              </w:rPr>
            </w:pPr>
            <w:r w:rsidRPr="000A3D08">
              <w:rPr>
                <w:rFonts w:ascii="ＭＳ 明朝" w:eastAsia="ＭＳ 明朝" w:hAnsi="ＭＳ 明朝" w:hint="eastAsia"/>
                <w:kern w:val="0"/>
                <w:sz w:val="18"/>
              </w:rPr>
              <w:t>韓</w:t>
            </w:r>
          </w:p>
        </w:tc>
      </w:tr>
      <w:tr w:rsidR="007A252F" w:rsidRPr="002922E0" w14:paraId="34A4D97B" w14:textId="77777777" w:rsidTr="007A252F">
        <w:tc>
          <w:tcPr>
            <w:tcW w:w="1559" w:type="dxa"/>
          </w:tcPr>
          <w:p w14:paraId="10805B83" w14:textId="77777777" w:rsidR="007A252F" w:rsidRPr="000A3D08" w:rsidRDefault="007A252F" w:rsidP="00947684">
            <w:pPr>
              <w:jc w:val="both"/>
              <w:rPr>
                <w:rFonts w:ascii="ＭＳ 明朝" w:eastAsia="ＭＳ 明朝" w:hAnsi="ＭＳ 明朝"/>
                <w:kern w:val="0"/>
                <w:sz w:val="16"/>
                <w:szCs w:val="16"/>
              </w:rPr>
            </w:pPr>
            <w:r w:rsidRPr="000A3D08">
              <w:rPr>
                <w:rFonts w:ascii="ＭＳ 明朝" w:eastAsia="ＭＳ 明朝" w:hAnsi="ＭＳ 明朝" w:hint="eastAsia"/>
                <w:kern w:val="0"/>
                <w:sz w:val="16"/>
                <w:szCs w:val="16"/>
              </w:rPr>
              <w:t>アミューズメント</w:t>
            </w:r>
          </w:p>
        </w:tc>
        <w:tc>
          <w:tcPr>
            <w:tcW w:w="3402" w:type="dxa"/>
          </w:tcPr>
          <w:p w14:paraId="27437B4C" w14:textId="77777777" w:rsidR="007A252F" w:rsidRPr="000A3D08" w:rsidRDefault="007A252F" w:rsidP="00947684">
            <w:pPr>
              <w:jc w:val="both"/>
              <w:rPr>
                <w:rFonts w:ascii="ＭＳ 明朝" w:eastAsia="ＭＳ 明朝" w:hAnsi="ＭＳ 明朝"/>
                <w:kern w:val="0"/>
                <w:sz w:val="16"/>
                <w:szCs w:val="16"/>
              </w:rPr>
            </w:pPr>
            <w:r w:rsidRPr="000A3D08">
              <w:rPr>
                <w:rFonts w:ascii="ＭＳ 明朝" w:eastAsia="ＭＳ 明朝" w:hAnsi="ＭＳ 明朝" w:hint="eastAsia"/>
                <w:kern w:val="0"/>
                <w:sz w:val="16"/>
                <w:szCs w:val="16"/>
              </w:rPr>
              <w:t>淡路島国営明石海峡公園</w:t>
            </w:r>
          </w:p>
        </w:tc>
        <w:tc>
          <w:tcPr>
            <w:tcW w:w="851" w:type="dxa"/>
          </w:tcPr>
          <w:p w14:paraId="62DDC9C1" w14:textId="77777777" w:rsidR="007A252F" w:rsidRPr="000A3D08" w:rsidRDefault="007A252F" w:rsidP="004161AD">
            <w:pPr>
              <w:jc w:val="center"/>
              <w:rPr>
                <w:rFonts w:ascii="ＭＳ 明朝" w:eastAsia="ＭＳ 明朝" w:hAnsi="ＭＳ 明朝"/>
                <w:kern w:val="0"/>
                <w:sz w:val="16"/>
                <w:szCs w:val="16"/>
              </w:rPr>
            </w:pPr>
            <w:r w:rsidRPr="000A3D08">
              <w:rPr>
                <w:rFonts w:ascii="ＭＳ 明朝" w:eastAsia="ＭＳ 明朝" w:hAnsi="ＭＳ 明朝" w:hint="eastAsia"/>
                <w:kern w:val="0"/>
                <w:sz w:val="16"/>
                <w:szCs w:val="16"/>
              </w:rPr>
              <w:t>●</w:t>
            </w:r>
          </w:p>
        </w:tc>
        <w:tc>
          <w:tcPr>
            <w:tcW w:w="850" w:type="dxa"/>
          </w:tcPr>
          <w:p w14:paraId="7191E553" w14:textId="77777777" w:rsidR="007A252F" w:rsidRPr="000A3D08" w:rsidRDefault="007A252F" w:rsidP="004161AD">
            <w:pPr>
              <w:jc w:val="center"/>
              <w:rPr>
                <w:rFonts w:ascii="ＭＳ 明朝" w:eastAsia="ＭＳ 明朝" w:hAnsi="ＭＳ 明朝"/>
                <w:kern w:val="0"/>
                <w:sz w:val="16"/>
                <w:szCs w:val="16"/>
              </w:rPr>
            </w:pPr>
            <w:r w:rsidRPr="000A3D08">
              <w:rPr>
                <w:rFonts w:ascii="ＭＳ 明朝" w:eastAsia="ＭＳ 明朝" w:hAnsi="ＭＳ 明朝" w:hint="eastAsia"/>
                <w:kern w:val="0"/>
                <w:sz w:val="16"/>
                <w:szCs w:val="16"/>
              </w:rPr>
              <w:t>●</w:t>
            </w:r>
          </w:p>
        </w:tc>
        <w:tc>
          <w:tcPr>
            <w:tcW w:w="851" w:type="dxa"/>
          </w:tcPr>
          <w:p w14:paraId="051796CB" w14:textId="77777777" w:rsidR="007A252F" w:rsidRPr="000A3D08" w:rsidRDefault="007A252F" w:rsidP="004161AD">
            <w:pPr>
              <w:jc w:val="center"/>
              <w:rPr>
                <w:rFonts w:ascii="ＭＳ 明朝" w:eastAsia="ＭＳ 明朝" w:hAnsi="ＭＳ 明朝"/>
                <w:kern w:val="0"/>
                <w:sz w:val="16"/>
                <w:szCs w:val="16"/>
              </w:rPr>
            </w:pPr>
            <w:r w:rsidRPr="000A3D08">
              <w:rPr>
                <w:rFonts w:ascii="ＭＳ 明朝" w:eastAsia="ＭＳ 明朝" w:hAnsi="ＭＳ 明朝" w:hint="eastAsia"/>
                <w:kern w:val="0"/>
                <w:sz w:val="16"/>
                <w:szCs w:val="16"/>
              </w:rPr>
              <w:t>●</w:t>
            </w:r>
          </w:p>
        </w:tc>
        <w:tc>
          <w:tcPr>
            <w:tcW w:w="702" w:type="dxa"/>
          </w:tcPr>
          <w:p w14:paraId="7500A41D" w14:textId="77777777" w:rsidR="007A252F" w:rsidRPr="000A3D08" w:rsidRDefault="007A252F" w:rsidP="004161AD">
            <w:pPr>
              <w:jc w:val="center"/>
              <w:rPr>
                <w:rFonts w:ascii="ＭＳ 明朝" w:eastAsia="ＭＳ 明朝" w:hAnsi="ＭＳ 明朝"/>
                <w:kern w:val="0"/>
                <w:sz w:val="16"/>
                <w:szCs w:val="16"/>
              </w:rPr>
            </w:pPr>
            <w:r w:rsidRPr="000A3D08">
              <w:rPr>
                <w:rFonts w:ascii="ＭＳ 明朝" w:eastAsia="ＭＳ 明朝" w:hAnsi="ＭＳ 明朝" w:hint="eastAsia"/>
                <w:kern w:val="0"/>
                <w:sz w:val="16"/>
                <w:szCs w:val="16"/>
              </w:rPr>
              <w:t>●</w:t>
            </w:r>
          </w:p>
        </w:tc>
      </w:tr>
      <w:tr w:rsidR="007A252F" w:rsidRPr="002922E0" w14:paraId="4F72D321" w14:textId="77777777" w:rsidTr="007A252F">
        <w:tc>
          <w:tcPr>
            <w:tcW w:w="1559" w:type="dxa"/>
          </w:tcPr>
          <w:p w14:paraId="333821B8" w14:textId="77777777" w:rsidR="007A252F" w:rsidRPr="000A3D08" w:rsidRDefault="007A252F" w:rsidP="00947684">
            <w:pPr>
              <w:jc w:val="both"/>
              <w:rPr>
                <w:rFonts w:ascii="ＭＳ 明朝" w:eastAsia="ＭＳ 明朝" w:hAnsi="ＭＳ 明朝"/>
                <w:kern w:val="0"/>
                <w:sz w:val="16"/>
                <w:szCs w:val="16"/>
              </w:rPr>
            </w:pPr>
            <w:r w:rsidRPr="000A3D08">
              <w:rPr>
                <w:rFonts w:ascii="ＭＳ 明朝" w:eastAsia="ＭＳ 明朝" w:hAnsi="ＭＳ 明朝" w:hint="eastAsia"/>
                <w:kern w:val="0"/>
                <w:sz w:val="16"/>
                <w:szCs w:val="16"/>
              </w:rPr>
              <w:t>アミューズメント</w:t>
            </w:r>
          </w:p>
        </w:tc>
        <w:tc>
          <w:tcPr>
            <w:tcW w:w="3402" w:type="dxa"/>
          </w:tcPr>
          <w:p w14:paraId="0B72681D" w14:textId="77777777" w:rsidR="007A252F" w:rsidRPr="000A3D08" w:rsidRDefault="007A252F" w:rsidP="00947684">
            <w:pPr>
              <w:jc w:val="both"/>
              <w:rPr>
                <w:rFonts w:ascii="ＭＳ 明朝" w:eastAsia="ＭＳ 明朝" w:hAnsi="ＭＳ 明朝"/>
                <w:kern w:val="0"/>
                <w:sz w:val="16"/>
                <w:szCs w:val="16"/>
              </w:rPr>
            </w:pPr>
            <w:r w:rsidRPr="000A3D08">
              <w:rPr>
                <w:rFonts w:ascii="ＭＳ 明朝" w:eastAsia="ＭＳ 明朝" w:hAnsi="ＭＳ 明朝" w:hint="eastAsia"/>
                <w:kern w:val="0"/>
                <w:sz w:val="16"/>
                <w:szCs w:val="16"/>
              </w:rPr>
              <w:t>淡路ファームパーク　イングランドの丘</w:t>
            </w:r>
          </w:p>
        </w:tc>
        <w:tc>
          <w:tcPr>
            <w:tcW w:w="851" w:type="dxa"/>
          </w:tcPr>
          <w:p w14:paraId="3F10D2F6" w14:textId="77777777" w:rsidR="007A252F" w:rsidRPr="000A3D08" w:rsidRDefault="007A252F" w:rsidP="004161AD">
            <w:pPr>
              <w:jc w:val="center"/>
              <w:rPr>
                <w:rFonts w:ascii="ＭＳ 明朝" w:eastAsia="ＭＳ 明朝" w:hAnsi="ＭＳ 明朝"/>
                <w:kern w:val="0"/>
                <w:sz w:val="16"/>
                <w:szCs w:val="16"/>
              </w:rPr>
            </w:pPr>
            <w:r w:rsidRPr="000A3D08">
              <w:rPr>
                <w:rFonts w:ascii="ＭＳ 明朝" w:eastAsia="ＭＳ 明朝" w:hAnsi="ＭＳ 明朝" w:hint="eastAsia"/>
                <w:kern w:val="0"/>
                <w:sz w:val="16"/>
                <w:szCs w:val="16"/>
              </w:rPr>
              <w:t>●</w:t>
            </w:r>
          </w:p>
        </w:tc>
        <w:tc>
          <w:tcPr>
            <w:tcW w:w="850" w:type="dxa"/>
          </w:tcPr>
          <w:p w14:paraId="037A0A94" w14:textId="77777777" w:rsidR="007A252F" w:rsidRPr="000A3D08" w:rsidRDefault="007A252F" w:rsidP="004161AD">
            <w:pPr>
              <w:jc w:val="center"/>
              <w:rPr>
                <w:rFonts w:ascii="ＭＳ 明朝" w:eastAsia="ＭＳ 明朝" w:hAnsi="ＭＳ 明朝"/>
                <w:kern w:val="0"/>
                <w:sz w:val="16"/>
                <w:szCs w:val="16"/>
              </w:rPr>
            </w:pPr>
            <w:r w:rsidRPr="000A3D08">
              <w:rPr>
                <w:rFonts w:ascii="ＭＳ 明朝" w:eastAsia="ＭＳ 明朝" w:hAnsi="ＭＳ 明朝" w:hint="eastAsia"/>
                <w:kern w:val="0"/>
                <w:sz w:val="16"/>
                <w:szCs w:val="16"/>
              </w:rPr>
              <w:t>●</w:t>
            </w:r>
          </w:p>
        </w:tc>
        <w:tc>
          <w:tcPr>
            <w:tcW w:w="851" w:type="dxa"/>
          </w:tcPr>
          <w:p w14:paraId="7BF46FC2" w14:textId="77777777" w:rsidR="007A252F" w:rsidRPr="000A3D08" w:rsidRDefault="007A252F" w:rsidP="004161AD">
            <w:pPr>
              <w:jc w:val="center"/>
              <w:rPr>
                <w:rFonts w:ascii="ＭＳ 明朝" w:eastAsia="ＭＳ 明朝" w:hAnsi="ＭＳ 明朝"/>
                <w:kern w:val="0"/>
                <w:sz w:val="16"/>
                <w:szCs w:val="16"/>
              </w:rPr>
            </w:pPr>
            <w:r w:rsidRPr="000A3D08">
              <w:rPr>
                <w:rFonts w:ascii="ＭＳ 明朝" w:eastAsia="ＭＳ 明朝" w:hAnsi="ＭＳ 明朝" w:hint="eastAsia"/>
                <w:kern w:val="0"/>
                <w:sz w:val="16"/>
                <w:szCs w:val="16"/>
              </w:rPr>
              <w:t>●</w:t>
            </w:r>
          </w:p>
        </w:tc>
        <w:tc>
          <w:tcPr>
            <w:tcW w:w="702" w:type="dxa"/>
          </w:tcPr>
          <w:p w14:paraId="6B7054D1" w14:textId="77777777" w:rsidR="007A252F" w:rsidRPr="000A3D08" w:rsidRDefault="007A252F" w:rsidP="004161AD">
            <w:pPr>
              <w:jc w:val="center"/>
              <w:rPr>
                <w:rFonts w:ascii="ＭＳ 明朝" w:eastAsia="ＭＳ 明朝" w:hAnsi="ＭＳ 明朝"/>
                <w:kern w:val="0"/>
                <w:sz w:val="16"/>
                <w:szCs w:val="16"/>
              </w:rPr>
            </w:pPr>
            <w:r w:rsidRPr="000A3D08">
              <w:rPr>
                <w:rFonts w:ascii="ＭＳ 明朝" w:eastAsia="ＭＳ 明朝" w:hAnsi="ＭＳ 明朝" w:hint="eastAsia"/>
                <w:kern w:val="0"/>
                <w:sz w:val="16"/>
                <w:szCs w:val="16"/>
              </w:rPr>
              <w:t>●</w:t>
            </w:r>
          </w:p>
        </w:tc>
      </w:tr>
      <w:tr w:rsidR="007A252F" w:rsidRPr="002922E0" w14:paraId="5D15D697" w14:textId="77777777" w:rsidTr="007A252F">
        <w:tc>
          <w:tcPr>
            <w:tcW w:w="1559" w:type="dxa"/>
          </w:tcPr>
          <w:p w14:paraId="031A86EA" w14:textId="77777777" w:rsidR="007A252F" w:rsidRPr="000A3D08" w:rsidRDefault="007A252F" w:rsidP="00947684">
            <w:pPr>
              <w:jc w:val="both"/>
              <w:rPr>
                <w:rFonts w:ascii="ＭＳ 明朝" w:eastAsia="ＭＳ 明朝" w:hAnsi="ＭＳ 明朝"/>
                <w:kern w:val="0"/>
                <w:sz w:val="16"/>
                <w:szCs w:val="16"/>
              </w:rPr>
            </w:pPr>
            <w:r w:rsidRPr="000A3D08">
              <w:rPr>
                <w:rFonts w:ascii="ＭＳ 明朝" w:eastAsia="ＭＳ 明朝" w:hAnsi="ＭＳ 明朝" w:hint="eastAsia"/>
                <w:kern w:val="0"/>
                <w:sz w:val="16"/>
                <w:szCs w:val="16"/>
              </w:rPr>
              <w:t>アミューズメント</w:t>
            </w:r>
          </w:p>
        </w:tc>
        <w:tc>
          <w:tcPr>
            <w:tcW w:w="3402" w:type="dxa"/>
          </w:tcPr>
          <w:p w14:paraId="2BB65E08" w14:textId="77777777" w:rsidR="007A252F" w:rsidRPr="000A3D08" w:rsidRDefault="007A252F" w:rsidP="00947684">
            <w:pPr>
              <w:jc w:val="both"/>
              <w:rPr>
                <w:rFonts w:ascii="ＭＳ 明朝" w:eastAsia="ＭＳ 明朝" w:hAnsi="ＭＳ 明朝"/>
                <w:kern w:val="0"/>
                <w:sz w:val="16"/>
                <w:szCs w:val="16"/>
              </w:rPr>
            </w:pPr>
            <w:r w:rsidRPr="000A3D08">
              <w:rPr>
                <w:rFonts w:ascii="ＭＳ 明朝" w:eastAsia="ＭＳ 明朝" w:hAnsi="ＭＳ 明朝" w:hint="eastAsia"/>
                <w:kern w:val="0"/>
                <w:sz w:val="16"/>
                <w:szCs w:val="16"/>
              </w:rPr>
              <w:t>道の駅　うずしお</w:t>
            </w:r>
          </w:p>
        </w:tc>
        <w:tc>
          <w:tcPr>
            <w:tcW w:w="851" w:type="dxa"/>
          </w:tcPr>
          <w:p w14:paraId="0E421408" w14:textId="77777777" w:rsidR="007A252F" w:rsidRPr="000A3D08" w:rsidRDefault="007A252F" w:rsidP="004161AD">
            <w:pPr>
              <w:jc w:val="center"/>
              <w:rPr>
                <w:rFonts w:ascii="ＭＳ 明朝" w:eastAsia="ＭＳ 明朝" w:hAnsi="ＭＳ 明朝"/>
                <w:kern w:val="0"/>
                <w:sz w:val="16"/>
                <w:szCs w:val="16"/>
              </w:rPr>
            </w:pPr>
            <w:r w:rsidRPr="000A3D08">
              <w:rPr>
                <w:rFonts w:ascii="ＭＳ 明朝" w:eastAsia="ＭＳ 明朝" w:hAnsi="ＭＳ 明朝" w:hint="eastAsia"/>
                <w:kern w:val="0"/>
                <w:sz w:val="16"/>
                <w:szCs w:val="16"/>
              </w:rPr>
              <w:t>●</w:t>
            </w:r>
          </w:p>
        </w:tc>
        <w:tc>
          <w:tcPr>
            <w:tcW w:w="850" w:type="dxa"/>
          </w:tcPr>
          <w:p w14:paraId="18072717" w14:textId="77777777" w:rsidR="007A252F" w:rsidRPr="000A3D08" w:rsidRDefault="007A252F" w:rsidP="004161AD">
            <w:pPr>
              <w:jc w:val="center"/>
              <w:rPr>
                <w:rFonts w:ascii="ＭＳ 明朝" w:eastAsia="ＭＳ 明朝" w:hAnsi="ＭＳ 明朝"/>
                <w:kern w:val="0"/>
                <w:sz w:val="16"/>
                <w:szCs w:val="16"/>
              </w:rPr>
            </w:pPr>
            <w:r w:rsidRPr="000A3D08">
              <w:rPr>
                <w:rFonts w:ascii="ＭＳ 明朝" w:eastAsia="ＭＳ 明朝" w:hAnsi="ＭＳ 明朝" w:hint="eastAsia"/>
                <w:kern w:val="0"/>
                <w:sz w:val="16"/>
                <w:szCs w:val="16"/>
              </w:rPr>
              <w:t>●</w:t>
            </w:r>
          </w:p>
        </w:tc>
        <w:tc>
          <w:tcPr>
            <w:tcW w:w="851" w:type="dxa"/>
          </w:tcPr>
          <w:p w14:paraId="657348F6" w14:textId="77777777" w:rsidR="007A252F" w:rsidRPr="000A3D08" w:rsidRDefault="007A252F" w:rsidP="004161AD">
            <w:pPr>
              <w:jc w:val="center"/>
              <w:rPr>
                <w:rFonts w:ascii="ＭＳ 明朝" w:eastAsia="ＭＳ 明朝" w:hAnsi="ＭＳ 明朝"/>
                <w:kern w:val="0"/>
                <w:sz w:val="16"/>
                <w:szCs w:val="16"/>
              </w:rPr>
            </w:pPr>
            <w:r w:rsidRPr="000A3D08">
              <w:rPr>
                <w:rFonts w:ascii="ＭＳ 明朝" w:eastAsia="ＭＳ 明朝" w:hAnsi="ＭＳ 明朝" w:hint="eastAsia"/>
                <w:kern w:val="0"/>
                <w:sz w:val="16"/>
                <w:szCs w:val="16"/>
              </w:rPr>
              <w:t>●</w:t>
            </w:r>
          </w:p>
        </w:tc>
        <w:tc>
          <w:tcPr>
            <w:tcW w:w="702" w:type="dxa"/>
          </w:tcPr>
          <w:p w14:paraId="12C2FAA2" w14:textId="77777777" w:rsidR="007A252F" w:rsidRPr="000A3D08" w:rsidRDefault="007A252F" w:rsidP="004161AD">
            <w:pPr>
              <w:jc w:val="center"/>
              <w:rPr>
                <w:rFonts w:ascii="ＭＳ 明朝" w:eastAsia="ＭＳ 明朝" w:hAnsi="ＭＳ 明朝"/>
                <w:kern w:val="0"/>
                <w:sz w:val="16"/>
                <w:szCs w:val="16"/>
              </w:rPr>
            </w:pPr>
            <w:r w:rsidRPr="000A3D08">
              <w:rPr>
                <w:rFonts w:ascii="ＭＳ 明朝" w:eastAsia="ＭＳ 明朝" w:hAnsi="ＭＳ 明朝" w:hint="eastAsia"/>
                <w:kern w:val="0"/>
                <w:sz w:val="16"/>
                <w:szCs w:val="16"/>
              </w:rPr>
              <w:t>●</w:t>
            </w:r>
          </w:p>
        </w:tc>
      </w:tr>
      <w:tr w:rsidR="007A252F" w:rsidRPr="002922E0" w14:paraId="002B66C4" w14:textId="77777777" w:rsidTr="007A252F">
        <w:tc>
          <w:tcPr>
            <w:tcW w:w="1559" w:type="dxa"/>
          </w:tcPr>
          <w:p w14:paraId="29D65279" w14:textId="77777777" w:rsidR="007A252F" w:rsidRPr="000A3D08" w:rsidRDefault="007A252F" w:rsidP="00947684">
            <w:pPr>
              <w:jc w:val="both"/>
              <w:rPr>
                <w:rFonts w:ascii="ＭＳ 明朝" w:eastAsia="ＭＳ 明朝" w:hAnsi="ＭＳ 明朝"/>
                <w:kern w:val="0"/>
                <w:sz w:val="16"/>
                <w:szCs w:val="16"/>
              </w:rPr>
            </w:pPr>
            <w:r w:rsidRPr="000A3D08">
              <w:rPr>
                <w:rFonts w:ascii="ＭＳ 明朝" w:eastAsia="ＭＳ 明朝" w:hAnsi="ＭＳ 明朝" w:hint="eastAsia"/>
                <w:kern w:val="0"/>
                <w:sz w:val="16"/>
                <w:szCs w:val="16"/>
              </w:rPr>
              <w:t>アミューズメント</w:t>
            </w:r>
          </w:p>
        </w:tc>
        <w:tc>
          <w:tcPr>
            <w:tcW w:w="3402" w:type="dxa"/>
          </w:tcPr>
          <w:p w14:paraId="1E26A9DA" w14:textId="77777777" w:rsidR="007A252F" w:rsidRPr="000A3D08" w:rsidRDefault="007A252F" w:rsidP="00947684">
            <w:pPr>
              <w:jc w:val="both"/>
              <w:rPr>
                <w:rFonts w:ascii="ＭＳ 明朝" w:eastAsia="ＭＳ 明朝" w:hAnsi="ＭＳ 明朝"/>
                <w:kern w:val="0"/>
                <w:sz w:val="16"/>
                <w:szCs w:val="16"/>
              </w:rPr>
            </w:pPr>
            <w:r w:rsidRPr="000A3D08">
              <w:rPr>
                <w:rFonts w:ascii="ＭＳ 明朝" w:eastAsia="ＭＳ 明朝" w:hAnsi="ＭＳ 明朝" w:hint="eastAsia"/>
                <w:kern w:val="0"/>
                <w:sz w:val="16"/>
                <w:szCs w:val="16"/>
              </w:rPr>
              <w:t>県立淡路島公園・ニジゲンノモリ</w:t>
            </w:r>
          </w:p>
        </w:tc>
        <w:tc>
          <w:tcPr>
            <w:tcW w:w="851" w:type="dxa"/>
          </w:tcPr>
          <w:p w14:paraId="4C4EC505" w14:textId="77777777" w:rsidR="007A252F" w:rsidRPr="000A3D08" w:rsidRDefault="007A252F" w:rsidP="004161AD">
            <w:pPr>
              <w:jc w:val="center"/>
              <w:rPr>
                <w:rFonts w:ascii="ＭＳ 明朝" w:eastAsia="ＭＳ 明朝" w:hAnsi="ＭＳ 明朝"/>
                <w:kern w:val="0"/>
                <w:sz w:val="16"/>
                <w:szCs w:val="16"/>
              </w:rPr>
            </w:pPr>
            <w:r w:rsidRPr="000A3D08">
              <w:rPr>
                <w:rFonts w:ascii="ＭＳ 明朝" w:eastAsia="ＭＳ 明朝" w:hAnsi="ＭＳ 明朝" w:hint="eastAsia"/>
                <w:kern w:val="0"/>
                <w:sz w:val="16"/>
                <w:szCs w:val="16"/>
              </w:rPr>
              <w:t>●</w:t>
            </w:r>
          </w:p>
        </w:tc>
        <w:tc>
          <w:tcPr>
            <w:tcW w:w="850" w:type="dxa"/>
          </w:tcPr>
          <w:p w14:paraId="04E92CD5" w14:textId="77777777" w:rsidR="007A252F" w:rsidRPr="000A3D08" w:rsidRDefault="007A252F" w:rsidP="004161AD">
            <w:pPr>
              <w:jc w:val="center"/>
              <w:rPr>
                <w:rFonts w:ascii="ＭＳ 明朝" w:eastAsia="ＭＳ 明朝" w:hAnsi="ＭＳ 明朝"/>
                <w:kern w:val="0"/>
                <w:sz w:val="16"/>
                <w:szCs w:val="16"/>
              </w:rPr>
            </w:pPr>
            <w:r w:rsidRPr="000A3D08">
              <w:rPr>
                <w:rFonts w:ascii="ＭＳ 明朝" w:eastAsia="ＭＳ 明朝" w:hAnsi="ＭＳ 明朝" w:hint="eastAsia"/>
                <w:kern w:val="0"/>
                <w:sz w:val="16"/>
                <w:szCs w:val="16"/>
              </w:rPr>
              <w:t>●</w:t>
            </w:r>
          </w:p>
        </w:tc>
        <w:tc>
          <w:tcPr>
            <w:tcW w:w="851" w:type="dxa"/>
          </w:tcPr>
          <w:p w14:paraId="00699CF5" w14:textId="77777777" w:rsidR="007A252F" w:rsidRPr="000A3D08" w:rsidRDefault="007A252F" w:rsidP="004161AD">
            <w:pPr>
              <w:jc w:val="center"/>
              <w:rPr>
                <w:rFonts w:ascii="ＭＳ 明朝" w:eastAsia="ＭＳ 明朝" w:hAnsi="ＭＳ 明朝"/>
                <w:kern w:val="0"/>
                <w:sz w:val="16"/>
                <w:szCs w:val="16"/>
              </w:rPr>
            </w:pPr>
            <w:r w:rsidRPr="000A3D08">
              <w:rPr>
                <w:rFonts w:ascii="ＭＳ 明朝" w:eastAsia="ＭＳ 明朝" w:hAnsi="ＭＳ 明朝" w:hint="eastAsia"/>
                <w:kern w:val="0"/>
                <w:sz w:val="16"/>
                <w:szCs w:val="16"/>
              </w:rPr>
              <w:t>●</w:t>
            </w:r>
          </w:p>
        </w:tc>
        <w:tc>
          <w:tcPr>
            <w:tcW w:w="702" w:type="dxa"/>
          </w:tcPr>
          <w:p w14:paraId="6EB7119B" w14:textId="77777777" w:rsidR="007A252F" w:rsidRPr="000A3D08" w:rsidRDefault="007A252F" w:rsidP="004161AD">
            <w:pPr>
              <w:jc w:val="center"/>
              <w:rPr>
                <w:rFonts w:ascii="ＭＳ 明朝" w:eastAsia="ＭＳ 明朝" w:hAnsi="ＭＳ 明朝"/>
                <w:kern w:val="0"/>
                <w:sz w:val="16"/>
                <w:szCs w:val="16"/>
              </w:rPr>
            </w:pPr>
            <w:r w:rsidRPr="000A3D08">
              <w:rPr>
                <w:rFonts w:ascii="ＭＳ 明朝" w:eastAsia="ＭＳ 明朝" w:hAnsi="ＭＳ 明朝" w:hint="eastAsia"/>
                <w:kern w:val="0"/>
                <w:sz w:val="16"/>
                <w:szCs w:val="16"/>
              </w:rPr>
              <w:t>●</w:t>
            </w:r>
          </w:p>
        </w:tc>
      </w:tr>
      <w:tr w:rsidR="007A252F" w:rsidRPr="002922E0" w14:paraId="3BB5C497" w14:textId="77777777" w:rsidTr="007A252F">
        <w:tc>
          <w:tcPr>
            <w:tcW w:w="1559" w:type="dxa"/>
          </w:tcPr>
          <w:p w14:paraId="1C122E05" w14:textId="77777777" w:rsidR="007A252F" w:rsidRPr="000A3D08" w:rsidRDefault="007A252F" w:rsidP="00947684">
            <w:pPr>
              <w:jc w:val="both"/>
              <w:rPr>
                <w:rFonts w:ascii="ＭＳ 明朝" w:eastAsia="ＭＳ 明朝" w:hAnsi="ＭＳ 明朝"/>
                <w:kern w:val="0"/>
                <w:sz w:val="16"/>
                <w:szCs w:val="16"/>
              </w:rPr>
            </w:pPr>
            <w:r w:rsidRPr="000A3D08">
              <w:rPr>
                <w:rFonts w:ascii="ＭＳ 明朝" w:eastAsia="ＭＳ 明朝" w:hAnsi="ＭＳ 明朝" w:hint="eastAsia"/>
                <w:kern w:val="0"/>
                <w:sz w:val="16"/>
                <w:szCs w:val="16"/>
              </w:rPr>
              <w:t>海事観光</w:t>
            </w:r>
          </w:p>
        </w:tc>
        <w:tc>
          <w:tcPr>
            <w:tcW w:w="3402" w:type="dxa"/>
          </w:tcPr>
          <w:p w14:paraId="007C2DDE" w14:textId="77777777" w:rsidR="007A252F" w:rsidRPr="000A3D08" w:rsidRDefault="007A252F" w:rsidP="00947684">
            <w:pPr>
              <w:jc w:val="both"/>
              <w:rPr>
                <w:rFonts w:ascii="ＭＳ 明朝" w:eastAsia="ＭＳ 明朝" w:hAnsi="ＭＳ 明朝"/>
                <w:kern w:val="0"/>
                <w:sz w:val="16"/>
                <w:szCs w:val="16"/>
              </w:rPr>
            </w:pPr>
            <w:r w:rsidRPr="000A3D08">
              <w:rPr>
                <w:rFonts w:ascii="ＭＳ 明朝" w:eastAsia="ＭＳ 明朝" w:hAnsi="ＭＳ 明朝" w:hint="eastAsia"/>
                <w:kern w:val="0"/>
                <w:sz w:val="16"/>
                <w:szCs w:val="16"/>
              </w:rPr>
              <w:t>うずしおクルーズ</w:t>
            </w:r>
          </w:p>
        </w:tc>
        <w:tc>
          <w:tcPr>
            <w:tcW w:w="851" w:type="dxa"/>
          </w:tcPr>
          <w:p w14:paraId="36F85A6B" w14:textId="77777777" w:rsidR="007A252F" w:rsidRPr="000A3D08" w:rsidRDefault="007A252F" w:rsidP="004161AD">
            <w:pPr>
              <w:jc w:val="center"/>
              <w:rPr>
                <w:rFonts w:ascii="ＭＳ 明朝" w:eastAsia="ＭＳ 明朝" w:hAnsi="ＭＳ 明朝"/>
                <w:kern w:val="0"/>
                <w:sz w:val="16"/>
                <w:szCs w:val="16"/>
              </w:rPr>
            </w:pPr>
            <w:r w:rsidRPr="000A3D08">
              <w:rPr>
                <w:rFonts w:ascii="ＭＳ 明朝" w:eastAsia="ＭＳ 明朝" w:hAnsi="ＭＳ 明朝" w:hint="eastAsia"/>
                <w:kern w:val="0"/>
                <w:sz w:val="16"/>
                <w:szCs w:val="16"/>
              </w:rPr>
              <w:t>●</w:t>
            </w:r>
          </w:p>
        </w:tc>
        <w:tc>
          <w:tcPr>
            <w:tcW w:w="850" w:type="dxa"/>
          </w:tcPr>
          <w:p w14:paraId="70B17A42" w14:textId="77777777" w:rsidR="007A252F" w:rsidRPr="000A3D08" w:rsidRDefault="007A252F" w:rsidP="004161AD">
            <w:pPr>
              <w:jc w:val="center"/>
              <w:rPr>
                <w:rFonts w:ascii="ＭＳ 明朝" w:eastAsia="ＭＳ 明朝" w:hAnsi="ＭＳ 明朝"/>
                <w:kern w:val="0"/>
                <w:sz w:val="16"/>
                <w:szCs w:val="16"/>
              </w:rPr>
            </w:pPr>
            <w:r w:rsidRPr="000A3D08">
              <w:rPr>
                <w:rFonts w:ascii="ＭＳ 明朝" w:eastAsia="ＭＳ 明朝" w:hAnsi="ＭＳ 明朝" w:hint="eastAsia"/>
                <w:kern w:val="0"/>
                <w:sz w:val="16"/>
                <w:szCs w:val="16"/>
              </w:rPr>
              <w:t>●</w:t>
            </w:r>
          </w:p>
        </w:tc>
        <w:tc>
          <w:tcPr>
            <w:tcW w:w="851" w:type="dxa"/>
          </w:tcPr>
          <w:p w14:paraId="63AC34E7" w14:textId="77777777" w:rsidR="007A252F" w:rsidRPr="000A3D08" w:rsidRDefault="007A252F" w:rsidP="004161AD">
            <w:pPr>
              <w:jc w:val="center"/>
              <w:rPr>
                <w:rFonts w:ascii="ＭＳ 明朝" w:eastAsia="ＭＳ 明朝" w:hAnsi="ＭＳ 明朝"/>
                <w:kern w:val="0"/>
                <w:sz w:val="16"/>
                <w:szCs w:val="16"/>
              </w:rPr>
            </w:pPr>
            <w:r w:rsidRPr="000A3D08">
              <w:rPr>
                <w:rFonts w:ascii="ＭＳ 明朝" w:eastAsia="ＭＳ 明朝" w:hAnsi="ＭＳ 明朝" w:hint="eastAsia"/>
                <w:kern w:val="0"/>
                <w:sz w:val="16"/>
                <w:szCs w:val="16"/>
              </w:rPr>
              <w:t>●</w:t>
            </w:r>
          </w:p>
        </w:tc>
        <w:tc>
          <w:tcPr>
            <w:tcW w:w="702" w:type="dxa"/>
          </w:tcPr>
          <w:p w14:paraId="607676BB" w14:textId="77777777" w:rsidR="007A252F" w:rsidRPr="000A3D08" w:rsidRDefault="007A252F" w:rsidP="004161AD">
            <w:pPr>
              <w:jc w:val="center"/>
              <w:rPr>
                <w:rFonts w:ascii="ＭＳ 明朝" w:eastAsia="ＭＳ 明朝" w:hAnsi="ＭＳ 明朝"/>
                <w:kern w:val="0"/>
                <w:sz w:val="16"/>
                <w:szCs w:val="16"/>
              </w:rPr>
            </w:pPr>
          </w:p>
        </w:tc>
      </w:tr>
    </w:tbl>
    <w:p w14:paraId="0C635F63" w14:textId="77777777" w:rsidR="007A252F" w:rsidRPr="000A3D08" w:rsidRDefault="007A252F" w:rsidP="00947684">
      <w:pPr>
        <w:ind w:firstLine="180"/>
        <w:jc w:val="both"/>
        <w:textAlignment w:val="baseline"/>
        <w:rPr>
          <w:rFonts w:ascii="ＭＳ 明朝" w:eastAsia="ＭＳ 明朝" w:hAnsi="ＭＳ 明朝" w:cs="ＭＳ Ｐゴシック"/>
          <w:kern w:val="0"/>
          <w:sz w:val="24"/>
          <w:szCs w:val="24"/>
        </w:rPr>
      </w:pPr>
      <w:r w:rsidRPr="000A3D08">
        <w:rPr>
          <w:rFonts w:ascii="ＭＳ 明朝" w:eastAsia="ＭＳ 明朝" w:hAnsi="ＭＳ 明朝" w:cs="ＭＳ Ｐゴシック" w:hint="eastAsia"/>
          <w:kern w:val="0"/>
          <w:sz w:val="18"/>
          <w:szCs w:val="18"/>
        </w:rPr>
        <w:t xml:space="preserve">　　</w:t>
      </w:r>
    </w:p>
    <w:p w14:paraId="5B4F22EB" w14:textId="181F85AC" w:rsidR="007A252F" w:rsidRPr="0042192E" w:rsidRDefault="007A252F" w:rsidP="00947684">
      <w:pPr>
        <w:ind w:firstLineChars="100" w:firstLine="210"/>
        <w:jc w:val="both"/>
        <w:rPr>
          <w:rFonts w:ascii="ＭＳ 明朝" w:eastAsia="ＭＳ 明朝" w:hAnsi="ＭＳ 明朝"/>
          <w:kern w:val="0"/>
          <w:bdr w:val="single" w:sz="4" w:space="0" w:color="auto"/>
        </w:rPr>
      </w:pPr>
      <w:r w:rsidRPr="00FD253E">
        <w:rPr>
          <w:rFonts w:ascii="ＭＳ 明朝" w:eastAsia="ＭＳ 明朝" w:hAnsi="ＭＳ 明朝" w:hint="eastAsia"/>
          <w:kern w:val="0"/>
          <w:bdr w:val="single" w:sz="4" w:space="0" w:color="auto"/>
        </w:rPr>
        <w:t>施設の状況</w:t>
      </w:r>
    </w:p>
    <w:p w14:paraId="05FB75EE" w14:textId="08BF8964" w:rsidR="007A252F" w:rsidRDefault="007A252F" w:rsidP="00947684">
      <w:pPr>
        <w:ind w:leftChars="100" w:left="210" w:firstLineChars="100" w:firstLine="210"/>
        <w:jc w:val="both"/>
        <w:rPr>
          <w:rFonts w:ascii="ＭＳ 明朝" w:eastAsia="ＭＳ 明朝" w:hAnsi="ＭＳ 明朝"/>
          <w:kern w:val="0"/>
        </w:rPr>
      </w:pPr>
      <w:r w:rsidRPr="000A3D08">
        <w:rPr>
          <w:rFonts w:ascii="ＭＳ 明朝" w:eastAsia="ＭＳ 明朝" w:hAnsi="ＭＳ 明朝" w:hint="eastAsia"/>
          <w:kern w:val="0"/>
        </w:rPr>
        <w:t>現地調査の結果、多言語で表記された</w:t>
      </w:r>
      <w:r w:rsidRPr="000A3D08">
        <w:rPr>
          <w:rFonts w:ascii="ＭＳ 明朝" w:eastAsia="ＭＳ 明朝" w:hAnsi="ＭＳ 明朝"/>
          <w:kern w:val="0"/>
        </w:rPr>
        <w:t>POPや看板の設置、パンフレットの作成等を行っている施設は複数あるが、多言語対応のスタッフを配置している施設はなかった。</w:t>
      </w:r>
    </w:p>
    <w:p w14:paraId="37066F43" w14:textId="77777777" w:rsidR="00FD253E" w:rsidRPr="000A3D08" w:rsidRDefault="00FD253E" w:rsidP="00947684">
      <w:pPr>
        <w:ind w:leftChars="100" w:left="210" w:firstLineChars="100" w:firstLine="210"/>
        <w:jc w:val="both"/>
        <w:rPr>
          <w:rFonts w:ascii="ＭＳ 明朝" w:eastAsia="ＭＳ 明朝" w:hAnsi="ＭＳ 明朝"/>
          <w:kern w:val="0"/>
        </w:rPr>
      </w:pPr>
    </w:p>
    <w:p w14:paraId="1AE7D5CC" w14:textId="0C57D8FA" w:rsidR="007A252F" w:rsidRPr="000A3D08" w:rsidRDefault="007A252F" w:rsidP="00CB5C77">
      <w:pPr>
        <w:ind w:firstLine="180"/>
        <w:jc w:val="center"/>
        <w:rPr>
          <w:rFonts w:ascii="ＭＳ 明朝" w:eastAsia="ＭＳ 明朝" w:hAnsi="ＭＳ 明朝"/>
          <w:kern w:val="0"/>
          <w:sz w:val="18"/>
        </w:rPr>
      </w:pPr>
      <w:r w:rsidRPr="000A3D08">
        <w:rPr>
          <w:rFonts w:ascii="ＭＳ 明朝" w:eastAsia="ＭＳ 明朝" w:hAnsi="ＭＳ 明朝" w:hint="eastAsia"/>
          <w:kern w:val="0"/>
          <w:sz w:val="18"/>
        </w:rPr>
        <w:t>【図表</w:t>
      </w:r>
      <w:r w:rsidR="00944314">
        <w:rPr>
          <w:rFonts w:ascii="ＭＳ 明朝" w:eastAsia="ＭＳ 明朝" w:hAnsi="ＭＳ 明朝" w:hint="eastAsia"/>
          <w:kern w:val="0"/>
          <w:sz w:val="18"/>
        </w:rPr>
        <w:t>８</w:t>
      </w:r>
      <w:r w:rsidRPr="000A3D08">
        <w:rPr>
          <w:rFonts w:ascii="ＭＳ 明朝" w:eastAsia="ＭＳ 明朝" w:hAnsi="ＭＳ 明朝"/>
          <w:kern w:val="0"/>
          <w:sz w:val="18"/>
        </w:rPr>
        <w:t>】観光施設内における多言語化状況</w:t>
      </w:r>
    </w:p>
    <w:tbl>
      <w:tblPr>
        <w:tblStyle w:val="15"/>
        <w:tblW w:w="0" w:type="auto"/>
        <w:tblInd w:w="279" w:type="dxa"/>
        <w:tblLook w:val="04A0" w:firstRow="1" w:lastRow="0" w:firstColumn="1" w:lastColumn="0" w:noHBand="0" w:noVBand="1"/>
      </w:tblPr>
      <w:tblGrid>
        <w:gridCol w:w="1559"/>
        <w:gridCol w:w="2693"/>
        <w:gridCol w:w="3963"/>
      </w:tblGrid>
      <w:tr w:rsidR="007A252F" w:rsidRPr="002922E0" w14:paraId="0FAD3D9F" w14:textId="77777777" w:rsidTr="007A252F">
        <w:trPr>
          <w:trHeight w:val="301"/>
        </w:trPr>
        <w:tc>
          <w:tcPr>
            <w:tcW w:w="1559" w:type="dxa"/>
            <w:shd w:val="clear" w:color="auto" w:fill="D9D9D9" w:themeFill="background1" w:themeFillShade="D9"/>
            <w:vAlign w:val="center"/>
          </w:tcPr>
          <w:p w14:paraId="4B01BEA3" w14:textId="77777777" w:rsidR="007A252F" w:rsidRPr="000A3D08" w:rsidRDefault="007A252F" w:rsidP="004161AD">
            <w:pPr>
              <w:jc w:val="center"/>
              <w:rPr>
                <w:rFonts w:ascii="ＭＳ 明朝" w:eastAsia="ＭＳ 明朝" w:hAnsi="ＭＳ 明朝"/>
                <w:kern w:val="0"/>
                <w:sz w:val="18"/>
              </w:rPr>
            </w:pPr>
            <w:r w:rsidRPr="000A3D08">
              <w:rPr>
                <w:rFonts w:ascii="ＭＳ 明朝" w:eastAsia="ＭＳ 明朝" w:hAnsi="ＭＳ 明朝" w:hint="eastAsia"/>
                <w:kern w:val="0"/>
                <w:sz w:val="18"/>
              </w:rPr>
              <w:t>カテゴリ</w:t>
            </w:r>
          </w:p>
        </w:tc>
        <w:tc>
          <w:tcPr>
            <w:tcW w:w="2693" w:type="dxa"/>
            <w:shd w:val="clear" w:color="auto" w:fill="D9D9D9" w:themeFill="background1" w:themeFillShade="D9"/>
            <w:vAlign w:val="center"/>
          </w:tcPr>
          <w:p w14:paraId="1CFB50A7" w14:textId="77777777" w:rsidR="007A252F" w:rsidRPr="000A3D08" w:rsidRDefault="007A252F" w:rsidP="004161AD">
            <w:pPr>
              <w:jc w:val="center"/>
              <w:rPr>
                <w:rFonts w:ascii="ＭＳ 明朝" w:eastAsia="ＭＳ 明朝" w:hAnsi="ＭＳ 明朝"/>
                <w:kern w:val="0"/>
                <w:sz w:val="18"/>
              </w:rPr>
            </w:pPr>
            <w:r w:rsidRPr="000A3D08">
              <w:rPr>
                <w:rFonts w:ascii="ＭＳ 明朝" w:eastAsia="ＭＳ 明朝" w:hAnsi="ＭＳ 明朝" w:hint="eastAsia"/>
                <w:kern w:val="0"/>
                <w:sz w:val="18"/>
              </w:rPr>
              <w:t>観光施設名称</w:t>
            </w:r>
          </w:p>
        </w:tc>
        <w:tc>
          <w:tcPr>
            <w:tcW w:w="3963" w:type="dxa"/>
            <w:shd w:val="clear" w:color="auto" w:fill="D9D9D9" w:themeFill="background1" w:themeFillShade="D9"/>
            <w:vAlign w:val="center"/>
          </w:tcPr>
          <w:p w14:paraId="7051DD8C" w14:textId="77777777" w:rsidR="007A252F" w:rsidRPr="000A3D08" w:rsidRDefault="007A252F" w:rsidP="004161AD">
            <w:pPr>
              <w:jc w:val="center"/>
              <w:rPr>
                <w:rFonts w:ascii="ＭＳ 明朝" w:eastAsia="ＭＳ 明朝" w:hAnsi="ＭＳ 明朝"/>
                <w:kern w:val="0"/>
                <w:sz w:val="18"/>
              </w:rPr>
            </w:pPr>
            <w:r w:rsidRPr="000A3D08">
              <w:rPr>
                <w:rFonts w:ascii="ＭＳ 明朝" w:eastAsia="ＭＳ 明朝" w:hAnsi="ＭＳ 明朝" w:hint="eastAsia"/>
                <w:kern w:val="0"/>
                <w:sz w:val="18"/>
              </w:rPr>
              <w:t>多言語対応状況</w:t>
            </w:r>
          </w:p>
        </w:tc>
      </w:tr>
      <w:tr w:rsidR="007A252F" w:rsidRPr="002922E0" w14:paraId="766F463A" w14:textId="77777777" w:rsidTr="007A252F">
        <w:tc>
          <w:tcPr>
            <w:tcW w:w="1559" w:type="dxa"/>
          </w:tcPr>
          <w:p w14:paraId="0421B6AF" w14:textId="77777777" w:rsidR="007A252F" w:rsidRPr="000A3D08" w:rsidRDefault="007A252F" w:rsidP="00947684">
            <w:pPr>
              <w:jc w:val="both"/>
              <w:rPr>
                <w:rFonts w:ascii="ＭＳ 明朝" w:eastAsia="ＭＳ 明朝" w:hAnsi="ＭＳ 明朝"/>
                <w:kern w:val="0"/>
                <w:sz w:val="16"/>
                <w:szCs w:val="16"/>
              </w:rPr>
            </w:pPr>
            <w:r w:rsidRPr="000A3D08">
              <w:rPr>
                <w:rFonts w:ascii="ＭＳ 明朝" w:eastAsia="ＭＳ 明朝" w:hAnsi="ＭＳ 明朝" w:hint="eastAsia"/>
                <w:kern w:val="0"/>
                <w:sz w:val="16"/>
                <w:szCs w:val="16"/>
              </w:rPr>
              <w:t>アミューズメント</w:t>
            </w:r>
          </w:p>
        </w:tc>
        <w:tc>
          <w:tcPr>
            <w:tcW w:w="2693" w:type="dxa"/>
          </w:tcPr>
          <w:p w14:paraId="1C6A1AB6" w14:textId="77777777" w:rsidR="007A252F" w:rsidRPr="000A3D08" w:rsidRDefault="007A252F" w:rsidP="00947684">
            <w:pPr>
              <w:jc w:val="both"/>
              <w:rPr>
                <w:rFonts w:ascii="ＭＳ 明朝" w:eastAsia="ＭＳ 明朝" w:hAnsi="ＭＳ 明朝"/>
                <w:kern w:val="0"/>
                <w:sz w:val="16"/>
                <w:szCs w:val="16"/>
              </w:rPr>
            </w:pPr>
            <w:r w:rsidRPr="000A3D08">
              <w:rPr>
                <w:rFonts w:ascii="ＭＳ 明朝" w:eastAsia="ＭＳ 明朝" w:hAnsi="ＭＳ 明朝" w:hint="eastAsia"/>
                <w:kern w:val="0"/>
                <w:sz w:val="16"/>
                <w:szCs w:val="16"/>
              </w:rPr>
              <w:t>淡路ワールドパーク</w:t>
            </w:r>
            <w:r w:rsidRPr="000A3D08">
              <w:rPr>
                <w:rFonts w:ascii="ＭＳ 明朝" w:eastAsia="ＭＳ 明朝" w:hAnsi="ＭＳ 明朝"/>
                <w:kern w:val="0"/>
                <w:sz w:val="16"/>
                <w:szCs w:val="16"/>
              </w:rPr>
              <w:t xml:space="preserve">ONOKORO </w:t>
            </w:r>
          </w:p>
        </w:tc>
        <w:tc>
          <w:tcPr>
            <w:tcW w:w="3963" w:type="dxa"/>
          </w:tcPr>
          <w:p w14:paraId="2D8F885E" w14:textId="77777777" w:rsidR="007A252F" w:rsidRPr="000A3D08" w:rsidRDefault="007A252F" w:rsidP="00947684">
            <w:pPr>
              <w:jc w:val="both"/>
              <w:rPr>
                <w:rFonts w:ascii="ＭＳ 明朝" w:eastAsia="ＭＳ 明朝" w:hAnsi="ＭＳ 明朝"/>
                <w:kern w:val="0"/>
                <w:sz w:val="16"/>
                <w:szCs w:val="16"/>
              </w:rPr>
            </w:pPr>
            <w:r w:rsidRPr="000A3D08">
              <w:rPr>
                <w:rFonts w:ascii="ＭＳ 明朝" w:eastAsia="ＭＳ 明朝" w:hAnsi="ＭＳ 明朝"/>
                <w:kern w:val="0"/>
                <w:sz w:val="16"/>
                <w:szCs w:val="16"/>
              </w:rPr>
              <w:t>タブレットを活用した多言語案内を実施</w:t>
            </w:r>
          </w:p>
        </w:tc>
      </w:tr>
      <w:tr w:rsidR="007A252F" w:rsidRPr="002922E0" w14:paraId="1F20F6B1" w14:textId="77777777" w:rsidTr="007A252F">
        <w:tc>
          <w:tcPr>
            <w:tcW w:w="1559" w:type="dxa"/>
          </w:tcPr>
          <w:p w14:paraId="25E6153C" w14:textId="77777777" w:rsidR="007A252F" w:rsidRPr="000A3D08" w:rsidRDefault="007A252F" w:rsidP="00947684">
            <w:pPr>
              <w:jc w:val="both"/>
              <w:rPr>
                <w:rFonts w:ascii="ＭＳ 明朝" w:eastAsia="ＭＳ 明朝" w:hAnsi="ＭＳ 明朝"/>
                <w:kern w:val="0"/>
                <w:sz w:val="16"/>
                <w:szCs w:val="16"/>
              </w:rPr>
            </w:pPr>
            <w:r w:rsidRPr="000A3D08">
              <w:rPr>
                <w:rFonts w:ascii="ＭＳ 明朝" w:eastAsia="ＭＳ 明朝" w:hAnsi="ＭＳ 明朝" w:hint="eastAsia"/>
                <w:kern w:val="0"/>
                <w:sz w:val="16"/>
                <w:szCs w:val="16"/>
              </w:rPr>
              <w:t>アミューズメント</w:t>
            </w:r>
          </w:p>
        </w:tc>
        <w:tc>
          <w:tcPr>
            <w:tcW w:w="2693" w:type="dxa"/>
          </w:tcPr>
          <w:p w14:paraId="06C96383" w14:textId="77777777" w:rsidR="007A252F" w:rsidRPr="000A3D08" w:rsidRDefault="007A252F" w:rsidP="00947684">
            <w:pPr>
              <w:jc w:val="both"/>
              <w:rPr>
                <w:rFonts w:ascii="ＭＳ 明朝" w:eastAsia="ＭＳ 明朝" w:hAnsi="ＭＳ 明朝"/>
                <w:kern w:val="0"/>
                <w:sz w:val="16"/>
                <w:szCs w:val="16"/>
              </w:rPr>
            </w:pPr>
            <w:r w:rsidRPr="000A3D08">
              <w:rPr>
                <w:rFonts w:ascii="ＭＳ 明朝" w:eastAsia="ＭＳ 明朝" w:hAnsi="ＭＳ 明朝" w:hint="eastAsia"/>
                <w:kern w:val="0"/>
                <w:sz w:val="16"/>
                <w:szCs w:val="16"/>
              </w:rPr>
              <w:t>松帆アンカレイジパーク</w:t>
            </w:r>
          </w:p>
        </w:tc>
        <w:tc>
          <w:tcPr>
            <w:tcW w:w="3963" w:type="dxa"/>
          </w:tcPr>
          <w:p w14:paraId="76FB3B5B" w14:textId="77777777" w:rsidR="007A252F" w:rsidRPr="000A3D08" w:rsidRDefault="007A252F" w:rsidP="00947684">
            <w:pPr>
              <w:jc w:val="both"/>
              <w:rPr>
                <w:rFonts w:ascii="ＭＳ 明朝" w:eastAsia="ＭＳ 明朝" w:hAnsi="ＭＳ 明朝"/>
                <w:kern w:val="0"/>
                <w:sz w:val="16"/>
                <w:szCs w:val="16"/>
              </w:rPr>
            </w:pPr>
            <w:r w:rsidRPr="000A3D08">
              <w:rPr>
                <w:rFonts w:ascii="ＭＳ 明朝" w:eastAsia="ＭＳ 明朝" w:hAnsi="ＭＳ 明朝"/>
                <w:kern w:val="0"/>
                <w:sz w:val="16"/>
                <w:szCs w:val="16"/>
              </w:rPr>
              <w:t>POPや看板にて多言語案内を実施</w:t>
            </w:r>
          </w:p>
        </w:tc>
      </w:tr>
      <w:tr w:rsidR="007A252F" w:rsidRPr="002922E0" w14:paraId="06A3E4D0" w14:textId="77777777" w:rsidTr="007A252F">
        <w:tc>
          <w:tcPr>
            <w:tcW w:w="1559" w:type="dxa"/>
          </w:tcPr>
          <w:p w14:paraId="4EA495AE" w14:textId="77777777" w:rsidR="007A252F" w:rsidRPr="000A3D08" w:rsidRDefault="007A252F" w:rsidP="00947684">
            <w:pPr>
              <w:jc w:val="both"/>
              <w:rPr>
                <w:rFonts w:ascii="ＭＳ 明朝" w:eastAsia="ＭＳ 明朝" w:hAnsi="ＭＳ 明朝"/>
                <w:kern w:val="0"/>
                <w:sz w:val="16"/>
                <w:szCs w:val="16"/>
              </w:rPr>
            </w:pPr>
            <w:r w:rsidRPr="000A3D08">
              <w:rPr>
                <w:rFonts w:ascii="ＭＳ 明朝" w:eastAsia="ＭＳ 明朝" w:hAnsi="ＭＳ 明朝" w:hint="eastAsia"/>
                <w:kern w:val="0"/>
                <w:sz w:val="16"/>
                <w:szCs w:val="16"/>
              </w:rPr>
              <w:t>アミューズメント</w:t>
            </w:r>
          </w:p>
        </w:tc>
        <w:tc>
          <w:tcPr>
            <w:tcW w:w="2693" w:type="dxa"/>
          </w:tcPr>
          <w:p w14:paraId="1B0F0297" w14:textId="77777777" w:rsidR="007A252F" w:rsidRPr="000A3D08" w:rsidRDefault="007A252F" w:rsidP="00947684">
            <w:pPr>
              <w:jc w:val="both"/>
              <w:rPr>
                <w:rFonts w:ascii="ＭＳ 明朝" w:eastAsia="ＭＳ 明朝" w:hAnsi="ＭＳ 明朝"/>
                <w:kern w:val="0"/>
                <w:sz w:val="16"/>
                <w:szCs w:val="16"/>
              </w:rPr>
            </w:pPr>
            <w:r w:rsidRPr="000A3D08">
              <w:rPr>
                <w:rFonts w:ascii="ＭＳ 明朝" w:eastAsia="ＭＳ 明朝" w:hAnsi="ＭＳ 明朝" w:hint="eastAsia"/>
                <w:kern w:val="0"/>
                <w:sz w:val="16"/>
                <w:szCs w:val="16"/>
              </w:rPr>
              <w:t>淡路島国営明石海峡公園</w:t>
            </w:r>
          </w:p>
        </w:tc>
        <w:tc>
          <w:tcPr>
            <w:tcW w:w="3963" w:type="dxa"/>
          </w:tcPr>
          <w:p w14:paraId="29E30E2F" w14:textId="77777777" w:rsidR="007A252F" w:rsidRPr="000A3D08" w:rsidRDefault="007A252F" w:rsidP="00947684">
            <w:pPr>
              <w:jc w:val="both"/>
              <w:rPr>
                <w:rFonts w:ascii="ＭＳ 明朝" w:eastAsia="ＭＳ 明朝" w:hAnsi="ＭＳ 明朝"/>
                <w:kern w:val="0"/>
                <w:sz w:val="16"/>
                <w:szCs w:val="16"/>
              </w:rPr>
            </w:pPr>
            <w:r w:rsidRPr="000A3D08">
              <w:rPr>
                <w:rFonts w:ascii="ＭＳ 明朝" w:eastAsia="ＭＳ 明朝" w:hAnsi="ＭＳ 明朝" w:hint="eastAsia"/>
                <w:kern w:val="0"/>
                <w:sz w:val="16"/>
                <w:szCs w:val="16"/>
              </w:rPr>
              <w:t>英語</w:t>
            </w:r>
            <w:r w:rsidRPr="002922E0">
              <w:rPr>
                <w:rFonts w:ascii="ＭＳ 明朝" w:eastAsia="ＭＳ 明朝" w:hAnsi="ＭＳ 明朝" w:cs="ＭＳ 明朝" w:hint="eastAsia"/>
                <w:kern w:val="0"/>
                <w:sz w:val="16"/>
                <w:szCs w:val="16"/>
              </w:rPr>
              <w:t>･</w:t>
            </w:r>
            <w:r w:rsidRPr="000A3D08">
              <w:rPr>
                <w:rFonts w:ascii="ＭＳ 明朝" w:eastAsia="ＭＳ 明朝" w:hAnsi="ＭＳ 明朝" w:hint="eastAsia"/>
                <w:kern w:val="0"/>
                <w:sz w:val="16"/>
                <w:szCs w:val="16"/>
              </w:rPr>
              <w:t>中国語（簡</w:t>
            </w:r>
            <w:r w:rsidRPr="000A3D08">
              <w:rPr>
                <w:rFonts w:ascii="ＭＳ 明朝" w:eastAsia="ＭＳ 明朝" w:hAnsi="ＭＳ 明朝"/>
                <w:kern w:val="0"/>
                <w:sz w:val="16"/>
                <w:szCs w:val="16"/>
              </w:rPr>
              <w:t>/繁）</w:t>
            </w:r>
            <w:r w:rsidRPr="000A3D08">
              <w:rPr>
                <w:rFonts w:ascii="ＭＳ 明朝" w:eastAsia="ＭＳ 明朝" w:hAnsi="ＭＳ 明朝" w:hint="eastAsia"/>
                <w:kern w:val="0"/>
                <w:sz w:val="16"/>
                <w:szCs w:val="16"/>
              </w:rPr>
              <w:t>･</w:t>
            </w:r>
            <w:r w:rsidRPr="000A3D08">
              <w:rPr>
                <w:rFonts w:ascii="ＭＳ 明朝" w:eastAsia="ＭＳ 明朝" w:hAnsi="ＭＳ 明朝"/>
                <w:kern w:val="0"/>
                <w:sz w:val="16"/>
                <w:szCs w:val="16"/>
              </w:rPr>
              <w:t xml:space="preserve"> 韓国語でパンフレット作成</w:t>
            </w:r>
          </w:p>
        </w:tc>
      </w:tr>
      <w:tr w:rsidR="007A252F" w:rsidRPr="002922E0" w14:paraId="25101FE3" w14:textId="77777777" w:rsidTr="007A252F">
        <w:tc>
          <w:tcPr>
            <w:tcW w:w="1559" w:type="dxa"/>
          </w:tcPr>
          <w:p w14:paraId="588DBAD4" w14:textId="77777777" w:rsidR="007A252F" w:rsidRPr="000A3D08" w:rsidRDefault="007A252F" w:rsidP="00947684">
            <w:pPr>
              <w:jc w:val="both"/>
              <w:rPr>
                <w:rFonts w:ascii="ＭＳ 明朝" w:eastAsia="ＭＳ 明朝" w:hAnsi="ＭＳ 明朝"/>
                <w:kern w:val="0"/>
                <w:sz w:val="16"/>
                <w:szCs w:val="16"/>
              </w:rPr>
            </w:pPr>
            <w:r w:rsidRPr="000A3D08">
              <w:rPr>
                <w:rFonts w:ascii="ＭＳ 明朝" w:eastAsia="ＭＳ 明朝" w:hAnsi="ＭＳ 明朝" w:hint="eastAsia"/>
                <w:kern w:val="0"/>
                <w:sz w:val="16"/>
                <w:szCs w:val="16"/>
              </w:rPr>
              <w:t>アミューズメント</w:t>
            </w:r>
          </w:p>
        </w:tc>
        <w:tc>
          <w:tcPr>
            <w:tcW w:w="2693" w:type="dxa"/>
          </w:tcPr>
          <w:p w14:paraId="50454ADB" w14:textId="77777777" w:rsidR="007A252F" w:rsidRPr="000A3D08" w:rsidRDefault="007A252F" w:rsidP="00947684">
            <w:pPr>
              <w:jc w:val="both"/>
              <w:rPr>
                <w:rFonts w:ascii="ＭＳ 明朝" w:eastAsia="ＭＳ 明朝" w:hAnsi="ＭＳ 明朝"/>
                <w:kern w:val="0"/>
                <w:sz w:val="16"/>
                <w:szCs w:val="16"/>
              </w:rPr>
            </w:pPr>
            <w:r w:rsidRPr="000A3D08">
              <w:rPr>
                <w:rFonts w:ascii="ＭＳ 明朝" w:eastAsia="ＭＳ 明朝" w:hAnsi="ＭＳ 明朝" w:hint="eastAsia"/>
                <w:kern w:val="0"/>
                <w:sz w:val="16"/>
                <w:szCs w:val="16"/>
              </w:rPr>
              <w:t>県立淡路島公園・ニジゲンノモリ</w:t>
            </w:r>
          </w:p>
        </w:tc>
        <w:tc>
          <w:tcPr>
            <w:tcW w:w="3963" w:type="dxa"/>
          </w:tcPr>
          <w:p w14:paraId="0D55865C" w14:textId="77777777" w:rsidR="007A252F" w:rsidRPr="000A3D08" w:rsidRDefault="007A252F" w:rsidP="00947684">
            <w:pPr>
              <w:jc w:val="both"/>
              <w:rPr>
                <w:rFonts w:ascii="ＭＳ 明朝" w:eastAsia="ＭＳ 明朝" w:hAnsi="ＭＳ 明朝"/>
                <w:kern w:val="0"/>
                <w:sz w:val="16"/>
                <w:szCs w:val="16"/>
              </w:rPr>
            </w:pPr>
            <w:r w:rsidRPr="000A3D08">
              <w:rPr>
                <w:rFonts w:ascii="ＭＳ 明朝" w:eastAsia="ＭＳ 明朝" w:hAnsi="ＭＳ 明朝" w:hint="eastAsia"/>
                <w:kern w:val="0"/>
                <w:sz w:val="16"/>
                <w:szCs w:val="16"/>
              </w:rPr>
              <w:t>多言語対応した案内看板等を設置</w:t>
            </w:r>
          </w:p>
        </w:tc>
      </w:tr>
      <w:tr w:rsidR="007A252F" w:rsidRPr="002922E0" w14:paraId="7533F2F8" w14:textId="77777777" w:rsidTr="007A252F">
        <w:tc>
          <w:tcPr>
            <w:tcW w:w="1559" w:type="dxa"/>
          </w:tcPr>
          <w:p w14:paraId="76A3FE3C" w14:textId="77777777" w:rsidR="007A252F" w:rsidRPr="000A3D08" w:rsidRDefault="007A252F" w:rsidP="00947684">
            <w:pPr>
              <w:jc w:val="both"/>
              <w:rPr>
                <w:rFonts w:ascii="ＭＳ 明朝" w:eastAsia="ＭＳ 明朝" w:hAnsi="ＭＳ 明朝"/>
                <w:kern w:val="0"/>
                <w:sz w:val="16"/>
                <w:szCs w:val="16"/>
              </w:rPr>
            </w:pPr>
            <w:r w:rsidRPr="000A3D08">
              <w:rPr>
                <w:rFonts w:ascii="ＭＳ 明朝" w:eastAsia="ＭＳ 明朝" w:hAnsi="ＭＳ 明朝" w:hint="eastAsia"/>
                <w:kern w:val="0"/>
                <w:sz w:val="16"/>
                <w:szCs w:val="16"/>
              </w:rPr>
              <w:t>海事観光</w:t>
            </w:r>
          </w:p>
        </w:tc>
        <w:tc>
          <w:tcPr>
            <w:tcW w:w="2693" w:type="dxa"/>
          </w:tcPr>
          <w:p w14:paraId="0C5D3B89" w14:textId="77777777" w:rsidR="007A252F" w:rsidRPr="000A3D08" w:rsidRDefault="007A252F" w:rsidP="00947684">
            <w:pPr>
              <w:jc w:val="both"/>
              <w:rPr>
                <w:rFonts w:ascii="ＭＳ 明朝" w:eastAsia="ＭＳ 明朝" w:hAnsi="ＭＳ 明朝"/>
                <w:kern w:val="0"/>
                <w:sz w:val="16"/>
                <w:szCs w:val="16"/>
              </w:rPr>
            </w:pPr>
            <w:r w:rsidRPr="000A3D08">
              <w:rPr>
                <w:rFonts w:ascii="ＭＳ 明朝" w:eastAsia="ＭＳ 明朝" w:hAnsi="ＭＳ 明朝" w:hint="eastAsia"/>
                <w:kern w:val="0"/>
                <w:sz w:val="16"/>
                <w:szCs w:val="16"/>
              </w:rPr>
              <w:t>淡路じゃのひれ</w:t>
            </w:r>
            <w:r w:rsidRPr="000A3D08">
              <w:rPr>
                <w:rFonts w:ascii="ＭＳ 明朝" w:eastAsia="ＭＳ 明朝" w:hAnsi="ＭＳ 明朝"/>
                <w:kern w:val="0"/>
                <w:sz w:val="16"/>
                <w:szCs w:val="16"/>
              </w:rPr>
              <w:t xml:space="preserve"> </w:t>
            </w:r>
          </w:p>
        </w:tc>
        <w:tc>
          <w:tcPr>
            <w:tcW w:w="3963" w:type="dxa"/>
          </w:tcPr>
          <w:p w14:paraId="6FC1B46F" w14:textId="77777777" w:rsidR="007A252F" w:rsidRPr="000A3D08" w:rsidRDefault="007A252F" w:rsidP="00947684">
            <w:pPr>
              <w:jc w:val="both"/>
              <w:rPr>
                <w:rFonts w:ascii="ＭＳ 明朝" w:eastAsia="ＭＳ 明朝" w:hAnsi="ＭＳ 明朝"/>
                <w:kern w:val="0"/>
                <w:sz w:val="16"/>
                <w:szCs w:val="16"/>
              </w:rPr>
            </w:pPr>
            <w:r w:rsidRPr="000A3D08">
              <w:rPr>
                <w:rFonts w:ascii="ＭＳ 明朝" w:eastAsia="ＭＳ 明朝" w:hAnsi="ＭＳ 明朝" w:hint="eastAsia"/>
                <w:kern w:val="0"/>
                <w:sz w:val="16"/>
                <w:szCs w:val="16"/>
              </w:rPr>
              <w:t>英語表記の</w:t>
            </w:r>
            <w:r w:rsidRPr="000A3D08">
              <w:rPr>
                <w:rFonts w:ascii="ＭＳ 明朝" w:eastAsia="ＭＳ 明朝" w:hAnsi="ＭＳ 明朝"/>
                <w:kern w:val="0"/>
                <w:sz w:val="16"/>
                <w:szCs w:val="16"/>
              </w:rPr>
              <w:t>POPを作成</w:t>
            </w:r>
          </w:p>
        </w:tc>
      </w:tr>
      <w:tr w:rsidR="007A252F" w:rsidRPr="002922E0" w14:paraId="2DB16AE7" w14:textId="77777777" w:rsidTr="007A252F">
        <w:tc>
          <w:tcPr>
            <w:tcW w:w="1559" w:type="dxa"/>
          </w:tcPr>
          <w:p w14:paraId="64FCFC9E" w14:textId="77777777" w:rsidR="007A252F" w:rsidRPr="000A3D08" w:rsidRDefault="007A252F" w:rsidP="00947684">
            <w:pPr>
              <w:jc w:val="both"/>
              <w:rPr>
                <w:rFonts w:ascii="ＭＳ 明朝" w:eastAsia="ＭＳ 明朝" w:hAnsi="ＭＳ 明朝"/>
                <w:kern w:val="0"/>
                <w:sz w:val="16"/>
                <w:szCs w:val="16"/>
              </w:rPr>
            </w:pPr>
            <w:r w:rsidRPr="000A3D08">
              <w:rPr>
                <w:rFonts w:ascii="ＭＳ 明朝" w:eastAsia="ＭＳ 明朝" w:hAnsi="ＭＳ 明朝" w:hint="eastAsia"/>
                <w:kern w:val="0"/>
                <w:sz w:val="16"/>
                <w:szCs w:val="16"/>
              </w:rPr>
              <w:t>海事観光</w:t>
            </w:r>
          </w:p>
        </w:tc>
        <w:tc>
          <w:tcPr>
            <w:tcW w:w="2693" w:type="dxa"/>
          </w:tcPr>
          <w:p w14:paraId="58742239" w14:textId="77777777" w:rsidR="007A252F" w:rsidRPr="000A3D08" w:rsidRDefault="007A252F" w:rsidP="00947684">
            <w:pPr>
              <w:jc w:val="both"/>
              <w:rPr>
                <w:rFonts w:ascii="ＭＳ 明朝" w:eastAsia="ＭＳ 明朝" w:hAnsi="ＭＳ 明朝"/>
                <w:kern w:val="0"/>
                <w:sz w:val="16"/>
                <w:szCs w:val="16"/>
              </w:rPr>
            </w:pPr>
            <w:r w:rsidRPr="000A3D08">
              <w:rPr>
                <w:rFonts w:ascii="ＭＳ 明朝" w:eastAsia="ＭＳ 明朝" w:hAnsi="ＭＳ 明朝" w:hint="eastAsia"/>
                <w:kern w:val="0"/>
                <w:sz w:val="16"/>
                <w:szCs w:val="16"/>
              </w:rPr>
              <w:t>成ヶ島渡船</w:t>
            </w:r>
          </w:p>
        </w:tc>
        <w:tc>
          <w:tcPr>
            <w:tcW w:w="3963" w:type="dxa"/>
          </w:tcPr>
          <w:p w14:paraId="7A51C2F7" w14:textId="77777777" w:rsidR="007A252F" w:rsidRPr="000A3D08" w:rsidRDefault="007A252F" w:rsidP="00947684">
            <w:pPr>
              <w:jc w:val="both"/>
              <w:rPr>
                <w:rFonts w:ascii="ＭＳ 明朝" w:eastAsia="ＭＳ 明朝" w:hAnsi="ＭＳ 明朝"/>
                <w:kern w:val="0"/>
                <w:sz w:val="16"/>
                <w:szCs w:val="16"/>
              </w:rPr>
            </w:pPr>
            <w:r w:rsidRPr="000A3D08">
              <w:rPr>
                <w:rFonts w:ascii="ＭＳ 明朝" w:eastAsia="ＭＳ 明朝" w:hAnsi="ＭＳ 明朝"/>
                <w:kern w:val="0"/>
                <w:sz w:val="16"/>
                <w:szCs w:val="16"/>
              </w:rPr>
              <w:t>英語表記の看板を設置</w:t>
            </w:r>
          </w:p>
        </w:tc>
      </w:tr>
    </w:tbl>
    <w:p w14:paraId="54F82733" w14:textId="77777777" w:rsidR="00CB2164" w:rsidRPr="000A3D08" w:rsidRDefault="00CB2164" w:rsidP="00947684">
      <w:pPr>
        <w:ind w:firstLineChars="150" w:firstLine="270"/>
        <w:jc w:val="both"/>
        <w:rPr>
          <w:rFonts w:ascii="ＭＳ 明朝" w:eastAsia="ＭＳ 明朝" w:hAnsi="ＭＳ 明朝"/>
          <w:kern w:val="0"/>
          <w:sz w:val="18"/>
          <w:szCs w:val="18"/>
        </w:rPr>
      </w:pPr>
    </w:p>
    <w:p w14:paraId="547E1F8F" w14:textId="77777777" w:rsidR="00EE5AD8" w:rsidRPr="000A3D08" w:rsidRDefault="00EE5AD8" w:rsidP="00947684">
      <w:pPr>
        <w:ind w:firstLineChars="150" w:firstLine="270"/>
        <w:jc w:val="both"/>
        <w:rPr>
          <w:rFonts w:ascii="ＭＳ 明朝" w:eastAsia="ＭＳ 明朝" w:hAnsi="ＭＳ 明朝" w:cs="ＭＳ Ｐゴシック"/>
          <w:kern w:val="0"/>
          <w:sz w:val="18"/>
          <w:szCs w:val="18"/>
        </w:rPr>
      </w:pPr>
    </w:p>
    <w:p w14:paraId="64FDE85F" w14:textId="212B98DB" w:rsidR="007A252F" w:rsidRPr="00FD253E" w:rsidRDefault="005C2B84" w:rsidP="00947684">
      <w:pPr>
        <w:keepNext/>
        <w:jc w:val="both"/>
        <w:outlineLvl w:val="2"/>
        <w:rPr>
          <w:rFonts w:ascii="ＭＳ 明朝" w:eastAsia="ＭＳ 明朝" w:hAnsi="ＭＳ 明朝" w:cstheme="majorBidi"/>
          <w:b/>
          <w:sz w:val="22"/>
        </w:rPr>
      </w:pPr>
      <w:r w:rsidRPr="00FD253E">
        <w:rPr>
          <w:rFonts w:ascii="ＭＳ 明朝" w:eastAsia="ＭＳ 明朝" w:hAnsi="ＭＳ 明朝" w:cstheme="majorBidi"/>
          <w:b/>
          <w:sz w:val="22"/>
        </w:rPr>
        <w:lastRenderedPageBreak/>
        <w:t>〇</w:t>
      </w:r>
      <w:r w:rsidR="007A252F" w:rsidRPr="00FD253E">
        <w:rPr>
          <w:rFonts w:ascii="ＭＳ 明朝" w:eastAsia="ＭＳ 明朝" w:hAnsi="ＭＳ 明朝" w:cstheme="majorBidi" w:hint="eastAsia"/>
          <w:b/>
          <w:sz w:val="22"/>
          <w:u w:val="single"/>
        </w:rPr>
        <w:t>主要施設のキャッシュレス化の状況</w:t>
      </w:r>
      <w:r w:rsidR="007A252F" w:rsidRPr="00FD253E">
        <w:rPr>
          <w:rFonts w:ascii="ＭＳ 明朝" w:eastAsia="ＭＳ 明朝" w:hAnsi="ＭＳ 明朝" w:cstheme="majorBidi" w:hint="eastAsia"/>
          <w:b/>
          <w:sz w:val="22"/>
        </w:rPr>
        <w:t xml:space="preserve">　　　　　　　　　　　　　　　　　　　　　　　　　　　　　　　　　　　　</w:t>
      </w:r>
    </w:p>
    <w:p w14:paraId="52BF17AC" w14:textId="77777777" w:rsidR="00895C08" w:rsidRDefault="00895C08" w:rsidP="00947684">
      <w:pPr>
        <w:ind w:firstLineChars="100" w:firstLine="210"/>
        <w:jc w:val="both"/>
        <w:rPr>
          <w:rFonts w:ascii="ＭＳ 明朝" w:eastAsia="ＭＳ 明朝" w:hAnsi="ＭＳ 明朝"/>
        </w:rPr>
      </w:pPr>
    </w:p>
    <w:p w14:paraId="7BC86444" w14:textId="38529230" w:rsidR="007A252F" w:rsidRDefault="007A252F" w:rsidP="00947684">
      <w:pPr>
        <w:ind w:firstLineChars="100" w:firstLine="210"/>
        <w:jc w:val="both"/>
        <w:rPr>
          <w:rFonts w:ascii="ＭＳ 明朝" w:eastAsia="ＭＳ 明朝" w:hAnsi="ＭＳ 明朝"/>
        </w:rPr>
      </w:pPr>
      <w:r w:rsidRPr="00FC2AEF">
        <w:rPr>
          <w:rFonts w:ascii="ＭＳ 明朝" w:eastAsia="ＭＳ 明朝" w:hAnsi="ＭＳ 明朝" w:hint="eastAsia"/>
        </w:rPr>
        <w:t>クレジットカード決済を導入している施設は複数あったが、</w:t>
      </w:r>
      <w:r w:rsidR="007B148E" w:rsidRPr="00FC2AEF">
        <w:rPr>
          <w:rFonts w:ascii="ＭＳ 明朝" w:eastAsia="ＭＳ 明朝" w:hAnsi="ＭＳ 明朝"/>
        </w:rPr>
        <w:t>二次元</w:t>
      </w:r>
      <w:r w:rsidRPr="00FC2AEF">
        <w:rPr>
          <w:rFonts w:ascii="ＭＳ 明朝" w:eastAsia="ＭＳ 明朝" w:hAnsi="ＭＳ 明朝"/>
        </w:rPr>
        <w:t>コード決済など近年普及した決済方法を導入している施設は少数であった。</w:t>
      </w:r>
    </w:p>
    <w:p w14:paraId="3334FEB5" w14:textId="77777777" w:rsidR="00FC2AEF" w:rsidRPr="00FC2AEF" w:rsidRDefault="00FC2AEF" w:rsidP="00947684">
      <w:pPr>
        <w:ind w:firstLineChars="100" w:firstLine="210"/>
        <w:jc w:val="both"/>
        <w:rPr>
          <w:rFonts w:ascii="ＭＳ 明朝" w:eastAsia="ＭＳ 明朝" w:hAnsi="ＭＳ 明朝"/>
        </w:rPr>
      </w:pPr>
    </w:p>
    <w:p w14:paraId="51BB8A26" w14:textId="63F4F852" w:rsidR="007A252F" w:rsidRPr="000A3D08" w:rsidRDefault="007A252F" w:rsidP="00CB5C77">
      <w:pPr>
        <w:ind w:firstLine="180"/>
        <w:jc w:val="center"/>
        <w:rPr>
          <w:rFonts w:ascii="ＭＳ 明朝" w:eastAsia="ＭＳ 明朝" w:hAnsi="ＭＳ 明朝"/>
          <w:kern w:val="0"/>
          <w:sz w:val="18"/>
          <w:szCs w:val="16"/>
        </w:rPr>
      </w:pPr>
      <w:r w:rsidRPr="000A3D08">
        <w:rPr>
          <w:rFonts w:ascii="ＭＳ 明朝" w:eastAsia="ＭＳ 明朝" w:hAnsi="ＭＳ 明朝" w:hint="eastAsia"/>
          <w:kern w:val="0"/>
          <w:sz w:val="18"/>
          <w:szCs w:val="16"/>
        </w:rPr>
        <w:t>【図表</w:t>
      </w:r>
      <w:r w:rsidR="00944314">
        <w:rPr>
          <w:rFonts w:ascii="ＭＳ 明朝" w:eastAsia="ＭＳ 明朝" w:hAnsi="ＭＳ 明朝" w:hint="eastAsia"/>
          <w:kern w:val="0"/>
          <w:sz w:val="18"/>
          <w:szCs w:val="16"/>
        </w:rPr>
        <w:t>９</w:t>
      </w:r>
      <w:r w:rsidRPr="000A3D08">
        <w:rPr>
          <w:rFonts w:ascii="ＭＳ 明朝" w:eastAsia="ＭＳ 明朝" w:hAnsi="ＭＳ 明朝"/>
          <w:kern w:val="0"/>
          <w:sz w:val="18"/>
          <w:szCs w:val="16"/>
        </w:rPr>
        <w:t>】観光施設内におけるキャッシュレス化の状況</w:t>
      </w:r>
    </w:p>
    <w:tbl>
      <w:tblPr>
        <w:tblStyle w:val="15"/>
        <w:tblW w:w="0" w:type="auto"/>
        <w:tblInd w:w="279" w:type="dxa"/>
        <w:tblLook w:val="04A0" w:firstRow="1" w:lastRow="0" w:firstColumn="1" w:lastColumn="0" w:noHBand="0" w:noVBand="1"/>
      </w:tblPr>
      <w:tblGrid>
        <w:gridCol w:w="1559"/>
        <w:gridCol w:w="2693"/>
        <w:gridCol w:w="3963"/>
      </w:tblGrid>
      <w:tr w:rsidR="007A252F" w:rsidRPr="002922E0" w14:paraId="712C5C22" w14:textId="77777777" w:rsidTr="007A252F">
        <w:trPr>
          <w:trHeight w:val="301"/>
        </w:trPr>
        <w:tc>
          <w:tcPr>
            <w:tcW w:w="1559" w:type="dxa"/>
            <w:shd w:val="clear" w:color="auto" w:fill="D9D9D9" w:themeFill="background1" w:themeFillShade="D9"/>
            <w:vAlign w:val="center"/>
          </w:tcPr>
          <w:p w14:paraId="22AFC0FA" w14:textId="77777777" w:rsidR="007A252F" w:rsidRPr="000A3D08" w:rsidRDefault="007A252F" w:rsidP="004161AD">
            <w:pPr>
              <w:jc w:val="center"/>
              <w:rPr>
                <w:rFonts w:ascii="ＭＳ 明朝" w:eastAsia="ＭＳ 明朝" w:hAnsi="ＭＳ 明朝"/>
                <w:kern w:val="0"/>
                <w:sz w:val="18"/>
              </w:rPr>
            </w:pPr>
            <w:r w:rsidRPr="000A3D08">
              <w:rPr>
                <w:rFonts w:ascii="ＭＳ 明朝" w:eastAsia="ＭＳ 明朝" w:hAnsi="ＭＳ 明朝" w:hint="eastAsia"/>
                <w:kern w:val="0"/>
                <w:sz w:val="18"/>
              </w:rPr>
              <w:t>カテゴリ</w:t>
            </w:r>
          </w:p>
        </w:tc>
        <w:tc>
          <w:tcPr>
            <w:tcW w:w="2693" w:type="dxa"/>
            <w:shd w:val="clear" w:color="auto" w:fill="D9D9D9" w:themeFill="background1" w:themeFillShade="D9"/>
            <w:vAlign w:val="center"/>
          </w:tcPr>
          <w:p w14:paraId="4B8B033F" w14:textId="77777777" w:rsidR="007A252F" w:rsidRPr="000A3D08" w:rsidRDefault="007A252F" w:rsidP="004161AD">
            <w:pPr>
              <w:jc w:val="center"/>
              <w:rPr>
                <w:rFonts w:ascii="ＭＳ 明朝" w:eastAsia="ＭＳ 明朝" w:hAnsi="ＭＳ 明朝"/>
                <w:kern w:val="0"/>
                <w:sz w:val="18"/>
              </w:rPr>
            </w:pPr>
            <w:r w:rsidRPr="000A3D08">
              <w:rPr>
                <w:rFonts w:ascii="ＭＳ 明朝" w:eastAsia="ＭＳ 明朝" w:hAnsi="ＭＳ 明朝" w:hint="eastAsia"/>
                <w:kern w:val="0"/>
                <w:sz w:val="18"/>
              </w:rPr>
              <w:t>観光施設名称</w:t>
            </w:r>
          </w:p>
        </w:tc>
        <w:tc>
          <w:tcPr>
            <w:tcW w:w="3963" w:type="dxa"/>
            <w:shd w:val="clear" w:color="auto" w:fill="D9D9D9" w:themeFill="background1" w:themeFillShade="D9"/>
            <w:vAlign w:val="center"/>
          </w:tcPr>
          <w:p w14:paraId="2F086C38" w14:textId="77777777" w:rsidR="007A252F" w:rsidRPr="000A3D08" w:rsidRDefault="007A252F" w:rsidP="004161AD">
            <w:pPr>
              <w:jc w:val="center"/>
              <w:rPr>
                <w:rFonts w:ascii="ＭＳ 明朝" w:eastAsia="ＭＳ 明朝" w:hAnsi="ＭＳ 明朝"/>
                <w:kern w:val="0"/>
                <w:sz w:val="18"/>
              </w:rPr>
            </w:pPr>
            <w:r w:rsidRPr="000A3D08">
              <w:rPr>
                <w:rFonts w:ascii="ＭＳ 明朝" w:eastAsia="ＭＳ 明朝" w:hAnsi="ＭＳ 明朝" w:hint="eastAsia"/>
                <w:kern w:val="0"/>
                <w:sz w:val="18"/>
              </w:rPr>
              <w:t>多言語対応状況</w:t>
            </w:r>
          </w:p>
        </w:tc>
      </w:tr>
      <w:tr w:rsidR="007A252F" w:rsidRPr="002922E0" w14:paraId="3C8206FE" w14:textId="77777777" w:rsidTr="007A252F">
        <w:tc>
          <w:tcPr>
            <w:tcW w:w="1559" w:type="dxa"/>
          </w:tcPr>
          <w:p w14:paraId="4DD7829B" w14:textId="77777777" w:rsidR="007A252F" w:rsidRPr="000A3D08" w:rsidRDefault="007A252F" w:rsidP="00947684">
            <w:pPr>
              <w:jc w:val="both"/>
              <w:rPr>
                <w:rFonts w:ascii="ＭＳ 明朝" w:eastAsia="ＭＳ 明朝" w:hAnsi="ＭＳ 明朝"/>
                <w:kern w:val="0"/>
                <w:sz w:val="16"/>
                <w:szCs w:val="16"/>
              </w:rPr>
            </w:pPr>
            <w:r w:rsidRPr="000A3D08">
              <w:rPr>
                <w:rFonts w:ascii="ＭＳ 明朝" w:eastAsia="ＭＳ 明朝" w:hAnsi="ＭＳ 明朝" w:hint="eastAsia"/>
                <w:kern w:val="0"/>
                <w:sz w:val="16"/>
                <w:szCs w:val="16"/>
              </w:rPr>
              <w:t>アミューズメント</w:t>
            </w:r>
          </w:p>
        </w:tc>
        <w:tc>
          <w:tcPr>
            <w:tcW w:w="2693" w:type="dxa"/>
          </w:tcPr>
          <w:p w14:paraId="5FBA50B2" w14:textId="77777777" w:rsidR="007A252F" w:rsidRPr="000A3D08" w:rsidRDefault="007A252F" w:rsidP="00947684">
            <w:pPr>
              <w:jc w:val="both"/>
              <w:rPr>
                <w:rFonts w:ascii="ＭＳ 明朝" w:eastAsia="ＭＳ 明朝" w:hAnsi="ＭＳ 明朝"/>
                <w:kern w:val="0"/>
                <w:sz w:val="16"/>
                <w:szCs w:val="16"/>
              </w:rPr>
            </w:pPr>
            <w:r w:rsidRPr="000A3D08">
              <w:rPr>
                <w:rFonts w:ascii="ＭＳ 明朝" w:eastAsia="ＭＳ 明朝" w:hAnsi="ＭＳ 明朝" w:hint="eastAsia"/>
                <w:kern w:val="0"/>
                <w:sz w:val="16"/>
                <w:szCs w:val="16"/>
              </w:rPr>
              <w:t>淡路ハイウェイオアシス</w:t>
            </w:r>
          </w:p>
        </w:tc>
        <w:tc>
          <w:tcPr>
            <w:tcW w:w="3963" w:type="dxa"/>
          </w:tcPr>
          <w:p w14:paraId="09B69515" w14:textId="77777777" w:rsidR="007A252F" w:rsidRPr="000A3D08" w:rsidRDefault="007A252F" w:rsidP="00947684">
            <w:pPr>
              <w:jc w:val="both"/>
              <w:rPr>
                <w:rFonts w:ascii="ＭＳ 明朝" w:eastAsia="ＭＳ 明朝" w:hAnsi="ＭＳ 明朝"/>
                <w:kern w:val="0"/>
                <w:sz w:val="16"/>
                <w:szCs w:val="16"/>
              </w:rPr>
            </w:pPr>
            <w:r w:rsidRPr="000A3D08">
              <w:rPr>
                <w:rFonts w:ascii="ＭＳ 明朝" w:eastAsia="ＭＳ 明朝" w:hAnsi="ＭＳ 明朝" w:hint="eastAsia"/>
                <w:kern w:val="0"/>
                <w:sz w:val="16"/>
                <w:szCs w:val="16"/>
              </w:rPr>
              <w:t>クレジットカード</w:t>
            </w:r>
          </w:p>
        </w:tc>
      </w:tr>
      <w:tr w:rsidR="007A252F" w:rsidRPr="002922E0" w14:paraId="1F030F36" w14:textId="77777777" w:rsidTr="007A252F">
        <w:tc>
          <w:tcPr>
            <w:tcW w:w="1559" w:type="dxa"/>
          </w:tcPr>
          <w:p w14:paraId="6353193C" w14:textId="77777777" w:rsidR="007A252F" w:rsidRPr="000A3D08" w:rsidRDefault="007A252F" w:rsidP="00947684">
            <w:pPr>
              <w:jc w:val="both"/>
              <w:rPr>
                <w:rFonts w:ascii="ＭＳ 明朝" w:eastAsia="ＭＳ 明朝" w:hAnsi="ＭＳ 明朝"/>
                <w:kern w:val="0"/>
                <w:sz w:val="16"/>
                <w:szCs w:val="16"/>
              </w:rPr>
            </w:pPr>
            <w:r w:rsidRPr="000A3D08">
              <w:rPr>
                <w:rFonts w:ascii="ＭＳ 明朝" w:eastAsia="ＭＳ 明朝" w:hAnsi="ＭＳ 明朝" w:hint="eastAsia"/>
                <w:kern w:val="0"/>
                <w:sz w:val="16"/>
                <w:szCs w:val="16"/>
              </w:rPr>
              <w:t>アミューズメント</w:t>
            </w:r>
          </w:p>
        </w:tc>
        <w:tc>
          <w:tcPr>
            <w:tcW w:w="2693" w:type="dxa"/>
          </w:tcPr>
          <w:p w14:paraId="05FC0045" w14:textId="77777777" w:rsidR="007A252F" w:rsidRPr="000A3D08" w:rsidRDefault="007A252F" w:rsidP="00947684">
            <w:pPr>
              <w:jc w:val="both"/>
              <w:rPr>
                <w:rFonts w:ascii="ＭＳ 明朝" w:eastAsia="ＭＳ 明朝" w:hAnsi="ＭＳ 明朝"/>
                <w:kern w:val="0"/>
                <w:sz w:val="16"/>
                <w:szCs w:val="16"/>
              </w:rPr>
            </w:pPr>
            <w:r w:rsidRPr="000A3D08">
              <w:rPr>
                <w:rFonts w:ascii="ＭＳ 明朝" w:eastAsia="ＭＳ 明朝" w:hAnsi="ＭＳ 明朝" w:hint="eastAsia"/>
                <w:kern w:val="0"/>
                <w:sz w:val="16"/>
                <w:szCs w:val="16"/>
              </w:rPr>
              <w:t>淡路ワールドパーク</w:t>
            </w:r>
            <w:r w:rsidRPr="000A3D08">
              <w:rPr>
                <w:rFonts w:ascii="ＭＳ 明朝" w:eastAsia="ＭＳ 明朝" w:hAnsi="ＭＳ 明朝"/>
                <w:kern w:val="0"/>
                <w:sz w:val="16"/>
                <w:szCs w:val="16"/>
              </w:rPr>
              <w:t>ONOKORO</w:t>
            </w:r>
          </w:p>
        </w:tc>
        <w:tc>
          <w:tcPr>
            <w:tcW w:w="3963" w:type="dxa"/>
          </w:tcPr>
          <w:p w14:paraId="2FA31901" w14:textId="77777777" w:rsidR="007A252F" w:rsidRPr="000A3D08" w:rsidRDefault="007A252F" w:rsidP="00947684">
            <w:pPr>
              <w:jc w:val="both"/>
              <w:rPr>
                <w:rFonts w:ascii="ＭＳ 明朝" w:eastAsia="ＭＳ 明朝" w:hAnsi="ＭＳ 明朝"/>
                <w:kern w:val="0"/>
                <w:sz w:val="16"/>
                <w:szCs w:val="16"/>
              </w:rPr>
            </w:pPr>
            <w:r w:rsidRPr="000A3D08">
              <w:rPr>
                <w:rFonts w:ascii="ＭＳ 明朝" w:eastAsia="ＭＳ 明朝" w:hAnsi="ＭＳ 明朝" w:hint="eastAsia"/>
                <w:kern w:val="0"/>
                <w:sz w:val="16"/>
                <w:szCs w:val="16"/>
              </w:rPr>
              <w:t>クレジットカード</w:t>
            </w:r>
          </w:p>
        </w:tc>
      </w:tr>
      <w:tr w:rsidR="007A252F" w:rsidRPr="002922E0" w14:paraId="3D9D3CA2" w14:textId="77777777" w:rsidTr="007A252F">
        <w:tc>
          <w:tcPr>
            <w:tcW w:w="1559" w:type="dxa"/>
          </w:tcPr>
          <w:p w14:paraId="536B47E8" w14:textId="77777777" w:rsidR="007A252F" w:rsidRPr="000A3D08" w:rsidRDefault="007A252F" w:rsidP="00947684">
            <w:pPr>
              <w:jc w:val="both"/>
              <w:rPr>
                <w:rFonts w:ascii="ＭＳ 明朝" w:eastAsia="ＭＳ 明朝" w:hAnsi="ＭＳ 明朝"/>
                <w:kern w:val="0"/>
                <w:sz w:val="16"/>
                <w:szCs w:val="16"/>
              </w:rPr>
            </w:pPr>
            <w:r w:rsidRPr="000A3D08">
              <w:rPr>
                <w:rFonts w:ascii="ＭＳ 明朝" w:eastAsia="ＭＳ 明朝" w:hAnsi="ＭＳ 明朝" w:hint="eastAsia"/>
                <w:kern w:val="0"/>
                <w:sz w:val="16"/>
                <w:szCs w:val="16"/>
              </w:rPr>
              <w:t>アミューズメント</w:t>
            </w:r>
          </w:p>
        </w:tc>
        <w:tc>
          <w:tcPr>
            <w:tcW w:w="2693" w:type="dxa"/>
          </w:tcPr>
          <w:p w14:paraId="55B27F73" w14:textId="77777777" w:rsidR="007A252F" w:rsidRPr="000A3D08" w:rsidRDefault="007A252F" w:rsidP="00947684">
            <w:pPr>
              <w:jc w:val="both"/>
              <w:rPr>
                <w:rFonts w:ascii="ＭＳ 明朝" w:eastAsia="ＭＳ 明朝" w:hAnsi="ＭＳ 明朝"/>
                <w:kern w:val="0"/>
                <w:sz w:val="16"/>
                <w:szCs w:val="16"/>
              </w:rPr>
            </w:pPr>
            <w:r w:rsidRPr="000A3D08">
              <w:rPr>
                <w:rFonts w:ascii="ＭＳ 明朝" w:eastAsia="ＭＳ 明朝" w:hAnsi="ＭＳ 明朝" w:hint="eastAsia"/>
                <w:kern w:val="0"/>
                <w:sz w:val="16"/>
                <w:szCs w:val="16"/>
              </w:rPr>
              <w:t>松帆アンカレイジパーク</w:t>
            </w:r>
          </w:p>
        </w:tc>
        <w:tc>
          <w:tcPr>
            <w:tcW w:w="3963" w:type="dxa"/>
          </w:tcPr>
          <w:p w14:paraId="3BD03565" w14:textId="77777777" w:rsidR="007A252F" w:rsidRPr="000A3D08" w:rsidRDefault="007A252F" w:rsidP="00947684">
            <w:pPr>
              <w:jc w:val="both"/>
              <w:rPr>
                <w:rFonts w:ascii="ＭＳ 明朝" w:eastAsia="ＭＳ 明朝" w:hAnsi="ＭＳ 明朝"/>
                <w:kern w:val="0"/>
                <w:sz w:val="16"/>
                <w:szCs w:val="16"/>
              </w:rPr>
            </w:pPr>
            <w:r w:rsidRPr="000A3D08">
              <w:rPr>
                <w:rFonts w:ascii="ＭＳ 明朝" w:eastAsia="ＭＳ 明朝" w:hAnsi="ＭＳ 明朝" w:hint="eastAsia"/>
                <w:kern w:val="0"/>
                <w:sz w:val="16"/>
                <w:szCs w:val="16"/>
              </w:rPr>
              <w:t>クレジットカード</w:t>
            </w:r>
          </w:p>
        </w:tc>
      </w:tr>
      <w:tr w:rsidR="007A252F" w:rsidRPr="002922E0" w14:paraId="16EB2A4E" w14:textId="77777777" w:rsidTr="007A252F">
        <w:tc>
          <w:tcPr>
            <w:tcW w:w="1559" w:type="dxa"/>
          </w:tcPr>
          <w:p w14:paraId="542BDDA1" w14:textId="77777777" w:rsidR="007A252F" w:rsidRPr="000A3D08" w:rsidRDefault="007A252F" w:rsidP="00947684">
            <w:pPr>
              <w:jc w:val="both"/>
              <w:rPr>
                <w:rFonts w:ascii="ＭＳ 明朝" w:eastAsia="ＭＳ 明朝" w:hAnsi="ＭＳ 明朝"/>
                <w:kern w:val="0"/>
                <w:sz w:val="16"/>
                <w:szCs w:val="16"/>
              </w:rPr>
            </w:pPr>
            <w:r w:rsidRPr="000A3D08">
              <w:rPr>
                <w:rFonts w:ascii="ＭＳ 明朝" w:eastAsia="ＭＳ 明朝" w:hAnsi="ＭＳ 明朝" w:hint="eastAsia"/>
                <w:kern w:val="0"/>
                <w:sz w:val="16"/>
                <w:szCs w:val="16"/>
              </w:rPr>
              <w:t>アミューズメント</w:t>
            </w:r>
          </w:p>
        </w:tc>
        <w:tc>
          <w:tcPr>
            <w:tcW w:w="2693" w:type="dxa"/>
          </w:tcPr>
          <w:p w14:paraId="31E24DF8" w14:textId="77777777" w:rsidR="007A252F" w:rsidRPr="000A3D08" w:rsidRDefault="007A252F" w:rsidP="00947684">
            <w:pPr>
              <w:jc w:val="both"/>
              <w:rPr>
                <w:rFonts w:ascii="ＭＳ 明朝" w:eastAsia="ＭＳ 明朝" w:hAnsi="ＭＳ 明朝"/>
                <w:kern w:val="0"/>
                <w:sz w:val="16"/>
                <w:szCs w:val="16"/>
              </w:rPr>
            </w:pPr>
            <w:r w:rsidRPr="000A3D08">
              <w:rPr>
                <w:rFonts w:ascii="ＭＳ 明朝" w:eastAsia="ＭＳ 明朝" w:hAnsi="ＭＳ 明朝" w:hint="eastAsia"/>
                <w:kern w:val="0"/>
                <w:sz w:val="16"/>
                <w:szCs w:val="16"/>
              </w:rPr>
              <w:t>道の駅　うずしお</w:t>
            </w:r>
          </w:p>
        </w:tc>
        <w:tc>
          <w:tcPr>
            <w:tcW w:w="3963" w:type="dxa"/>
          </w:tcPr>
          <w:p w14:paraId="51D5ECD3" w14:textId="47E74D89" w:rsidR="007A252F" w:rsidRPr="000A3D08" w:rsidRDefault="007A252F" w:rsidP="00947684">
            <w:pPr>
              <w:jc w:val="both"/>
              <w:rPr>
                <w:rFonts w:ascii="ＭＳ 明朝" w:eastAsia="ＭＳ 明朝" w:hAnsi="ＭＳ 明朝"/>
                <w:kern w:val="0"/>
                <w:sz w:val="16"/>
                <w:szCs w:val="16"/>
              </w:rPr>
            </w:pPr>
            <w:r w:rsidRPr="000A3D08">
              <w:rPr>
                <w:rFonts w:ascii="ＭＳ 明朝" w:eastAsia="ＭＳ 明朝" w:hAnsi="ＭＳ 明朝" w:hint="eastAsia"/>
                <w:kern w:val="0"/>
                <w:sz w:val="16"/>
                <w:szCs w:val="16"/>
              </w:rPr>
              <w:t>クレジットカード・</w:t>
            </w:r>
            <w:r w:rsidR="001E516D">
              <w:rPr>
                <w:rFonts w:ascii="ＭＳ 明朝" w:eastAsia="ＭＳ 明朝" w:hAnsi="ＭＳ 明朝"/>
                <w:kern w:val="0"/>
                <w:sz w:val="16"/>
                <w:szCs w:val="16"/>
              </w:rPr>
              <w:t>二次元</w:t>
            </w:r>
            <w:r w:rsidRPr="000A3D08">
              <w:rPr>
                <w:rFonts w:ascii="ＭＳ 明朝" w:eastAsia="ＭＳ 明朝" w:hAnsi="ＭＳ 明朝"/>
                <w:kern w:val="0"/>
                <w:sz w:val="16"/>
                <w:szCs w:val="16"/>
              </w:rPr>
              <w:t>コード決済・電子マネー</w:t>
            </w:r>
          </w:p>
        </w:tc>
      </w:tr>
      <w:tr w:rsidR="007A252F" w:rsidRPr="002922E0" w14:paraId="11C67162" w14:textId="77777777" w:rsidTr="007A252F">
        <w:tc>
          <w:tcPr>
            <w:tcW w:w="1559" w:type="dxa"/>
          </w:tcPr>
          <w:p w14:paraId="56C2A908" w14:textId="77777777" w:rsidR="007A252F" w:rsidRPr="000A3D08" w:rsidRDefault="007A252F" w:rsidP="00947684">
            <w:pPr>
              <w:jc w:val="both"/>
              <w:rPr>
                <w:rFonts w:ascii="ＭＳ 明朝" w:eastAsia="ＭＳ 明朝" w:hAnsi="ＭＳ 明朝"/>
                <w:kern w:val="0"/>
                <w:sz w:val="16"/>
                <w:szCs w:val="16"/>
              </w:rPr>
            </w:pPr>
            <w:r w:rsidRPr="000A3D08">
              <w:rPr>
                <w:rFonts w:ascii="ＭＳ 明朝" w:eastAsia="ＭＳ 明朝" w:hAnsi="ＭＳ 明朝" w:hint="eastAsia"/>
                <w:kern w:val="0"/>
                <w:sz w:val="16"/>
                <w:szCs w:val="16"/>
              </w:rPr>
              <w:t>アミューズメント</w:t>
            </w:r>
          </w:p>
        </w:tc>
        <w:tc>
          <w:tcPr>
            <w:tcW w:w="2693" w:type="dxa"/>
          </w:tcPr>
          <w:p w14:paraId="04DB88AD" w14:textId="77777777" w:rsidR="007A252F" w:rsidRPr="000A3D08" w:rsidRDefault="007A252F" w:rsidP="00947684">
            <w:pPr>
              <w:jc w:val="both"/>
              <w:rPr>
                <w:rFonts w:ascii="ＭＳ 明朝" w:eastAsia="ＭＳ 明朝" w:hAnsi="ＭＳ 明朝"/>
                <w:kern w:val="0"/>
                <w:sz w:val="16"/>
                <w:szCs w:val="16"/>
              </w:rPr>
            </w:pPr>
            <w:r w:rsidRPr="000A3D08">
              <w:rPr>
                <w:rFonts w:ascii="ＭＳ 明朝" w:eastAsia="ＭＳ 明朝" w:hAnsi="ＭＳ 明朝" w:hint="eastAsia"/>
                <w:kern w:val="0"/>
                <w:sz w:val="16"/>
                <w:szCs w:val="16"/>
              </w:rPr>
              <w:t>県立淡路島公園・ニジゲンノモリ</w:t>
            </w:r>
          </w:p>
        </w:tc>
        <w:tc>
          <w:tcPr>
            <w:tcW w:w="3963" w:type="dxa"/>
          </w:tcPr>
          <w:p w14:paraId="7517167B" w14:textId="0F966241" w:rsidR="007A252F" w:rsidRPr="000A3D08" w:rsidRDefault="007A252F" w:rsidP="00947684">
            <w:pPr>
              <w:jc w:val="both"/>
              <w:rPr>
                <w:rFonts w:ascii="ＭＳ 明朝" w:eastAsia="ＭＳ 明朝" w:hAnsi="ＭＳ 明朝"/>
                <w:kern w:val="0"/>
                <w:sz w:val="16"/>
                <w:szCs w:val="16"/>
              </w:rPr>
            </w:pPr>
            <w:r w:rsidRPr="000A3D08">
              <w:rPr>
                <w:rFonts w:ascii="ＭＳ 明朝" w:eastAsia="ＭＳ 明朝" w:hAnsi="ＭＳ 明朝" w:hint="eastAsia"/>
                <w:kern w:val="0"/>
                <w:sz w:val="16"/>
                <w:szCs w:val="16"/>
              </w:rPr>
              <w:t>クレジットカード・</w:t>
            </w:r>
            <w:r w:rsidR="001E516D">
              <w:rPr>
                <w:rFonts w:ascii="ＭＳ 明朝" w:eastAsia="ＭＳ 明朝" w:hAnsi="ＭＳ 明朝"/>
                <w:kern w:val="0"/>
                <w:sz w:val="16"/>
                <w:szCs w:val="16"/>
              </w:rPr>
              <w:t>二次元</w:t>
            </w:r>
            <w:r w:rsidRPr="000A3D08">
              <w:rPr>
                <w:rFonts w:ascii="ＭＳ 明朝" w:eastAsia="ＭＳ 明朝" w:hAnsi="ＭＳ 明朝"/>
                <w:kern w:val="0"/>
                <w:sz w:val="16"/>
                <w:szCs w:val="16"/>
              </w:rPr>
              <w:t>コード決済・電子マネー</w:t>
            </w:r>
          </w:p>
        </w:tc>
      </w:tr>
      <w:tr w:rsidR="007A252F" w:rsidRPr="002922E0" w14:paraId="6001535D" w14:textId="77777777" w:rsidTr="007A252F">
        <w:tc>
          <w:tcPr>
            <w:tcW w:w="1559" w:type="dxa"/>
          </w:tcPr>
          <w:p w14:paraId="04F88A75" w14:textId="77777777" w:rsidR="007A252F" w:rsidRPr="000A3D08" w:rsidRDefault="007A252F" w:rsidP="00947684">
            <w:pPr>
              <w:jc w:val="both"/>
              <w:rPr>
                <w:rFonts w:ascii="ＭＳ 明朝" w:eastAsia="ＭＳ 明朝" w:hAnsi="ＭＳ 明朝"/>
                <w:kern w:val="0"/>
                <w:sz w:val="16"/>
                <w:szCs w:val="16"/>
              </w:rPr>
            </w:pPr>
            <w:r w:rsidRPr="000A3D08">
              <w:rPr>
                <w:rFonts w:ascii="ＭＳ 明朝" w:eastAsia="ＭＳ 明朝" w:hAnsi="ＭＳ 明朝" w:hint="eastAsia"/>
                <w:kern w:val="0"/>
                <w:sz w:val="16"/>
                <w:szCs w:val="16"/>
              </w:rPr>
              <w:t>海事観光</w:t>
            </w:r>
          </w:p>
        </w:tc>
        <w:tc>
          <w:tcPr>
            <w:tcW w:w="2693" w:type="dxa"/>
          </w:tcPr>
          <w:p w14:paraId="4DE4536A" w14:textId="2D9668D4" w:rsidR="007A252F" w:rsidRPr="000A3D08" w:rsidRDefault="00EE5AD8" w:rsidP="00947684">
            <w:pPr>
              <w:jc w:val="both"/>
              <w:rPr>
                <w:rFonts w:ascii="ＭＳ 明朝" w:eastAsia="ＭＳ 明朝" w:hAnsi="ＭＳ 明朝"/>
                <w:kern w:val="0"/>
                <w:sz w:val="16"/>
                <w:szCs w:val="16"/>
              </w:rPr>
            </w:pPr>
            <w:r>
              <w:rPr>
                <w:rFonts w:ascii="ＭＳ 明朝" w:eastAsia="ＭＳ 明朝" w:hAnsi="ＭＳ 明朝"/>
                <w:kern w:val="0"/>
                <w:sz w:val="16"/>
                <w:szCs w:val="16"/>
              </w:rPr>
              <w:t>うずしおクルーズ</w:t>
            </w:r>
          </w:p>
        </w:tc>
        <w:tc>
          <w:tcPr>
            <w:tcW w:w="3963" w:type="dxa"/>
          </w:tcPr>
          <w:p w14:paraId="4B60EA17" w14:textId="77777777" w:rsidR="007A252F" w:rsidRPr="000A3D08" w:rsidRDefault="007A252F" w:rsidP="00947684">
            <w:pPr>
              <w:jc w:val="both"/>
              <w:rPr>
                <w:rFonts w:ascii="ＭＳ 明朝" w:eastAsia="ＭＳ 明朝" w:hAnsi="ＭＳ 明朝"/>
                <w:kern w:val="0"/>
                <w:sz w:val="16"/>
                <w:szCs w:val="16"/>
              </w:rPr>
            </w:pPr>
            <w:r w:rsidRPr="000A3D08">
              <w:rPr>
                <w:rFonts w:ascii="ＭＳ 明朝" w:eastAsia="ＭＳ 明朝" w:hAnsi="ＭＳ 明朝" w:hint="eastAsia"/>
                <w:kern w:val="0"/>
                <w:sz w:val="16"/>
                <w:szCs w:val="16"/>
              </w:rPr>
              <w:t>インターネット予約で支払い可能</w:t>
            </w:r>
          </w:p>
        </w:tc>
      </w:tr>
    </w:tbl>
    <w:p w14:paraId="37DE6697" w14:textId="77777777" w:rsidR="007A252F" w:rsidRPr="000A3D08" w:rsidRDefault="007A252F" w:rsidP="00947684">
      <w:pPr>
        <w:ind w:firstLine="180"/>
        <w:jc w:val="both"/>
        <w:rPr>
          <w:rFonts w:ascii="ＭＳ 明朝" w:eastAsia="ＭＳ 明朝" w:hAnsi="ＭＳ 明朝"/>
          <w:kern w:val="0"/>
          <w:sz w:val="18"/>
          <w:szCs w:val="16"/>
        </w:rPr>
      </w:pPr>
    </w:p>
    <w:p w14:paraId="6A127091" w14:textId="77777777" w:rsidR="007A252F" w:rsidRPr="000A3D08" w:rsidRDefault="007A252F" w:rsidP="00947684">
      <w:pPr>
        <w:ind w:firstLine="180"/>
        <w:jc w:val="both"/>
        <w:rPr>
          <w:rFonts w:ascii="ＭＳ 明朝" w:eastAsia="ＭＳ 明朝" w:hAnsi="ＭＳ 明朝"/>
          <w:kern w:val="0"/>
          <w:sz w:val="18"/>
          <w:szCs w:val="16"/>
        </w:rPr>
      </w:pPr>
    </w:p>
    <w:p w14:paraId="2460C614" w14:textId="3AEE1FFE" w:rsidR="00B501E0" w:rsidRPr="00FD253E" w:rsidRDefault="005C2B84" w:rsidP="00947684">
      <w:pPr>
        <w:keepNext/>
        <w:jc w:val="both"/>
        <w:outlineLvl w:val="2"/>
        <w:rPr>
          <w:rFonts w:ascii="ＭＳ 明朝" w:eastAsia="ＭＳ 明朝" w:hAnsi="ＭＳ 明朝" w:cstheme="majorBidi"/>
          <w:b/>
          <w:sz w:val="22"/>
        </w:rPr>
      </w:pPr>
      <w:r w:rsidRPr="00FD253E">
        <w:rPr>
          <w:rFonts w:ascii="ＭＳ 明朝" w:eastAsia="ＭＳ 明朝" w:hAnsi="ＭＳ 明朝" w:cstheme="majorBidi"/>
          <w:b/>
          <w:sz w:val="22"/>
        </w:rPr>
        <w:t>〇</w:t>
      </w:r>
      <w:r w:rsidR="007A252F" w:rsidRPr="00531E74">
        <w:rPr>
          <w:rFonts w:ascii="ＭＳ 明朝" w:eastAsia="ＭＳ 明朝" w:hAnsi="ＭＳ 明朝" w:cstheme="majorBidi" w:hint="eastAsia"/>
          <w:b/>
          <w:sz w:val="22"/>
          <w:u w:val="single"/>
        </w:rPr>
        <w:t>主要施設の</w:t>
      </w:r>
      <w:r w:rsidR="007A252F" w:rsidRPr="00531E74">
        <w:rPr>
          <w:rFonts w:ascii="ＭＳ 明朝" w:eastAsia="ＭＳ 明朝" w:hAnsi="ＭＳ 明朝" w:cstheme="majorBidi"/>
          <w:b/>
          <w:sz w:val="22"/>
          <w:u w:val="single"/>
        </w:rPr>
        <w:t>Wi-Fi整備状況</w:t>
      </w:r>
      <w:r w:rsidR="007A252F" w:rsidRPr="00FD253E">
        <w:rPr>
          <w:rFonts w:ascii="ＭＳ 明朝" w:eastAsia="ＭＳ 明朝" w:hAnsi="ＭＳ 明朝" w:cstheme="majorBidi"/>
          <w:b/>
          <w:sz w:val="22"/>
        </w:rPr>
        <w:t xml:space="preserve">　　　　　　　　　　　　　　　　　　　　　　　　　　　　　　　　　　　　</w:t>
      </w:r>
    </w:p>
    <w:p w14:paraId="6C57E91E" w14:textId="77777777" w:rsidR="00895C08" w:rsidRDefault="00895C08" w:rsidP="00947684">
      <w:pPr>
        <w:ind w:firstLineChars="100" w:firstLine="210"/>
        <w:jc w:val="both"/>
        <w:rPr>
          <w:rFonts w:ascii="ＭＳ 明朝" w:eastAsia="ＭＳ 明朝" w:hAnsi="ＭＳ 明朝"/>
        </w:rPr>
      </w:pPr>
    </w:p>
    <w:p w14:paraId="0F8A19D7" w14:textId="07FC1255" w:rsidR="007A252F" w:rsidRPr="00FC2AEF" w:rsidRDefault="007A252F" w:rsidP="007C7F73">
      <w:pPr>
        <w:ind w:firstLineChars="100" w:firstLine="210"/>
        <w:jc w:val="both"/>
        <w:rPr>
          <w:rFonts w:ascii="ＭＳ 明朝" w:eastAsia="ＭＳ 明朝" w:hAnsi="ＭＳ 明朝"/>
        </w:rPr>
      </w:pPr>
      <w:r w:rsidRPr="00FC2AEF">
        <w:rPr>
          <w:rFonts w:ascii="ＭＳ 明朝" w:eastAsia="ＭＳ 明朝" w:hAnsi="ＭＳ 明朝"/>
        </w:rPr>
        <w:t>Wi-Fiを設置している施設は、多言語化やキャッシュレス化に対応している施設より比較的多かった。</w:t>
      </w:r>
    </w:p>
    <w:p w14:paraId="400E15C9" w14:textId="77777777" w:rsidR="007A252F" w:rsidRPr="000A3D08" w:rsidRDefault="007A252F" w:rsidP="00947684">
      <w:pPr>
        <w:ind w:firstLineChars="100" w:firstLine="210"/>
        <w:jc w:val="both"/>
        <w:rPr>
          <w:rFonts w:ascii="ＭＳ 明朝" w:eastAsia="ＭＳ 明朝" w:hAnsi="ＭＳ 明朝"/>
          <w:kern w:val="0"/>
          <w:szCs w:val="16"/>
        </w:rPr>
      </w:pPr>
    </w:p>
    <w:p w14:paraId="7766A133" w14:textId="2A390E35" w:rsidR="007A252F" w:rsidRPr="000A3D08" w:rsidRDefault="007A252F" w:rsidP="00CB5C77">
      <w:pPr>
        <w:ind w:firstLineChars="100" w:firstLine="180"/>
        <w:jc w:val="center"/>
        <w:rPr>
          <w:rFonts w:ascii="ＭＳ 明朝" w:eastAsia="ＭＳ 明朝" w:hAnsi="ＭＳ 明朝"/>
          <w:kern w:val="0"/>
          <w:sz w:val="18"/>
          <w:szCs w:val="16"/>
        </w:rPr>
      </w:pPr>
      <w:r w:rsidRPr="000A3D08">
        <w:rPr>
          <w:rFonts w:ascii="ＭＳ 明朝" w:eastAsia="ＭＳ 明朝" w:hAnsi="ＭＳ 明朝" w:hint="eastAsia"/>
          <w:kern w:val="0"/>
          <w:sz w:val="18"/>
          <w:szCs w:val="16"/>
        </w:rPr>
        <w:t>【図表</w:t>
      </w:r>
      <w:r w:rsidR="00944314">
        <w:rPr>
          <w:rFonts w:ascii="ＭＳ 明朝" w:eastAsia="ＭＳ 明朝" w:hAnsi="ＭＳ 明朝" w:hint="eastAsia"/>
          <w:kern w:val="0"/>
          <w:sz w:val="18"/>
          <w:szCs w:val="16"/>
        </w:rPr>
        <w:t>10</w:t>
      </w:r>
      <w:r w:rsidRPr="000A3D08">
        <w:rPr>
          <w:rFonts w:ascii="ＭＳ 明朝" w:eastAsia="ＭＳ 明朝" w:hAnsi="ＭＳ 明朝"/>
          <w:kern w:val="0"/>
          <w:sz w:val="18"/>
          <w:szCs w:val="16"/>
        </w:rPr>
        <w:t>】Wi-Fiを整備している施設一覧</w:t>
      </w:r>
    </w:p>
    <w:tbl>
      <w:tblPr>
        <w:tblStyle w:val="15"/>
        <w:tblW w:w="0" w:type="auto"/>
        <w:tblInd w:w="421" w:type="dxa"/>
        <w:tblLook w:val="04A0" w:firstRow="1" w:lastRow="0" w:firstColumn="1" w:lastColumn="0" w:noHBand="0" w:noVBand="1"/>
      </w:tblPr>
      <w:tblGrid>
        <w:gridCol w:w="3826"/>
        <w:gridCol w:w="4247"/>
      </w:tblGrid>
      <w:tr w:rsidR="007A252F" w:rsidRPr="002922E0" w14:paraId="36ECD0C5" w14:textId="77777777" w:rsidTr="007A252F">
        <w:tc>
          <w:tcPr>
            <w:tcW w:w="3826" w:type="dxa"/>
            <w:vAlign w:val="center"/>
          </w:tcPr>
          <w:p w14:paraId="374311EC" w14:textId="77777777" w:rsidR="007A252F" w:rsidRPr="000A3D08" w:rsidRDefault="007A252F" w:rsidP="00947684">
            <w:pPr>
              <w:jc w:val="both"/>
              <w:rPr>
                <w:rFonts w:ascii="ＭＳ 明朝" w:eastAsia="ＭＳ 明朝" w:hAnsi="ＭＳ 明朝"/>
                <w:kern w:val="0"/>
                <w:sz w:val="18"/>
                <w:szCs w:val="16"/>
              </w:rPr>
            </w:pPr>
            <w:r w:rsidRPr="000A3D08">
              <w:rPr>
                <w:rFonts w:ascii="ＭＳ 明朝" w:eastAsia="ＭＳ 明朝" w:hAnsi="ＭＳ 明朝" w:hint="eastAsia"/>
                <w:kern w:val="0"/>
                <w:sz w:val="18"/>
                <w:szCs w:val="16"/>
              </w:rPr>
              <w:t>淡路ハイウェイオアシス</w:t>
            </w:r>
          </w:p>
        </w:tc>
        <w:tc>
          <w:tcPr>
            <w:tcW w:w="4247" w:type="dxa"/>
            <w:vAlign w:val="center"/>
          </w:tcPr>
          <w:p w14:paraId="23134FE5" w14:textId="77777777" w:rsidR="007A252F" w:rsidRPr="000A3D08" w:rsidRDefault="007A252F" w:rsidP="00947684">
            <w:pPr>
              <w:jc w:val="both"/>
              <w:rPr>
                <w:rFonts w:ascii="ＭＳ 明朝" w:eastAsia="ＭＳ 明朝" w:hAnsi="ＭＳ 明朝"/>
                <w:kern w:val="0"/>
                <w:sz w:val="18"/>
                <w:szCs w:val="16"/>
              </w:rPr>
            </w:pPr>
            <w:r w:rsidRPr="000A3D08">
              <w:rPr>
                <w:rFonts w:ascii="ＭＳ 明朝" w:eastAsia="ＭＳ 明朝" w:hAnsi="ＭＳ 明朝" w:hint="eastAsia"/>
                <w:kern w:val="0"/>
                <w:sz w:val="18"/>
                <w:szCs w:val="16"/>
              </w:rPr>
              <w:t>淡路島ファームパーク　イングランドの丘</w:t>
            </w:r>
          </w:p>
        </w:tc>
      </w:tr>
      <w:tr w:rsidR="007A252F" w:rsidRPr="002922E0" w14:paraId="0F185DDF" w14:textId="77777777" w:rsidTr="007A252F">
        <w:tc>
          <w:tcPr>
            <w:tcW w:w="3826" w:type="dxa"/>
            <w:vAlign w:val="center"/>
          </w:tcPr>
          <w:p w14:paraId="3611E178" w14:textId="77777777" w:rsidR="007A252F" w:rsidRPr="000A3D08" w:rsidRDefault="007A252F" w:rsidP="00947684">
            <w:pPr>
              <w:jc w:val="both"/>
              <w:rPr>
                <w:rFonts w:ascii="ＭＳ 明朝" w:eastAsia="ＭＳ 明朝" w:hAnsi="ＭＳ 明朝"/>
                <w:kern w:val="0"/>
                <w:sz w:val="18"/>
                <w:szCs w:val="16"/>
              </w:rPr>
            </w:pPr>
            <w:r w:rsidRPr="000A3D08">
              <w:rPr>
                <w:rFonts w:ascii="ＭＳ 明朝" w:eastAsia="ＭＳ 明朝" w:hAnsi="ＭＳ 明朝" w:hint="eastAsia"/>
                <w:kern w:val="0"/>
                <w:sz w:val="18"/>
                <w:szCs w:val="16"/>
              </w:rPr>
              <w:t>淡路ワールドパーク</w:t>
            </w:r>
            <w:r w:rsidRPr="000A3D08">
              <w:rPr>
                <w:rFonts w:ascii="ＭＳ 明朝" w:eastAsia="ＭＳ 明朝" w:hAnsi="ＭＳ 明朝"/>
                <w:kern w:val="0"/>
                <w:sz w:val="18"/>
                <w:szCs w:val="16"/>
              </w:rPr>
              <w:t>ONOKORO</w:t>
            </w:r>
          </w:p>
        </w:tc>
        <w:tc>
          <w:tcPr>
            <w:tcW w:w="4247" w:type="dxa"/>
            <w:vAlign w:val="center"/>
          </w:tcPr>
          <w:p w14:paraId="67039281" w14:textId="77777777" w:rsidR="007A252F" w:rsidRPr="000A3D08" w:rsidRDefault="007A252F" w:rsidP="00947684">
            <w:pPr>
              <w:jc w:val="both"/>
              <w:rPr>
                <w:rFonts w:ascii="ＭＳ 明朝" w:eastAsia="ＭＳ 明朝" w:hAnsi="ＭＳ 明朝"/>
                <w:kern w:val="0"/>
                <w:sz w:val="18"/>
                <w:szCs w:val="16"/>
              </w:rPr>
            </w:pPr>
            <w:r w:rsidRPr="000A3D08">
              <w:rPr>
                <w:rFonts w:ascii="ＭＳ 明朝" w:eastAsia="ＭＳ 明朝" w:hAnsi="ＭＳ 明朝" w:hint="eastAsia"/>
                <w:kern w:val="0"/>
                <w:sz w:val="18"/>
                <w:szCs w:val="16"/>
              </w:rPr>
              <w:t>道の駅うずしお</w:t>
            </w:r>
          </w:p>
        </w:tc>
      </w:tr>
      <w:tr w:rsidR="007A252F" w:rsidRPr="002922E0" w14:paraId="1E2A5BB1" w14:textId="77777777" w:rsidTr="007A252F">
        <w:tc>
          <w:tcPr>
            <w:tcW w:w="3826" w:type="dxa"/>
            <w:vAlign w:val="center"/>
          </w:tcPr>
          <w:p w14:paraId="34D5E2EB" w14:textId="77777777" w:rsidR="007A252F" w:rsidRPr="000A3D08" w:rsidRDefault="007A252F" w:rsidP="00947684">
            <w:pPr>
              <w:jc w:val="both"/>
              <w:rPr>
                <w:rFonts w:ascii="ＭＳ 明朝" w:eastAsia="ＭＳ 明朝" w:hAnsi="ＭＳ 明朝"/>
                <w:kern w:val="0"/>
                <w:sz w:val="18"/>
                <w:szCs w:val="16"/>
              </w:rPr>
            </w:pPr>
            <w:r w:rsidRPr="000A3D08">
              <w:rPr>
                <w:rFonts w:ascii="ＭＳ 明朝" w:eastAsia="ＭＳ 明朝" w:hAnsi="ＭＳ 明朝" w:hint="eastAsia"/>
                <w:kern w:val="0"/>
                <w:sz w:val="18"/>
                <w:szCs w:val="16"/>
              </w:rPr>
              <w:t>松帆アンカレイジパーク</w:t>
            </w:r>
          </w:p>
        </w:tc>
        <w:tc>
          <w:tcPr>
            <w:tcW w:w="4247" w:type="dxa"/>
            <w:vAlign w:val="center"/>
          </w:tcPr>
          <w:p w14:paraId="0C6F1FF9" w14:textId="77777777" w:rsidR="007A252F" w:rsidRPr="000A3D08" w:rsidRDefault="007A252F" w:rsidP="00947684">
            <w:pPr>
              <w:jc w:val="both"/>
              <w:rPr>
                <w:rFonts w:ascii="ＭＳ 明朝" w:eastAsia="ＭＳ 明朝" w:hAnsi="ＭＳ 明朝"/>
                <w:kern w:val="0"/>
                <w:sz w:val="18"/>
                <w:szCs w:val="16"/>
              </w:rPr>
            </w:pPr>
            <w:r w:rsidRPr="000A3D08">
              <w:rPr>
                <w:rFonts w:ascii="ＭＳ 明朝" w:eastAsia="ＭＳ 明朝" w:hAnsi="ＭＳ 明朝" w:hint="eastAsia"/>
                <w:kern w:val="0"/>
                <w:sz w:val="18"/>
                <w:szCs w:val="16"/>
              </w:rPr>
              <w:t>あわじ花ざしき</w:t>
            </w:r>
          </w:p>
        </w:tc>
      </w:tr>
      <w:tr w:rsidR="007A252F" w:rsidRPr="002922E0" w14:paraId="30FB1E70" w14:textId="77777777" w:rsidTr="007A252F">
        <w:tc>
          <w:tcPr>
            <w:tcW w:w="3826" w:type="dxa"/>
            <w:vAlign w:val="center"/>
          </w:tcPr>
          <w:p w14:paraId="5A0C4CAC" w14:textId="77777777" w:rsidR="007A252F" w:rsidRPr="000A3D08" w:rsidRDefault="007A252F" w:rsidP="00947684">
            <w:pPr>
              <w:jc w:val="both"/>
              <w:rPr>
                <w:rFonts w:ascii="ＭＳ 明朝" w:eastAsia="ＭＳ 明朝" w:hAnsi="ＭＳ 明朝"/>
                <w:kern w:val="0"/>
                <w:sz w:val="18"/>
                <w:szCs w:val="16"/>
              </w:rPr>
            </w:pPr>
            <w:r w:rsidRPr="000A3D08">
              <w:rPr>
                <w:rFonts w:ascii="ＭＳ 明朝" w:eastAsia="ＭＳ 明朝" w:hAnsi="ＭＳ 明朝" w:hint="eastAsia"/>
                <w:kern w:val="0"/>
                <w:sz w:val="18"/>
                <w:szCs w:val="16"/>
              </w:rPr>
              <w:t>淡路島国営明石海峡公園</w:t>
            </w:r>
          </w:p>
        </w:tc>
        <w:tc>
          <w:tcPr>
            <w:tcW w:w="4247" w:type="dxa"/>
            <w:vAlign w:val="center"/>
          </w:tcPr>
          <w:p w14:paraId="24E6453E" w14:textId="77777777" w:rsidR="007A252F" w:rsidRPr="000A3D08" w:rsidRDefault="007A252F" w:rsidP="00947684">
            <w:pPr>
              <w:jc w:val="both"/>
              <w:rPr>
                <w:rFonts w:ascii="ＭＳ 明朝" w:eastAsia="ＭＳ 明朝" w:hAnsi="ＭＳ 明朝"/>
                <w:kern w:val="0"/>
                <w:sz w:val="18"/>
                <w:szCs w:val="16"/>
              </w:rPr>
            </w:pPr>
            <w:r w:rsidRPr="000A3D08">
              <w:rPr>
                <w:rFonts w:ascii="ＭＳ 明朝" w:eastAsia="ＭＳ 明朝" w:hAnsi="ＭＳ 明朝" w:hint="eastAsia"/>
                <w:kern w:val="0"/>
                <w:sz w:val="18"/>
                <w:szCs w:val="16"/>
              </w:rPr>
              <w:t>うずしおクルーズ</w:t>
            </w:r>
          </w:p>
        </w:tc>
      </w:tr>
      <w:tr w:rsidR="007A252F" w:rsidRPr="002922E0" w14:paraId="7335105E" w14:textId="77777777" w:rsidTr="007A252F">
        <w:tc>
          <w:tcPr>
            <w:tcW w:w="3826" w:type="dxa"/>
            <w:vAlign w:val="center"/>
          </w:tcPr>
          <w:p w14:paraId="2CCB6A08" w14:textId="77777777" w:rsidR="007A252F" w:rsidRPr="000A3D08" w:rsidRDefault="007A252F" w:rsidP="00947684">
            <w:pPr>
              <w:jc w:val="both"/>
              <w:rPr>
                <w:rFonts w:ascii="ＭＳ 明朝" w:eastAsia="ＭＳ 明朝" w:hAnsi="ＭＳ 明朝"/>
                <w:kern w:val="0"/>
                <w:sz w:val="18"/>
                <w:szCs w:val="16"/>
              </w:rPr>
            </w:pPr>
            <w:r w:rsidRPr="000A3D08">
              <w:rPr>
                <w:rFonts w:ascii="ＭＳ 明朝" w:eastAsia="ＭＳ 明朝" w:hAnsi="ＭＳ 明朝" w:hint="eastAsia"/>
                <w:kern w:val="0"/>
                <w:sz w:val="18"/>
                <w:szCs w:val="16"/>
              </w:rPr>
              <w:t>県立淡路島公園・ニジゲンノモリ</w:t>
            </w:r>
          </w:p>
        </w:tc>
        <w:tc>
          <w:tcPr>
            <w:tcW w:w="4247" w:type="dxa"/>
            <w:vAlign w:val="center"/>
          </w:tcPr>
          <w:p w14:paraId="12AF895B" w14:textId="77777777" w:rsidR="007A252F" w:rsidRPr="000A3D08" w:rsidRDefault="007A252F" w:rsidP="00947684">
            <w:pPr>
              <w:jc w:val="both"/>
              <w:rPr>
                <w:rFonts w:ascii="ＭＳ 明朝" w:eastAsia="ＭＳ 明朝" w:hAnsi="ＭＳ 明朝"/>
                <w:kern w:val="0"/>
                <w:sz w:val="18"/>
                <w:szCs w:val="16"/>
              </w:rPr>
            </w:pPr>
          </w:p>
        </w:tc>
      </w:tr>
    </w:tbl>
    <w:p w14:paraId="33223851" w14:textId="77777777" w:rsidR="00CB2164" w:rsidRPr="000A3D08" w:rsidRDefault="00CB2164" w:rsidP="00947684">
      <w:pPr>
        <w:ind w:firstLine="210"/>
        <w:jc w:val="both"/>
        <w:rPr>
          <w:rFonts w:ascii="ＭＳ 明朝" w:eastAsia="ＭＳ 明朝" w:hAnsi="ＭＳ 明朝"/>
          <w:kern w:val="0"/>
          <w:sz w:val="18"/>
          <w:szCs w:val="16"/>
        </w:rPr>
      </w:pPr>
    </w:p>
    <w:p w14:paraId="0916AECF" w14:textId="77777777" w:rsidR="007A252F" w:rsidRPr="000A3D08" w:rsidRDefault="007A252F" w:rsidP="00947684">
      <w:pPr>
        <w:ind w:firstLine="210"/>
        <w:jc w:val="both"/>
        <w:rPr>
          <w:rFonts w:ascii="ＭＳ 明朝" w:eastAsia="ＭＳ 明朝" w:hAnsi="ＭＳ 明朝"/>
          <w:u w:val="dotted"/>
        </w:rPr>
      </w:pPr>
    </w:p>
    <w:p w14:paraId="21A3CF9F" w14:textId="5FADA8A0" w:rsidR="00B501E0" w:rsidRPr="00FD253E" w:rsidRDefault="005C2B84" w:rsidP="00947684">
      <w:pPr>
        <w:keepNext/>
        <w:jc w:val="both"/>
        <w:outlineLvl w:val="2"/>
        <w:rPr>
          <w:rFonts w:ascii="ＭＳ 明朝" w:eastAsia="ＭＳ 明朝" w:hAnsi="ＭＳ 明朝" w:cstheme="majorBidi"/>
          <w:b/>
          <w:sz w:val="22"/>
        </w:rPr>
      </w:pPr>
      <w:r w:rsidRPr="00FD253E">
        <w:rPr>
          <w:rFonts w:ascii="ＭＳ 明朝" w:eastAsia="ＭＳ 明朝" w:hAnsi="ＭＳ 明朝" w:cstheme="majorBidi"/>
          <w:b/>
          <w:sz w:val="22"/>
        </w:rPr>
        <w:t>〇</w:t>
      </w:r>
      <w:r w:rsidR="007A252F" w:rsidRPr="00531E74">
        <w:rPr>
          <w:rFonts w:ascii="ＭＳ 明朝" w:eastAsia="ＭＳ 明朝" w:hAnsi="ＭＳ 明朝" w:cstheme="majorBidi" w:hint="eastAsia"/>
          <w:b/>
          <w:sz w:val="22"/>
          <w:u w:val="single"/>
        </w:rPr>
        <w:t>交通施設等における対応の状況</w:t>
      </w:r>
      <w:r w:rsidR="007A252F" w:rsidRPr="00FD253E">
        <w:rPr>
          <w:rFonts w:ascii="ＭＳ 明朝" w:eastAsia="ＭＳ 明朝" w:hAnsi="ＭＳ 明朝" w:cstheme="majorBidi" w:hint="eastAsia"/>
          <w:b/>
          <w:sz w:val="22"/>
        </w:rPr>
        <w:t xml:space="preserve">　　　　　　　　　　　　　　　　　　　　　　　　　　　　　　　　　　　</w:t>
      </w:r>
    </w:p>
    <w:p w14:paraId="585F2A78" w14:textId="77777777" w:rsidR="00895C08" w:rsidRDefault="00895C08" w:rsidP="00947684">
      <w:pPr>
        <w:ind w:firstLineChars="100" w:firstLine="210"/>
        <w:jc w:val="both"/>
        <w:rPr>
          <w:rFonts w:ascii="ＭＳ 明朝" w:eastAsia="ＭＳ 明朝" w:hAnsi="ＭＳ 明朝"/>
        </w:rPr>
      </w:pPr>
    </w:p>
    <w:p w14:paraId="2D0CF875" w14:textId="0397247B" w:rsidR="007A252F" w:rsidRPr="000A3D08" w:rsidRDefault="007A252F" w:rsidP="00947684">
      <w:pPr>
        <w:ind w:firstLineChars="100" w:firstLine="210"/>
        <w:jc w:val="both"/>
        <w:rPr>
          <w:rFonts w:ascii="ＭＳ 明朝" w:eastAsia="ＭＳ 明朝" w:hAnsi="ＭＳ 明朝"/>
        </w:rPr>
      </w:pPr>
      <w:r w:rsidRPr="00FC2AEF">
        <w:rPr>
          <w:rFonts w:ascii="ＭＳ 明朝" w:eastAsia="ＭＳ 明朝" w:hAnsi="ＭＳ 明朝" w:hint="eastAsia"/>
        </w:rPr>
        <w:t>各主要結節点のうち、岩屋ポートターミナル、東浦バスターミナル、洲本バスセンター、陸の港西淡、福良については、多言語化やキャッシュレス化に対応の差があるものの、観光案内所や</w:t>
      </w:r>
      <w:r w:rsidRPr="00FC2AEF">
        <w:rPr>
          <w:rFonts w:ascii="ＭＳ 明朝" w:eastAsia="ＭＳ 明朝" w:hAnsi="ＭＳ 明朝"/>
        </w:rPr>
        <w:t>Wi-Fiが設置されており、外国人観光客にとって、比較的利用しやすいといえる。</w:t>
      </w:r>
    </w:p>
    <w:p w14:paraId="65A46DFA" w14:textId="77777777" w:rsidR="007A252F" w:rsidRPr="000A3D08" w:rsidRDefault="007A252F" w:rsidP="00947684">
      <w:pPr>
        <w:jc w:val="both"/>
        <w:rPr>
          <w:rFonts w:ascii="ＭＳ 明朝" w:eastAsia="ＭＳ 明朝" w:hAnsi="ＭＳ 明朝"/>
        </w:rPr>
      </w:pPr>
      <w:r w:rsidRPr="000A3D08">
        <w:rPr>
          <w:rFonts w:ascii="ＭＳ 明朝" w:eastAsia="ＭＳ 明朝" w:hAnsi="ＭＳ 明朝"/>
        </w:rPr>
        <w:br w:type="page"/>
      </w:r>
    </w:p>
    <w:p w14:paraId="701C08FA" w14:textId="495D51D6" w:rsidR="007A252F" w:rsidRPr="00B42338" w:rsidRDefault="007A252F" w:rsidP="00947684">
      <w:pPr>
        <w:keepNext/>
        <w:jc w:val="both"/>
        <w:outlineLvl w:val="2"/>
        <w:rPr>
          <w:rFonts w:ascii="ＭＳ 明朝" w:eastAsia="ＭＳ 明朝" w:hAnsi="ＭＳ 明朝" w:cstheme="majorBidi"/>
          <w:b/>
          <w:sz w:val="24"/>
          <w:szCs w:val="24"/>
          <w:shd w:val="pct15" w:color="auto" w:fill="FFFFFF"/>
        </w:rPr>
      </w:pPr>
      <w:r w:rsidRPr="00B42338">
        <w:rPr>
          <w:rFonts w:ascii="ＭＳ 明朝" w:eastAsia="ＭＳ 明朝" w:hAnsi="ＭＳ 明朝" w:cstheme="majorBidi" w:hint="eastAsia"/>
          <w:b/>
          <w:sz w:val="24"/>
          <w:szCs w:val="24"/>
          <w:shd w:val="pct15" w:color="auto" w:fill="FFFFFF"/>
        </w:rPr>
        <w:lastRenderedPageBreak/>
        <w:t xml:space="preserve">３．受入環境整備に係る課題　　　　　　　　　　　　　　　　　　　　　　</w:t>
      </w:r>
    </w:p>
    <w:p w14:paraId="65BBCEB9" w14:textId="77777777" w:rsidR="00FC2AEF" w:rsidRDefault="00FC2AEF" w:rsidP="00947684">
      <w:pPr>
        <w:spacing w:line="240" w:lineRule="atLeast"/>
        <w:ind w:firstLineChars="100" w:firstLine="210"/>
        <w:jc w:val="both"/>
        <w:rPr>
          <w:rFonts w:ascii="ＭＳ 明朝" w:eastAsia="ＭＳ 明朝" w:hAnsi="ＭＳ 明朝"/>
        </w:rPr>
      </w:pPr>
    </w:p>
    <w:p w14:paraId="7E915401" w14:textId="69FB38B8" w:rsidR="007A252F" w:rsidRPr="000A3D08" w:rsidRDefault="007A252F" w:rsidP="00947684">
      <w:pPr>
        <w:ind w:firstLineChars="100" w:firstLine="210"/>
        <w:jc w:val="both"/>
        <w:rPr>
          <w:rFonts w:ascii="ＭＳ 明朝" w:eastAsia="ＭＳ 明朝" w:hAnsi="ＭＳ 明朝"/>
        </w:rPr>
      </w:pPr>
      <w:r w:rsidRPr="000A3D08">
        <w:rPr>
          <w:rFonts w:ascii="ＭＳ 明朝" w:eastAsia="ＭＳ 明朝" w:hAnsi="ＭＳ 明朝"/>
        </w:rPr>
        <w:t>前年度調査において、関係団体を対象にヒアリングを実施し、受入環境整備に係る課題が以下のとおり明らかになった。これらの課題に対して、次項にあげる他地域での優良事例を、淡路島で活用可能な受入環境整備推進方策を探る。</w:t>
      </w:r>
    </w:p>
    <w:p w14:paraId="2850ADDD" w14:textId="77777777" w:rsidR="007A252F" w:rsidRPr="000A3D08" w:rsidRDefault="007A252F" w:rsidP="00947684">
      <w:pPr>
        <w:spacing w:line="240" w:lineRule="atLeast"/>
        <w:jc w:val="both"/>
        <w:rPr>
          <w:rFonts w:ascii="ＭＳ 明朝" w:eastAsia="ＭＳ 明朝" w:hAnsi="ＭＳ 明朝"/>
        </w:rPr>
      </w:pPr>
    </w:p>
    <w:p w14:paraId="3A2AC8BC" w14:textId="77777777" w:rsidR="007A252F" w:rsidRPr="000A3D08" w:rsidRDefault="007A252F" w:rsidP="00586B84">
      <w:pPr>
        <w:ind w:firstLineChars="100" w:firstLine="210"/>
        <w:jc w:val="both"/>
        <w:rPr>
          <w:rFonts w:ascii="ＭＳ 明朝" w:eastAsia="ＭＳ 明朝" w:hAnsi="ＭＳ 明朝"/>
        </w:rPr>
      </w:pPr>
      <w:r w:rsidRPr="000A3D08">
        <w:rPr>
          <w:rFonts w:ascii="ＭＳ 明朝" w:eastAsia="ＭＳ 明朝" w:hAnsi="ＭＳ 明朝"/>
        </w:rPr>
        <w:t>なお、ヒアリング対象の関係団体は以下のとおり</w:t>
      </w:r>
    </w:p>
    <w:p w14:paraId="166398C9" w14:textId="77777777" w:rsidR="007A252F" w:rsidRPr="000A3D08" w:rsidRDefault="007A252F" w:rsidP="00947684">
      <w:pPr>
        <w:pStyle w:val="ae"/>
        <w:ind w:leftChars="0" w:left="357"/>
        <w:jc w:val="both"/>
        <w:rPr>
          <w:rFonts w:ascii="ＭＳ 明朝" w:eastAsia="ＭＳ 明朝" w:hAnsi="ＭＳ 明朝"/>
        </w:rPr>
      </w:pPr>
      <w:r w:rsidRPr="000A3D08">
        <w:rPr>
          <w:rFonts w:ascii="ＭＳ 明朝" w:eastAsia="ＭＳ 明朝" w:hAnsi="ＭＳ 明朝"/>
        </w:rPr>
        <w:t>・</w:t>
      </w:r>
      <w:r w:rsidRPr="000A3D08">
        <w:rPr>
          <w:rFonts w:ascii="ＭＳ 明朝" w:eastAsia="ＭＳ 明朝" w:hAnsi="ＭＳ 明朝" w:hint="eastAsia"/>
        </w:rPr>
        <w:t>旅行事業者</w:t>
      </w:r>
    </w:p>
    <w:p w14:paraId="05E90B40" w14:textId="3E1EDBB2" w:rsidR="007A252F" w:rsidRPr="000A3D08" w:rsidRDefault="007A252F" w:rsidP="00947684">
      <w:pPr>
        <w:pStyle w:val="ae"/>
        <w:ind w:leftChars="0" w:left="357"/>
        <w:jc w:val="both"/>
        <w:rPr>
          <w:rFonts w:ascii="ＭＳ 明朝" w:eastAsia="ＭＳ 明朝" w:hAnsi="ＭＳ 明朝"/>
        </w:rPr>
      </w:pPr>
      <w:r w:rsidRPr="000A3D08">
        <w:rPr>
          <w:rFonts w:ascii="ＭＳ 明朝" w:eastAsia="ＭＳ 明朝" w:hAnsi="ＭＳ 明朝"/>
        </w:rPr>
        <w:t>・</w:t>
      </w:r>
      <w:r w:rsidR="001171D3">
        <w:rPr>
          <w:rFonts w:ascii="ＭＳ 明朝" w:eastAsia="ＭＳ 明朝" w:hAnsi="ＭＳ 明朝" w:hint="eastAsia"/>
        </w:rPr>
        <w:t>DMO</w:t>
      </w:r>
    </w:p>
    <w:p w14:paraId="58613A84" w14:textId="77777777" w:rsidR="007A252F" w:rsidRPr="000A3D08" w:rsidRDefault="007A252F" w:rsidP="00947684">
      <w:pPr>
        <w:pStyle w:val="ae"/>
        <w:ind w:leftChars="0" w:left="357"/>
        <w:jc w:val="both"/>
        <w:rPr>
          <w:rFonts w:ascii="ＭＳ 明朝" w:eastAsia="ＭＳ 明朝" w:hAnsi="ＭＳ 明朝"/>
        </w:rPr>
      </w:pPr>
      <w:r w:rsidRPr="000A3D08">
        <w:rPr>
          <w:rFonts w:ascii="ＭＳ 明朝" w:eastAsia="ＭＳ 明朝" w:hAnsi="ＭＳ 明朝" w:hint="eastAsia"/>
        </w:rPr>
        <w:t>・旅客船事業者</w:t>
      </w:r>
    </w:p>
    <w:p w14:paraId="250EB07F" w14:textId="20A75B1B" w:rsidR="007A252F" w:rsidRPr="000A3D08" w:rsidRDefault="007A252F" w:rsidP="00947684">
      <w:pPr>
        <w:pStyle w:val="ae"/>
        <w:ind w:leftChars="0" w:left="357"/>
        <w:jc w:val="both"/>
        <w:rPr>
          <w:rFonts w:ascii="ＭＳ 明朝" w:eastAsia="ＭＳ 明朝" w:hAnsi="ＭＳ 明朝"/>
        </w:rPr>
      </w:pPr>
      <w:r w:rsidRPr="000A3D08">
        <w:rPr>
          <w:rFonts w:ascii="ＭＳ 明朝" w:eastAsia="ＭＳ 明朝" w:hAnsi="ＭＳ 明朝" w:hint="eastAsia"/>
        </w:rPr>
        <w:t>・バス事業者</w:t>
      </w:r>
    </w:p>
    <w:p w14:paraId="3F95CA1C" w14:textId="77777777" w:rsidR="007A252F" w:rsidRPr="000A3D08" w:rsidRDefault="007A252F" w:rsidP="00947684">
      <w:pPr>
        <w:pStyle w:val="ae"/>
        <w:ind w:leftChars="0" w:left="357"/>
        <w:jc w:val="both"/>
        <w:rPr>
          <w:rFonts w:ascii="ＭＳ 明朝" w:eastAsia="ＭＳ 明朝" w:hAnsi="ＭＳ 明朝"/>
        </w:rPr>
      </w:pPr>
      <w:r w:rsidRPr="000A3D08">
        <w:rPr>
          <w:rFonts w:ascii="ＭＳ 明朝" w:eastAsia="ＭＳ 明朝" w:hAnsi="ＭＳ 明朝" w:hint="eastAsia"/>
        </w:rPr>
        <w:t>・宿泊事業者</w:t>
      </w:r>
    </w:p>
    <w:p w14:paraId="70776312" w14:textId="77777777" w:rsidR="007A252F" w:rsidRPr="000A3D08" w:rsidRDefault="007A252F" w:rsidP="00947684">
      <w:pPr>
        <w:pStyle w:val="ae"/>
        <w:ind w:leftChars="0" w:left="357"/>
        <w:jc w:val="both"/>
        <w:rPr>
          <w:rFonts w:ascii="ＭＳ 明朝" w:eastAsia="ＭＳ 明朝" w:hAnsi="ＭＳ 明朝"/>
        </w:rPr>
      </w:pPr>
      <w:r w:rsidRPr="000A3D08">
        <w:rPr>
          <w:rFonts w:ascii="ＭＳ 明朝" w:eastAsia="ＭＳ 明朝" w:hAnsi="ＭＳ 明朝"/>
        </w:rPr>
        <w:t>・施設管理者</w:t>
      </w:r>
    </w:p>
    <w:p w14:paraId="2F208DA5" w14:textId="77777777" w:rsidR="007A252F" w:rsidRPr="000A3D08" w:rsidRDefault="007A252F" w:rsidP="00947684">
      <w:pPr>
        <w:pStyle w:val="ae"/>
        <w:ind w:leftChars="0" w:left="357"/>
        <w:jc w:val="both"/>
        <w:rPr>
          <w:rFonts w:ascii="ＭＳ 明朝" w:eastAsia="ＭＳ 明朝" w:hAnsi="ＭＳ 明朝"/>
        </w:rPr>
      </w:pPr>
      <w:r w:rsidRPr="000A3D08">
        <w:rPr>
          <w:rFonts w:ascii="ＭＳ 明朝" w:eastAsia="ＭＳ 明朝" w:hAnsi="ＭＳ 明朝"/>
        </w:rPr>
        <w:t>・自治体</w:t>
      </w:r>
    </w:p>
    <w:p w14:paraId="0EE6C032" w14:textId="77777777" w:rsidR="007A252F" w:rsidRDefault="007A252F" w:rsidP="00947684">
      <w:pPr>
        <w:spacing w:line="240" w:lineRule="atLeast"/>
        <w:jc w:val="both"/>
        <w:rPr>
          <w:rFonts w:ascii="ＭＳ 明朝" w:eastAsia="ＭＳ 明朝" w:hAnsi="ＭＳ 明朝"/>
        </w:rPr>
      </w:pPr>
    </w:p>
    <w:p w14:paraId="03A67CEC" w14:textId="40DF0FE2" w:rsidR="00BA56DC" w:rsidRPr="00FD253E" w:rsidRDefault="005C2B84" w:rsidP="00947684">
      <w:pPr>
        <w:keepNext/>
        <w:jc w:val="both"/>
        <w:outlineLvl w:val="2"/>
        <w:rPr>
          <w:rFonts w:ascii="ＭＳ 明朝" w:eastAsia="ＭＳ 明朝" w:hAnsi="ＭＳ 明朝" w:cstheme="majorBidi"/>
          <w:b/>
          <w:sz w:val="22"/>
        </w:rPr>
      </w:pPr>
      <w:r w:rsidRPr="00FD253E">
        <w:rPr>
          <w:rFonts w:ascii="ＭＳ 明朝" w:eastAsia="ＭＳ 明朝" w:hAnsi="ＭＳ 明朝" w:cstheme="majorBidi" w:hint="eastAsia"/>
          <w:b/>
          <w:sz w:val="22"/>
        </w:rPr>
        <w:t>〇</w:t>
      </w:r>
      <w:r w:rsidR="00BA56DC" w:rsidRPr="00895C08">
        <w:rPr>
          <w:rFonts w:ascii="ＭＳ 明朝" w:eastAsia="ＭＳ 明朝" w:hAnsi="ＭＳ 明朝" w:cstheme="majorBidi" w:hint="eastAsia"/>
          <w:b/>
          <w:sz w:val="22"/>
          <w:u w:val="single"/>
        </w:rPr>
        <w:t>受入環境の整備に関する主な意見</w:t>
      </w:r>
      <w:r w:rsidR="00BA56DC" w:rsidRPr="00FD253E">
        <w:rPr>
          <w:rFonts w:ascii="ＭＳ 明朝" w:eastAsia="ＭＳ 明朝" w:hAnsi="ＭＳ 明朝" w:cstheme="majorBidi" w:hint="eastAsia"/>
          <w:b/>
          <w:sz w:val="22"/>
        </w:rPr>
        <w:t xml:space="preserve">　　　　　　　　　　　　　　　　　　　　　　　</w:t>
      </w:r>
    </w:p>
    <w:p w14:paraId="4567FC0E" w14:textId="4871313C" w:rsidR="007A252F" w:rsidRPr="000A3D08" w:rsidRDefault="007A252F" w:rsidP="00947684">
      <w:pPr>
        <w:jc w:val="both"/>
        <w:rPr>
          <w:rFonts w:ascii="ＭＳ 明朝" w:eastAsia="ＭＳ 明朝" w:hAnsi="ＭＳ 明朝"/>
          <w:strike/>
        </w:rPr>
      </w:pPr>
    </w:p>
    <w:tbl>
      <w:tblPr>
        <w:tblStyle w:val="15"/>
        <w:tblW w:w="0" w:type="auto"/>
        <w:tblLook w:val="04A0" w:firstRow="1" w:lastRow="0" w:firstColumn="1" w:lastColumn="0" w:noHBand="0" w:noVBand="1"/>
      </w:tblPr>
      <w:tblGrid>
        <w:gridCol w:w="2122"/>
        <w:gridCol w:w="6372"/>
      </w:tblGrid>
      <w:tr w:rsidR="007A252F" w:rsidRPr="002922E0" w14:paraId="77E26063" w14:textId="77777777" w:rsidTr="007A252F">
        <w:tc>
          <w:tcPr>
            <w:tcW w:w="2122" w:type="dxa"/>
            <w:shd w:val="clear" w:color="auto" w:fill="D9E2F3" w:themeFill="accent1" w:themeFillTint="33"/>
          </w:tcPr>
          <w:p w14:paraId="413D8046" w14:textId="397AA65C" w:rsidR="007A252F" w:rsidRPr="000A3D08" w:rsidRDefault="00944314" w:rsidP="00947684">
            <w:pPr>
              <w:jc w:val="both"/>
              <w:rPr>
                <w:rFonts w:ascii="ＭＳ 明朝" w:eastAsia="ＭＳ 明朝" w:hAnsi="ＭＳ 明朝"/>
              </w:rPr>
            </w:pPr>
            <w:r>
              <w:rPr>
                <w:rFonts w:ascii="ＭＳ 明朝" w:eastAsia="ＭＳ 明朝" w:hAnsi="ＭＳ 明朝" w:hint="eastAsia"/>
              </w:rPr>
              <w:t>二</w:t>
            </w:r>
            <w:r w:rsidR="007A252F" w:rsidRPr="000A3D08">
              <w:rPr>
                <w:rFonts w:ascii="ＭＳ 明朝" w:eastAsia="ＭＳ 明朝" w:hAnsi="ＭＳ 明朝"/>
              </w:rPr>
              <w:t>次交通</w:t>
            </w:r>
          </w:p>
        </w:tc>
        <w:tc>
          <w:tcPr>
            <w:tcW w:w="6372" w:type="dxa"/>
          </w:tcPr>
          <w:p w14:paraId="6F6ED970" w14:textId="77777777" w:rsidR="007A252F" w:rsidRPr="000A3D08" w:rsidRDefault="007A252F" w:rsidP="00947684">
            <w:pPr>
              <w:numPr>
                <w:ilvl w:val="0"/>
                <w:numId w:val="3"/>
              </w:numPr>
              <w:jc w:val="both"/>
              <w:rPr>
                <w:rFonts w:ascii="ＭＳ 明朝" w:eastAsia="ＭＳ 明朝" w:hAnsi="ＭＳ 明朝"/>
              </w:rPr>
            </w:pPr>
            <w:r w:rsidRPr="000A3D08">
              <w:rPr>
                <w:rFonts w:ascii="ＭＳ 明朝" w:eastAsia="ＭＳ 明朝" w:hAnsi="ＭＳ 明朝"/>
              </w:rPr>
              <w:t>路線バスやコミュニティバスは、観光客より生活利用者を優先せざるを得ないため、観光路線へのシフトは難しい</w:t>
            </w:r>
          </w:p>
          <w:p w14:paraId="0A989FFE" w14:textId="77777777" w:rsidR="007A252F" w:rsidRPr="000A3D08" w:rsidRDefault="007A252F" w:rsidP="00947684">
            <w:pPr>
              <w:numPr>
                <w:ilvl w:val="0"/>
                <w:numId w:val="3"/>
              </w:numPr>
              <w:jc w:val="both"/>
              <w:rPr>
                <w:rFonts w:ascii="ＭＳ 明朝" w:eastAsia="ＭＳ 明朝" w:hAnsi="ＭＳ 明朝"/>
              </w:rPr>
            </w:pPr>
            <w:r w:rsidRPr="000A3D08">
              <w:rPr>
                <w:rFonts w:ascii="ＭＳ 明朝" w:eastAsia="ＭＳ 明朝" w:hAnsi="ＭＳ 明朝"/>
              </w:rPr>
              <w:t>島内はマイカー利用者が多く、路線バスの利用者が少ない</w:t>
            </w:r>
          </w:p>
          <w:p w14:paraId="1C3E81F5" w14:textId="77777777" w:rsidR="007A252F" w:rsidRPr="000A3D08" w:rsidRDefault="007A252F" w:rsidP="00947684">
            <w:pPr>
              <w:numPr>
                <w:ilvl w:val="0"/>
                <w:numId w:val="3"/>
              </w:numPr>
              <w:jc w:val="both"/>
              <w:rPr>
                <w:rFonts w:ascii="ＭＳ 明朝" w:eastAsia="ＭＳ 明朝" w:hAnsi="ＭＳ 明朝"/>
              </w:rPr>
            </w:pPr>
            <w:r w:rsidRPr="000A3D08">
              <w:rPr>
                <w:rFonts w:ascii="ＭＳ 明朝" w:eastAsia="ＭＳ 明朝" w:hAnsi="ＭＳ 明朝"/>
              </w:rPr>
              <w:t>観光客のバス利用の時間帯(昼)と島民のバス利用の時間帯（朝夕）にタイムラグがある</w:t>
            </w:r>
          </w:p>
          <w:p w14:paraId="250C4DB3" w14:textId="77777777" w:rsidR="007A252F" w:rsidRPr="000A3D08" w:rsidRDefault="007A252F" w:rsidP="00947684">
            <w:pPr>
              <w:numPr>
                <w:ilvl w:val="0"/>
                <w:numId w:val="3"/>
              </w:numPr>
              <w:jc w:val="both"/>
              <w:rPr>
                <w:rFonts w:ascii="ＭＳ 明朝" w:eastAsia="ＭＳ 明朝" w:hAnsi="ＭＳ 明朝"/>
              </w:rPr>
            </w:pPr>
            <w:r w:rsidRPr="000A3D08">
              <w:rPr>
                <w:rFonts w:ascii="ＭＳ 明朝" w:eastAsia="ＭＳ 明朝" w:hAnsi="ＭＳ 明朝" w:hint="eastAsia"/>
              </w:rPr>
              <w:t>島内に目玉となる</w:t>
            </w:r>
            <w:r w:rsidRPr="000A3D08">
              <w:rPr>
                <w:rFonts w:ascii="ＭＳ 明朝" w:eastAsia="ＭＳ 明朝" w:hAnsi="ＭＳ 明朝"/>
              </w:rPr>
              <w:t>観光</w:t>
            </w:r>
            <w:r w:rsidRPr="000A3D08">
              <w:rPr>
                <w:rFonts w:ascii="ＭＳ 明朝" w:eastAsia="ＭＳ 明朝" w:hAnsi="ＭＳ 明朝" w:hint="eastAsia"/>
              </w:rPr>
              <w:t>スポットがなく、観光地も分散しているため、移動に時間がかかり観光需要が見込める路線がつくりにくい</w:t>
            </w:r>
          </w:p>
          <w:p w14:paraId="640DA09F" w14:textId="1FCDD46A" w:rsidR="007A252F" w:rsidRPr="000A3D08" w:rsidRDefault="007A252F" w:rsidP="00947684">
            <w:pPr>
              <w:numPr>
                <w:ilvl w:val="0"/>
                <w:numId w:val="3"/>
              </w:numPr>
              <w:jc w:val="both"/>
              <w:rPr>
                <w:rFonts w:ascii="ＭＳ 明朝" w:eastAsia="ＭＳ 明朝" w:hAnsi="ＭＳ 明朝"/>
              </w:rPr>
            </w:pPr>
            <w:r w:rsidRPr="000A3D08">
              <w:rPr>
                <w:rFonts w:ascii="ＭＳ 明朝" w:eastAsia="ＭＳ 明朝" w:hAnsi="ＭＳ 明朝" w:hint="eastAsia"/>
              </w:rPr>
              <w:t>観光客の</w:t>
            </w:r>
            <w:r w:rsidR="00944314">
              <w:rPr>
                <w:rFonts w:ascii="ＭＳ 明朝" w:eastAsia="ＭＳ 明朝" w:hAnsi="ＭＳ 明朝" w:hint="eastAsia"/>
              </w:rPr>
              <w:t>８</w:t>
            </w:r>
            <w:r w:rsidRPr="000A3D08">
              <w:rPr>
                <w:rFonts w:ascii="ＭＳ 明朝" w:eastAsia="ＭＳ 明朝" w:hAnsi="ＭＳ 明朝"/>
              </w:rPr>
              <w:t>、</w:t>
            </w:r>
            <w:r w:rsidR="00944314">
              <w:rPr>
                <w:rFonts w:ascii="ＭＳ 明朝" w:eastAsia="ＭＳ 明朝" w:hAnsi="ＭＳ 明朝" w:hint="eastAsia"/>
              </w:rPr>
              <w:t>９</w:t>
            </w:r>
            <w:r w:rsidRPr="000A3D08">
              <w:rPr>
                <w:rFonts w:ascii="ＭＳ 明朝" w:eastAsia="ＭＳ 明朝" w:hAnsi="ＭＳ 明朝"/>
              </w:rPr>
              <w:t>割がマイカーであるので、コストをかけて</w:t>
            </w:r>
            <w:r w:rsidR="00913918">
              <w:rPr>
                <w:rFonts w:ascii="ＭＳ 明朝" w:eastAsia="ＭＳ 明朝" w:hAnsi="ＭＳ 明朝" w:hint="eastAsia"/>
              </w:rPr>
              <w:t>二</w:t>
            </w:r>
            <w:r w:rsidRPr="000A3D08">
              <w:rPr>
                <w:rFonts w:ascii="ＭＳ 明朝" w:eastAsia="ＭＳ 明朝" w:hAnsi="ＭＳ 明朝"/>
              </w:rPr>
              <w:t>次交通をどこまで整備するのか考える必要がある</w:t>
            </w:r>
          </w:p>
          <w:p w14:paraId="79D7D05F" w14:textId="77777777" w:rsidR="007A252F" w:rsidRPr="000A3D08" w:rsidRDefault="007A252F" w:rsidP="00947684">
            <w:pPr>
              <w:numPr>
                <w:ilvl w:val="0"/>
                <w:numId w:val="3"/>
              </w:numPr>
              <w:jc w:val="both"/>
              <w:rPr>
                <w:rFonts w:ascii="ＭＳ 明朝" w:eastAsia="ＭＳ 明朝" w:hAnsi="ＭＳ 明朝"/>
              </w:rPr>
            </w:pPr>
            <w:r w:rsidRPr="000A3D08">
              <w:rPr>
                <w:rFonts w:ascii="ＭＳ 明朝" w:eastAsia="ＭＳ 明朝" w:hAnsi="ＭＳ 明朝"/>
              </w:rPr>
              <w:t>島外でレンタカーを借りて淡路島へ来る観光客が多く、島内でのレンタカー需要は少ない</w:t>
            </w:r>
          </w:p>
          <w:p w14:paraId="6761B9D4" w14:textId="77777777" w:rsidR="007A252F" w:rsidRPr="000A3D08" w:rsidRDefault="007A252F" w:rsidP="00947684">
            <w:pPr>
              <w:numPr>
                <w:ilvl w:val="0"/>
                <w:numId w:val="3"/>
              </w:numPr>
              <w:jc w:val="both"/>
              <w:rPr>
                <w:rFonts w:ascii="ＭＳ 明朝" w:eastAsia="ＭＳ 明朝" w:hAnsi="ＭＳ 明朝"/>
              </w:rPr>
            </w:pPr>
            <w:r w:rsidRPr="000A3D08">
              <w:rPr>
                <w:rFonts w:ascii="ＭＳ 明朝" w:eastAsia="ＭＳ 明朝" w:hAnsi="ＭＳ 明朝" w:hint="eastAsia"/>
              </w:rPr>
              <w:t>高速バス</w:t>
            </w:r>
            <w:r w:rsidRPr="000A3D08">
              <w:rPr>
                <w:rFonts w:ascii="ＭＳ 明朝" w:eastAsia="ＭＳ 明朝" w:hAnsi="ＭＳ 明朝"/>
              </w:rPr>
              <w:t>インターチェンジのバス停</w:t>
            </w:r>
            <w:r w:rsidRPr="000A3D08">
              <w:rPr>
                <w:rFonts w:ascii="ＭＳ 明朝" w:eastAsia="ＭＳ 明朝" w:hAnsi="ＭＳ 明朝" w:hint="eastAsia"/>
              </w:rPr>
              <w:t>と観光地をどうつなげるのか、考える必要がある</w:t>
            </w:r>
          </w:p>
          <w:p w14:paraId="2B22FAD2" w14:textId="6865FF72" w:rsidR="007A252F" w:rsidRPr="000A3D08" w:rsidRDefault="007A252F" w:rsidP="00947684">
            <w:pPr>
              <w:numPr>
                <w:ilvl w:val="0"/>
                <w:numId w:val="3"/>
              </w:numPr>
              <w:jc w:val="both"/>
              <w:rPr>
                <w:rFonts w:ascii="ＭＳ 明朝" w:eastAsia="ＭＳ 明朝" w:hAnsi="ＭＳ 明朝"/>
              </w:rPr>
            </w:pPr>
            <w:r w:rsidRPr="000A3D08">
              <w:rPr>
                <w:rFonts w:ascii="ＭＳ 明朝" w:eastAsia="ＭＳ 明朝" w:hAnsi="ＭＳ 明朝" w:hint="eastAsia"/>
              </w:rPr>
              <w:t>観光型</w:t>
            </w:r>
            <w:proofErr w:type="spellStart"/>
            <w:r w:rsidRPr="000A3D08">
              <w:rPr>
                <w:rFonts w:ascii="ＭＳ 明朝" w:eastAsia="ＭＳ 明朝" w:hAnsi="ＭＳ 明朝"/>
              </w:rPr>
              <w:t>MaaS</w:t>
            </w:r>
            <w:proofErr w:type="spellEnd"/>
            <w:r w:rsidRPr="000A3D08">
              <w:rPr>
                <w:rFonts w:ascii="ＭＳ 明朝" w:eastAsia="ＭＳ 明朝" w:hAnsi="ＭＳ 明朝"/>
              </w:rPr>
              <w:t>の活用を検討することが必要ではないか（バス、タクシー、レンタサイクル等多様な交通手段の連携）</w:t>
            </w:r>
          </w:p>
          <w:p w14:paraId="77FD06FA" w14:textId="2C05A656" w:rsidR="007A252F" w:rsidRPr="000A3D08" w:rsidRDefault="00944314" w:rsidP="00947684">
            <w:pPr>
              <w:numPr>
                <w:ilvl w:val="0"/>
                <w:numId w:val="3"/>
              </w:numPr>
              <w:jc w:val="both"/>
              <w:rPr>
                <w:rFonts w:ascii="ＭＳ 明朝" w:eastAsia="ＭＳ 明朝" w:hAnsi="ＭＳ 明朝"/>
              </w:rPr>
            </w:pPr>
            <w:r>
              <w:rPr>
                <w:rFonts w:ascii="ＭＳ 明朝" w:eastAsia="ＭＳ 明朝" w:hAnsi="ＭＳ 明朝" w:hint="eastAsia"/>
              </w:rPr>
              <w:t>二</w:t>
            </w:r>
            <w:r w:rsidR="007A252F" w:rsidRPr="000A3D08">
              <w:rPr>
                <w:rFonts w:ascii="ＭＳ 明朝" w:eastAsia="ＭＳ 明朝" w:hAnsi="ＭＳ 明朝"/>
              </w:rPr>
              <w:t>次交通としてレンタサイクルの利用も考えられるのではないか</w:t>
            </w:r>
          </w:p>
          <w:p w14:paraId="4101A9F8" w14:textId="77777777" w:rsidR="007A252F" w:rsidRPr="000A3D08" w:rsidRDefault="007A252F" w:rsidP="00947684">
            <w:pPr>
              <w:numPr>
                <w:ilvl w:val="0"/>
                <w:numId w:val="3"/>
              </w:numPr>
              <w:jc w:val="both"/>
              <w:rPr>
                <w:rFonts w:ascii="ＭＳ 明朝" w:eastAsia="ＭＳ 明朝" w:hAnsi="ＭＳ 明朝"/>
              </w:rPr>
            </w:pPr>
            <w:r w:rsidRPr="000A3D08">
              <w:rPr>
                <w:rFonts w:ascii="ＭＳ 明朝" w:eastAsia="ＭＳ 明朝" w:hAnsi="ＭＳ 明朝"/>
              </w:rPr>
              <w:lastRenderedPageBreak/>
              <w:t>インフラ整備に関しては、</w:t>
            </w:r>
            <w:r w:rsidRPr="000A3D08">
              <w:rPr>
                <w:rFonts w:ascii="ＭＳ 明朝" w:eastAsia="ＭＳ 明朝" w:hAnsi="ＭＳ 明朝" w:hint="eastAsia"/>
              </w:rPr>
              <w:t>行政と民間</w:t>
            </w:r>
            <w:r w:rsidRPr="000A3D08">
              <w:rPr>
                <w:rFonts w:ascii="ＭＳ 明朝" w:eastAsia="ＭＳ 明朝" w:hAnsi="ＭＳ 明朝"/>
              </w:rPr>
              <w:t>が連携して取り組む必要があるのではないか</w:t>
            </w:r>
          </w:p>
        </w:tc>
      </w:tr>
      <w:tr w:rsidR="007A252F" w:rsidRPr="002922E0" w14:paraId="2B69F0FE" w14:textId="77777777" w:rsidTr="007A252F">
        <w:trPr>
          <w:trHeight w:val="3613"/>
        </w:trPr>
        <w:tc>
          <w:tcPr>
            <w:tcW w:w="2122" w:type="dxa"/>
            <w:shd w:val="clear" w:color="auto" w:fill="D9E2F3" w:themeFill="accent1" w:themeFillTint="33"/>
          </w:tcPr>
          <w:p w14:paraId="2BD40960" w14:textId="77777777" w:rsidR="007C7F73" w:rsidRDefault="007A252F" w:rsidP="00947684">
            <w:pPr>
              <w:jc w:val="both"/>
              <w:rPr>
                <w:rFonts w:ascii="ＭＳ 明朝" w:eastAsia="ＭＳ 明朝" w:hAnsi="ＭＳ 明朝"/>
              </w:rPr>
            </w:pPr>
            <w:r w:rsidRPr="000A3D08">
              <w:rPr>
                <w:rFonts w:ascii="ＭＳ 明朝" w:eastAsia="ＭＳ 明朝" w:hAnsi="ＭＳ 明朝"/>
              </w:rPr>
              <w:lastRenderedPageBreak/>
              <w:t>多言語化・</w:t>
            </w:r>
            <w:r w:rsidRPr="000A3D08">
              <w:rPr>
                <w:rFonts w:ascii="ＭＳ 明朝" w:eastAsia="ＭＳ 明朝" w:hAnsi="ＭＳ 明朝" w:cs="MeiryoUI"/>
                <w:kern w:val="0"/>
                <w:sz w:val="18"/>
                <w:szCs w:val="18"/>
              </w:rPr>
              <w:t>Wi-Fi</w:t>
            </w:r>
            <w:r w:rsidRPr="000A3D08">
              <w:rPr>
                <w:rFonts w:ascii="ＭＳ 明朝" w:eastAsia="ＭＳ 明朝" w:hAnsi="ＭＳ 明朝"/>
              </w:rPr>
              <w:t>・</w:t>
            </w:r>
          </w:p>
          <w:p w14:paraId="4298B93D" w14:textId="1FD43A79" w:rsidR="007A252F" w:rsidRPr="000A3D08" w:rsidRDefault="007A252F" w:rsidP="00947684">
            <w:pPr>
              <w:jc w:val="both"/>
              <w:rPr>
                <w:rFonts w:ascii="ＭＳ 明朝" w:eastAsia="ＭＳ 明朝" w:hAnsi="ＭＳ 明朝"/>
              </w:rPr>
            </w:pPr>
            <w:r w:rsidRPr="000A3D08">
              <w:rPr>
                <w:rFonts w:ascii="ＭＳ 明朝" w:eastAsia="ＭＳ 明朝" w:hAnsi="ＭＳ 明朝"/>
              </w:rPr>
              <w:t>キャッシュレス化</w:t>
            </w:r>
          </w:p>
        </w:tc>
        <w:tc>
          <w:tcPr>
            <w:tcW w:w="6372" w:type="dxa"/>
          </w:tcPr>
          <w:p w14:paraId="78073BFD" w14:textId="77777777" w:rsidR="007A252F" w:rsidRPr="000A3D08" w:rsidRDefault="007A252F" w:rsidP="00947684">
            <w:pPr>
              <w:numPr>
                <w:ilvl w:val="0"/>
                <w:numId w:val="3"/>
              </w:numPr>
              <w:jc w:val="both"/>
              <w:rPr>
                <w:rFonts w:ascii="ＭＳ 明朝" w:eastAsia="ＭＳ 明朝" w:hAnsi="ＭＳ 明朝"/>
              </w:rPr>
            </w:pPr>
            <w:r w:rsidRPr="000A3D08">
              <w:rPr>
                <w:rFonts w:ascii="ＭＳ 明朝" w:eastAsia="ＭＳ 明朝" w:hAnsi="ＭＳ 明朝" w:hint="eastAsia"/>
              </w:rPr>
              <w:t>淡路島はインバウンドが少ないので多言語化、</w:t>
            </w:r>
            <w:r w:rsidRPr="000A3D08">
              <w:rPr>
                <w:rFonts w:ascii="ＭＳ 明朝" w:eastAsia="ＭＳ 明朝" w:hAnsi="ＭＳ 明朝" w:cs="MeiryoUI"/>
                <w:kern w:val="0"/>
                <w:sz w:val="18"/>
                <w:szCs w:val="18"/>
              </w:rPr>
              <w:t>Wi-Fi</w:t>
            </w:r>
            <w:r w:rsidRPr="000A3D08">
              <w:rPr>
                <w:rFonts w:ascii="ＭＳ 明朝" w:eastAsia="ＭＳ 明朝" w:hAnsi="ＭＳ 明朝"/>
              </w:rPr>
              <w:t>、キャッシュレス化</w:t>
            </w:r>
            <w:r w:rsidRPr="000A3D08">
              <w:rPr>
                <w:rFonts w:ascii="ＭＳ 明朝" w:eastAsia="ＭＳ 明朝" w:hAnsi="ＭＳ 明朝" w:hint="eastAsia"/>
              </w:rPr>
              <w:t>が遅れていることがそれほど課題となっていない</w:t>
            </w:r>
          </w:p>
          <w:p w14:paraId="48954927" w14:textId="6FCAF6A0" w:rsidR="007A252F" w:rsidRPr="000A3D08" w:rsidRDefault="007A252F" w:rsidP="00947684">
            <w:pPr>
              <w:numPr>
                <w:ilvl w:val="0"/>
                <w:numId w:val="3"/>
              </w:numPr>
              <w:jc w:val="both"/>
              <w:rPr>
                <w:rFonts w:ascii="ＭＳ 明朝" w:eastAsia="ＭＳ 明朝" w:hAnsi="ＭＳ 明朝"/>
              </w:rPr>
            </w:pPr>
            <w:r w:rsidRPr="000A3D08">
              <w:rPr>
                <w:rFonts w:ascii="ＭＳ 明朝" w:eastAsia="ＭＳ 明朝" w:hAnsi="ＭＳ 明朝"/>
              </w:rPr>
              <w:t>旅客船事業者は、多言語化、</w:t>
            </w:r>
            <w:r w:rsidR="00944314" w:rsidRPr="00944314">
              <w:rPr>
                <w:rFonts w:ascii="ＭＳ 明朝" w:eastAsia="ＭＳ 明朝" w:hAnsi="ＭＳ 明朝"/>
              </w:rPr>
              <w:t>Wi-Fi</w:t>
            </w:r>
            <w:r w:rsidRPr="000A3D08">
              <w:rPr>
                <w:rFonts w:ascii="ＭＳ 明朝" w:eastAsia="ＭＳ 明朝" w:hAnsi="ＭＳ 明朝"/>
              </w:rPr>
              <w:t>整備が未実施</w:t>
            </w:r>
          </w:p>
          <w:p w14:paraId="22243AE8" w14:textId="77777777" w:rsidR="007A252F" w:rsidRPr="000A3D08" w:rsidRDefault="007A252F" w:rsidP="00947684">
            <w:pPr>
              <w:numPr>
                <w:ilvl w:val="0"/>
                <w:numId w:val="3"/>
              </w:numPr>
              <w:jc w:val="both"/>
              <w:rPr>
                <w:rFonts w:ascii="ＭＳ 明朝" w:eastAsia="ＭＳ 明朝" w:hAnsi="ＭＳ 明朝"/>
              </w:rPr>
            </w:pPr>
            <w:r w:rsidRPr="000A3D08">
              <w:rPr>
                <w:rFonts w:ascii="ＭＳ 明朝" w:eastAsia="ＭＳ 明朝" w:hAnsi="ＭＳ 明朝"/>
              </w:rPr>
              <w:t>高速バスは、多言語化、キャッシュレス化</w:t>
            </w:r>
            <w:r w:rsidRPr="000A3D08">
              <w:rPr>
                <w:rFonts w:ascii="ＭＳ 明朝" w:eastAsia="ＭＳ 明朝" w:hAnsi="ＭＳ 明朝" w:hint="eastAsia"/>
              </w:rPr>
              <w:t>が</w:t>
            </w:r>
            <w:r w:rsidRPr="000A3D08">
              <w:rPr>
                <w:rFonts w:ascii="ＭＳ 明朝" w:eastAsia="ＭＳ 明朝" w:hAnsi="ＭＳ 明朝"/>
              </w:rPr>
              <w:t>実施済であるが、路線バスは未実施</w:t>
            </w:r>
          </w:p>
          <w:p w14:paraId="62F492AC" w14:textId="77777777" w:rsidR="007A252F" w:rsidRPr="000A3D08" w:rsidRDefault="007A252F" w:rsidP="00947684">
            <w:pPr>
              <w:numPr>
                <w:ilvl w:val="0"/>
                <w:numId w:val="3"/>
              </w:numPr>
              <w:jc w:val="both"/>
              <w:rPr>
                <w:rFonts w:ascii="ＭＳ 明朝" w:eastAsia="ＭＳ 明朝" w:hAnsi="ＭＳ 明朝"/>
              </w:rPr>
            </w:pPr>
            <w:r w:rsidRPr="000A3D08">
              <w:rPr>
                <w:rFonts w:ascii="ＭＳ 明朝" w:eastAsia="ＭＳ 明朝" w:hAnsi="ＭＳ 明朝"/>
              </w:rPr>
              <w:t>パンフレット等の多言語化は、まだまだこれからの状況</w:t>
            </w:r>
          </w:p>
          <w:p w14:paraId="5BABB9C2" w14:textId="77777777" w:rsidR="007A252F" w:rsidRPr="000A3D08" w:rsidRDefault="007A252F" w:rsidP="00947684">
            <w:pPr>
              <w:numPr>
                <w:ilvl w:val="0"/>
                <w:numId w:val="3"/>
              </w:numPr>
              <w:jc w:val="both"/>
              <w:rPr>
                <w:rFonts w:ascii="ＭＳ 明朝" w:eastAsia="ＭＳ 明朝" w:hAnsi="ＭＳ 明朝"/>
              </w:rPr>
            </w:pPr>
            <w:r w:rsidRPr="000A3D08">
              <w:rPr>
                <w:rFonts w:ascii="ＭＳ 明朝" w:eastAsia="ＭＳ 明朝" w:hAnsi="ＭＳ 明朝" w:hint="eastAsia"/>
              </w:rPr>
              <w:t>主要施設や宿泊施設等個々の施設で整備はされているが、</w:t>
            </w:r>
            <w:r w:rsidRPr="000A3D08">
              <w:rPr>
                <w:rFonts w:ascii="ＭＳ 明朝" w:eastAsia="ＭＳ 明朝" w:hAnsi="ＭＳ 明朝"/>
              </w:rPr>
              <w:t>島内</w:t>
            </w:r>
            <w:r w:rsidRPr="000A3D08">
              <w:rPr>
                <w:rFonts w:ascii="ＭＳ 明朝" w:eastAsia="ＭＳ 明朝" w:hAnsi="ＭＳ 明朝" w:hint="eastAsia"/>
              </w:rPr>
              <w:t>で使用できる</w:t>
            </w:r>
            <w:r w:rsidRPr="000A3D08">
              <w:rPr>
                <w:rFonts w:ascii="ＭＳ 明朝" w:eastAsia="ＭＳ 明朝" w:hAnsi="ＭＳ 明朝"/>
              </w:rPr>
              <w:t>Wi-Fi整備が必要ではないか</w:t>
            </w:r>
          </w:p>
          <w:p w14:paraId="6602292E" w14:textId="77777777" w:rsidR="007A252F" w:rsidRPr="000A3D08" w:rsidRDefault="007A252F" w:rsidP="00947684">
            <w:pPr>
              <w:numPr>
                <w:ilvl w:val="0"/>
                <w:numId w:val="3"/>
              </w:numPr>
              <w:jc w:val="both"/>
              <w:rPr>
                <w:rFonts w:ascii="ＭＳ 明朝" w:eastAsia="ＭＳ 明朝" w:hAnsi="ＭＳ 明朝"/>
              </w:rPr>
            </w:pPr>
            <w:r w:rsidRPr="000A3D08">
              <w:rPr>
                <w:rFonts w:ascii="ＭＳ 明朝" w:eastAsia="ＭＳ 明朝" w:hAnsi="ＭＳ 明朝" w:hint="eastAsia"/>
              </w:rPr>
              <w:t>キャッシュレス化の導入コストが高い、導入のための事務処理が煩雑</w:t>
            </w:r>
          </w:p>
          <w:p w14:paraId="7BF2C484" w14:textId="77777777" w:rsidR="007A252F" w:rsidRPr="000A3D08" w:rsidRDefault="007A252F" w:rsidP="00947684">
            <w:pPr>
              <w:numPr>
                <w:ilvl w:val="0"/>
                <w:numId w:val="3"/>
              </w:numPr>
              <w:jc w:val="both"/>
              <w:rPr>
                <w:rFonts w:ascii="ＭＳ 明朝" w:eastAsia="ＭＳ 明朝" w:hAnsi="ＭＳ 明朝"/>
              </w:rPr>
            </w:pPr>
            <w:r w:rsidRPr="000A3D08">
              <w:rPr>
                <w:rFonts w:ascii="ＭＳ 明朝" w:eastAsia="ＭＳ 明朝" w:hAnsi="ＭＳ 明朝"/>
              </w:rPr>
              <w:t>コロナ禍でキャッシュレス化の推進が必要</w:t>
            </w:r>
          </w:p>
        </w:tc>
      </w:tr>
    </w:tbl>
    <w:p w14:paraId="1A4F0FA0" w14:textId="77777777" w:rsidR="007A252F" w:rsidRPr="000A3D08" w:rsidRDefault="007A252F" w:rsidP="00947684">
      <w:pPr>
        <w:jc w:val="both"/>
        <w:rPr>
          <w:rFonts w:ascii="ＭＳ 明朝" w:eastAsia="ＭＳ 明朝" w:hAnsi="ＭＳ 明朝"/>
        </w:rPr>
      </w:pPr>
    </w:p>
    <w:p w14:paraId="66172E50" w14:textId="1A8C4A4E" w:rsidR="007A252F" w:rsidRPr="00FD253E" w:rsidRDefault="005C2B84" w:rsidP="00947684">
      <w:pPr>
        <w:keepNext/>
        <w:jc w:val="both"/>
        <w:outlineLvl w:val="2"/>
        <w:rPr>
          <w:rFonts w:ascii="ＭＳ 明朝" w:eastAsia="ＭＳ 明朝" w:hAnsi="ＭＳ 明朝" w:cstheme="majorBidi"/>
          <w:b/>
          <w:sz w:val="22"/>
        </w:rPr>
      </w:pPr>
      <w:r w:rsidRPr="00FD253E">
        <w:rPr>
          <w:rFonts w:ascii="ＭＳ 明朝" w:eastAsia="ＭＳ 明朝" w:hAnsi="ＭＳ 明朝" w:cstheme="majorBidi"/>
          <w:b/>
          <w:sz w:val="22"/>
        </w:rPr>
        <w:t>〇</w:t>
      </w:r>
      <w:r w:rsidR="007A252F" w:rsidRPr="00895C08">
        <w:rPr>
          <w:rFonts w:ascii="ＭＳ 明朝" w:eastAsia="ＭＳ 明朝" w:hAnsi="ＭＳ 明朝" w:cstheme="majorBidi" w:hint="eastAsia"/>
          <w:b/>
          <w:sz w:val="22"/>
        </w:rPr>
        <w:t>課題と課題解決に向けた取り組み</w:t>
      </w:r>
      <w:r w:rsidR="00895C08" w:rsidRPr="00FD253E">
        <w:rPr>
          <w:rFonts w:ascii="ＭＳ 明朝" w:eastAsia="ＭＳ 明朝" w:hAnsi="ＭＳ 明朝" w:cstheme="majorBidi" w:hint="eastAsia"/>
          <w:b/>
          <w:sz w:val="22"/>
        </w:rPr>
        <w:t xml:space="preserve">　　　　　　　　　　　　　　　　　　　　　　　</w:t>
      </w:r>
    </w:p>
    <w:p w14:paraId="2513145F" w14:textId="77777777" w:rsidR="00BA56DC" w:rsidRPr="0066410A" w:rsidRDefault="00BA56DC" w:rsidP="00947684">
      <w:pPr>
        <w:jc w:val="both"/>
        <w:rPr>
          <w:rFonts w:ascii="ＭＳ 明朝" w:eastAsia="ＭＳ 明朝" w:hAnsi="ＭＳ 明朝"/>
          <w:b/>
          <w:u w:val="dotted"/>
        </w:rPr>
      </w:pPr>
    </w:p>
    <w:p w14:paraId="22588DF4" w14:textId="3FBD3387" w:rsidR="007A252F" w:rsidRPr="000A3D08" w:rsidRDefault="007A252F" w:rsidP="00947684">
      <w:pPr>
        <w:ind w:firstLineChars="100" w:firstLine="210"/>
        <w:jc w:val="both"/>
        <w:rPr>
          <w:rFonts w:ascii="ＭＳ 明朝" w:eastAsia="ＭＳ 明朝" w:hAnsi="ＭＳ 明朝"/>
        </w:rPr>
      </w:pPr>
      <w:r w:rsidRPr="000A3D08">
        <w:rPr>
          <w:rFonts w:ascii="ＭＳ 明朝" w:eastAsia="ＭＳ 明朝" w:hAnsi="ＭＳ 明朝" w:hint="eastAsia"/>
        </w:rPr>
        <w:t>島内の</w:t>
      </w:r>
      <w:r w:rsidR="00944314">
        <w:rPr>
          <w:rFonts w:ascii="ＭＳ 明朝" w:eastAsia="ＭＳ 明朝" w:hAnsi="ＭＳ 明朝" w:hint="eastAsia"/>
        </w:rPr>
        <w:t>二</w:t>
      </w:r>
      <w:r w:rsidRPr="000A3D08">
        <w:rPr>
          <w:rFonts w:ascii="ＭＳ 明朝" w:eastAsia="ＭＳ 明朝" w:hAnsi="ＭＳ 明朝"/>
        </w:rPr>
        <w:t>次交通に関しては、路線バスやコミュニティバスの活用が期待されているが、</w:t>
      </w:r>
      <w:r w:rsidRPr="000A3D08">
        <w:rPr>
          <w:rFonts w:ascii="ＭＳ 明朝" w:eastAsia="ＭＳ 明朝" w:hAnsi="ＭＳ 明朝" w:hint="eastAsia"/>
        </w:rPr>
        <w:t>それらはいずれも公共交通機関であるため、生活路線としての役割が優先される。</w:t>
      </w:r>
    </w:p>
    <w:p w14:paraId="3A4A89C8" w14:textId="77777777" w:rsidR="007A252F" w:rsidRPr="000A3D08" w:rsidRDefault="007A252F" w:rsidP="00947684">
      <w:pPr>
        <w:ind w:firstLineChars="100" w:firstLine="210"/>
        <w:jc w:val="both"/>
        <w:rPr>
          <w:rFonts w:ascii="ＭＳ 明朝" w:eastAsia="ＭＳ 明朝" w:hAnsi="ＭＳ 明朝"/>
        </w:rPr>
      </w:pPr>
      <w:r w:rsidRPr="000A3D08">
        <w:rPr>
          <w:rFonts w:ascii="ＭＳ 明朝" w:eastAsia="ＭＳ 明朝" w:hAnsi="ＭＳ 明朝"/>
        </w:rPr>
        <w:t>また、島内はマイカー利用者が多く、バス利用者</w:t>
      </w:r>
      <w:r w:rsidRPr="000A3D08">
        <w:rPr>
          <w:rFonts w:ascii="ＭＳ 明朝" w:eastAsia="ＭＳ 明朝" w:hAnsi="ＭＳ 明朝" w:hint="eastAsia"/>
        </w:rPr>
        <w:t>が少ない上</w:t>
      </w:r>
      <w:r w:rsidRPr="000A3D08">
        <w:rPr>
          <w:rFonts w:ascii="ＭＳ 明朝" w:eastAsia="ＭＳ 明朝" w:hAnsi="ＭＳ 明朝"/>
        </w:rPr>
        <w:t>、コロナ禍の状況でさらに利用者が減っているため、バス路線や便数を維持するのも厳しい状況である。</w:t>
      </w:r>
    </w:p>
    <w:p w14:paraId="589483B7" w14:textId="77777777" w:rsidR="007A252F" w:rsidRPr="000A3D08" w:rsidRDefault="007A252F" w:rsidP="00586B84">
      <w:pPr>
        <w:ind w:firstLineChars="100" w:firstLine="210"/>
        <w:jc w:val="both"/>
        <w:rPr>
          <w:rFonts w:ascii="ＭＳ 明朝" w:eastAsia="ＭＳ 明朝" w:hAnsi="ＭＳ 明朝"/>
        </w:rPr>
      </w:pPr>
      <w:r w:rsidRPr="000A3D08">
        <w:rPr>
          <w:rFonts w:ascii="ＭＳ 明朝" w:eastAsia="ＭＳ 明朝" w:hAnsi="ＭＳ 明朝"/>
        </w:rPr>
        <w:t>このような状況の中、一部のコミュニティバス</w:t>
      </w:r>
      <w:r w:rsidRPr="000A3D08">
        <w:rPr>
          <w:rFonts w:ascii="ＭＳ 明朝" w:eastAsia="ＭＳ 明朝" w:hAnsi="ＭＳ 明朝" w:hint="eastAsia"/>
        </w:rPr>
        <w:t>路線では、観光客利用を踏まえた路線編成が行われているが、</w:t>
      </w:r>
      <w:r w:rsidRPr="000A3D08">
        <w:rPr>
          <w:rFonts w:ascii="ＭＳ 明朝" w:eastAsia="ＭＳ 明朝" w:hAnsi="ＭＳ 明朝"/>
        </w:rPr>
        <w:t>さら</w:t>
      </w:r>
      <w:r w:rsidRPr="000A3D08">
        <w:rPr>
          <w:rFonts w:ascii="ＭＳ 明朝" w:eastAsia="ＭＳ 明朝" w:hAnsi="ＭＳ 明朝" w:hint="eastAsia"/>
        </w:rPr>
        <w:t>なる路線</w:t>
      </w:r>
      <w:r w:rsidRPr="000A3D08">
        <w:rPr>
          <w:rFonts w:ascii="ＭＳ 明朝" w:eastAsia="ＭＳ 明朝" w:hAnsi="ＭＳ 明朝"/>
        </w:rPr>
        <w:t>拡大</w:t>
      </w:r>
      <w:r w:rsidRPr="000A3D08">
        <w:rPr>
          <w:rFonts w:ascii="ＭＳ 明朝" w:eastAsia="ＭＳ 明朝" w:hAnsi="ＭＳ 明朝" w:hint="eastAsia"/>
        </w:rPr>
        <w:t>は生活路線としての性質上、</w:t>
      </w:r>
      <w:r w:rsidRPr="000A3D08">
        <w:rPr>
          <w:rFonts w:ascii="ＭＳ 明朝" w:eastAsia="ＭＳ 明朝" w:hAnsi="ＭＳ 明朝"/>
        </w:rPr>
        <w:t>難しい状況である。</w:t>
      </w:r>
    </w:p>
    <w:p w14:paraId="548DD6F3" w14:textId="23FD9A31" w:rsidR="007A252F" w:rsidRPr="000A3D08" w:rsidRDefault="007A252F" w:rsidP="00947684">
      <w:pPr>
        <w:ind w:firstLineChars="100" w:firstLine="210"/>
        <w:jc w:val="both"/>
        <w:rPr>
          <w:rFonts w:ascii="ＭＳ 明朝" w:eastAsia="ＭＳ 明朝" w:hAnsi="ＭＳ 明朝"/>
        </w:rPr>
      </w:pPr>
      <w:r w:rsidRPr="000A3D08">
        <w:rPr>
          <w:rFonts w:ascii="ＭＳ 明朝" w:eastAsia="ＭＳ 明朝" w:hAnsi="ＭＳ 明朝"/>
        </w:rPr>
        <w:t>このため、</w:t>
      </w:r>
      <w:r w:rsidRPr="000A3D08">
        <w:rPr>
          <w:rFonts w:ascii="ＭＳ 明朝" w:eastAsia="ＭＳ 明朝" w:hAnsi="ＭＳ 明朝" w:hint="eastAsia"/>
        </w:rPr>
        <w:t>バス以外の交通手段も含めた観光型</w:t>
      </w:r>
      <w:proofErr w:type="spellStart"/>
      <w:r w:rsidRPr="000A3D08">
        <w:rPr>
          <w:rFonts w:ascii="ＭＳ 明朝" w:eastAsia="ＭＳ 明朝" w:hAnsi="ＭＳ 明朝"/>
        </w:rPr>
        <w:t>MaaS</w:t>
      </w:r>
      <w:proofErr w:type="spellEnd"/>
      <w:r w:rsidRPr="000A3D08">
        <w:rPr>
          <w:rFonts w:ascii="ＭＳ 明朝" w:eastAsia="ＭＳ 明朝" w:hAnsi="ＭＳ 明朝"/>
        </w:rPr>
        <w:t>の活用等の</w:t>
      </w:r>
      <w:r w:rsidRPr="000A3D08">
        <w:rPr>
          <w:rFonts w:ascii="ＭＳ 明朝" w:eastAsia="ＭＳ 明朝" w:hAnsi="ＭＳ 明朝" w:hint="eastAsia"/>
        </w:rPr>
        <w:t>新たな</w:t>
      </w:r>
      <w:r w:rsidR="00944314">
        <w:rPr>
          <w:rFonts w:ascii="ＭＳ 明朝" w:eastAsia="ＭＳ 明朝" w:hAnsi="ＭＳ 明朝" w:hint="eastAsia"/>
        </w:rPr>
        <w:t>二</w:t>
      </w:r>
      <w:r w:rsidRPr="000A3D08">
        <w:rPr>
          <w:rFonts w:ascii="ＭＳ 明朝" w:eastAsia="ＭＳ 明朝" w:hAnsi="ＭＳ 明朝"/>
        </w:rPr>
        <w:t>次交通の充実に向けた検討が</w:t>
      </w:r>
      <w:r w:rsidRPr="000A3D08">
        <w:rPr>
          <w:rFonts w:ascii="ＭＳ 明朝" w:eastAsia="ＭＳ 明朝" w:hAnsi="ＭＳ 明朝" w:hint="eastAsia"/>
        </w:rPr>
        <w:t>必要と思われる。</w:t>
      </w:r>
    </w:p>
    <w:p w14:paraId="607C0F74" w14:textId="52326C07" w:rsidR="007A252F" w:rsidRPr="000A3D08" w:rsidRDefault="007A252F" w:rsidP="00947684">
      <w:pPr>
        <w:ind w:firstLineChars="100" w:firstLine="210"/>
        <w:jc w:val="both"/>
        <w:rPr>
          <w:rFonts w:ascii="ＭＳ 明朝" w:eastAsia="ＭＳ 明朝" w:hAnsi="ＭＳ 明朝"/>
        </w:rPr>
      </w:pPr>
      <w:r w:rsidRPr="000A3D08">
        <w:rPr>
          <w:rFonts w:ascii="ＭＳ 明朝" w:eastAsia="ＭＳ 明朝" w:hAnsi="ＭＳ 明朝" w:hint="eastAsia"/>
        </w:rPr>
        <w:t>多言語化・</w:t>
      </w:r>
      <w:r w:rsidR="00944314" w:rsidRPr="00944314">
        <w:rPr>
          <w:rFonts w:ascii="ＭＳ 明朝" w:eastAsia="ＭＳ 明朝" w:hAnsi="ＭＳ 明朝"/>
        </w:rPr>
        <w:t>Wi-Fi</w:t>
      </w:r>
      <w:r w:rsidR="00944314">
        <w:rPr>
          <w:rFonts w:ascii="ＭＳ 明朝" w:eastAsia="ＭＳ 明朝" w:hAnsi="ＭＳ 明朝" w:hint="eastAsia"/>
        </w:rPr>
        <w:t>・</w:t>
      </w:r>
      <w:r w:rsidRPr="000A3D08">
        <w:rPr>
          <w:rFonts w:ascii="ＭＳ 明朝" w:eastAsia="ＭＳ 明朝" w:hAnsi="ＭＳ 明朝" w:hint="eastAsia"/>
        </w:rPr>
        <w:t>キャッシュレス化に関しては、主要施設やホテル等個々の施設で整備が進んでいるものの、</w:t>
      </w:r>
      <w:r w:rsidRPr="000A3D08">
        <w:rPr>
          <w:rFonts w:ascii="ＭＳ 明朝" w:eastAsia="ＭＳ 明朝" w:hAnsi="ＭＳ 明朝"/>
        </w:rPr>
        <w:t>島内</w:t>
      </w:r>
      <w:r w:rsidRPr="000A3D08">
        <w:rPr>
          <w:rFonts w:ascii="ＭＳ 明朝" w:eastAsia="ＭＳ 明朝" w:hAnsi="ＭＳ 明朝" w:hint="eastAsia"/>
        </w:rPr>
        <w:t>全体での整備は遅れている状況であるため、今後、インバウンドの取り込みに向け早期の整備を図る必要がある。</w:t>
      </w:r>
    </w:p>
    <w:p w14:paraId="1269B38E" w14:textId="77777777" w:rsidR="007A252F" w:rsidRPr="000A3D08" w:rsidRDefault="007A252F" w:rsidP="00947684">
      <w:pPr>
        <w:spacing w:after="240"/>
        <w:jc w:val="both"/>
        <w:rPr>
          <w:rFonts w:ascii="ＭＳ 明朝" w:eastAsia="ＭＳ 明朝" w:hAnsi="ＭＳ 明朝"/>
        </w:rPr>
      </w:pPr>
      <w:r w:rsidRPr="000A3D08">
        <w:rPr>
          <w:rFonts w:ascii="ＭＳ 明朝" w:eastAsia="ＭＳ 明朝" w:hAnsi="ＭＳ 明朝"/>
        </w:rPr>
        <w:br w:type="page"/>
      </w:r>
    </w:p>
    <w:p w14:paraId="7C19FCF7" w14:textId="77777777" w:rsidR="007A252F" w:rsidRPr="00B42338" w:rsidRDefault="007A252F" w:rsidP="00947684">
      <w:pPr>
        <w:keepNext/>
        <w:jc w:val="both"/>
        <w:outlineLvl w:val="2"/>
        <w:rPr>
          <w:rFonts w:ascii="ＭＳ 明朝" w:eastAsia="ＭＳ 明朝" w:hAnsi="ＭＳ 明朝" w:cstheme="majorBidi"/>
          <w:b/>
          <w:sz w:val="24"/>
          <w:szCs w:val="24"/>
          <w:shd w:val="pct15" w:color="auto" w:fill="FFFFFF"/>
        </w:rPr>
      </w:pPr>
      <w:r w:rsidRPr="00B42338">
        <w:rPr>
          <w:rFonts w:ascii="ＭＳ 明朝" w:eastAsia="ＭＳ 明朝" w:hAnsi="ＭＳ 明朝" w:cstheme="majorBidi" w:hint="eastAsia"/>
          <w:b/>
          <w:sz w:val="24"/>
          <w:szCs w:val="24"/>
          <w:shd w:val="pct15" w:color="auto" w:fill="FFFFFF"/>
        </w:rPr>
        <w:lastRenderedPageBreak/>
        <w:t xml:space="preserve">４．先進的な取り組み事例　　　　　　　　　　　　　　　　　　　　　　　</w:t>
      </w:r>
    </w:p>
    <w:p w14:paraId="164964A0" w14:textId="77777777" w:rsidR="00531E74" w:rsidRDefault="00531E74" w:rsidP="00947684">
      <w:pPr>
        <w:jc w:val="both"/>
        <w:rPr>
          <w:rFonts w:ascii="ＭＳ 明朝" w:eastAsia="ＭＳ 明朝" w:hAnsi="ＭＳ 明朝"/>
          <w:b/>
          <w:sz w:val="22"/>
          <w:u w:val="dotted"/>
        </w:rPr>
      </w:pPr>
    </w:p>
    <w:p w14:paraId="27308F41" w14:textId="77777777" w:rsidR="00947684" w:rsidRDefault="007A252F" w:rsidP="00947684">
      <w:pPr>
        <w:jc w:val="both"/>
        <w:rPr>
          <w:rFonts w:ascii="ＭＳ 明朝" w:eastAsia="ＭＳ 明朝" w:hAnsi="ＭＳ 明朝"/>
          <w:b/>
          <w:sz w:val="22"/>
          <w:u w:val="dotted"/>
        </w:rPr>
      </w:pPr>
      <w:r w:rsidRPr="0042192E">
        <w:rPr>
          <w:rFonts w:ascii="ＭＳ 明朝" w:eastAsia="ＭＳ 明朝" w:hAnsi="ＭＳ 明朝" w:hint="eastAsia"/>
          <w:b/>
          <w:sz w:val="22"/>
          <w:u w:val="dotted"/>
        </w:rPr>
        <w:t>（１）多言語化対応の先進事例～</w:t>
      </w:r>
      <w:r w:rsidRPr="0042192E">
        <w:rPr>
          <w:rFonts w:ascii="ＭＳ 明朝" w:eastAsia="ＭＳ 明朝" w:hAnsi="ＭＳ 明朝"/>
          <w:b/>
          <w:sz w:val="22"/>
          <w:u w:val="dotted"/>
        </w:rPr>
        <w:t>多言語観光情報サイト「</w:t>
      </w:r>
      <w:proofErr w:type="spellStart"/>
      <w:r w:rsidRPr="0042192E">
        <w:rPr>
          <w:rFonts w:ascii="ＭＳ 明朝" w:eastAsia="ＭＳ 明朝" w:hAnsi="ＭＳ 明朝"/>
          <w:b/>
          <w:sz w:val="22"/>
          <w:u w:val="dotted"/>
        </w:rPr>
        <w:t>Guidoor</w:t>
      </w:r>
      <w:proofErr w:type="spellEnd"/>
      <w:r w:rsidRPr="0042192E">
        <w:rPr>
          <w:rFonts w:ascii="ＭＳ 明朝" w:eastAsia="ＭＳ 明朝" w:hAnsi="ＭＳ 明朝"/>
          <w:b/>
          <w:sz w:val="22"/>
          <w:u w:val="dotted"/>
        </w:rPr>
        <w:t>」</w:t>
      </w:r>
      <w:r w:rsidRPr="0042192E">
        <w:rPr>
          <w:rFonts w:ascii="ＭＳ 明朝" w:eastAsia="ＭＳ 明朝" w:hAnsi="ＭＳ 明朝" w:hint="eastAsia"/>
          <w:b/>
          <w:sz w:val="22"/>
          <w:u w:val="dotted"/>
        </w:rPr>
        <w:t xml:space="preserve">　　　　　　　</w:t>
      </w:r>
      <w:r w:rsidRPr="00FC2AEF">
        <w:rPr>
          <w:rFonts w:ascii="ＭＳ 明朝" w:eastAsia="ＭＳ 明朝" w:hAnsi="ＭＳ 明朝" w:hint="eastAsia"/>
          <w:b/>
          <w:sz w:val="22"/>
          <w:u w:val="dotted"/>
        </w:rPr>
        <w:t xml:space="preserve">　</w:t>
      </w:r>
    </w:p>
    <w:p w14:paraId="68325474" w14:textId="77777777" w:rsidR="00947684" w:rsidRDefault="00947684" w:rsidP="00947684">
      <w:pPr>
        <w:ind w:firstLineChars="100" w:firstLine="210"/>
        <w:jc w:val="both"/>
        <w:rPr>
          <w:rFonts w:ascii="ＭＳ 明朝" w:eastAsia="ＭＳ 明朝" w:hAnsi="ＭＳ 明朝"/>
        </w:rPr>
      </w:pPr>
    </w:p>
    <w:p w14:paraId="0901DB06" w14:textId="19CCFDD3" w:rsidR="007A252F" w:rsidRPr="000A3D08" w:rsidRDefault="007A252F" w:rsidP="00947684">
      <w:pPr>
        <w:ind w:firstLineChars="100" w:firstLine="210"/>
        <w:jc w:val="both"/>
        <w:rPr>
          <w:rFonts w:ascii="ＭＳ 明朝" w:eastAsia="ＭＳ 明朝" w:hAnsi="ＭＳ 明朝"/>
        </w:rPr>
      </w:pPr>
      <w:r w:rsidRPr="000A3D08">
        <w:rPr>
          <w:rFonts w:ascii="ＭＳ 明朝" w:eastAsia="ＭＳ 明朝" w:hAnsi="ＭＳ 明朝" w:hint="eastAsia"/>
        </w:rPr>
        <w:t>「</w:t>
      </w:r>
      <w:proofErr w:type="spellStart"/>
      <w:r w:rsidRPr="000A3D08">
        <w:rPr>
          <w:rFonts w:ascii="ＭＳ 明朝" w:eastAsia="ＭＳ 明朝" w:hAnsi="ＭＳ 明朝"/>
        </w:rPr>
        <w:t>Guidoor</w:t>
      </w:r>
      <w:proofErr w:type="spellEnd"/>
      <w:r w:rsidR="00944314">
        <w:rPr>
          <w:rFonts w:ascii="ＭＳ 明朝" w:eastAsia="ＭＳ 明朝" w:hAnsi="ＭＳ 明朝" w:hint="eastAsia"/>
        </w:rPr>
        <w:t>（ガイドア）</w:t>
      </w:r>
      <w:r w:rsidRPr="000A3D08">
        <w:rPr>
          <w:rFonts w:ascii="ＭＳ 明朝" w:eastAsia="ＭＳ 明朝" w:hAnsi="ＭＳ 明朝"/>
        </w:rPr>
        <w:t>」とは、一般財団法人モバイルスマートタウン推進財団が2016年より社会貢献活動として無償で行っている多言語観光情報サイトのことで、観光情報ならびに災害時の防災情報を提供するためのプラットフォームを用意し、提携自治体から提供</w:t>
      </w:r>
      <w:r w:rsidRPr="000A3D08">
        <w:rPr>
          <w:rFonts w:ascii="ＭＳ 明朝" w:eastAsia="ＭＳ 明朝" w:hAnsi="ＭＳ 明朝" w:hint="eastAsia"/>
        </w:rPr>
        <w:t>される</w:t>
      </w:r>
      <w:r w:rsidRPr="000A3D08">
        <w:rPr>
          <w:rFonts w:ascii="ＭＳ 明朝" w:eastAsia="ＭＳ 明朝" w:hAnsi="ＭＳ 明朝"/>
        </w:rPr>
        <w:t>観光情報</w:t>
      </w:r>
      <w:r w:rsidRPr="000A3D08">
        <w:rPr>
          <w:rFonts w:ascii="ＭＳ 明朝" w:eastAsia="ＭＳ 明朝" w:hAnsi="ＭＳ 明朝" w:hint="eastAsia"/>
        </w:rPr>
        <w:t>等を</w:t>
      </w:r>
      <w:r w:rsidRPr="000A3D08">
        <w:rPr>
          <w:rFonts w:ascii="ＭＳ 明朝" w:eastAsia="ＭＳ 明朝" w:hAnsi="ＭＳ 明朝"/>
        </w:rPr>
        <w:t>多言語（</w:t>
      </w:r>
      <w:r w:rsidR="007B148E">
        <w:rPr>
          <w:rFonts w:ascii="ＭＳ 明朝" w:eastAsia="ＭＳ 明朝" w:hAnsi="ＭＳ 明朝"/>
        </w:rPr>
        <w:t>８</w:t>
      </w:r>
      <w:r w:rsidRPr="000A3D08">
        <w:rPr>
          <w:rFonts w:ascii="ＭＳ 明朝" w:eastAsia="ＭＳ 明朝" w:hAnsi="ＭＳ 明朝"/>
        </w:rPr>
        <w:t>言語）で発信してい</w:t>
      </w:r>
      <w:r w:rsidRPr="000A3D08">
        <w:rPr>
          <w:rFonts w:ascii="ＭＳ 明朝" w:eastAsia="ＭＳ 明朝" w:hAnsi="ＭＳ 明朝" w:hint="eastAsia"/>
        </w:rPr>
        <w:t>る。</w:t>
      </w:r>
      <w:r w:rsidRPr="000A3D08">
        <w:rPr>
          <w:rFonts w:ascii="ＭＳ 明朝" w:eastAsia="ＭＳ 明朝" w:hAnsi="ＭＳ 明朝"/>
        </w:rPr>
        <w:t>2021年</w:t>
      </w:r>
      <w:r w:rsidR="007B148E">
        <w:rPr>
          <w:rFonts w:ascii="ＭＳ 明朝" w:eastAsia="ＭＳ 明朝" w:hAnsi="ＭＳ 明朝"/>
        </w:rPr>
        <w:t>３</w:t>
      </w:r>
      <w:r w:rsidRPr="000A3D08">
        <w:rPr>
          <w:rFonts w:ascii="ＭＳ 明朝" w:eastAsia="ＭＳ 明朝" w:hAnsi="ＭＳ 明朝"/>
        </w:rPr>
        <w:t>月末時点</w:t>
      </w:r>
      <w:r w:rsidRPr="000A3D08">
        <w:rPr>
          <w:rFonts w:ascii="ＭＳ 明朝" w:eastAsia="ＭＳ 明朝" w:hAnsi="ＭＳ 明朝" w:hint="eastAsia"/>
        </w:rPr>
        <w:t>で全国</w:t>
      </w:r>
      <w:r w:rsidRPr="000A3D08">
        <w:rPr>
          <w:rFonts w:ascii="ＭＳ 明朝" w:eastAsia="ＭＳ 明朝" w:hAnsi="ＭＳ 明朝"/>
        </w:rPr>
        <w:t>371自治体と連携している。兵庫県では加西市・朝来市・西脇市が掲載している。</w:t>
      </w:r>
    </w:p>
    <w:p w14:paraId="273C37DE" w14:textId="4B77EDA5" w:rsidR="007A252F" w:rsidRPr="000A3D08" w:rsidRDefault="007A252F" w:rsidP="00947684">
      <w:pPr>
        <w:ind w:firstLineChars="100" w:firstLine="210"/>
        <w:jc w:val="both"/>
        <w:rPr>
          <w:rFonts w:ascii="ＭＳ 明朝" w:eastAsia="ＭＳ 明朝" w:hAnsi="ＭＳ 明朝"/>
        </w:rPr>
      </w:pPr>
      <w:proofErr w:type="spellStart"/>
      <w:r w:rsidRPr="000A3D08">
        <w:rPr>
          <w:rFonts w:ascii="ＭＳ 明朝" w:eastAsia="ＭＳ 明朝" w:hAnsi="ＭＳ 明朝"/>
        </w:rPr>
        <w:t>Guidoor</w:t>
      </w:r>
      <w:proofErr w:type="spellEnd"/>
      <w:r w:rsidRPr="000A3D08">
        <w:rPr>
          <w:rFonts w:ascii="ＭＳ 明朝" w:eastAsia="ＭＳ 明朝" w:hAnsi="ＭＳ 明朝"/>
        </w:rPr>
        <w:t>へのアクセスを誘導するためのポスターや二次元コードが各観光地などに設置されており、観光客は現地に設置された二次元コード等を読み込みアクセスすることで、自身のスマートフォンやタブレットなどが案内板の代わりとなり、多くの観光情報が取得できる。</w:t>
      </w:r>
    </w:p>
    <w:p w14:paraId="4C380C73" w14:textId="3AD242ED" w:rsidR="007A252F" w:rsidRPr="000A3D08" w:rsidRDefault="007A252F" w:rsidP="00947684">
      <w:pPr>
        <w:ind w:firstLineChars="100" w:firstLine="210"/>
        <w:jc w:val="both"/>
        <w:rPr>
          <w:rFonts w:ascii="ＭＳ 明朝" w:eastAsia="ＭＳ 明朝" w:hAnsi="ＭＳ 明朝"/>
        </w:rPr>
      </w:pPr>
      <w:r w:rsidRPr="000A3D08">
        <w:rPr>
          <w:rFonts w:ascii="ＭＳ 明朝" w:eastAsia="ＭＳ 明朝" w:hAnsi="ＭＳ 明朝"/>
        </w:rPr>
        <w:t>費用負担について</w:t>
      </w:r>
      <w:r w:rsidRPr="000A3D08">
        <w:rPr>
          <w:rFonts w:ascii="ＭＳ 明朝" w:eastAsia="ＭＳ 明朝" w:hAnsi="ＭＳ 明朝" w:hint="eastAsia"/>
        </w:rPr>
        <w:t>は、ページ作成や翻訳などの導入費用、掲載内容の更新などの維持管理</w:t>
      </w:r>
      <w:r w:rsidRPr="000A3D08">
        <w:rPr>
          <w:rFonts w:ascii="ＭＳ 明朝" w:eastAsia="ＭＳ 明朝" w:hAnsi="ＭＳ 明朝"/>
        </w:rPr>
        <w:t>費用は不要で、さらに</w:t>
      </w:r>
      <w:r w:rsidRPr="000A3D08">
        <w:rPr>
          <w:rFonts w:ascii="ＭＳ 明朝" w:eastAsia="ＭＳ 明朝" w:hAnsi="ＭＳ 明朝" w:hint="eastAsia"/>
        </w:rPr>
        <w:t>サイトへ誘導するステッカーやポスターも</w:t>
      </w:r>
      <w:r w:rsidRPr="000A3D08">
        <w:rPr>
          <w:rFonts w:ascii="ＭＳ 明朝" w:eastAsia="ＭＳ 明朝" w:hAnsi="ＭＳ 明朝"/>
        </w:rPr>
        <w:t>全て</w:t>
      </w:r>
      <w:r w:rsidRPr="000A3D08">
        <w:rPr>
          <w:rFonts w:ascii="ＭＳ 明朝" w:eastAsia="ＭＳ 明朝" w:hAnsi="ＭＳ 明朝" w:hint="eastAsia"/>
        </w:rPr>
        <w:t>無償提供される。</w:t>
      </w:r>
    </w:p>
    <w:p w14:paraId="1D427896" w14:textId="77777777" w:rsidR="007A252F" w:rsidRPr="000A3D08" w:rsidRDefault="007A252F" w:rsidP="00947684">
      <w:pPr>
        <w:ind w:firstLineChars="100" w:firstLine="210"/>
        <w:jc w:val="both"/>
        <w:rPr>
          <w:rFonts w:ascii="ＭＳ 明朝" w:eastAsia="ＭＳ 明朝" w:hAnsi="ＭＳ 明朝"/>
        </w:rPr>
      </w:pPr>
    </w:p>
    <w:p w14:paraId="1A18E00C" w14:textId="4A05DED5" w:rsidR="007A252F" w:rsidRPr="000A3D08" w:rsidRDefault="007A252F" w:rsidP="00947684">
      <w:pPr>
        <w:jc w:val="both"/>
        <w:rPr>
          <w:rFonts w:ascii="ＭＳ 明朝" w:eastAsia="ＭＳ 明朝" w:hAnsi="ＭＳ 明朝"/>
        </w:rPr>
      </w:pPr>
      <w:r w:rsidRPr="000A3D08">
        <w:rPr>
          <w:rFonts w:ascii="ＭＳ 明朝" w:eastAsia="ＭＳ 明朝" w:hAnsi="ＭＳ 明朝"/>
        </w:rPr>
        <w:t>【先進・優良ポイント】</w:t>
      </w:r>
    </w:p>
    <w:p w14:paraId="4757DFC3" w14:textId="46BF6516" w:rsidR="007A252F" w:rsidRPr="000A3D08" w:rsidRDefault="007A252F" w:rsidP="009E1AA4">
      <w:pPr>
        <w:ind w:leftChars="102" w:left="424" w:hangingChars="100" w:hanging="210"/>
        <w:jc w:val="both"/>
        <w:rPr>
          <w:rFonts w:ascii="ＭＳ 明朝" w:eastAsia="ＭＳ 明朝" w:hAnsi="ＭＳ 明朝"/>
        </w:rPr>
      </w:pPr>
      <w:r w:rsidRPr="000A3D08">
        <w:rPr>
          <w:rFonts w:ascii="ＭＳ 明朝" w:eastAsia="ＭＳ 明朝" w:hAnsi="ＭＳ 明朝"/>
        </w:rPr>
        <w:t>・導入費用・維持管理費用が一切不要</w:t>
      </w:r>
    </w:p>
    <w:p w14:paraId="7A77E001" w14:textId="52E4B9F8" w:rsidR="007A252F" w:rsidRPr="000A3D08" w:rsidRDefault="007A252F" w:rsidP="009E1AA4">
      <w:pPr>
        <w:ind w:leftChars="102" w:left="424" w:hangingChars="100" w:hanging="210"/>
        <w:jc w:val="both"/>
        <w:rPr>
          <w:rFonts w:ascii="ＭＳ 明朝" w:eastAsia="ＭＳ 明朝" w:hAnsi="ＭＳ 明朝"/>
        </w:rPr>
      </w:pPr>
      <w:r w:rsidRPr="000A3D08">
        <w:rPr>
          <w:rFonts w:ascii="ＭＳ 明朝" w:eastAsia="ＭＳ 明朝" w:hAnsi="ＭＳ 明朝"/>
        </w:rPr>
        <w:t>・言語別利用者数・観光客数の増減数等のデータ解析が可能</w:t>
      </w:r>
    </w:p>
    <w:p w14:paraId="63D97A93" w14:textId="01711E15" w:rsidR="007A252F" w:rsidRPr="000A3D08" w:rsidRDefault="007A252F" w:rsidP="009E1AA4">
      <w:pPr>
        <w:ind w:leftChars="102" w:left="424" w:hangingChars="100" w:hanging="210"/>
        <w:jc w:val="both"/>
        <w:rPr>
          <w:rFonts w:ascii="ＭＳ 明朝" w:eastAsia="ＭＳ 明朝" w:hAnsi="ＭＳ 明朝"/>
        </w:rPr>
      </w:pPr>
      <w:r w:rsidRPr="000A3D08">
        <w:rPr>
          <w:rFonts w:ascii="ＭＳ 明朝" w:eastAsia="ＭＳ 明朝" w:hAnsi="ＭＳ 明朝"/>
        </w:rPr>
        <w:t>・旅ナカを中心とした情報取得サービスの向上</w:t>
      </w:r>
    </w:p>
    <w:p w14:paraId="29404F1E" w14:textId="77777777" w:rsidR="007A252F" w:rsidRPr="000A3D08" w:rsidRDefault="007A252F" w:rsidP="00947684">
      <w:pPr>
        <w:ind w:firstLineChars="100" w:firstLine="210"/>
        <w:jc w:val="both"/>
        <w:rPr>
          <w:rFonts w:ascii="ＭＳ 明朝" w:eastAsia="ＭＳ 明朝" w:hAnsi="ＭＳ 明朝"/>
        </w:rPr>
      </w:pPr>
    </w:p>
    <w:p w14:paraId="2327F317" w14:textId="2BBF2F91" w:rsidR="007A252F" w:rsidRPr="000A3D08" w:rsidRDefault="007A252F" w:rsidP="00947684">
      <w:pPr>
        <w:jc w:val="both"/>
        <w:rPr>
          <w:rFonts w:ascii="ＭＳ 明朝" w:eastAsia="ＭＳ 明朝" w:hAnsi="ＭＳ 明朝"/>
        </w:rPr>
      </w:pPr>
      <w:r w:rsidRPr="000A3D08">
        <w:rPr>
          <w:rFonts w:ascii="ＭＳ 明朝" w:eastAsia="ＭＳ 明朝" w:hAnsi="ＭＳ 明朝"/>
        </w:rPr>
        <w:t>【淡路島での活用方法】</w:t>
      </w:r>
    </w:p>
    <w:p w14:paraId="39940A5B" w14:textId="60D0A030" w:rsidR="007B148E" w:rsidRDefault="007A252F" w:rsidP="009E1AA4">
      <w:pPr>
        <w:ind w:leftChars="102" w:left="424" w:hangingChars="100" w:hanging="210"/>
        <w:jc w:val="both"/>
        <w:rPr>
          <w:rFonts w:ascii="ＭＳ 明朝" w:eastAsia="ＭＳ 明朝" w:hAnsi="ＭＳ 明朝"/>
        </w:rPr>
      </w:pPr>
      <w:r w:rsidRPr="000A3D08">
        <w:rPr>
          <w:rFonts w:ascii="ＭＳ 明朝" w:eastAsia="ＭＳ 明朝" w:hAnsi="ＭＳ 明朝"/>
        </w:rPr>
        <w:t>・自治体から観光情報や写真などの素材を提供するだけで費用負担がないため、</w:t>
      </w:r>
    </w:p>
    <w:p w14:paraId="4EA56DE1" w14:textId="6090AAA9" w:rsidR="007A252F" w:rsidRPr="000A3D08" w:rsidRDefault="007A252F" w:rsidP="00317B55">
      <w:pPr>
        <w:ind w:leftChars="202" w:left="424"/>
        <w:jc w:val="both"/>
        <w:rPr>
          <w:rFonts w:ascii="ＭＳ 明朝" w:eastAsia="ＭＳ 明朝" w:hAnsi="ＭＳ 明朝"/>
        </w:rPr>
      </w:pPr>
      <w:r w:rsidRPr="000A3D08">
        <w:rPr>
          <w:rFonts w:ascii="ＭＳ 明朝" w:eastAsia="ＭＳ 明朝" w:hAnsi="ＭＳ 明朝"/>
        </w:rPr>
        <w:t>導入にあたってのハードルが低い</w:t>
      </w:r>
    </w:p>
    <w:p w14:paraId="3B75373E" w14:textId="77777777" w:rsidR="007A252F" w:rsidRPr="000A3D08" w:rsidRDefault="007A252F" w:rsidP="00947684">
      <w:pPr>
        <w:jc w:val="both"/>
        <w:rPr>
          <w:rFonts w:ascii="ＭＳ 明朝" w:eastAsia="ＭＳ 明朝" w:hAnsi="ＭＳ 明朝"/>
        </w:rPr>
      </w:pPr>
    </w:p>
    <w:p w14:paraId="1AD50B96" w14:textId="77777777" w:rsidR="007A252F" w:rsidRPr="007853F2" w:rsidRDefault="007A252F" w:rsidP="00947684">
      <w:pPr>
        <w:ind w:firstLineChars="100" w:firstLine="210"/>
        <w:jc w:val="both"/>
        <w:rPr>
          <w:rFonts w:ascii="ＭＳ 明朝" w:eastAsia="ＭＳ 明朝" w:hAnsi="ＭＳ 明朝"/>
        </w:rPr>
      </w:pPr>
    </w:p>
    <w:p w14:paraId="7A2A2699" w14:textId="38348B75" w:rsidR="007A252F" w:rsidRPr="000A3D08" w:rsidRDefault="007A252F" w:rsidP="00947684">
      <w:pPr>
        <w:ind w:firstLineChars="100" w:firstLine="210"/>
        <w:jc w:val="both"/>
        <w:rPr>
          <w:rFonts w:ascii="ＭＳ 明朝" w:eastAsia="ＭＳ 明朝" w:hAnsi="ＭＳ 明朝"/>
        </w:rPr>
      </w:pPr>
    </w:p>
    <w:p w14:paraId="3E17A2C2" w14:textId="5324A50C" w:rsidR="007A252F" w:rsidRPr="000A3D08" w:rsidRDefault="007A252F" w:rsidP="00947684">
      <w:pPr>
        <w:ind w:firstLineChars="100" w:firstLine="210"/>
        <w:jc w:val="both"/>
        <w:rPr>
          <w:rFonts w:ascii="ＭＳ 明朝" w:eastAsia="ＭＳ 明朝" w:hAnsi="ＭＳ 明朝"/>
        </w:rPr>
      </w:pPr>
    </w:p>
    <w:p w14:paraId="2BCBCAF6" w14:textId="77777777" w:rsidR="007A252F" w:rsidRPr="000A3D08" w:rsidRDefault="007A252F" w:rsidP="00947684">
      <w:pPr>
        <w:ind w:firstLineChars="100" w:firstLine="210"/>
        <w:jc w:val="both"/>
        <w:rPr>
          <w:rFonts w:ascii="ＭＳ 明朝" w:eastAsia="ＭＳ 明朝" w:hAnsi="ＭＳ 明朝"/>
        </w:rPr>
      </w:pPr>
    </w:p>
    <w:p w14:paraId="44361B14" w14:textId="77777777" w:rsidR="007A252F" w:rsidRPr="000A3D08" w:rsidRDefault="007A252F" w:rsidP="00947684">
      <w:pPr>
        <w:ind w:firstLineChars="100" w:firstLine="210"/>
        <w:jc w:val="both"/>
        <w:rPr>
          <w:rFonts w:ascii="ＭＳ 明朝" w:eastAsia="ＭＳ 明朝" w:hAnsi="ＭＳ 明朝"/>
        </w:rPr>
      </w:pPr>
    </w:p>
    <w:p w14:paraId="6AB9B4B1" w14:textId="77777777" w:rsidR="007A252F" w:rsidRPr="000A3D08" w:rsidRDefault="007A252F" w:rsidP="00947684">
      <w:pPr>
        <w:ind w:firstLineChars="100" w:firstLine="210"/>
        <w:jc w:val="both"/>
        <w:rPr>
          <w:rFonts w:ascii="ＭＳ 明朝" w:eastAsia="ＭＳ 明朝" w:hAnsi="ＭＳ 明朝"/>
        </w:rPr>
      </w:pPr>
    </w:p>
    <w:p w14:paraId="7155CFC0" w14:textId="77777777" w:rsidR="007A252F" w:rsidRPr="000A3D08" w:rsidRDefault="007A252F" w:rsidP="00947684">
      <w:pPr>
        <w:ind w:firstLineChars="100" w:firstLine="210"/>
        <w:jc w:val="both"/>
        <w:rPr>
          <w:rFonts w:ascii="ＭＳ 明朝" w:eastAsia="ＭＳ 明朝" w:hAnsi="ＭＳ 明朝"/>
        </w:rPr>
      </w:pPr>
    </w:p>
    <w:p w14:paraId="040FF6B5" w14:textId="77777777" w:rsidR="007A252F" w:rsidRPr="000A3D08" w:rsidRDefault="007A252F" w:rsidP="00947684">
      <w:pPr>
        <w:ind w:firstLineChars="100" w:firstLine="210"/>
        <w:jc w:val="both"/>
        <w:rPr>
          <w:rFonts w:ascii="ＭＳ 明朝" w:eastAsia="ＭＳ 明朝" w:hAnsi="ＭＳ 明朝"/>
        </w:rPr>
      </w:pPr>
    </w:p>
    <w:p w14:paraId="7B804BD6" w14:textId="77777777" w:rsidR="00AD6EA7" w:rsidRDefault="00AD6EA7" w:rsidP="00947684">
      <w:pPr>
        <w:jc w:val="both"/>
        <w:rPr>
          <w:rFonts w:ascii="ＭＳ 明朝" w:eastAsia="ＭＳ 明朝" w:hAnsi="ＭＳ 明朝"/>
        </w:rPr>
      </w:pPr>
    </w:p>
    <w:p w14:paraId="03EA524C" w14:textId="77777777" w:rsidR="00AD6EA7" w:rsidRDefault="00AD6EA7" w:rsidP="00947684">
      <w:pPr>
        <w:jc w:val="both"/>
        <w:rPr>
          <w:rFonts w:ascii="ＭＳ 明朝" w:eastAsia="ＭＳ 明朝" w:hAnsi="ＭＳ 明朝"/>
        </w:rPr>
      </w:pPr>
    </w:p>
    <w:p w14:paraId="4F63E355" w14:textId="77777777" w:rsidR="00AD6EA7" w:rsidRDefault="00AD6EA7" w:rsidP="00947684">
      <w:pPr>
        <w:jc w:val="both"/>
        <w:rPr>
          <w:rFonts w:ascii="ＭＳ 明朝" w:eastAsia="ＭＳ 明朝" w:hAnsi="ＭＳ 明朝"/>
        </w:rPr>
      </w:pPr>
    </w:p>
    <w:p w14:paraId="73783E44" w14:textId="0830C9B3" w:rsidR="007A252F" w:rsidRPr="000A3D08" w:rsidRDefault="00AD6EA7" w:rsidP="00D934B9">
      <w:pPr>
        <w:jc w:val="right"/>
        <w:rPr>
          <w:rFonts w:ascii="ＭＳ 明朝" w:eastAsia="ＭＳ 明朝" w:hAnsi="ＭＳ 明朝"/>
        </w:rPr>
      </w:pPr>
      <w:r w:rsidRPr="000A3D08">
        <w:rPr>
          <w:rFonts w:ascii="ＭＳ 明朝" w:eastAsia="ＭＳ 明朝" w:hAnsi="ＭＳ 明朝"/>
          <w:noProof/>
        </w:rPr>
        <w:lastRenderedPageBreak/>
        <w:drawing>
          <wp:anchor distT="0" distB="0" distL="114300" distR="114300" simplePos="0" relativeHeight="251660289" behindDoc="1" locked="0" layoutInCell="1" allowOverlap="0" wp14:anchorId="069B6D30" wp14:editId="7ACB51EF">
            <wp:simplePos x="0" y="0"/>
            <wp:positionH relativeFrom="margin">
              <wp:align>center</wp:align>
            </wp:positionH>
            <wp:positionV relativeFrom="margin">
              <wp:posOffset>144780</wp:posOffset>
            </wp:positionV>
            <wp:extent cx="4772025" cy="7391400"/>
            <wp:effectExtent l="0" t="0" r="9525" b="0"/>
            <wp:wrapTight wrapText="bothSides">
              <wp:wrapPolygon edited="0">
                <wp:start x="0" y="0"/>
                <wp:lineTo x="0" y="21544"/>
                <wp:lineTo x="21557" y="21544"/>
                <wp:lineTo x="21557" y="0"/>
                <wp:lineTo x="0" y="0"/>
              </wp:wrapPolygon>
            </wp:wrapTight>
            <wp:docPr id="3574" name="Picture 3574"/>
            <wp:cNvGraphicFramePr/>
            <a:graphic xmlns:a="http://schemas.openxmlformats.org/drawingml/2006/main">
              <a:graphicData uri="http://schemas.openxmlformats.org/drawingml/2006/picture">
                <pic:pic xmlns:pic="http://schemas.openxmlformats.org/drawingml/2006/picture">
                  <pic:nvPicPr>
                    <pic:cNvPr id="3574" name="Picture 3574"/>
                    <pic:cNvPicPr/>
                  </pic:nvPicPr>
                  <pic:blipFill rotWithShape="1">
                    <a:blip r:embed="rId55"/>
                    <a:srcRect l="49469" t="2763" r="-456" b="6812"/>
                    <a:stretch/>
                  </pic:blipFill>
                  <pic:spPr bwMode="auto">
                    <a:xfrm>
                      <a:off x="0" y="0"/>
                      <a:ext cx="4772025" cy="7391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A252F" w:rsidRPr="000A3D08">
        <w:rPr>
          <w:rFonts w:ascii="ＭＳ 明朝" w:eastAsia="ＭＳ 明朝" w:hAnsi="ＭＳ 明朝" w:hint="eastAsia"/>
        </w:rPr>
        <w:t>出展：多言語</w:t>
      </w:r>
      <w:r w:rsidR="007A252F" w:rsidRPr="000A3D08">
        <w:rPr>
          <w:rFonts w:ascii="ＭＳ 明朝" w:eastAsia="ＭＳ 明朝" w:hAnsi="ＭＳ 明朝"/>
        </w:rPr>
        <w:t>観光情報サイト【</w:t>
      </w:r>
      <w:proofErr w:type="spellStart"/>
      <w:r w:rsidR="00944314" w:rsidRPr="00944314">
        <w:rPr>
          <w:rFonts w:ascii="ＭＳ 明朝" w:eastAsia="ＭＳ 明朝" w:hAnsi="ＭＳ 明朝"/>
        </w:rPr>
        <w:t>Guidoor</w:t>
      </w:r>
      <w:proofErr w:type="spellEnd"/>
      <w:r w:rsidR="007A252F" w:rsidRPr="000A3D08">
        <w:rPr>
          <w:rFonts w:ascii="ＭＳ 明朝" w:eastAsia="ＭＳ 明朝" w:hAnsi="ＭＳ 明朝"/>
        </w:rPr>
        <w:t>】</w:t>
      </w:r>
      <w:r w:rsidR="00944314">
        <w:rPr>
          <w:rFonts w:ascii="ＭＳ 明朝" w:eastAsia="ＭＳ 明朝" w:hAnsi="ＭＳ 明朝" w:hint="eastAsia"/>
        </w:rPr>
        <w:t>ホームページ</w:t>
      </w:r>
    </w:p>
    <w:p w14:paraId="3893D1FC" w14:textId="77777777" w:rsidR="00BA56DC" w:rsidRDefault="00BA56DC" w:rsidP="00947684">
      <w:pPr>
        <w:jc w:val="both"/>
        <w:rPr>
          <w:rFonts w:ascii="ＭＳ 明朝" w:eastAsia="ＭＳ 明朝" w:hAnsi="ＭＳ 明朝"/>
          <w:u w:val="dotted"/>
        </w:rPr>
      </w:pPr>
    </w:p>
    <w:p w14:paraId="19EB9135" w14:textId="77777777" w:rsidR="00BA56DC" w:rsidRPr="000A3D08" w:rsidRDefault="00BA56DC" w:rsidP="00947684">
      <w:pPr>
        <w:jc w:val="both"/>
        <w:rPr>
          <w:rFonts w:ascii="ＭＳ 明朝" w:eastAsia="ＭＳ 明朝" w:hAnsi="ＭＳ 明朝"/>
          <w:u w:val="dotted"/>
        </w:rPr>
      </w:pPr>
    </w:p>
    <w:p w14:paraId="1784709F" w14:textId="77777777" w:rsidR="00947684" w:rsidRDefault="007A252F" w:rsidP="00947684">
      <w:pPr>
        <w:jc w:val="both"/>
        <w:rPr>
          <w:rFonts w:ascii="ＭＳ 明朝" w:eastAsia="ＭＳ 明朝" w:hAnsi="ＭＳ 明朝"/>
          <w:b/>
          <w:sz w:val="22"/>
          <w:u w:val="dotted"/>
        </w:rPr>
      </w:pPr>
      <w:r w:rsidRPr="0042192E">
        <w:rPr>
          <w:rFonts w:ascii="ＭＳ 明朝" w:eastAsia="ＭＳ 明朝" w:hAnsi="ＭＳ 明朝" w:hint="eastAsia"/>
          <w:b/>
          <w:sz w:val="22"/>
          <w:u w:val="dotted"/>
        </w:rPr>
        <w:lastRenderedPageBreak/>
        <w:t>（２）</w:t>
      </w:r>
      <w:r w:rsidRPr="0042192E">
        <w:rPr>
          <w:rFonts w:ascii="ＭＳ 明朝" w:eastAsia="ＭＳ 明朝" w:hAnsi="ＭＳ 明朝"/>
          <w:b/>
          <w:sz w:val="22"/>
          <w:u w:val="dotted"/>
        </w:rPr>
        <w:t>Wi-Fi整備の先進事例～市内全域にわたるWi-Fi整備「KOBE Free Wi-Fi」</w:t>
      </w:r>
      <w:r w:rsidRPr="0042192E">
        <w:rPr>
          <w:rFonts w:ascii="ＭＳ 明朝" w:eastAsia="ＭＳ 明朝" w:hAnsi="ＭＳ 明朝" w:hint="eastAsia"/>
          <w:b/>
          <w:sz w:val="22"/>
          <w:u w:val="dotted"/>
        </w:rPr>
        <w:t xml:space="preserve">　　</w:t>
      </w:r>
    </w:p>
    <w:p w14:paraId="36900EF6" w14:textId="2F02A5C5" w:rsidR="0078013A" w:rsidRDefault="0078013A" w:rsidP="00947684">
      <w:pPr>
        <w:jc w:val="both"/>
        <w:rPr>
          <w:rFonts w:ascii="ＭＳ 明朝" w:eastAsia="ＭＳ 明朝" w:hAnsi="ＭＳ 明朝" w:cs="ＭＳ 明朝"/>
        </w:rPr>
      </w:pPr>
    </w:p>
    <w:p w14:paraId="137BCD09" w14:textId="20120602" w:rsidR="007A252F" w:rsidRPr="002B1BAD" w:rsidRDefault="007A252F" w:rsidP="00947684">
      <w:pPr>
        <w:ind w:firstLineChars="100" w:firstLine="210"/>
        <w:jc w:val="both"/>
        <w:rPr>
          <w:rFonts w:ascii="ＭＳ 明朝" w:eastAsia="ＭＳ 明朝" w:hAnsi="ＭＳ 明朝"/>
        </w:rPr>
      </w:pPr>
      <w:r w:rsidRPr="002B1BAD">
        <w:rPr>
          <w:rFonts w:ascii="ＭＳ 明朝" w:eastAsia="ＭＳ 明朝" w:hAnsi="ＭＳ 明朝" w:hint="eastAsia"/>
        </w:rPr>
        <w:t>神戸市では、公衆無線</w:t>
      </w:r>
      <w:r w:rsidRPr="002B1BAD">
        <w:rPr>
          <w:rFonts w:ascii="ＭＳ 明朝" w:eastAsia="ＭＳ 明朝" w:hAnsi="ＭＳ 明朝"/>
        </w:rPr>
        <w:t>LANサービス整備運用業務</w:t>
      </w:r>
      <w:r w:rsidRPr="002B1BAD">
        <w:rPr>
          <w:rFonts w:ascii="ＭＳ 明朝" w:eastAsia="ＭＳ 明朝" w:hAnsi="ＭＳ 明朝" w:hint="eastAsia"/>
        </w:rPr>
        <w:t>を株式会社ワイヤ・アンド・ワイヤレスに委託し、「</w:t>
      </w:r>
      <w:r w:rsidRPr="002B1BAD">
        <w:rPr>
          <w:rFonts w:ascii="ＭＳ 明朝" w:eastAsia="ＭＳ 明朝" w:hAnsi="ＭＳ 明朝"/>
        </w:rPr>
        <w:t>KOBE Free Wi-Fi」</w:t>
      </w:r>
      <w:r w:rsidRPr="002B1BAD">
        <w:rPr>
          <w:rFonts w:ascii="ＭＳ 明朝" w:eastAsia="ＭＳ 明朝" w:hAnsi="ＭＳ 明朝" w:hint="eastAsia"/>
        </w:rPr>
        <w:t>として</w:t>
      </w:r>
      <w:r w:rsidRPr="002B1BAD">
        <w:rPr>
          <w:rFonts w:ascii="ＭＳ 明朝" w:eastAsia="ＭＳ 明朝" w:hAnsi="ＭＳ 明朝"/>
        </w:rPr>
        <w:t>2014年から地道な整備を進めている。</w:t>
      </w:r>
    </w:p>
    <w:p w14:paraId="0F759F13" w14:textId="592C58F7" w:rsidR="007A252F" w:rsidRPr="002B1BAD" w:rsidRDefault="007A252F" w:rsidP="00947684">
      <w:pPr>
        <w:ind w:firstLineChars="100" w:firstLine="210"/>
        <w:jc w:val="both"/>
        <w:rPr>
          <w:rFonts w:ascii="ＭＳ 明朝" w:eastAsia="ＭＳ 明朝" w:hAnsi="ＭＳ 明朝"/>
        </w:rPr>
      </w:pPr>
      <w:r w:rsidRPr="002B1BAD">
        <w:rPr>
          <w:rFonts w:ascii="ＭＳ 明朝" w:eastAsia="ＭＳ 明朝" w:hAnsi="ＭＳ 明朝"/>
        </w:rPr>
        <w:t>2021年11月時点で、市内約300拠点で利用可能</w:t>
      </w:r>
      <w:r w:rsidRPr="002B1BAD">
        <w:rPr>
          <w:rFonts w:ascii="ＭＳ 明朝" w:eastAsia="ＭＳ 明朝" w:hAnsi="ＭＳ 明朝" w:hint="eastAsia"/>
        </w:rPr>
        <w:t>にまで拡大しており、</w:t>
      </w:r>
      <w:r w:rsidR="00877D3C" w:rsidRPr="002B1BAD">
        <w:rPr>
          <w:rFonts w:ascii="ＭＳ 明朝" w:eastAsia="ＭＳ 明朝" w:hAnsi="ＭＳ 明朝" w:hint="eastAsia"/>
        </w:rPr>
        <w:t>連続24時間接続可能で（何度でも繰り返し可能）</w:t>
      </w:r>
      <w:r w:rsidR="00BD7492" w:rsidRPr="002B1BAD">
        <w:rPr>
          <w:rFonts w:ascii="ＭＳ 明朝" w:eastAsia="ＭＳ 明朝" w:hAnsi="ＭＳ 明朝" w:hint="eastAsia"/>
        </w:rPr>
        <w:t>、</w:t>
      </w:r>
      <w:r w:rsidRPr="002B1BAD">
        <w:rPr>
          <w:rFonts w:ascii="ＭＳ 明朝" w:eastAsia="ＭＳ 明朝" w:hAnsi="ＭＳ 明朝" w:hint="eastAsia"/>
        </w:rPr>
        <w:t>主に外国人観光客を中心に利便性を高め、回遊性を向上させている。</w:t>
      </w:r>
    </w:p>
    <w:p w14:paraId="7AFC1BCB" w14:textId="2E5C5FA8" w:rsidR="00540B71" w:rsidRPr="002B1BAD" w:rsidRDefault="007A252F" w:rsidP="00947684">
      <w:pPr>
        <w:ind w:firstLineChars="100" w:firstLine="210"/>
        <w:jc w:val="both"/>
        <w:rPr>
          <w:rFonts w:ascii="ＭＳ 明朝" w:eastAsia="ＭＳ 明朝" w:hAnsi="ＭＳ 明朝"/>
        </w:rPr>
      </w:pPr>
      <w:r w:rsidRPr="002B1BAD">
        <w:rPr>
          <w:rFonts w:ascii="ＭＳ 明朝" w:eastAsia="ＭＳ 明朝" w:hAnsi="ＭＳ 明朝" w:hint="eastAsia"/>
        </w:rPr>
        <w:t>導入拠点をみると、商店街や個別事業者などで多くの導入がみられる。要因としては、導入費用面でのハードルの低さ</w:t>
      </w:r>
      <w:r w:rsidR="007B148E" w:rsidRPr="002B1BAD">
        <w:rPr>
          <w:rFonts w:ascii="ＭＳ 明朝" w:eastAsia="ＭＳ 明朝" w:hAnsi="ＭＳ 明朝" w:hint="eastAsia"/>
        </w:rPr>
        <w:t>（</w:t>
      </w:r>
      <w:r w:rsidRPr="002B1BAD">
        <w:rPr>
          <w:rFonts w:ascii="ＭＳ 明朝" w:eastAsia="ＭＳ 明朝" w:hAnsi="ＭＳ 明朝" w:hint="eastAsia"/>
        </w:rPr>
        <w:t>基本的なインターネット通信環境を備えていれば、導入負担は</w:t>
      </w:r>
      <w:r w:rsidR="007B148E" w:rsidRPr="002B1BAD">
        <w:rPr>
          <w:rFonts w:ascii="ＭＳ 明朝" w:eastAsia="ＭＳ 明朝" w:hAnsi="ＭＳ 明朝"/>
        </w:rPr>
        <w:t>機器費用</w:t>
      </w:r>
      <w:r w:rsidRPr="002B1BAD">
        <w:rPr>
          <w:rFonts w:ascii="ＭＳ 明朝" w:eastAsia="ＭＳ 明朝" w:hAnsi="ＭＳ 明朝"/>
        </w:rPr>
        <w:t>25,000円のみ</w:t>
      </w:r>
      <w:r w:rsidR="007B148E" w:rsidRPr="002B1BAD">
        <w:rPr>
          <w:rFonts w:ascii="ＭＳ 明朝" w:eastAsia="ＭＳ 明朝" w:hAnsi="ＭＳ 明朝"/>
        </w:rPr>
        <w:t>）、</w:t>
      </w:r>
      <w:r w:rsidR="007B148E" w:rsidRPr="002B1BAD">
        <w:rPr>
          <w:rFonts w:ascii="ＭＳ 明朝" w:eastAsia="ＭＳ 明朝" w:hAnsi="ＭＳ 明朝" w:hint="eastAsia"/>
        </w:rPr>
        <w:t>月額使用料が不要などが挙げられる。</w:t>
      </w:r>
    </w:p>
    <w:p w14:paraId="5920AD02" w14:textId="25CC0539" w:rsidR="00540B71" w:rsidRPr="002B1BAD" w:rsidRDefault="00540B71" w:rsidP="00947684">
      <w:pPr>
        <w:ind w:firstLineChars="100" w:firstLine="210"/>
        <w:jc w:val="both"/>
        <w:rPr>
          <w:rFonts w:ascii="ＭＳ 明朝" w:eastAsia="ＭＳ 明朝" w:hAnsi="ＭＳ 明朝"/>
        </w:rPr>
      </w:pPr>
      <w:r w:rsidRPr="002B1BAD">
        <w:rPr>
          <w:rFonts w:ascii="ＭＳ 明朝" w:eastAsia="ＭＳ 明朝" w:hAnsi="ＭＳ 明朝" w:hint="eastAsia"/>
        </w:rPr>
        <w:t>また、</w:t>
      </w:r>
      <w:r w:rsidRPr="002B1BAD">
        <w:rPr>
          <w:rFonts w:ascii="ＭＳ 明朝" w:eastAsia="ＭＳ 明朝" w:hAnsi="ＭＳ 明朝"/>
        </w:rPr>
        <w:t>KOBE Free Wi-Fiでは</w:t>
      </w:r>
      <w:r w:rsidR="00BA56DC" w:rsidRPr="002B1BAD">
        <w:rPr>
          <w:rFonts w:ascii="ＭＳ 明朝" w:eastAsia="ＭＳ 明朝" w:hAnsi="ＭＳ 明朝" w:hint="eastAsia"/>
        </w:rPr>
        <w:t>関西</w:t>
      </w:r>
      <w:r w:rsidRPr="002B1BAD">
        <w:rPr>
          <w:rFonts w:ascii="ＭＳ 明朝" w:eastAsia="ＭＳ 明朝" w:hAnsi="ＭＳ 明朝" w:hint="eastAsia"/>
        </w:rPr>
        <w:t>広域連合の</w:t>
      </w:r>
      <w:r w:rsidR="00BA56DC" w:rsidRPr="002B1BAD">
        <w:rPr>
          <w:rFonts w:ascii="ＭＳ 明朝" w:eastAsia="ＭＳ 明朝" w:hAnsi="ＭＳ 明朝" w:hint="eastAsia"/>
        </w:rPr>
        <w:t>共通認証アプリを使うことにより、外国人観光客等が関西エリアで初回の接続手続きを行うと、以降はエリア内での自治体無料Wi-Fiの認証の手続きが不要となる「KANSAI Free Wi-Fi(Official)</w:t>
      </w:r>
      <w:r w:rsidRPr="002B1BAD">
        <w:rPr>
          <w:rFonts w:ascii="ＭＳ 明朝" w:eastAsia="ＭＳ 明朝" w:hAnsi="ＭＳ 明朝" w:hint="eastAsia"/>
        </w:rPr>
        <w:t>」が利用可能になる</w:t>
      </w:r>
      <w:r w:rsidR="00BA56DC" w:rsidRPr="002B1BAD">
        <w:rPr>
          <w:rFonts w:ascii="ＭＳ 明朝" w:eastAsia="ＭＳ 明朝" w:hAnsi="ＭＳ 明朝" w:hint="eastAsia"/>
        </w:rPr>
        <w:t>。運用エリアは、関西広域連合構成府県市の自治体が提供する無料Wi-Fiエリアで、</w:t>
      </w:r>
      <w:r w:rsidRPr="002B1BAD">
        <w:rPr>
          <w:rFonts w:ascii="ＭＳ 明朝" w:eastAsia="ＭＳ 明朝" w:hAnsi="ＭＳ 明朝" w:hint="eastAsia"/>
        </w:rPr>
        <w:t>神戸市以外でも</w:t>
      </w:r>
      <w:r w:rsidR="00BA56DC" w:rsidRPr="002B1BAD">
        <w:rPr>
          <w:rFonts w:ascii="ＭＳ 明朝" w:eastAsia="ＭＳ 明朝" w:hAnsi="ＭＳ 明朝" w:hint="eastAsia"/>
        </w:rPr>
        <w:t>Hyogo Free Wi-Fiをはじめ、Osaka Free Wi-FiやKYOTO Free Wi-Fiなど10,000</w:t>
      </w:r>
      <w:r w:rsidRPr="002B1BAD">
        <w:rPr>
          <w:rFonts w:ascii="ＭＳ 明朝" w:eastAsia="ＭＳ 明朝" w:hAnsi="ＭＳ 明朝" w:hint="eastAsia"/>
        </w:rPr>
        <w:t>箇所以上で利用が可能</w:t>
      </w:r>
      <w:r w:rsidR="007853F2" w:rsidRPr="002B1BAD">
        <w:rPr>
          <w:rFonts w:ascii="ＭＳ 明朝" w:eastAsia="ＭＳ 明朝" w:hAnsi="ＭＳ 明朝" w:hint="eastAsia"/>
        </w:rPr>
        <w:t>である</w:t>
      </w:r>
      <w:r w:rsidRPr="002B1BAD">
        <w:rPr>
          <w:rFonts w:ascii="ＭＳ 明朝" w:eastAsia="ＭＳ 明朝" w:hAnsi="ＭＳ 明朝" w:hint="eastAsia"/>
        </w:rPr>
        <w:t>。</w:t>
      </w:r>
    </w:p>
    <w:p w14:paraId="75BE84C1" w14:textId="4F664AB7" w:rsidR="00540B71" w:rsidRPr="002B1BAD" w:rsidRDefault="00540B71" w:rsidP="00947684">
      <w:pPr>
        <w:ind w:firstLineChars="100" w:firstLine="210"/>
        <w:jc w:val="both"/>
        <w:rPr>
          <w:rFonts w:ascii="ＭＳ 明朝" w:eastAsia="ＭＳ 明朝" w:hAnsi="ＭＳ 明朝"/>
        </w:rPr>
      </w:pPr>
      <w:r w:rsidRPr="002B1BAD">
        <w:rPr>
          <w:rFonts w:ascii="ＭＳ 明朝" w:eastAsia="ＭＳ 明朝" w:hAnsi="ＭＳ 明朝" w:hint="eastAsia"/>
        </w:rPr>
        <w:t>淡路島においても、三市が足並みを揃えて、総務省「公衆無線</w:t>
      </w:r>
      <w:r w:rsidRPr="002B1BAD">
        <w:rPr>
          <w:rFonts w:ascii="ＭＳ 明朝" w:eastAsia="ＭＳ 明朝" w:hAnsi="ＭＳ 明朝"/>
        </w:rPr>
        <w:t>LAN環境整備支援事業</w:t>
      </w:r>
      <w:r w:rsidRPr="002B1BAD">
        <w:rPr>
          <w:rFonts w:ascii="ＭＳ 明朝" w:eastAsia="ＭＳ 明朝" w:hAnsi="ＭＳ 明朝" w:hint="eastAsia"/>
        </w:rPr>
        <w:t>」なども活用して民間事業者</w:t>
      </w:r>
      <w:r w:rsidR="00EE5AD8" w:rsidRPr="002B1BAD">
        <w:rPr>
          <w:rFonts w:ascii="ＭＳ 明朝" w:eastAsia="ＭＳ 明朝" w:hAnsi="ＭＳ 明朝"/>
        </w:rPr>
        <w:t>の協力による</w:t>
      </w:r>
      <w:r w:rsidRPr="002B1BAD">
        <w:rPr>
          <w:rFonts w:ascii="ＭＳ 明朝" w:eastAsia="ＭＳ 明朝" w:hAnsi="ＭＳ 明朝"/>
        </w:rPr>
        <w:t>Wi-Fi環境整備</w:t>
      </w:r>
      <w:r w:rsidR="00E52A1A" w:rsidRPr="002B1BAD">
        <w:rPr>
          <w:rFonts w:ascii="ＭＳ 明朝" w:eastAsia="ＭＳ 明朝" w:hAnsi="ＭＳ 明朝" w:hint="eastAsia"/>
        </w:rPr>
        <w:t>の検討</w:t>
      </w:r>
      <w:r w:rsidRPr="002B1BAD">
        <w:rPr>
          <w:rFonts w:ascii="ＭＳ 明朝" w:eastAsia="ＭＳ 明朝" w:hAnsi="ＭＳ 明朝" w:hint="eastAsia"/>
        </w:rPr>
        <w:t>も有用である。さらには、</w:t>
      </w:r>
      <w:r w:rsidR="00BD7492" w:rsidRPr="002B1BAD">
        <w:rPr>
          <w:rFonts w:ascii="ＭＳ 明朝" w:eastAsia="ＭＳ 明朝" w:hAnsi="ＭＳ 明朝" w:hint="eastAsia"/>
        </w:rPr>
        <w:t>前述の</w:t>
      </w:r>
      <w:r w:rsidR="00877D3C" w:rsidRPr="002B1BAD">
        <w:rPr>
          <w:rFonts w:ascii="ＭＳ 明朝" w:eastAsia="ＭＳ 明朝" w:hAnsi="ＭＳ 明朝" w:hint="eastAsia"/>
        </w:rPr>
        <w:t>「KANSAI Free Wi-Fi(Official)」</w:t>
      </w:r>
      <w:r w:rsidR="00BD7492" w:rsidRPr="002B1BAD">
        <w:rPr>
          <w:rFonts w:ascii="ＭＳ 明朝" w:eastAsia="ＭＳ 明朝" w:hAnsi="ＭＳ 明朝" w:hint="eastAsia"/>
        </w:rPr>
        <w:t>も</w:t>
      </w:r>
      <w:r w:rsidR="00EE5AD8" w:rsidRPr="002B1BAD">
        <w:rPr>
          <w:rFonts w:ascii="ＭＳ 明朝" w:eastAsia="ＭＳ 明朝" w:hAnsi="ＭＳ 明朝"/>
        </w:rPr>
        <w:t>利用した</w:t>
      </w:r>
      <w:r w:rsidR="00BD7492" w:rsidRPr="002B1BAD">
        <w:rPr>
          <w:rFonts w:ascii="ＭＳ 明朝" w:eastAsia="ＭＳ 明朝" w:hAnsi="ＭＳ 明朝" w:hint="eastAsia"/>
        </w:rPr>
        <w:t>、</w:t>
      </w:r>
      <w:r w:rsidR="00BD7492" w:rsidRPr="002B1BAD">
        <w:rPr>
          <w:rFonts w:ascii="ＭＳ 明朝" w:eastAsia="ＭＳ 明朝" w:hAnsi="ＭＳ 明朝"/>
        </w:rPr>
        <w:t>関西地域内の</w:t>
      </w:r>
      <w:r w:rsidRPr="002B1BAD">
        <w:rPr>
          <w:rFonts w:ascii="ＭＳ 明朝" w:eastAsia="ＭＳ 明朝" w:hAnsi="ＭＳ 明朝"/>
        </w:rPr>
        <w:t>シームレスなWi-Fi環境</w:t>
      </w:r>
      <w:r w:rsidRPr="002B1BAD">
        <w:rPr>
          <w:rFonts w:ascii="ＭＳ 明朝" w:eastAsia="ＭＳ 明朝" w:hAnsi="ＭＳ 明朝" w:hint="eastAsia"/>
        </w:rPr>
        <w:t>を</w:t>
      </w:r>
      <w:r w:rsidRPr="002B1BAD">
        <w:rPr>
          <w:rFonts w:ascii="ＭＳ 明朝" w:eastAsia="ＭＳ 明朝" w:hAnsi="ＭＳ 明朝"/>
        </w:rPr>
        <w:t>整備</w:t>
      </w:r>
      <w:r w:rsidRPr="002B1BAD">
        <w:rPr>
          <w:rFonts w:ascii="ＭＳ 明朝" w:eastAsia="ＭＳ 明朝" w:hAnsi="ＭＳ 明朝" w:hint="eastAsia"/>
        </w:rPr>
        <w:t>すること</w:t>
      </w:r>
      <w:r w:rsidRPr="002B1BAD">
        <w:rPr>
          <w:rFonts w:ascii="ＭＳ 明朝" w:eastAsia="ＭＳ 明朝" w:hAnsi="ＭＳ 明朝"/>
        </w:rPr>
        <w:t>によ</w:t>
      </w:r>
      <w:r w:rsidRPr="002B1BAD">
        <w:rPr>
          <w:rFonts w:ascii="ＭＳ 明朝" w:eastAsia="ＭＳ 明朝" w:hAnsi="ＭＳ 明朝" w:hint="eastAsia"/>
        </w:rPr>
        <w:t>って</w:t>
      </w:r>
      <w:r w:rsidRPr="002B1BAD">
        <w:rPr>
          <w:rFonts w:ascii="ＭＳ 明朝" w:eastAsia="ＭＳ 明朝" w:hAnsi="ＭＳ 明朝"/>
        </w:rPr>
        <w:t>観光客の満足度向上、周遊促進</w:t>
      </w:r>
      <w:r w:rsidRPr="002B1BAD">
        <w:rPr>
          <w:rFonts w:ascii="ＭＳ 明朝" w:eastAsia="ＭＳ 明朝" w:hAnsi="ＭＳ 明朝" w:hint="eastAsia"/>
        </w:rPr>
        <w:t>や消費拡大</w:t>
      </w:r>
      <w:r w:rsidRPr="002B1BAD">
        <w:rPr>
          <w:rFonts w:ascii="ＭＳ 明朝" w:eastAsia="ＭＳ 明朝" w:hAnsi="ＭＳ 明朝"/>
        </w:rPr>
        <w:t>につながる可能性</w:t>
      </w:r>
      <w:r w:rsidRPr="002B1BAD">
        <w:rPr>
          <w:rFonts w:ascii="ＭＳ 明朝" w:eastAsia="ＭＳ 明朝" w:hAnsi="ＭＳ 明朝" w:hint="eastAsia"/>
        </w:rPr>
        <w:t>が期待できる。</w:t>
      </w:r>
    </w:p>
    <w:p w14:paraId="5FA238BC" w14:textId="77777777" w:rsidR="00BD7492" w:rsidRDefault="00BD7492" w:rsidP="00947684">
      <w:pPr>
        <w:jc w:val="both"/>
        <w:rPr>
          <w:rFonts w:ascii="ＭＳ 明朝" w:eastAsia="ＭＳ 明朝" w:hAnsi="ＭＳ 明朝" w:cs="ＭＳ 明朝"/>
        </w:rPr>
      </w:pPr>
    </w:p>
    <w:p w14:paraId="499B6EC5" w14:textId="785A1A14" w:rsidR="00BD7492" w:rsidRPr="000A3D08" w:rsidRDefault="00BD7492" w:rsidP="00947684">
      <w:pPr>
        <w:jc w:val="both"/>
        <w:rPr>
          <w:rFonts w:ascii="ＭＳ 明朝" w:eastAsia="ＭＳ 明朝" w:hAnsi="ＭＳ 明朝"/>
        </w:rPr>
      </w:pPr>
      <w:r w:rsidRPr="000A3D08">
        <w:rPr>
          <w:rFonts w:ascii="ＭＳ 明朝" w:eastAsia="ＭＳ 明朝" w:hAnsi="ＭＳ 明朝"/>
        </w:rPr>
        <w:t>【先進・優良ポイント】</w:t>
      </w:r>
    </w:p>
    <w:p w14:paraId="6AF54CA3" w14:textId="2FBFDC53" w:rsidR="00BD7492" w:rsidRPr="000A3D08" w:rsidRDefault="00BD7492" w:rsidP="009E1AA4">
      <w:pPr>
        <w:ind w:leftChars="102" w:left="424" w:hangingChars="100" w:hanging="210"/>
        <w:jc w:val="both"/>
        <w:rPr>
          <w:rFonts w:ascii="ＭＳ 明朝" w:eastAsia="ＭＳ 明朝" w:hAnsi="ＭＳ 明朝"/>
        </w:rPr>
      </w:pPr>
      <w:r w:rsidRPr="000A3D08">
        <w:rPr>
          <w:rFonts w:ascii="ＭＳ 明朝" w:eastAsia="ＭＳ 明朝" w:hAnsi="ＭＳ 明朝"/>
        </w:rPr>
        <w:t>・</w:t>
      </w:r>
      <w:r>
        <w:rPr>
          <w:rFonts w:ascii="ＭＳ 明朝" w:eastAsia="ＭＳ 明朝" w:hAnsi="ＭＳ 明朝" w:hint="eastAsia"/>
        </w:rPr>
        <w:t>市内に数多くの提供施設を整備（300</w:t>
      </w:r>
      <w:r w:rsidRPr="000A3D08">
        <w:rPr>
          <w:rFonts w:ascii="ＭＳ 明朝" w:eastAsia="ＭＳ 明朝" w:hAnsi="ＭＳ 明朝" w:hint="eastAsia"/>
        </w:rPr>
        <w:t>拠点以上）</w:t>
      </w:r>
    </w:p>
    <w:p w14:paraId="5F89F795" w14:textId="5EAD13CB" w:rsidR="00BD7492" w:rsidRDefault="00BD7492" w:rsidP="009E1AA4">
      <w:pPr>
        <w:ind w:leftChars="102" w:left="424" w:hangingChars="100" w:hanging="210"/>
        <w:jc w:val="both"/>
        <w:rPr>
          <w:rFonts w:ascii="ＭＳ 明朝" w:eastAsia="ＭＳ 明朝" w:hAnsi="ＭＳ 明朝"/>
        </w:rPr>
      </w:pPr>
      <w:r w:rsidRPr="000A3D08">
        <w:rPr>
          <w:rFonts w:ascii="ＭＳ 明朝" w:eastAsia="ＭＳ 明朝" w:hAnsi="ＭＳ 明朝"/>
        </w:rPr>
        <w:t>・</w:t>
      </w:r>
      <w:r w:rsidRPr="000A3D08">
        <w:rPr>
          <w:rFonts w:ascii="ＭＳ 明朝" w:eastAsia="ＭＳ 明朝" w:hAnsi="ＭＳ 明朝" w:hint="eastAsia"/>
        </w:rPr>
        <w:t>設置側</w:t>
      </w:r>
      <w:r w:rsidR="00334294">
        <w:rPr>
          <w:rFonts w:ascii="ＭＳ 明朝" w:eastAsia="ＭＳ 明朝" w:hAnsi="ＭＳ 明朝" w:hint="eastAsia"/>
        </w:rPr>
        <w:t>の費用負担が少なく、地域全体としての面的な環境整備が進めやすい</w:t>
      </w:r>
    </w:p>
    <w:p w14:paraId="7E72781C" w14:textId="00117487" w:rsidR="00A17BBF" w:rsidRPr="000A3D08" w:rsidRDefault="00A17BBF" w:rsidP="009E1AA4">
      <w:pPr>
        <w:ind w:leftChars="102" w:left="424" w:hangingChars="100" w:hanging="210"/>
        <w:jc w:val="both"/>
        <w:rPr>
          <w:rFonts w:ascii="ＭＳ 明朝" w:eastAsia="ＭＳ 明朝" w:hAnsi="ＭＳ 明朝"/>
        </w:rPr>
      </w:pPr>
      <w:r>
        <w:rPr>
          <w:rFonts w:ascii="ＭＳ 明朝" w:eastAsia="ＭＳ 明朝" w:hAnsi="ＭＳ 明朝" w:hint="eastAsia"/>
        </w:rPr>
        <w:t>・</w:t>
      </w:r>
      <w:r w:rsidR="00334294" w:rsidRPr="002B1BAD">
        <w:rPr>
          <w:rFonts w:ascii="ＭＳ 明朝" w:eastAsia="ＭＳ 明朝" w:hAnsi="ＭＳ 明朝" w:hint="eastAsia"/>
        </w:rPr>
        <w:t>「KANSAI Free Wi-Fi(Official)」の併用で、</w:t>
      </w:r>
      <w:r w:rsidR="001E516D">
        <w:rPr>
          <w:rFonts w:ascii="ＭＳ 明朝" w:eastAsia="ＭＳ 明朝" w:hAnsi="ＭＳ 明朝" w:hint="eastAsia"/>
        </w:rPr>
        <w:t>関西地域</w:t>
      </w:r>
      <w:r>
        <w:rPr>
          <w:rFonts w:ascii="ＭＳ 明朝" w:eastAsia="ＭＳ 明朝" w:hAnsi="ＭＳ 明朝" w:hint="eastAsia"/>
        </w:rPr>
        <w:t>で</w:t>
      </w:r>
      <w:r w:rsidR="00334294">
        <w:rPr>
          <w:rFonts w:ascii="ＭＳ 明朝" w:eastAsia="ＭＳ 明朝" w:hAnsi="ＭＳ 明朝" w:hint="eastAsia"/>
        </w:rPr>
        <w:t>の周遊観光促進が可能</w:t>
      </w:r>
    </w:p>
    <w:p w14:paraId="32E14730" w14:textId="77777777" w:rsidR="00334294" w:rsidRDefault="00334294" w:rsidP="00947684">
      <w:pPr>
        <w:jc w:val="both"/>
        <w:rPr>
          <w:rFonts w:ascii="ＭＳ 明朝" w:eastAsia="ＭＳ 明朝" w:hAnsi="ＭＳ 明朝"/>
        </w:rPr>
      </w:pPr>
    </w:p>
    <w:p w14:paraId="22F0CC33" w14:textId="77777777" w:rsidR="00BD7492" w:rsidRPr="000A3D08" w:rsidRDefault="00BD7492" w:rsidP="00947684">
      <w:pPr>
        <w:jc w:val="both"/>
        <w:rPr>
          <w:rFonts w:ascii="ＭＳ 明朝" w:eastAsia="ＭＳ 明朝" w:hAnsi="ＭＳ 明朝"/>
        </w:rPr>
      </w:pPr>
      <w:r w:rsidRPr="000A3D08">
        <w:rPr>
          <w:rFonts w:ascii="ＭＳ 明朝" w:eastAsia="ＭＳ 明朝" w:hAnsi="ＭＳ 明朝"/>
        </w:rPr>
        <w:t>【淡路島での活用方法】</w:t>
      </w:r>
    </w:p>
    <w:p w14:paraId="61ED87DC" w14:textId="42522740" w:rsidR="00BD7492" w:rsidRPr="000A3D08" w:rsidRDefault="00BD7492" w:rsidP="009E1AA4">
      <w:pPr>
        <w:ind w:leftChars="102" w:left="424" w:hangingChars="100" w:hanging="210"/>
        <w:jc w:val="both"/>
        <w:rPr>
          <w:rFonts w:ascii="ＭＳ 明朝" w:eastAsia="ＭＳ 明朝" w:hAnsi="ＭＳ 明朝"/>
        </w:rPr>
      </w:pPr>
      <w:r w:rsidRPr="000A3D08">
        <w:rPr>
          <w:rFonts w:ascii="ＭＳ 明朝" w:eastAsia="ＭＳ 明朝" w:hAnsi="ＭＳ 明朝"/>
        </w:rPr>
        <w:t>・</w:t>
      </w:r>
      <w:r w:rsidRPr="000A3D08">
        <w:rPr>
          <w:rFonts w:ascii="ＭＳ 明朝" w:eastAsia="ＭＳ 明朝" w:hAnsi="ＭＳ 明朝" w:hint="eastAsia"/>
        </w:rPr>
        <w:t>主要な観光施設や飲食店など多くの事業者側に、費用負担や手間の少なさを訴求</w:t>
      </w:r>
    </w:p>
    <w:p w14:paraId="7081E59A" w14:textId="30DD3FB1" w:rsidR="00BD7492" w:rsidRPr="000A3D08" w:rsidRDefault="00BD7492" w:rsidP="00317B55">
      <w:pPr>
        <w:ind w:leftChars="202" w:left="424"/>
        <w:jc w:val="both"/>
        <w:rPr>
          <w:rFonts w:ascii="ＭＳ 明朝" w:eastAsia="ＭＳ 明朝" w:hAnsi="ＭＳ 明朝"/>
        </w:rPr>
      </w:pPr>
      <w:r w:rsidRPr="000A3D08">
        <w:rPr>
          <w:rFonts w:ascii="ＭＳ 明朝" w:eastAsia="ＭＳ 明朝" w:hAnsi="ＭＳ 明朝" w:hint="eastAsia"/>
        </w:rPr>
        <w:t>することで、</w:t>
      </w:r>
      <w:r w:rsidRPr="000A3D08">
        <w:rPr>
          <w:rFonts w:ascii="ＭＳ 明朝" w:eastAsia="ＭＳ 明朝" w:hAnsi="ＭＳ 明朝"/>
        </w:rPr>
        <w:t>導入</w:t>
      </w:r>
      <w:r w:rsidRPr="000A3D08">
        <w:rPr>
          <w:rFonts w:ascii="ＭＳ 明朝" w:eastAsia="ＭＳ 明朝" w:hAnsi="ＭＳ 明朝" w:hint="eastAsia"/>
        </w:rPr>
        <w:t>を促進する</w:t>
      </w:r>
    </w:p>
    <w:p w14:paraId="1B14DB56" w14:textId="2D46FB07" w:rsidR="00BD7492" w:rsidRDefault="00BD7492" w:rsidP="00947684">
      <w:pPr>
        <w:ind w:left="210" w:hangingChars="100" w:hanging="210"/>
        <w:jc w:val="both"/>
        <w:rPr>
          <w:rFonts w:ascii="ＭＳ 明朝" w:eastAsia="ＭＳ 明朝" w:hAnsi="ＭＳ 明朝"/>
        </w:rPr>
      </w:pPr>
    </w:p>
    <w:p w14:paraId="171908F2" w14:textId="6D4EEA8E" w:rsidR="007B25E7" w:rsidRDefault="007B25E7" w:rsidP="00947684">
      <w:pPr>
        <w:ind w:left="210" w:hangingChars="100" w:hanging="210"/>
        <w:jc w:val="both"/>
        <w:rPr>
          <w:rFonts w:ascii="ＭＳ 明朝" w:eastAsia="ＭＳ 明朝" w:hAnsi="ＭＳ 明朝"/>
        </w:rPr>
      </w:pPr>
    </w:p>
    <w:p w14:paraId="07892E98" w14:textId="79FC815D" w:rsidR="007B25E7" w:rsidRDefault="007B25E7" w:rsidP="00947684">
      <w:pPr>
        <w:ind w:left="210" w:hangingChars="100" w:hanging="210"/>
        <w:jc w:val="both"/>
        <w:rPr>
          <w:rFonts w:ascii="ＭＳ 明朝" w:eastAsia="ＭＳ 明朝" w:hAnsi="ＭＳ 明朝"/>
        </w:rPr>
      </w:pPr>
    </w:p>
    <w:p w14:paraId="66FBD8E6" w14:textId="71EEA875" w:rsidR="007B25E7" w:rsidRDefault="007B25E7" w:rsidP="00947684">
      <w:pPr>
        <w:ind w:left="210" w:hangingChars="100" w:hanging="210"/>
        <w:jc w:val="both"/>
        <w:rPr>
          <w:rFonts w:ascii="ＭＳ 明朝" w:eastAsia="ＭＳ 明朝" w:hAnsi="ＭＳ 明朝"/>
        </w:rPr>
      </w:pPr>
    </w:p>
    <w:p w14:paraId="057E09C7" w14:textId="77777777" w:rsidR="00EE5AD8" w:rsidRDefault="00EE5AD8" w:rsidP="00947684">
      <w:pPr>
        <w:ind w:left="210" w:hangingChars="100" w:hanging="210"/>
        <w:jc w:val="both"/>
        <w:rPr>
          <w:rFonts w:ascii="ＭＳ 明朝" w:eastAsia="ＭＳ 明朝" w:hAnsi="ＭＳ 明朝"/>
        </w:rPr>
      </w:pPr>
    </w:p>
    <w:p w14:paraId="4F49BD6E" w14:textId="77777777" w:rsidR="00EE5AD8" w:rsidRDefault="00EE5AD8" w:rsidP="00947684">
      <w:pPr>
        <w:ind w:left="210" w:hangingChars="100" w:hanging="210"/>
        <w:jc w:val="both"/>
        <w:rPr>
          <w:rFonts w:ascii="ＭＳ 明朝" w:eastAsia="ＭＳ 明朝" w:hAnsi="ＭＳ 明朝"/>
        </w:rPr>
      </w:pPr>
    </w:p>
    <w:p w14:paraId="6BC178BA" w14:textId="6B617DA4" w:rsidR="007B25E7" w:rsidRPr="000A3D08" w:rsidRDefault="007B25E7" w:rsidP="00947684">
      <w:pPr>
        <w:ind w:left="210" w:hangingChars="100" w:hanging="210"/>
        <w:jc w:val="both"/>
        <w:rPr>
          <w:rFonts w:ascii="ＭＳ 明朝" w:eastAsia="ＭＳ 明朝" w:hAnsi="ＭＳ 明朝"/>
        </w:rPr>
      </w:pPr>
      <w:r w:rsidRPr="007B25E7">
        <w:rPr>
          <w:rFonts w:ascii="ＭＳ 明朝" w:eastAsia="ＭＳ 明朝" w:hAnsi="ＭＳ 明朝" w:hint="eastAsia"/>
        </w:rPr>
        <w:lastRenderedPageBreak/>
        <w:t>＜</w:t>
      </w:r>
      <w:r w:rsidRPr="007B25E7">
        <w:rPr>
          <w:rFonts w:ascii="ＭＳ 明朝" w:eastAsia="ＭＳ 明朝" w:hAnsi="ＭＳ 明朝"/>
        </w:rPr>
        <w:t xml:space="preserve">KOBE Free </w:t>
      </w:r>
      <w:proofErr w:type="spellStart"/>
      <w:r w:rsidRPr="007B25E7">
        <w:rPr>
          <w:rFonts w:ascii="ＭＳ 明朝" w:eastAsia="ＭＳ 明朝" w:hAnsi="ＭＳ 明朝"/>
        </w:rPr>
        <w:t>Wi-fi</w:t>
      </w:r>
      <w:proofErr w:type="spellEnd"/>
      <w:r w:rsidRPr="007B25E7">
        <w:rPr>
          <w:rFonts w:ascii="ＭＳ 明朝" w:eastAsia="ＭＳ 明朝" w:hAnsi="ＭＳ 明朝"/>
        </w:rPr>
        <w:t xml:space="preserve"> 事業者向けチラシ＞</w:t>
      </w:r>
    </w:p>
    <w:p w14:paraId="47D2B35A" w14:textId="7BBB0434" w:rsidR="007A252F" w:rsidRPr="000A3D08" w:rsidRDefault="00484B94" w:rsidP="00947684">
      <w:pPr>
        <w:jc w:val="both"/>
        <w:rPr>
          <w:rFonts w:ascii="ＭＳ 明朝" w:eastAsia="ＭＳ 明朝" w:hAnsi="ＭＳ 明朝" w:cs="ＭＳ 明朝"/>
        </w:rPr>
        <w:sectPr w:rsidR="007A252F" w:rsidRPr="000A3D08" w:rsidSect="00472278">
          <w:footerReference w:type="default" r:id="rId56"/>
          <w:type w:val="continuous"/>
          <w:pgSz w:w="11906" w:h="16838" w:code="9"/>
          <w:pgMar w:top="1985" w:right="1701" w:bottom="1701" w:left="1701" w:header="851" w:footer="992" w:gutter="0"/>
          <w:pgNumType w:start="1"/>
          <w:cols w:space="425"/>
          <w:docGrid w:type="lines" w:linePitch="360"/>
        </w:sectPr>
      </w:pPr>
      <w:r w:rsidRPr="000A3D08">
        <w:rPr>
          <w:rFonts w:ascii="ＭＳ 明朝" w:eastAsia="ＭＳ 明朝" w:hAnsi="ＭＳ 明朝"/>
          <w:noProof/>
        </w:rPr>
        <w:drawing>
          <wp:anchor distT="0" distB="0" distL="114300" distR="114300" simplePos="0" relativeHeight="251663361" behindDoc="1" locked="0" layoutInCell="1" allowOverlap="1" wp14:anchorId="47BF3602" wp14:editId="688C2A3F">
            <wp:simplePos x="0" y="0"/>
            <wp:positionH relativeFrom="column">
              <wp:posOffset>2757805</wp:posOffset>
            </wp:positionH>
            <wp:positionV relativeFrom="paragraph">
              <wp:posOffset>34925</wp:posOffset>
            </wp:positionV>
            <wp:extent cx="2753995" cy="3376930"/>
            <wp:effectExtent l="0" t="0" r="8255" b="0"/>
            <wp:wrapTight wrapText="bothSides">
              <wp:wrapPolygon edited="0">
                <wp:start x="0" y="0"/>
                <wp:lineTo x="0" y="21446"/>
                <wp:lineTo x="21515" y="21446"/>
                <wp:lineTo x="21515" y="0"/>
                <wp:lineTo x="0" y="0"/>
              </wp:wrapPolygon>
            </wp:wrapTight>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a:extLst>
                        <a:ext uri="{28A0092B-C50C-407E-A947-70E740481C1C}">
                          <a14:useLocalDpi xmlns:a14="http://schemas.microsoft.com/office/drawing/2010/main" val="0"/>
                        </a:ext>
                      </a:extLst>
                    </a:blip>
                    <a:srcRect l="44625" t="15804" r="25071" b="18155"/>
                    <a:stretch/>
                  </pic:blipFill>
                  <pic:spPr bwMode="auto">
                    <a:xfrm>
                      <a:off x="0" y="0"/>
                      <a:ext cx="2753995" cy="33769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A3D08">
        <w:rPr>
          <w:rFonts w:ascii="ＭＳ 明朝" w:eastAsia="ＭＳ 明朝" w:hAnsi="ＭＳ 明朝"/>
          <w:noProof/>
        </w:rPr>
        <w:drawing>
          <wp:anchor distT="0" distB="0" distL="114300" distR="114300" simplePos="0" relativeHeight="251662337" behindDoc="1" locked="0" layoutInCell="1" allowOverlap="1" wp14:anchorId="6C774193" wp14:editId="6BB89CFB">
            <wp:simplePos x="0" y="0"/>
            <wp:positionH relativeFrom="margin">
              <wp:align>left</wp:align>
            </wp:positionH>
            <wp:positionV relativeFrom="paragraph">
              <wp:posOffset>17145</wp:posOffset>
            </wp:positionV>
            <wp:extent cx="2479040" cy="3470910"/>
            <wp:effectExtent l="0" t="0" r="0" b="0"/>
            <wp:wrapTight wrapText="bothSides">
              <wp:wrapPolygon edited="0">
                <wp:start x="0" y="0"/>
                <wp:lineTo x="0" y="21458"/>
                <wp:lineTo x="21412" y="21458"/>
                <wp:lineTo x="21412" y="0"/>
                <wp:lineTo x="0" y="0"/>
              </wp:wrapPolygon>
            </wp:wrapTight>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8" cstate="print">
                      <a:extLst>
                        <a:ext uri="{28A0092B-C50C-407E-A947-70E740481C1C}">
                          <a14:useLocalDpi xmlns:a14="http://schemas.microsoft.com/office/drawing/2010/main" val="0"/>
                        </a:ext>
                      </a:extLst>
                    </a:blip>
                    <a:srcRect l="44309" t="15302" r="24646" b="7441"/>
                    <a:stretch/>
                  </pic:blipFill>
                  <pic:spPr bwMode="auto">
                    <a:xfrm>
                      <a:off x="0" y="0"/>
                      <a:ext cx="2479040" cy="34709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58A67A4" w14:textId="0E44DE2E" w:rsidR="008B6B06" w:rsidRDefault="00484B94" w:rsidP="00947684">
      <w:pPr>
        <w:ind w:rightChars="-1924" w:right="-4040"/>
        <w:jc w:val="both"/>
        <w:rPr>
          <w:rFonts w:ascii="ＭＳ 明朝" w:eastAsia="ＭＳ 明朝" w:hAnsi="ＭＳ 明朝"/>
        </w:rPr>
      </w:pPr>
      <w:r w:rsidRPr="000A01C0">
        <w:rPr>
          <w:rFonts w:ascii="ＭＳ 明朝" w:eastAsia="ＭＳ 明朝" w:hAnsi="ＭＳ 明朝"/>
          <w:noProof/>
        </w:rPr>
        <mc:AlternateContent>
          <mc:Choice Requires="wps">
            <w:drawing>
              <wp:anchor distT="45720" distB="45720" distL="114300" distR="114300" simplePos="0" relativeHeight="251665409" behindDoc="0" locked="0" layoutInCell="1" allowOverlap="1" wp14:anchorId="7AD0F24E" wp14:editId="250D67A8">
                <wp:simplePos x="0" y="0"/>
                <wp:positionH relativeFrom="margin">
                  <wp:posOffset>3895725</wp:posOffset>
                </wp:positionH>
                <wp:positionV relativeFrom="paragraph">
                  <wp:posOffset>3456305</wp:posOffset>
                </wp:positionV>
                <wp:extent cx="1834515" cy="1404620"/>
                <wp:effectExtent l="0" t="0" r="0" b="0"/>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4515" cy="1404620"/>
                        </a:xfrm>
                        <a:prstGeom prst="rect">
                          <a:avLst/>
                        </a:prstGeom>
                        <a:solidFill>
                          <a:srgbClr val="FFFFFF"/>
                        </a:solidFill>
                        <a:ln w="9525">
                          <a:noFill/>
                          <a:miter lim="800000"/>
                          <a:headEnd/>
                          <a:tailEnd/>
                        </a:ln>
                      </wps:spPr>
                      <wps:txbx>
                        <w:txbxContent>
                          <w:p w14:paraId="0A3E2BCA" w14:textId="53B88CCC" w:rsidR="00A26182" w:rsidRPr="0042192E" w:rsidRDefault="00A26182">
                            <w:pPr>
                              <w:rPr>
                                <w:rFonts w:ascii="ＭＳ 明朝" w:eastAsia="ＭＳ 明朝" w:hAnsi="ＭＳ 明朝"/>
                              </w:rPr>
                            </w:pPr>
                            <w:r w:rsidRPr="0042192E">
                              <w:rPr>
                                <w:rFonts w:ascii="ＭＳ 明朝" w:eastAsia="ＭＳ 明朝" w:hAnsi="ＭＳ 明朝" w:hint="eastAsia"/>
                              </w:rPr>
                              <w:t>出典</w:t>
                            </w:r>
                            <w:r>
                              <w:rPr>
                                <w:rFonts w:ascii="ＭＳ 明朝" w:eastAsia="ＭＳ 明朝" w:hAnsi="ＭＳ 明朝" w:hint="eastAsia"/>
                              </w:rPr>
                              <w:t>：</w:t>
                            </w:r>
                            <w:r w:rsidRPr="0042192E">
                              <w:rPr>
                                <w:rFonts w:ascii="ＭＳ 明朝" w:eastAsia="ＭＳ 明朝" w:hAnsi="ＭＳ 明朝"/>
                              </w:rPr>
                              <w:t>神戸市</w:t>
                            </w:r>
                            <w:r>
                              <w:rPr>
                                <w:rFonts w:ascii="ＭＳ 明朝" w:eastAsia="ＭＳ 明朝" w:hAnsi="ＭＳ 明朝" w:hint="eastAsia"/>
                              </w:rPr>
                              <w:t>ホームページ</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http://schemas.microsoft.com/office/drawing/2014/chartex" xmlns:cx1="http://schemas.microsoft.com/office/drawing/2015/9/8/chartex" xmlns:w16se="http://schemas.microsoft.com/office/word/2015/wordml/symex">
            <w:pict>
              <v:shapetype w14:anchorId="7AD0F24E" id="_x0000_t202" coordsize="21600,21600" o:spt="202" path="m,l,21600r21600,l21600,xe">
                <v:stroke joinstyle="miter"/>
                <v:path gradientshapeok="t" o:connecttype="rect"/>
              </v:shapetype>
              <v:shape id="テキスト ボックス 2" o:spid="_x0000_s1026" type="#_x0000_t202" style="position:absolute;left:0;text-align:left;margin-left:306.75pt;margin-top:272.15pt;width:144.45pt;height:110.6pt;z-index:251665409;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" stroked="f">
                <v:textbox style="mso-fit-shape-to-text:t">
                  <w:txbxContent>
                    <w:p w14:paraId="0A3E2BCA" w14:textId="53B88CCC" w:rsidR="00A26182" w:rsidRPr="0042192E" w:rsidRDefault="00A26182">
                      <w:pPr>
                        <w:rPr>
                          <w:rFonts w:ascii="ＭＳ 明朝" w:eastAsia="ＭＳ 明朝" w:hAnsi="ＭＳ 明朝"/>
                        </w:rPr>
                      </w:pPr>
                      <w:r w:rsidRPr="0042192E">
                        <w:rPr>
                          <w:rFonts w:ascii="ＭＳ 明朝" w:eastAsia="ＭＳ 明朝" w:hAnsi="ＭＳ 明朝" w:hint="eastAsia"/>
                        </w:rPr>
                        <w:t>出典</w:t>
                      </w:r>
                      <w:r>
                        <w:rPr>
                          <w:rFonts w:ascii="ＭＳ 明朝" w:eastAsia="ＭＳ 明朝" w:hAnsi="ＭＳ 明朝" w:hint="eastAsia"/>
                        </w:rPr>
                        <w:t>：</w:t>
                      </w:r>
                      <w:r w:rsidRPr="0042192E">
                        <w:rPr>
                          <w:rFonts w:ascii="ＭＳ 明朝" w:eastAsia="ＭＳ 明朝" w:hAnsi="ＭＳ 明朝"/>
                        </w:rPr>
                        <w:t>神戸市</w:t>
                      </w:r>
                      <w:r>
                        <w:rPr>
                          <w:rFonts w:ascii="ＭＳ 明朝" w:eastAsia="ＭＳ 明朝" w:hAnsi="ＭＳ 明朝" w:hint="eastAsia"/>
                        </w:rPr>
                        <w:t>ホームページ</w:t>
                      </w:r>
                    </w:p>
                  </w:txbxContent>
                </v:textbox>
                <w10:wrap type="square" anchorx="margin"/>
              </v:shape>
            </w:pict>
          </mc:Fallback>
        </mc:AlternateContent>
      </w:r>
    </w:p>
    <w:p w14:paraId="6B414857" w14:textId="73B2FB56" w:rsidR="007A252F" w:rsidRPr="000A3D08" w:rsidRDefault="0005299A" w:rsidP="00947684">
      <w:pPr>
        <w:ind w:right="1890"/>
        <w:jc w:val="both"/>
        <w:rPr>
          <w:rFonts w:ascii="ＭＳ 明朝" w:eastAsia="ＭＳ 明朝" w:hAnsi="ＭＳ 明朝"/>
        </w:rPr>
      </w:pPr>
      <w:r w:rsidRPr="000A01C0">
        <w:rPr>
          <w:rFonts w:ascii="ＭＳ 明朝" w:eastAsia="ＭＳ 明朝" w:hAnsi="ＭＳ 明朝"/>
          <w:noProof/>
        </w:rPr>
        <mc:AlternateContent>
          <mc:Choice Requires="wps">
            <w:drawing>
              <wp:anchor distT="45720" distB="45720" distL="114300" distR="114300" simplePos="0" relativeHeight="251667457" behindDoc="0" locked="0" layoutInCell="1" allowOverlap="1" wp14:anchorId="2238720F" wp14:editId="3A250E46">
                <wp:simplePos x="0" y="0"/>
                <wp:positionH relativeFrom="margin">
                  <wp:posOffset>-254635</wp:posOffset>
                </wp:positionH>
                <wp:positionV relativeFrom="paragraph">
                  <wp:posOffset>-90170</wp:posOffset>
                </wp:positionV>
                <wp:extent cx="3122295" cy="1404620"/>
                <wp:effectExtent l="0" t="0" r="1905" b="0"/>
                <wp:wrapSquare wrapText="bothSides"/>
                <wp:docPr id="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2295" cy="1404620"/>
                        </a:xfrm>
                        <a:prstGeom prst="rect">
                          <a:avLst/>
                        </a:prstGeom>
                        <a:solidFill>
                          <a:srgbClr val="FFFFFF"/>
                        </a:solidFill>
                        <a:ln w="9525">
                          <a:noFill/>
                          <a:miter lim="800000"/>
                          <a:headEnd/>
                          <a:tailEnd/>
                        </a:ln>
                      </wps:spPr>
                      <wps:txbx>
                        <w:txbxContent>
                          <w:p w14:paraId="557BB704" w14:textId="0AB58786" w:rsidR="00A26182" w:rsidRPr="0042192E" w:rsidRDefault="00A26182" w:rsidP="00334294">
                            <w:pPr>
                              <w:rPr>
                                <w:rFonts w:ascii="ＭＳ 明朝" w:eastAsia="ＭＳ 明朝" w:hAnsi="ＭＳ 明朝"/>
                              </w:rPr>
                            </w:pPr>
                            <w:r>
                              <w:rPr>
                                <w:rFonts w:ascii="ＭＳ 明朝" w:eastAsia="ＭＳ 明朝" w:hAnsi="ＭＳ 明朝" w:hint="eastAsia"/>
                              </w:rPr>
                              <w:t>＜KANSAI Free Wi-Fi(</w:t>
                            </w:r>
                            <w:r>
                              <w:rPr>
                                <w:rFonts w:ascii="ＭＳ 明朝" w:eastAsia="ＭＳ 明朝" w:hAnsi="ＭＳ 明朝"/>
                              </w:rPr>
                              <w:t>Official</w:t>
                            </w:r>
                            <w:r>
                              <w:rPr>
                                <w:rFonts w:ascii="ＭＳ 明朝" w:eastAsia="ＭＳ 明朝" w:hAnsi="ＭＳ 明朝" w:hint="eastAsia"/>
                              </w:rPr>
                              <w:t>)接続イメージ＞</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http://schemas.microsoft.com/office/drawing/2014/chartex" xmlns:cx1="http://schemas.microsoft.com/office/drawing/2015/9/8/chartex" xmlns:w16se="http://schemas.microsoft.com/office/word/2015/wordml/symex">
            <w:pict>
              <v:shape w14:anchorId="2238720F" id="_x0000_s1027" type="#_x0000_t202" style="position:absolute;left:0;text-align:left;margin-left:-20.05pt;margin-top:-7.1pt;width:245.85pt;height:110.6pt;z-index:251667457;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" stroked="f">
                <v:textbox style="mso-fit-shape-to-text:t">
                  <w:txbxContent>
                    <w:p w14:paraId="557BB704" w14:textId="0AB58786" w:rsidR="00A26182" w:rsidRPr="0042192E" w:rsidRDefault="00A26182" w:rsidP="00334294">
                      <w:pPr>
                        <w:rPr>
                          <w:rFonts w:ascii="ＭＳ 明朝" w:eastAsia="ＭＳ 明朝" w:hAnsi="ＭＳ 明朝"/>
                        </w:rPr>
                      </w:pPr>
                      <w:r>
                        <w:rPr>
                          <w:rFonts w:ascii="ＭＳ 明朝" w:eastAsia="ＭＳ 明朝" w:hAnsi="ＭＳ 明朝" w:hint="eastAsia"/>
                        </w:rPr>
                        <w:t>＜KANSAI Free Wi-Fi(</w:t>
                      </w:r>
                      <w:r>
                        <w:rPr>
                          <w:rFonts w:ascii="ＭＳ 明朝" w:eastAsia="ＭＳ 明朝" w:hAnsi="ＭＳ 明朝"/>
                        </w:rPr>
                        <w:t>Official</w:t>
                      </w:r>
                      <w:r>
                        <w:rPr>
                          <w:rFonts w:ascii="ＭＳ 明朝" w:eastAsia="ＭＳ 明朝" w:hAnsi="ＭＳ 明朝" w:hint="eastAsia"/>
                        </w:rPr>
                        <w:t>)接続イメージ＞</w:t>
                      </w:r>
                    </w:p>
                  </w:txbxContent>
                </v:textbox>
                <w10:wrap type="square" anchorx="margin"/>
              </v:shape>
            </w:pict>
          </mc:Fallback>
        </mc:AlternateContent>
      </w:r>
    </w:p>
    <w:p w14:paraId="0C59B3DD" w14:textId="17BAC510" w:rsidR="00BA56DC" w:rsidRPr="000A3D08" w:rsidRDefault="00BC0061" w:rsidP="00947684">
      <w:pPr>
        <w:ind w:right="353"/>
        <w:jc w:val="both"/>
        <w:rPr>
          <w:rFonts w:ascii="ＭＳ 明朝" w:eastAsia="ＭＳ 明朝" w:hAnsi="ＭＳ 明朝"/>
        </w:rPr>
        <w:sectPr w:rsidR="00BA56DC" w:rsidRPr="000A3D08" w:rsidSect="004909FC">
          <w:type w:val="continuous"/>
          <w:pgSz w:w="11906" w:h="16838" w:code="9"/>
          <w:pgMar w:top="1985" w:right="1701" w:bottom="1701" w:left="1701" w:header="851" w:footer="992" w:gutter="0"/>
          <w:pgNumType w:start="0"/>
          <w:cols w:num="2" w:space="425"/>
          <w:docGrid w:type="lines" w:linePitch="360"/>
        </w:sectPr>
      </w:pPr>
      <w:r>
        <w:rPr>
          <w:rFonts w:ascii="ＭＳ 明朝" w:eastAsia="ＭＳ 明朝" w:hAnsi="ＭＳ 明朝"/>
        </w:rPr>
        <w:t xml:space="preserve">　　</w:t>
      </w:r>
    </w:p>
    <w:p w14:paraId="58A32F7C" w14:textId="5E98280A" w:rsidR="007B25E7" w:rsidRDefault="0005299A" w:rsidP="00947684">
      <w:pPr>
        <w:jc w:val="both"/>
        <w:rPr>
          <w:rFonts w:ascii="ＭＳ 明朝" w:eastAsia="ＭＳ 明朝" w:hAnsi="ＭＳ 明朝" w:cs="ＭＳ 明朝"/>
        </w:rPr>
      </w:pPr>
      <w:r w:rsidRPr="00B23B7B">
        <w:rPr>
          <w:rFonts w:ascii="ＭＳ 明朝" w:eastAsia="ＭＳ 明朝" w:hAnsi="ＭＳ 明朝" w:cs="ＭＳ 明朝"/>
          <w:noProof/>
        </w:rPr>
        <w:drawing>
          <wp:anchor distT="0" distB="0" distL="114300" distR="114300" simplePos="0" relativeHeight="251685889" behindDoc="1" locked="0" layoutInCell="1" allowOverlap="1" wp14:anchorId="01857BDB" wp14:editId="67105090">
            <wp:simplePos x="0" y="0"/>
            <wp:positionH relativeFrom="margin">
              <wp:posOffset>814705</wp:posOffset>
            </wp:positionH>
            <wp:positionV relativeFrom="paragraph">
              <wp:posOffset>1270</wp:posOffset>
            </wp:positionV>
            <wp:extent cx="4141470" cy="3782060"/>
            <wp:effectExtent l="0" t="0" r="0" b="8890"/>
            <wp:wrapTight wrapText="bothSides">
              <wp:wrapPolygon edited="0">
                <wp:start x="0" y="0"/>
                <wp:lineTo x="0" y="21542"/>
                <wp:lineTo x="21461" y="21542"/>
                <wp:lineTo x="21461" y="0"/>
                <wp:lineTo x="0" y="0"/>
              </wp:wrapPolygon>
            </wp:wrapTight>
            <wp:docPr id="418623989" name="図 418623989" descr="C:\Users\nakagawa-s5897\Desktop\無題.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akagawa-s5897\Desktop\無題.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141470" cy="37820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E99B236" w14:textId="77777777" w:rsidR="007B25E7" w:rsidRDefault="007B25E7" w:rsidP="00947684">
      <w:pPr>
        <w:jc w:val="both"/>
        <w:rPr>
          <w:rFonts w:ascii="ＭＳ 明朝" w:eastAsia="ＭＳ 明朝" w:hAnsi="ＭＳ 明朝" w:cs="ＭＳ 明朝"/>
        </w:rPr>
      </w:pPr>
    </w:p>
    <w:p w14:paraId="1B2ED800" w14:textId="77777777" w:rsidR="007B25E7" w:rsidRDefault="007B25E7" w:rsidP="00947684">
      <w:pPr>
        <w:jc w:val="both"/>
        <w:rPr>
          <w:rFonts w:ascii="ＭＳ 明朝" w:eastAsia="ＭＳ 明朝" w:hAnsi="ＭＳ 明朝" w:cs="ＭＳ 明朝"/>
        </w:rPr>
      </w:pPr>
    </w:p>
    <w:p w14:paraId="6197C3BE" w14:textId="77777777" w:rsidR="007B25E7" w:rsidRDefault="007B25E7" w:rsidP="00947684">
      <w:pPr>
        <w:jc w:val="both"/>
        <w:rPr>
          <w:rFonts w:ascii="ＭＳ 明朝" w:eastAsia="ＭＳ 明朝" w:hAnsi="ＭＳ 明朝" w:cs="ＭＳ 明朝"/>
        </w:rPr>
      </w:pPr>
    </w:p>
    <w:p w14:paraId="305D3BEB" w14:textId="77777777" w:rsidR="007B25E7" w:rsidRDefault="007B25E7" w:rsidP="00947684">
      <w:pPr>
        <w:jc w:val="both"/>
        <w:rPr>
          <w:rFonts w:ascii="ＭＳ 明朝" w:eastAsia="ＭＳ 明朝" w:hAnsi="ＭＳ 明朝" w:cs="ＭＳ 明朝"/>
        </w:rPr>
      </w:pPr>
    </w:p>
    <w:p w14:paraId="708BB8D5" w14:textId="77777777" w:rsidR="007B25E7" w:rsidRDefault="007B25E7" w:rsidP="00947684">
      <w:pPr>
        <w:jc w:val="both"/>
        <w:rPr>
          <w:rFonts w:ascii="ＭＳ 明朝" w:eastAsia="ＭＳ 明朝" w:hAnsi="ＭＳ 明朝" w:cs="ＭＳ 明朝"/>
        </w:rPr>
      </w:pPr>
    </w:p>
    <w:p w14:paraId="299F136C" w14:textId="77777777" w:rsidR="007B25E7" w:rsidRDefault="007B25E7" w:rsidP="00947684">
      <w:pPr>
        <w:jc w:val="both"/>
        <w:rPr>
          <w:rFonts w:ascii="ＭＳ 明朝" w:eastAsia="ＭＳ 明朝" w:hAnsi="ＭＳ 明朝" w:cs="ＭＳ 明朝"/>
        </w:rPr>
      </w:pPr>
    </w:p>
    <w:p w14:paraId="6D9C3F88" w14:textId="77777777" w:rsidR="007B25E7" w:rsidRDefault="007B25E7" w:rsidP="00947684">
      <w:pPr>
        <w:jc w:val="both"/>
        <w:rPr>
          <w:rFonts w:ascii="ＭＳ 明朝" w:eastAsia="ＭＳ 明朝" w:hAnsi="ＭＳ 明朝" w:cs="ＭＳ 明朝"/>
        </w:rPr>
      </w:pPr>
    </w:p>
    <w:p w14:paraId="2E2421D7" w14:textId="4EE738DF" w:rsidR="007B25E7" w:rsidRDefault="007B25E7" w:rsidP="00947684">
      <w:pPr>
        <w:ind w:rightChars="336" w:right="706"/>
        <w:jc w:val="both"/>
        <w:rPr>
          <w:rFonts w:ascii="ＭＳ 明朝" w:eastAsia="ＭＳ 明朝" w:hAnsi="ＭＳ 明朝" w:cs="ＭＳ 明朝"/>
        </w:rPr>
      </w:pPr>
    </w:p>
    <w:p w14:paraId="299D358C" w14:textId="31CF94F2" w:rsidR="007B25E7" w:rsidRDefault="007B25E7" w:rsidP="00947684">
      <w:pPr>
        <w:jc w:val="both"/>
        <w:rPr>
          <w:rFonts w:ascii="ＭＳ 明朝" w:eastAsia="ＭＳ 明朝" w:hAnsi="ＭＳ 明朝" w:cs="ＭＳ 明朝"/>
        </w:rPr>
      </w:pPr>
    </w:p>
    <w:p w14:paraId="3E1E613D" w14:textId="77777777" w:rsidR="007B25E7" w:rsidRDefault="007B25E7" w:rsidP="00947684">
      <w:pPr>
        <w:jc w:val="both"/>
        <w:rPr>
          <w:rFonts w:ascii="ＭＳ 明朝" w:eastAsia="ＭＳ 明朝" w:hAnsi="ＭＳ 明朝" w:cs="ＭＳ 明朝"/>
        </w:rPr>
      </w:pPr>
    </w:p>
    <w:p w14:paraId="7F4F8A75" w14:textId="77777777" w:rsidR="007B25E7" w:rsidRDefault="007B25E7" w:rsidP="00947684">
      <w:pPr>
        <w:jc w:val="both"/>
        <w:rPr>
          <w:rFonts w:ascii="ＭＳ 明朝" w:eastAsia="ＭＳ 明朝" w:hAnsi="ＭＳ 明朝" w:cs="ＭＳ 明朝"/>
        </w:rPr>
      </w:pPr>
    </w:p>
    <w:p w14:paraId="0B954743" w14:textId="77777777" w:rsidR="007B25E7" w:rsidRDefault="007B25E7" w:rsidP="00947684">
      <w:pPr>
        <w:jc w:val="both"/>
        <w:rPr>
          <w:rFonts w:ascii="ＭＳ 明朝" w:eastAsia="ＭＳ 明朝" w:hAnsi="ＭＳ 明朝" w:cs="ＭＳ 明朝"/>
        </w:rPr>
      </w:pPr>
    </w:p>
    <w:p w14:paraId="41ACD153" w14:textId="77777777" w:rsidR="007B25E7" w:rsidRDefault="007B25E7" w:rsidP="00947684">
      <w:pPr>
        <w:jc w:val="both"/>
        <w:rPr>
          <w:rFonts w:ascii="ＭＳ 明朝" w:eastAsia="ＭＳ 明朝" w:hAnsi="ＭＳ 明朝" w:cs="ＭＳ 明朝"/>
        </w:rPr>
      </w:pPr>
    </w:p>
    <w:p w14:paraId="306F1A20" w14:textId="2C02D0E5" w:rsidR="007B25E7" w:rsidRDefault="0005299A" w:rsidP="00947684">
      <w:pPr>
        <w:jc w:val="both"/>
        <w:rPr>
          <w:rFonts w:ascii="ＭＳ 明朝" w:eastAsia="ＭＳ 明朝" w:hAnsi="ＭＳ 明朝" w:cs="ＭＳ 明朝"/>
        </w:rPr>
      </w:pPr>
      <w:r w:rsidRPr="000A01C0">
        <w:rPr>
          <w:rFonts w:ascii="ＭＳ 明朝" w:eastAsia="ＭＳ 明朝" w:hAnsi="ＭＳ 明朝"/>
          <w:noProof/>
        </w:rPr>
        <mc:AlternateContent>
          <mc:Choice Requires="wps">
            <w:drawing>
              <wp:anchor distT="45720" distB="45720" distL="114300" distR="114300" simplePos="0" relativeHeight="251687937" behindDoc="0" locked="0" layoutInCell="1" allowOverlap="1" wp14:anchorId="0314A8C1" wp14:editId="4A9A9322">
                <wp:simplePos x="0" y="0"/>
                <wp:positionH relativeFrom="margin">
                  <wp:posOffset>0</wp:posOffset>
                </wp:positionH>
                <wp:positionV relativeFrom="paragraph">
                  <wp:posOffset>262890</wp:posOffset>
                </wp:positionV>
                <wp:extent cx="2440940" cy="1404620"/>
                <wp:effectExtent l="0" t="0" r="0" b="0"/>
                <wp:wrapSquare wrapText="bothSides"/>
                <wp:docPr id="41862399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0940" cy="1404620"/>
                        </a:xfrm>
                        <a:prstGeom prst="rect">
                          <a:avLst/>
                        </a:prstGeom>
                        <a:solidFill>
                          <a:srgbClr val="FFFFFF"/>
                        </a:solidFill>
                        <a:ln w="9525">
                          <a:noFill/>
                          <a:miter lim="800000"/>
                          <a:headEnd/>
                          <a:tailEnd/>
                        </a:ln>
                      </wps:spPr>
                      <wps:txbx>
                        <w:txbxContent>
                          <w:p w14:paraId="33789442" w14:textId="77777777" w:rsidR="00A26182" w:rsidRPr="0042192E" w:rsidRDefault="00A26182" w:rsidP="0005299A">
                            <w:pPr>
                              <w:rPr>
                                <w:rFonts w:ascii="ＭＳ 明朝" w:eastAsia="ＭＳ 明朝" w:hAnsi="ＭＳ 明朝"/>
                              </w:rPr>
                            </w:pPr>
                            <w:r w:rsidRPr="0042192E">
                              <w:rPr>
                                <w:rFonts w:ascii="ＭＳ 明朝" w:eastAsia="ＭＳ 明朝" w:hAnsi="ＭＳ 明朝" w:hint="eastAsia"/>
                              </w:rPr>
                              <w:t>出典</w:t>
                            </w:r>
                            <w:r>
                              <w:rPr>
                                <w:rFonts w:ascii="ＭＳ 明朝" w:eastAsia="ＭＳ 明朝" w:hAnsi="ＭＳ 明朝" w:hint="eastAsia"/>
                              </w:rPr>
                              <w:t>：</w:t>
                            </w:r>
                            <w:r>
                              <w:rPr>
                                <w:rFonts w:ascii="ＭＳ 明朝" w:eastAsia="ＭＳ 明朝" w:hAnsi="ＭＳ 明朝"/>
                              </w:rPr>
                              <w:t>関西広域</w:t>
                            </w:r>
                            <w:r>
                              <w:rPr>
                                <w:rFonts w:ascii="ＭＳ 明朝" w:eastAsia="ＭＳ 明朝" w:hAnsi="ＭＳ 明朝" w:hint="eastAsia"/>
                              </w:rPr>
                              <w:t xml:space="preserve">連合 </w:t>
                            </w:r>
                            <w:r>
                              <w:rPr>
                                <w:rFonts w:ascii="ＭＳ 明朝" w:eastAsia="ＭＳ 明朝" w:hAnsi="ＭＳ 明朝" w:hint="eastAsia"/>
                              </w:rPr>
                              <w:t>プレスリリース</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http://schemas.microsoft.com/office/drawing/2014/chartex" xmlns:cx1="http://schemas.microsoft.com/office/drawing/2015/9/8/chartex" xmlns:w16se="http://schemas.microsoft.com/office/word/2015/wordml/symex">
            <w:pict>
              <v:shape w14:anchorId="0314A8C1" id="_x0000_s1028" type="#_x0000_t202" style="position:absolute;left:0;text-align:left;margin-left:0;margin-top:20.7pt;width:192.2pt;height:110.6pt;z-index:251687937;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" stroked="f">
                <v:textbox style="mso-fit-shape-to-text:t">
                  <w:txbxContent>
                    <w:p w14:paraId="33789442" w14:textId="77777777" w:rsidR="00A26182" w:rsidRPr="0042192E" w:rsidRDefault="00A26182" w:rsidP="0005299A">
                      <w:pPr>
                        <w:rPr>
                          <w:rFonts w:ascii="ＭＳ 明朝" w:eastAsia="ＭＳ 明朝" w:hAnsi="ＭＳ 明朝"/>
                        </w:rPr>
                      </w:pPr>
                      <w:r w:rsidRPr="0042192E">
                        <w:rPr>
                          <w:rFonts w:ascii="ＭＳ 明朝" w:eastAsia="ＭＳ 明朝" w:hAnsi="ＭＳ 明朝" w:hint="eastAsia"/>
                        </w:rPr>
                        <w:t>出典</w:t>
                      </w:r>
                      <w:r>
                        <w:rPr>
                          <w:rFonts w:ascii="ＭＳ 明朝" w:eastAsia="ＭＳ 明朝" w:hAnsi="ＭＳ 明朝" w:hint="eastAsia"/>
                        </w:rPr>
                        <w:t>：</w:t>
                      </w:r>
                      <w:r>
                        <w:rPr>
                          <w:rFonts w:ascii="ＭＳ 明朝" w:eastAsia="ＭＳ 明朝" w:hAnsi="ＭＳ 明朝"/>
                        </w:rPr>
                        <w:t>関西広域</w:t>
                      </w:r>
                      <w:r>
                        <w:rPr>
                          <w:rFonts w:ascii="ＭＳ 明朝" w:eastAsia="ＭＳ 明朝" w:hAnsi="ＭＳ 明朝" w:hint="eastAsia"/>
                        </w:rPr>
                        <w:t xml:space="preserve">連合 </w:t>
                      </w:r>
                      <w:r>
                        <w:rPr>
                          <w:rFonts w:ascii="ＭＳ 明朝" w:eastAsia="ＭＳ 明朝" w:hAnsi="ＭＳ 明朝" w:hint="eastAsia"/>
                        </w:rPr>
                        <w:t>プレスリリース</w:t>
                      </w:r>
                    </w:p>
                  </w:txbxContent>
                </v:textbox>
                <w10:wrap type="square" anchorx="margin"/>
              </v:shape>
            </w:pict>
          </mc:Fallback>
        </mc:AlternateContent>
      </w:r>
    </w:p>
    <w:p w14:paraId="11F271DE" w14:textId="50266704" w:rsidR="0051734E" w:rsidRDefault="0051734E" w:rsidP="00947684">
      <w:pPr>
        <w:jc w:val="both"/>
        <w:rPr>
          <w:rFonts w:ascii="ＭＳ 明朝" w:eastAsia="ＭＳ 明朝" w:hAnsi="ＭＳ 明朝"/>
        </w:rPr>
      </w:pPr>
    </w:p>
    <w:p w14:paraId="107D9D40" w14:textId="20EFD3AF" w:rsidR="0051734E" w:rsidRDefault="0051734E" w:rsidP="00947684">
      <w:pPr>
        <w:jc w:val="both"/>
        <w:rPr>
          <w:rFonts w:ascii="ＭＳ 明朝" w:eastAsia="ＭＳ 明朝" w:hAnsi="ＭＳ 明朝"/>
          <w:b/>
          <w:sz w:val="22"/>
          <w:u w:val="dotted"/>
        </w:rPr>
      </w:pPr>
      <w:r>
        <w:rPr>
          <w:rFonts w:ascii="ＭＳ 明朝" w:eastAsia="ＭＳ 明朝" w:hAnsi="ＭＳ 明朝" w:hint="eastAsia"/>
          <w:b/>
          <w:sz w:val="22"/>
          <w:u w:val="dotted"/>
        </w:rPr>
        <w:lastRenderedPageBreak/>
        <w:t>（３）</w:t>
      </w:r>
      <w:r w:rsidRPr="00BB0472">
        <w:rPr>
          <w:rFonts w:ascii="ＭＳ 明朝" w:eastAsia="ＭＳ 明朝" w:hAnsi="ＭＳ 明朝" w:hint="eastAsia"/>
          <w:b/>
          <w:spacing w:val="-10"/>
          <w:sz w:val="22"/>
          <w:u w:val="dotted"/>
        </w:rPr>
        <w:t>キャッシュレス化の先進事例～</w:t>
      </w:r>
      <w:r w:rsidRPr="00BB0472">
        <w:rPr>
          <w:rFonts w:ascii="ＭＳ 明朝" w:eastAsia="ＭＳ 明朝" w:hAnsi="ＭＳ 明朝"/>
          <w:b/>
          <w:spacing w:val="-10"/>
          <w:sz w:val="22"/>
          <w:u w:val="dotted"/>
        </w:rPr>
        <w:t>DMO</w:t>
      </w:r>
      <w:r w:rsidRPr="00BB0472">
        <w:rPr>
          <w:rFonts w:ascii="ＭＳ 明朝" w:eastAsia="ＭＳ 明朝" w:hAnsi="ＭＳ 明朝" w:hint="eastAsia"/>
          <w:b/>
          <w:spacing w:val="-10"/>
          <w:sz w:val="22"/>
          <w:u w:val="dotted"/>
        </w:rPr>
        <w:t>主導のキャッシュレス環境整備「京都市観光協会」</w:t>
      </w:r>
    </w:p>
    <w:p w14:paraId="2B98B432" w14:textId="77777777" w:rsidR="00F27858" w:rsidRPr="00531E74" w:rsidRDefault="00F27858" w:rsidP="00947684">
      <w:pPr>
        <w:jc w:val="both"/>
        <w:rPr>
          <w:rFonts w:ascii="ＭＳ 明朝" w:eastAsia="ＭＳ 明朝" w:hAnsi="ＭＳ 明朝"/>
          <w:b/>
          <w:sz w:val="22"/>
          <w:u w:val="dotted"/>
        </w:rPr>
      </w:pPr>
    </w:p>
    <w:p w14:paraId="3E0664A9" w14:textId="056BDC13" w:rsidR="0051734E" w:rsidRDefault="0051734E" w:rsidP="00947684">
      <w:pPr>
        <w:ind w:firstLineChars="100" w:firstLine="210"/>
        <w:jc w:val="both"/>
        <w:rPr>
          <w:rFonts w:ascii="ＭＳ 明朝" w:eastAsia="ＭＳ 明朝" w:hAnsi="ＭＳ 明朝"/>
        </w:rPr>
      </w:pPr>
      <w:r w:rsidRPr="00F97CC3">
        <w:rPr>
          <w:rFonts w:ascii="ＭＳ 明朝" w:eastAsia="ＭＳ 明朝" w:hAnsi="ＭＳ 明朝" w:hint="eastAsia"/>
        </w:rPr>
        <w:t>京都市観光協会（</w:t>
      </w:r>
      <w:r w:rsidRPr="00F97CC3">
        <w:rPr>
          <w:rFonts w:ascii="ＭＳ 明朝" w:eastAsia="ＭＳ 明朝" w:hAnsi="ＭＳ 明朝"/>
        </w:rPr>
        <w:t>DMO KYOTO）は、</w:t>
      </w:r>
      <w:r w:rsidR="00911D5C">
        <w:rPr>
          <w:rFonts w:ascii="ＭＳ 明朝" w:eastAsia="ＭＳ 明朝" w:hAnsi="ＭＳ 明朝" w:hint="eastAsia"/>
        </w:rPr>
        <w:t>DMO</w:t>
      </w:r>
      <w:r w:rsidRPr="00F97CC3">
        <w:rPr>
          <w:rFonts w:ascii="ＭＳ 明朝" w:eastAsia="ＭＳ 明朝" w:hAnsi="ＭＳ 明朝"/>
        </w:rPr>
        <w:t>法人として平成30年度に定めた経営戦略において、「持続可能な国際文化観光都市「京都」」をビジョンに掲げ、その実現を目指して取</w:t>
      </w:r>
      <w:r w:rsidR="00472278">
        <w:rPr>
          <w:rFonts w:ascii="ＭＳ 明朝" w:eastAsia="ＭＳ 明朝" w:hAnsi="ＭＳ 明朝"/>
        </w:rPr>
        <w:t>り</w:t>
      </w:r>
      <w:r w:rsidRPr="00F97CC3">
        <w:rPr>
          <w:rFonts w:ascii="ＭＳ 明朝" w:eastAsia="ＭＳ 明朝" w:hAnsi="ＭＳ 明朝"/>
        </w:rPr>
        <w:t>組</w:t>
      </w:r>
      <w:r w:rsidR="00472278">
        <w:rPr>
          <w:rFonts w:ascii="ＭＳ 明朝" w:eastAsia="ＭＳ 明朝" w:hAnsi="ＭＳ 明朝"/>
        </w:rPr>
        <w:t>み</w:t>
      </w:r>
      <w:r w:rsidRPr="00F97CC3">
        <w:rPr>
          <w:rFonts w:ascii="ＭＳ 明朝" w:eastAsia="ＭＳ 明朝" w:hAnsi="ＭＳ 明朝"/>
        </w:rPr>
        <w:t>を進めて</w:t>
      </w:r>
      <w:r>
        <w:rPr>
          <w:rFonts w:ascii="ＭＳ 明朝" w:eastAsia="ＭＳ 明朝" w:hAnsi="ＭＳ 明朝" w:hint="eastAsia"/>
        </w:rPr>
        <w:t>いる。</w:t>
      </w:r>
    </w:p>
    <w:p w14:paraId="16507B04" w14:textId="726B59F9" w:rsidR="0051734E" w:rsidRDefault="0051734E" w:rsidP="00947684">
      <w:pPr>
        <w:ind w:firstLineChars="100" w:firstLine="210"/>
        <w:jc w:val="both"/>
        <w:rPr>
          <w:rFonts w:ascii="ＭＳ 明朝" w:eastAsia="ＭＳ 明朝" w:hAnsi="ＭＳ 明朝"/>
        </w:rPr>
      </w:pPr>
      <w:r>
        <w:rPr>
          <w:rFonts w:ascii="ＭＳ 明朝" w:eastAsia="ＭＳ 明朝" w:hAnsi="ＭＳ 明朝" w:hint="eastAsia"/>
        </w:rPr>
        <w:t>主要事業のひとつとして、</w:t>
      </w:r>
      <w:r w:rsidRPr="00F97CC3">
        <w:rPr>
          <w:rFonts w:ascii="ＭＳ 明朝" w:eastAsia="ＭＳ 明朝" w:hAnsi="ＭＳ 明朝" w:hint="eastAsia"/>
        </w:rPr>
        <w:t>外国人観光客の受入環境整備の一環として</w:t>
      </w:r>
      <w:r>
        <w:rPr>
          <w:rFonts w:ascii="ＭＳ 明朝" w:eastAsia="ＭＳ 明朝" w:hAnsi="ＭＳ 明朝" w:hint="eastAsia"/>
        </w:rPr>
        <w:t>「</w:t>
      </w:r>
      <w:r w:rsidRPr="00F97CC3">
        <w:rPr>
          <w:rFonts w:ascii="ＭＳ 明朝" w:eastAsia="ＭＳ 明朝" w:hAnsi="ＭＳ 明朝" w:hint="eastAsia"/>
        </w:rPr>
        <w:t>キャッシュレス決済の推進</w:t>
      </w:r>
      <w:r>
        <w:rPr>
          <w:rFonts w:ascii="ＭＳ 明朝" w:eastAsia="ＭＳ 明朝" w:hAnsi="ＭＳ 明朝" w:hint="eastAsia"/>
        </w:rPr>
        <w:t>」</w:t>
      </w:r>
      <w:r w:rsidRPr="00F97CC3">
        <w:rPr>
          <w:rFonts w:ascii="ＭＳ 明朝" w:eastAsia="ＭＳ 明朝" w:hAnsi="ＭＳ 明朝" w:hint="eastAsia"/>
        </w:rPr>
        <w:t>を掲げ、世界最大のクレジットカードブランドである</w:t>
      </w:r>
      <w:r w:rsidRPr="00F97CC3">
        <w:rPr>
          <w:rFonts w:ascii="ＭＳ 明朝" w:eastAsia="ＭＳ 明朝" w:hAnsi="ＭＳ 明朝"/>
        </w:rPr>
        <w:t>Visaと連携した取</w:t>
      </w:r>
      <w:r w:rsidR="00472278">
        <w:rPr>
          <w:rFonts w:ascii="ＭＳ 明朝" w:eastAsia="ＭＳ 明朝" w:hAnsi="ＭＳ 明朝"/>
        </w:rPr>
        <w:t>り</w:t>
      </w:r>
      <w:r w:rsidRPr="00F97CC3">
        <w:rPr>
          <w:rFonts w:ascii="ＭＳ 明朝" w:eastAsia="ＭＳ 明朝" w:hAnsi="ＭＳ 明朝"/>
        </w:rPr>
        <w:t>組</w:t>
      </w:r>
      <w:r w:rsidR="00472278">
        <w:rPr>
          <w:rFonts w:ascii="ＭＳ 明朝" w:eastAsia="ＭＳ 明朝" w:hAnsi="ＭＳ 明朝"/>
        </w:rPr>
        <w:t>み</w:t>
      </w:r>
      <w:r w:rsidRPr="00F97CC3">
        <w:rPr>
          <w:rFonts w:ascii="ＭＳ 明朝" w:eastAsia="ＭＳ 明朝" w:hAnsi="ＭＳ 明朝"/>
        </w:rPr>
        <w:t>、キャッシュレス決済に取り組む観光事業者への助成金交付、運営する二条城売店でのキャッシュレス決済導入、京都発の日本最大地域情報化推進団体・合同会社KICSへの参画など、キャッシュレス決済の環境整備に積極的に取り組んで</w:t>
      </w:r>
      <w:r>
        <w:rPr>
          <w:rFonts w:ascii="ＭＳ 明朝" w:eastAsia="ＭＳ 明朝" w:hAnsi="ＭＳ 明朝" w:hint="eastAsia"/>
        </w:rPr>
        <w:t>きた。直近では、令和３年３月に</w:t>
      </w:r>
      <w:proofErr w:type="spellStart"/>
      <w:r>
        <w:rPr>
          <w:rFonts w:ascii="ＭＳ 明朝" w:eastAsia="ＭＳ 明朝" w:hAnsi="ＭＳ 明朝" w:hint="eastAsia"/>
        </w:rPr>
        <w:t>PayPay</w:t>
      </w:r>
      <w:proofErr w:type="spellEnd"/>
      <w:r>
        <w:rPr>
          <w:rFonts w:ascii="ＭＳ 明朝" w:eastAsia="ＭＳ 明朝" w:hAnsi="ＭＳ 明朝" w:hint="eastAsia"/>
        </w:rPr>
        <w:t>とも</w:t>
      </w:r>
      <w:r w:rsidRPr="00494329">
        <w:rPr>
          <w:rFonts w:ascii="ＭＳ 明朝" w:eastAsia="ＭＳ 明朝" w:hAnsi="ＭＳ 明朝" w:hint="eastAsia"/>
        </w:rPr>
        <w:t>キャッシュレス推進に関する連携協定を</w:t>
      </w:r>
      <w:r w:rsidRPr="00494329">
        <w:rPr>
          <w:rFonts w:ascii="ＭＳ 明朝" w:eastAsia="ＭＳ 明朝" w:hAnsi="ＭＳ 明朝"/>
        </w:rPr>
        <w:t>締結した</w:t>
      </w:r>
      <w:r>
        <w:rPr>
          <w:rFonts w:ascii="ＭＳ 明朝" w:eastAsia="ＭＳ 明朝" w:hAnsi="ＭＳ 明朝" w:hint="eastAsia"/>
        </w:rPr>
        <w:t>ことを</w:t>
      </w:r>
      <w:r w:rsidRPr="00494329">
        <w:rPr>
          <w:rFonts w:ascii="ＭＳ 明朝" w:eastAsia="ＭＳ 明朝" w:hAnsi="ＭＳ 明朝"/>
        </w:rPr>
        <w:t>発表した。</w:t>
      </w:r>
    </w:p>
    <w:p w14:paraId="288C1734" w14:textId="04B1C7BC" w:rsidR="0051734E" w:rsidRDefault="0051734E" w:rsidP="00FB6DFD">
      <w:pPr>
        <w:ind w:firstLineChars="100" w:firstLine="210"/>
        <w:jc w:val="both"/>
        <w:rPr>
          <w:rFonts w:ascii="ＭＳ 明朝" w:eastAsia="ＭＳ 明朝" w:hAnsi="ＭＳ 明朝"/>
        </w:rPr>
      </w:pPr>
      <w:r>
        <w:rPr>
          <w:rFonts w:ascii="ＭＳ 明朝" w:eastAsia="ＭＳ 明朝" w:hAnsi="ＭＳ 明朝" w:hint="eastAsia"/>
        </w:rPr>
        <w:t>整備状況については、令和元年に同</w:t>
      </w:r>
      <w:r w:rsidRPr="00F97CC3">
        <w:rPr>
          <w:rFonts w:ascii="ＭＳ 明朝" w:eastAsia="ＭＳ 明朝" w:hAnsi="ＭＳ 明朝" w:hint="eastAsia"/>
        </w:rPr>
        <w:t>協会会員（全</w:t>
      </w:r>
      <w:r w:rsidRPr="00F97CC3">
        <w:rPr>
          <w:rFonts w:ascii="ＭＳ 明朝" w:eastAsia="ＭＳ 明朝" w:hAnsi="ＭＳ 明朝"/>
        </w:rPr>
        <w:t>1,471 会員）のうち、</w:t>
      </w:r>
      <w:r w:rsidRPr="00F97CC3">
        <w:rPr>
          <w:rFonts w:ascii="ＭＳ 明朝" w:eastAsia="ＭＳ 明朝" w:hAnsi="ＭＳ 明朝" w:hint="eastAsia"/>
        </w:rPr>
        <w:t>観光客等との対面での金銭収受を伴う営業行為がある土産店、宿泊施設、飲食店、文化・観光施設等の</w:t>
      </w:r>
      <w:r w:rsidRPr="00F97CC3">
        <w:rPr>
          <w:rFonts w:ascii="ＭＳ 明朝" w:eastAsia="ＭＳ 明朝" w:hAnsi="ＭＳ 明朝"/>
        </w:rPr>
        <w:t>774 会員（889 店舗）</w:t>
      </w:r>
      <w:r w:rsidRPr="00F97CC3">
        <w:rPr>
          <w:rFonts w:ascii="ＭＳ 明朝" w:eastAsia="ＭＳ 明朝" w:hAnsi="ＭＳ 明朝" w:hint="eastAsia"/>
        </w:rPr>
        <w:t>を</w:t>
      </w:r>
      <w:r>
        <w:rPr>
          <w:rFonts w:ascii="ＭＳ 明朝" w:eastAsia="ＭＳ 明朝" w:hAnsi="ＭＳ 明朝" w:hint="eastAsia"/>
        </w:rPr>
        <w:t>対象とした</w:t>
      </w:r>
      <w:r w:rsidRPr="00F97CC3">
        <w:rPr>
          <w:rFonts w:ascii="ＭＳ 明朝" w:eastAsia="ＭＳ 明朝" w:hAnsi="ＭＳ 明朝" w:hint="eastAsia"/>
        </w:rPr>
        <w:t>キャッシュレス決済の現状把握するための状況調査を実施し</w:t>
      </w:r>
      <w:r>
        <w:rPr>
          <w:rFonts w:ascii="ＭＳ 明朝" w:eastAsia="ＭＳ 明朝" w:hAnsi="ＭＳ 明朝" w:hint="eastAsia"/>
        </w:rPr>
        <w:t>た。</w:t>
      </w:r>
    </w:p>
    <w:p w14:paraId="2162FC0F" w14:textId="3678377A" w:rsidR="0051734E" w:rsidRDefault="0051734E" w:rsidP="00FB6DFD">
      <w:pPr>
        <w:ind w:firstLineChars="100" w:firstLine="210"/>
        <w:jc w:val="both"/>
        <w:rPr>
          <w:rFonts w:ascii="ＭＳ 明朝" w:eastAsia="ＭＳ 明朝" w:hAnsi="ＭＳ 明朝"/>
        </w:rPr>
      </w:pPr>
      <w:r>
        <w:rPr>
          <w:rFonts w:ascii="ＭＳ 明朝" w:eastAsia="ＭＳ 明朝" w:hAnsi="ＭＳ 明朝" w:hint="eastAsia"/>
        </w:rPr>
        <w:t>そ</w:t>
      </w:r>
      <w:r w:rsidRPr="0061765A">
        <w:rPr>
          <w:rFonts w:ascii="ＭＳ 明朝" w:eastAsia="ＭＳ 明朝" w:hAnsi="ＭＳ 明朝" w:hint="eastAsia"/>
        </w:rPr>
        <w:t>の結果、キャッシュレス決済を導入していると回答した店舗割合は</w:t>
      </w:r>
      <w:r>
        <w:rPr>
          <w:rFonts w:ascii="ＭＳ 明朝" w:eastAsia="ＭＳ 明朝" w:hAnsi="ＭＳ 明朝" w:hint="eastAsia"/>
        </w:rPr>
        <w:t>平成27年</w:t>
      </w:r>
      <w:r w:rsidRPr="0061765A">
        <w:rPr>
          <w:rFonts w:ascii="ＭＳ 明朝" w:eastAsia="ＭＳ 明朝" w:hAnsi="ＭＳ 明朝"/>
        </w:rPr>
        <w:t>の64.8</w:t>
      </w:r>
      <w:r w:rsidR="001E41C1">
        <w:rPr>
          <w:rFonts w:ascii="ＭＳ 明朝" w:eastAsia="ＭＳ 明朝" w:hAnsi="ＭＳ 明朝" w:hint="eastAsia"/>
        </w:rPr>
        <w:t>％</w:t>
      </w:r>
      <w:r w:rsidRPr="0061765A">
        <w:rPr>
          <w:rFonts w:ascii="ＭＳ 明朝" w:eastAsia="ＭＳ 明朝" w:hAnsi="ＭＳ 明朝"/>
        </w:rPr>
        <w:t>から19ポイント増加し、83.8％に達した</w:t>
      </w:r>
      <w:r>
        <w:rPr>
          <w:rFonts w:ascii="ＭＳ 明朝" w:eastAsia="ＭＳ 明朝" w:hAnsi="ＭＳ 明朝" w:hint="eastAsia"/>
        </w:rPr>
        <w:t>としている</w:t>
      </w:r>
      <w:r w:rsidRPr="0061765A">
        <w:rPr>
          <w:rFonts w:ascii="ＭＳ 明朝" w:eastAsia="ＭＳ 明朝" w:hAnsi="ＭＳ 明朝"/>
        </w:rPr>
        <w:t>。</w:t>
      </w:r>
      <w:r w:rsidR="00EE5AD8">
        <w:rPr>
          <w:rFonts w:ascii="ＭＳ 明朝" w:eastAsia="ＭＳ 明朝" w:hAnsi="ＭＳ 明朝"/>
        </w:rPr>
        <w:t>なお</w:t>
      </w:r>
      <w:r>
        <w:rPr>
          <w:rFonts w:ascii="ＭＳ 明朝" w:eastAsia="ＭＳ 明朝" w:hAnsi="ＭＳ 明朝" w:hint="eastAsia"/>
        </w:rPr>
        <w:t>、</w:t>
      </w:r>
      <w:r w:rsidRPr="0061765A">
        <w:rPr>
          <w:rFonts w:ascii="ＭＳ 明朝" w:eastAsia="ＭＳ 明朝" w:hAnsi="ＭＳ 明朝"/>
        </w:rPr>
        <w:t>業種別</w:t>
      </w:r>
      <w:r>
        <w:rPr>
          <w:rFonts w:ascii="ＭＳ 明朝" w:eastAsia="ＭＳ 明朝" w:hAnsi="ＭＳ 明朝" w:hint="eastAsia"/>
        </w:rPr>
        <w:t>では</w:t>
      </w:r>
      <w:r w:rsidRPr="0061765A">
        <w:rPr>
          <w:rFonts w:ascii="ＭＳ 明朝" w:eastAsia="ＭＳ 明朝" w:hAnsi="ＭＳ 明朝"/>
        </w:rPr>
        <w:t>宿泊施設で93.1％、飲食店で90.8％と導入率が高かった一方</w:t>
      </w:r>
      <w:r>
        <w:rPr>
          <w:rFonts w:ascii="ＭＳ 明朝" w:eastAsia="ＭＳ 明朝" w:hAnsi="ＭＳ 明朝" w:hint="eastAsia"/>
        </w:rPr>
        <w:t>で</w:t>
      </w:r>
      <w:r w:rsidRPr="0061765A">
        <w:rPr>
          <w:rFonts w:ascii="ＭＳ 明朝" w:eastAsia="ＭＳ 明朝" w:hAnsi="ＭＳ 明朝"/>
        </w:rPr>
        <w:t>、文化・観光施設は63.5％に留まった。</w:t>
      </w:r>
      <w:r>
        <w:rPr>
          <w:rFonts w:ascii="ＭＳ 明朝" w:eastAsia="ＭＳ 明朝" w:hAnsi="ＭＳ 明朝" w:hint="eastAsia"/>
        </w:rPr>
        <w:t>しかし、３</w:t>
      </w:r>
      <w:r w:rsidRPr="0061765A">
        <w:rPr>
          <w:rFonts w:ascii="ＭＳ 明朝" w:eastAsia="ＭＳ 明朝" w:hAnsi="ＭＳ 明朝"/>
        </w:rPr>
        <w:t>年間の導入伸び率でみると全体で29.5％増に対し、文化・観光施設は46.4％増加しており、</w:t>
      </w:r>
      <w:r>
        <w:rPr>
          <w:rFonts w:ascii="ＭＳ 明朝" w:eastAsia="ＭＳ 明朝" w:hAnsi="ＭＳ 明朝" w:hint="eastAsia"/>
        </w:rPr>
        <w:t>令和元年９</w:t>
      </w:r>
      <w:r>
        <w:rPr>
          <w:rFonts w:ascii="ＭＳ 明朝" w:eastAsia="ＭＳ 明朝" w:hAnsi="ＭＳ 明朝"/>
        </w:rPr>
        <w:t>月に京都で開催され</w:t>
      </w:r>
      <w:r>
        <w:rPr>
          <w:rFonts w:ascii="ＭＳ 明朝" w:eastAsia="ＭＳ 明朝" w:hAnsi="ＭＳ 明朝" w:hint="eastAsia"/>
        </w:rPr>
        <w:t>た</w:t>
      </w:r>
      <w:r w:rsidRPr="0061765A">
        <w:rPr>
          <w:rFonts w:ascii="ＭＳ 明朝" w:eastAsia="ＭＳ 明朝" w:hAnsi="ＭＳ 明朝"/>
        </w:rPr>
        <w:t>国際博物館会議（ICOM）を</w:t>
      </w:r>
      <w:r>
        <w:rPr>
          <w:rFonts w:ascii="ＭＳ 明朝" w:eastAsia="ＭＳ 明朝" w:hAnsi="ＭＳ 明朝" w:hint="eastAsia"/>
        </w:rPr>
        <w:t>契機とした</w:t>
      </w:r>
      <w:r w:rsidRPr="0061765A">
        <w:rPr>
          <w:rFonts w:ascii="ＭＳ 明朝" w:eastAsia="ＭＳ 明朝" w:hAnsi="ＭＳ 明朝"/>
        </w:rPr>
        <w:t>キャッシュレス化</w:t>
      </w:r>
      <w:r>
        <w:rPr>
          <w:rFonts w:ascii="ＭＳ 明朝" w:eastAsia="ＭＳ 明朝" w:hAnsi="ＭＳ 明朝" w:hint="eastAsia"/>
        </w:rPr>
        <w:t>の進展が影響している</w:t>
      </w:r>
      <w:r w:rsidRPr="0061765A">
        <w:rPr>
          <w:rFonts w:ascii="ＭＳ 明朝" w:eastAsia="ＭＳ 明朝" w:hAnsi="ＭＳ 明朝"/>
        </w:rPr>
        <w:t>と</w:t>
      </w:r>
      <w:r>
        <w:rPr>
          <w:rFonts w:ascii="ＭＳ 明朝" w:eastAsia="ＭＳ 明朝" w:hAnsi="ＭＳ 明朝" w:hint="eastAsia"/>
        </w:rPr>
        <w:t>している。</w:t>
      </w:r>
    </w:p>
    <w:p w14:paraId="6D6CA0F1" w14:textId="18BFFDB4" w:rsidR="0051734E" w:rsidRPr="0061765A" w:rsidRDefault="00EE5AD8" w:rsidP="00947684">
      <w:pPr>
        <w:ind w:firstLineChars="100" w:firstLine="210"/>
        <w:jc w:val="both"/>
        <w:rPr>
          <w:rFonts w:ascii="ＭＳ 明朝" w:eastAsia="ＭＳ 明朝" w:hAnsi="ＭＳ 明朝"/>
        </w:rPr>
      </w:pPr>
      <w:r>
        <w:rPr>
          <w:rFonts w:ascii="ＭＳ 明朝" w:eastAsia="ＭＳ 明朝" w:hAnsi="ＭＳ 明朝" w:hint="eastAsia"/>
        </w:rPr>
        <w:t>また、</w:t>
      </w:r>
      <w:r w:rsidR="0051734E" w:rsidRPr="0061765A">
        <w:rPr>
          <w:rFonts w:ascii="ＭＳ 明朝" w:eastAsia="ＭＳ 明朝" w:hAnsi="ＭＳ 明朝" w:hint="eastAsia"/>
        </w:rPr>
        <w:t>キャッシュレス決済の導入後の売上・収入については</w:t>
      </w:r>
      <w:r w:rsidR="0051734E" w:rsidRPr="0061765A">
        <w:rPr>
          <w:rFonts w:ascii="ＭＳ 明朝" w:eastAsia="ＭＳ 明朝" w:hAnsi="ＭＳ 明朝"/>
        </w:rPr>
        <w:t>33.4％の店舗が増加したと回答。特に飲食店では 47.4％、土産店では 45.6％とその割合が高かった。</w:t>
      </w:r>
    </w:p>
    <w:p w14:paraId="7B67210D" w14:textId="231192E6" w:rsidR="0051734E" w:rsidRDefault="0051734E" w:rsidP="00947684">
      <w:pPr>
        <w:ind w:firstLineChars="100" w:firstLine="210"/>
        <w:jc w:val="both"/>
        <w:rPr>
          <w:rFonts w:ascii="ＭＳ 明朝" w:eastAsia="ＭＳ 明朝" w:hAnsi="ＭＳ 明朝"/>
        </w:rPr>
      </w:pPr>
      <w:r w:rsidRPr="0061765A">
        <w:rPr>
          <w:rFonts w:ascii="ＭＳ 明朝" w:eastAsia="ＭＳ 明朝" w:hAnsi="ＭＳ 明朝" w:hint="eastAsia"/>
        </w:rPr>
        <w:t>決済手段では</w:t>
      </w:r>
      <w:r>
        <w:rPr>
          <w:rFonts w:ascii="ＭＳ 明朝" w:eastAsia="ＭＳ 明朝" w:hAnsi="ＭＳ 明朝" w:hint="eastAsia"/>
        </w:rPr>
        <w:t>、</w:t>
      </w:r>
      <w:r w:rsidRPr="0061765A">
        <w:rPr>
          <w:rFonts w:ascii="ＭＳ 明朝" w:eastAsia="ＭＳ 明朝" w:hAnsi="ＭＳ 明朝" w:hint="eastAsia"/>
        </w:rPr>
        <w:t>クレジットカード（</w:t>
      </w:r>
      <w:r w:rsidRPr="0061765A">
        <w:rPr>
          <w:rFonts w:ascii="ＭＳ 明朝" w:eastAsia="ＭＳ 明朝" w:hAnsi="ＭＳ 明朝"/>
        </w:rPr>
        <w:t>Visa、Master、JCBなど）が97.8％、電子マネーが39.1％、</w:t>
      </w:r>
      <w:r w:rsidR="0042192E">
        <w:rPr>
          <w:rFonts w:ascii="ＭＳ 明朝" w:eastAsia="ＭＳ 明朝" w:hAnsi="ＭＳ 明朝" w:hint="eastAsia"/>
        </w:rPr>
        <w:t>二次元</w:t>
      </w:r>
      <w:r w:rsidRPr="0061765A">
        <w:rPr>
          <w:rFonts w:ascii="ＭＳ 明朝" w:eastAsia="ＭＳ 明朝" w:hAnsi="ＭＳ 明朝"/>
        </w:rPr>
        <w:t>コード(中国系）が27.7％、</w:t>
      </w:r>
      <w:r w:rsidR="0042192E">
        <w:rPr>
          <w:rFonts w:ascii="ＭＳ 明朝" w:eastAsia="ＭＳ 明朝" w:hAnsi="ＭＳ 明朝"/>
        </w:rPr>
        <w:t>二次元</w:t>
      </w:r>
      <w:r w:rsidRPr="0061765A">
        <w:rPr>
          <w:rFonts w:ascii="ＭＳ 明朝" w:eastAsia="ＭＳ 明朝" w:hAnsi="ＭＳ 明朝"/>
        </w:rPr>
        <w:t>コード（国内系）が17.4％</w:t>
      </w:r>
      <w:r>
        <w:rPr>
          <w:rFonts w:ascii="ＭＳ 明朝" w:eastAsia="ＭＳ 明朝" w:hAnsi="ＭＳ 明朝" w:hint="eastAsia"/>
        </w:rPr>
        <w:t>でクレジットカードが中心であ</w:t>
      </w:r>
      <w:r w:rsidR="00EE5AD8">
        <w:rPr>
          <w:rFonts w:ascii="ＭＳ 明朝" w:eastAsia="ＭＳ 明朝" w:hAnsi="ＭＳ 明朝"/>
        </w:rPr>
        <w:t>る</w:t>
      </w:r>
      <w:r>
        <w:rPr>
          <w:rFonts w:ascii="ＭＳ 明朝" w:eastAsia="ＭＳ 明朝" w:hAnsi="ＭＳ 明朝" w:hint="eastAsia"/>
        </w:rPr>
        <w:t>が、今後</w:t>
      </w:r>
      <w:r w:rsidRPr="0061765A">
        <w:rPr>
          <w:rFonts w:ascii="ＭＳ 明朝" w:eastAsia="ＭＳ 明朝" w:hAnsi="ＭＳ 明朝"/>
        </w:rPr>
        <w:t>の</w:t>
      </w:r>
      <w:r>
        <w:rPr>
          <w:rFonts w:ascii="ＭＳ 明朝" w:eastAsia="ＭＳ 明朝" w:hAnsi="ＭＳ 明朝" w:hint="eastAsia"/>
        </w:rPr>
        <w:t>拡大検討状況から</w:t>
      </w:r>
      <w:r w:rsidR="00EE5AD8">
        <w:rPr>
          <w:rFonts w:ascii="ＭＳ 明朝" w:eastAsia="ＭＳ 明朝" w:hAnsi="ＭＳ 明朝"/>
        </w:rPr>
        <w:t>二次元</w:t>
      </w:r>
      <w:r w:rsidRPr="0061765A">
        <w:rPr>
          <w:rFonts w:ascii="ＭＳ 明朝" w:eastAsia="ＭＳ 明朝" w:hAnsi="ＭＳ 明朝"/>
        </w:rPr>
        <w:t>コード（国内系</w:t>
      </w:r>
      <w:r>
        <w:rPr>
          <w:rFonts w:ascii="ＭＳ 明朝" w:eastAsia="ＭＳ 明朝" w:hAnsi="ＭＳ 明朝" w:hint="eastAsia"/>
        </w:rPr>
        <w:t>及び中国系</w:t>
      </w:r>
      <w:r w:rsidRPr="0061765A">
        <w:rPr>
          <w:rFonts w:ascii="ＭＳ 明朝" w:eastAsia="ＭＳ 明朝" w:hAnsi="ＭＳ 明朝"/>
        </w:rPr>
        <w:t>）</w:t>
      </w:r>
      <w:r>
        <w:rPr>
          <w:rFonts w:ascii="ＭＳ 明朝" w:eastAsia="ＭＳ 明朝" w:hAnsi="ＭＳ 明朝" w:hint="eastAsia"/>
        </w:rPr>
        <w:t>への</w:t>
      </w:r>
      <w:r w:rsidRPr="0061765A">
        <w:rPr>
          <w:rFonts w:ascii="ＭＳ 明朝" w:eastAsia="ＭＳ 明朝" w:hAnsi="ＭＳ 明朝"/>
        </w:rPr>
        <w:t>対応が加速</w:t>
      </w:r>
      <w:r>
        <w:rPr>
          <w:rFonts w:ascii="ＭＳ 明朝" w:eastAsia="ＭＳ 明朝" w:hAnsi="ＭＳ 明朝" w:hint="eastAsia"/>
        </w:rPr>
        <w:t>する見通しとしている</w:t>
      </w:r>
      <w:r w:rsidRPr="0061765A">
        <w:rPr>
          <w:rFonts w:ascii="ＭＳ 明朝" w:eastAsia="ＭＳ 明朝" w:hAnsi="ＭＳ 明朝"/>
        </w:rPr>
        <w:t>。</w:t>
      </w:r>
    </w:p>
    <w:p w14:paraId="3E6BF851" w14:textId="77777777" w:rsidR="0051734E" w:rsidRDefault="0051734E" w:rsidP="00947684">
      <w:pPr>
        <w:ind w:firstLineChars="100" w:firstLine="210"/>
        <w:jc w:val="both"/>
        <w:rPr>
          <w:rFonts w:ascii="ＭＳ 明朝" w:eastAsia="ＭＳ 明朝" w:hAnsi="ＭＳ 明朝"/>
        </w:rPr>
      </w:pPr>
    </w:p>
    <w:p w14:paraId="4F221A5C" w14:textId="77777777" w:rsidR="0051734E" w:rsidRPr="0061765A" w:rsidRDefault="0051734E" w:rsidP="00947684">
      <w:pPr>
        <w:jc w:val="both"/>
        <w:rPr>
          <w:rFonts w:ascii="ＭＳ 明朝" w:eastAsia="ＭＳ 明朝" w:hAnsi="ＭＳ 明朝"/>
        </w:rPr>
      </w:pPr>
      <w:r w:rsidRPr="0061765A">
        <w:rPr>
          <w:rFonts w:ascii="ＭＳ 明朝" w:eastAsia="ＭＳ 明朝" w:hAnsi="ＭＳ 明朝" w:hint="eastAsia"/>
        </w:rPr>
        <w:t>【先進・優良ポイント】</w:t>
      </w:r>
    </w:p>
    <w:p w14:paraId="6A5A1A94" w14:textId="77777777" w:rsidR="0051734E" w:rsidRPr="0061765A" w:rsidRDefault="0051734E" w:rsidP="00FB6DFD">
      <w:pPr>
        <w:ind w:leftChars="102" w:left="424" w:hangingChars="100" w:hanging="210"/>
        <w:jc w:val="both"/>
        <w:rPr>
          <w:rFonts w:ascii="ＭＳ 明朝" w:eastAsia="ＭＳ 明朝" w:hAnsi="ＭＳ 明朝"/>
        </w:rPr>
      </w:pPr>
      <w:r w:rsidRPr="0061765A">
        <w:rPr>
          <w:rFonts w:ascii="ＭＳ 明朝" w:eastAsia="ＭＳ 明朝" w:hAnsi="ＭＳ 明朝" w:hint="eastAsia"/>
        </w:rPr>
        <w:t>・</w:t>
      </w:r>
      <w:r>
        <w:rPr>
          <w:rFonts w:ascii="ＭＳ 明朝" w:eastAsia="ＭＳ 明朝" w:hAnsi="ＭＳ 明朝" w:hint="eastAsia"/>
        </w:rPr>
        <w:t>対象会員の</w:t>
      </w:r>
      <w:r w:rsidRPr="0061765A">
        <w:rPr>
          <w:rFonts w:ascii="ＭＳ 明朝" w:eastAsia="ＭＳ 明朝" w:hAnsi="ＭＳ 明朝"/>
        </w:rPr>
        <w:t>889 店舗</w:t>
      </w:r>
      <w:r>
        <w:rPr>
          <w:rFonts w:ascii="ＭＳ 明朝" w:eastAsia="ＭＳ 明朝" w:hAnsi="ＭＳ 明朝" w:hint="eastAsia"/>
        </w:rPr>
        <w:t>のうち、83.8％で</w:t>
      </w:r>
      <w:r w:rsidRPr="0061765A">
        <w:rPr>
          <w:rFonts w:ascii="ＭＳ 明朝" w:eastAsia="ＭＳ 明朝" w:hAnsi="ＭＳ 明朝"/>
        </w:rPr>
        <w:t>キャッシュレス化を実現</w:t>
      </w:r>
    </w:p>
    <w:p w14:paraId="1DBA93D5" w14:textId="77777777" w:rsidR="0051734E" w:rsidRPr="0061765A" w:rsidRDefault="0051734E" w:rsidP="00FB6DFD">
      <w:pPr>
        <w:ind w:leftChars="102" w:left="424" w:hangingChars="100" w:hanging="210"/>
        <w:jc w:val="both"/>
        <w:rPr>
          <w:rFonts w:ascii="ＭＳ 明朝" w:eastAsia="ＭＳ 明朝" w:hAnsi="ＭＳ 明朝"/>
        </w:rPr>
      </w:pPr>
      <w:r w:rsidRPr="0061765A">
        <w:rPr>
          <w:rFonts w:ascii="ＭＳ 明朝" w:eastAsia="ＭＳ 明朝" w:hAnsi="ＭＳ 明朝" w:hint="eastAsia"/>
        </w:rPr>
        <w:t>・</w:t>
      </w:r>
      <w:r>
        <w:rPr>
          <w:rFonts w:ascii="ＭＳ 明朝" w:eastAsia="ＭＳ 明朝" w:hAnsi="ＭＳ 明朝" w:hint="eastAsia"/>
        </w:rPr>
        <w:t>カード会社との包括的連携協定や</w:t>
      </w:r>
      <w:r w:rsidRPr="0061765A">
        <w:rPr>
          <w:rFonts w:ascii="ＭＳ 明朝" w:eastAsia="ＭＳ 明朝" w:hAnsi="ＭＳ 明朝" w:hint="eastAsia"/>
        </w:rPr>
        <w:t>助成金交付</w:t>
      </w:r>
      <w:r>
        <w:rPr>
          <w:rFonts w:ascii="ＭＳ 明朝" w:eastAsia="ＭＳ 明朝" w:hAnsi="ＭＳ 明朝" w:hint="eastAsia"/>
        </w:rPr>
        <w:t>などを活用して整備を促進</w:t>
      </w:r>
    </w:p>
    <w:p w14:paraId="19C613B8" w14:textId="77777777" w:rsidR="0051734E" w:rsidRPr="0061765A" w:rsidRDefault="0051734E" w:rsidP="00947684">
      <w:pPr>
        <w:ind w:firstLineChars="100" w:firstLine="210"/>
        <w:jc w:val="both"/>
        <w:rPr>
          <w:rFonts w:ascii="ＭＳ 明朝" w:eastAsia="ＭＳ 明朝" w:hAnsi="ＭＳ 明朝"/>
        </w:rPr>
      </w:pPr>
    </w:p>
    <w:p w14:paraId="5EEF3C4E" w14:textId="77777777" w:rsidR="0051734E" w:rsidRPr="0061765A" w:rsidRDefault="0051734E" w:rsidP="00947684">
      <w:pPr>
        <w:jc w:val="both"/>
        <w:rPr>
          <w:rFonts w:ascii="ＭＳ 明朝" w:eastAsia="ＭＳ 明朝" w:hAnsi="ＭＳ 明朝"/>
        </w:rPr>
      </w:pPr>
      <w:r w:rsidRPr="0061765A">
        <w:rPr>
          <w:rFonts w:ascii="ＭＳ 明朝" w:eastAsia="ＭＳ 明朝" w:hAnsi="ＭＳ 明朝" w:hint="eastAsia"/>
        </w:rPr>
        <w:t>【淡路島での活用方法】</w:t>
      </w:r>
    </w:p>
    <w:p w14:paraId="1AE95A99" w14:textId="314CB35C" w:rsidR="0051734E" w:rsidRDefault="0051734E" w:rsidP="00FB6DFD">
      <w:pPr>
        <w:ind w:leftChars="102" w:left="424" w:hangingChars="100" w:hanging="210"/>
        <w:jc w:val="both"/>
        <w:rPr>
          <w:rFonts w:ascii="ＭＳ 明朝" w:eastAsia="ＭＳ 明朝" w:hAnsi="ＭＳ 明朝"/>
        </w:rPr>
      </w:pPr>
      <w:r w:rsidRPr="0061765A">
        <w:rPr>
          <w:rFonts w:ascii="ＭＳ 明朝" w:eastAsia="ＭＳ 明朝" w:hAnsi="ＭＳ 明朝" w:hint="eastAsia"/>
        </w:rPr>
        <w:t>・</w:t>
      </w:r>
      <w:r>
        <w:rPr>
          <w:rFonts w:ascii="ＭＳ 明朝" w:eastAsia="ＭＳ 明朝" w:hAnsi="ＭＳ 明朝" w:hint="eastAsia"/>
        </w:rPr>
        <w:t>国の助成金（</w:t>
      </w:r>
      <w:r w:rsidRPr="00CD7B12">
        <w:rPr>
          <w:rFonts w:ascii="ＭＳ 明朝" w:eastAsia="ＭＳ 明朝" w:hAnsi="ＭＳ 明朝" w:hint="eastAsia"/>
        </w:rPr>
        <w:t>外国人</w:t>
      </w:r>
      <w:r>
        <w:rPr>
          <w:rFonts w:ascii="ＭＳ 明朝" w:eastAsia="ＭＳ 明朝" w:hAnsi="ＭＳ 明朝" w:hint="eastAsia"/>
        </w:rPr>
        <w:t>観光客</w:t>
      </w:r>
      <w:r w:rsidRPr="00CD7B12">
        <w:rPr>
          <w:rFonts w:ascii="ＭＳ 明朝" w:eastAsia="ＭＳ 明朝" w:hAnsi="ＭＳ 明朝" w:hint="eastAsia"/>
        </w:rPr>
        <w:t>受入環境整備</w:t>
      </w:r>
      <w:r>
        <w:rPr>
          <w:rFonts w:ascii="ＭＳ 明朝" w:eastAsia="ＭＳ 明朝" w:hAnsi="ＭＳ 明朝" w:hint="eastAsia"/>
        </w:rPr>
        <w:t>助成金）を活用するとともに、観光協会が主体となることによって、事業者側の導入ハードルを下げ、面的に環境整備</w:t>
      </w:r>
      <w:r w:rsidR="00EE5AD8">
        <w:rPr>
          <w:rFonts w:ascii="ＭＳ 明朝" w:eastAsia="ＭＳ 明朝" w:hAnsi="ＭＳ 明朝"/>
        </w:rPr>
        <w:t>を</w:t>
      </w:r>
      <w:r>
        <w:rPr>
          <w:rFonts w:ascii="ＭＳ 明朝" w:eastAsia="ＭＳ 明朝" w:hAnsi="ＭＳ 明朝" w:hint="eastAsia"/>
        </w:rPr>
        <w:t>促進</w:t>
      </w:r>
    </w:p>
    <w:p w14:paraId="6689A9A9" w14:textId="77777777" w:rsidR="00AE56A1" w:rsidRDefault="00AE56A1" w:rsidP="00947684">
      <w:pPr>
        <w:ind w:firstLineChars="100" w:firstLine="210"/>
        <w:jc w:val="both"/>
        <w:rPr>
          <w:rFonts w:ascii="ＭＳ 明朝" w:eastAsia="ＭＳ 明朝" w:hAnsi="ＭＳ 明朝"/>
        </w:rPr>
      </w:pPr>
    </w:p>
    <w:p w14:paraId="5275D6C1" w14:textId="77777777" w:rsidR="0051734E" w:rsidRPr="00393931" w:rsidRDefault="0051734E" w:rsidP="00947684">
      <w:pPr>
        <w:jc w:val="both"/>
        <w:rPr>
          <w:rFonts w:ascii="ＭＳ 明朝" w:eastAsia="ＭＳ 明朝" w:hAnsi="ＭＳ 明朝" w:cs="ＭＳ 明朝"/>
          <w:sz w:val="22"/>
        </w:rPr>
      </w:pPr>
      <w:r>
        <w:rPr>
          <w:rFonts w:ascii="ＭＳ 明朝" w:eastAsia="ＭＳ 明朝" w:hAnsi="ＭＳ 明朝" w:cs="ＭＳ 明朝" w:hint="eastAsia"/>
          <w:sz w:val="22"/>
        </w:rPr>
        <w:lastRenderedPageBreak/>
        <w:t>＜具体的な取組例＞</w:t>
      </w:r>
    </w:p>
    <w:p w14:paraId="0DBC8E72" w14:textId="77777777" w:rsidR="0051734E" w:rsidRDefault="0051734E" w:rsidP="00947684">
      <w:pPr>
        <w:jc w:val="both"/>
        <w:rPr>
          <w:rFonts w:ascii="ＭＳ 明朝" w:eastAsia="ＭＳ 明朝" w:hAnsi="ＭＳ 明朝"/>
          <w:sz w:val="22"/>
        </w:rPr>
        <w:sectPr w:rsidR="0051734E" w:rsidSect="00452A91">
          <w:type w:val="continuous"/>
          <w:pgSz w:w="11906" w:h="16838" w:code="9"/>
          <w:pgMar w:top="1985" w:right="1701" w:bottom="1701" w:left="1701" w:header="851" w:footer="992" w:gutter="0"/>
          <w:pgNumType w:start="49"/>
          <w:cols w:space="425"/>
          <w:docGrid w:type="lines" w:linePitch="360"/>
        </w:sectPr>
      </w:pPr>
    </w:p>
    <w:p w14:paraId="15B16736" w14:textId="77777777" w:rsidR="0051734E" w:rsidRDefault="0051734E" w:rsidP="00947684">
      <w:pPr>
        <w:jc w:val="both"/>
        <w:rPr>
          <w:rFonts w:ascii="ＭＳ 明朝" w:eastAsia="ＭＳ 明朝" w:hAnsi="ＭＳ 明朝"/>
          <w:sz w:val="22"/>
        </w:rPr>
      </w:pPr>
      <w:r>
        <w:rPr>
          <w:rFonts w:ascii="ＭＳ 明朝" w:eastAsia="ＭＳ 明朝" w:hAnsi="ＭＳ 明朝"/>
          <w:noProof/>
          <w:sz w:val="22"/>
        </w:rPr>
        <w:drawing>
          <wp:anchor distT="0" distB="0" distL="114300" distR="114300" simplePos="0" relativeHeight="251695105" behindDoc="0" locked="0" layoutInCell="1" allowOverlap="1" wp14:anchorId="394C0D49" wp14:editId="35A68E4D">
            <wp:simplePos x="0" y="0"/>
            <wp:positionH relativeFrom="margin">
              <wp:align>left</wp:align>
            </wp:positionH>
            <wp:positionV relativeFrom="paragraph">
              <wp:posOffset>73025</wp:posOffset>
            </wp:positionV>
            <wp:extent cx="3376208" cy="1988820"/>
            <wp:effectExtent l="0" t="0" r="0" b="0"/>
            <wp:wrapNone/>
            <wp:docPr id="879073703" name="図 879073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376208" cy="19888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D13425" w14:textId="77777777" w:rsidR="0051734E" w:rsidRDefault="0051734E" w:rsidP="00947684">
      <w:pPr>
        <w:jc w:val="both"/>
        <w:rPr>
          <w:rFonts w:ascii="ＭＳ 明朝" w:eastAsia="ＭＳ 明朝" w:hAnsi="ＭＳ 明朝"/>
          <w:sz w:val="22"/>
        </w:rPr>
      </w:pPr>
      <w:r>
        <w:rPr>
          <w:noProof/>
        </w:rPr>
        <w:drawing>
          <wp:inline distT="0" distB="0" distL="0" distR="0" wp14:anchorId="51ADDF36" wp14:editId="16590026">
            <wp:extent cx="1935480" cy="2743200"/>
            <wp:effectExtent l="0" t="0" r="7620" b="0"/>
            <wp:docPr id="879073701" name="図 879073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1"/>
                    <a:srcRect l="47695" t="14902" r="16463" b="3820"/>
                    <a:stretch/>
                  </pic:blipFill>
                  <pic:spPr bwMode="auto">
                    <a:xfrm>
                      <a:off x="0" y="0"/>
                      <a:ext cx="1935480" cy="2743200"/>
                    </a:xfrm>
                    <a:prstGeom prst="rect">
                      <a:avLst/>
                    </a:prstGeom>
                    <a:ln>
                      <a:noFill/>
                    </a:ln>
                    <a:extLst>
                      <a:ext uri="{53640926-AAD7-44D8-BBD7-CCE9431645EC}">
                        <a14:shadowObscured xmlns:a14="http://schemas.microsoft.com/office/drawing/2010/main"/>
                      </a:ext>
                    </a:extLst>
                  </pic:spPr>
                </pic:pic>
              </a:graphicData>
            </a:graphic>
          </wp:inline>
        </w:drawing>
      </w:r>
    </w:p>
    <w:p w14:paraId="61CA4BC0" w14:textId="77777777" w:rsidR="0051734E" w:rsidRDefault="0051734E" w:rsidP="00947684">
      <w:pPr>
        <w:jc w:val="both"/>
        <w:rPr>
          <w:rFonts w:ascii="ＭＳ 明朝" w:eastAsia="ＭＳ 明朝" w:hAnsi="ＭＳ 明朝"/>
          <w:sz w:val="22"/>
        </w:rPr>
        <w:sectPr w:rsidR="0051734E" w:rsidSect="003073B9">
          <w:type w:val="continuous"/>
          <w:pgSz w:w="11906" w:h="16838" w:code="9"/>
          <w:pgMar w:top="1985" w:right="1701" w:bottom="1701" w:left="1701" w:header="851" w:footer="992" w:gutter="0"/>
          <w:cols w:num="2" w:space="2266"/>
          <w:docGrid w:type="lines" w:linePitch="360"/>
        </w:sectPr>
      </w:pPr>
    </w:p>
    <w:p w14:paraId="28C8FC90" w14:textId="77777777" w:rsidR="0051734E" w:rsidRDefault="0051734E" w:rsidP="00947684">
      <w:pPr>
        <w:jc w:val="both"/>
        <w:rPr>
          <w:rFonts w:ascii="ＭＳ 明朝" w:eastAsia="ＭＳ 明朝" w:hAnsi="ＭＳ 明朝"/>
        </w:rPr>
      </w:pPr>
      <w:r>
        <w:rPr>
          <w:rFonts w:ascii="ＭＳ 明朝" w:eastAsia="ＭＳ 明朝" w:hAnsi="ＭＳ 明朝" w:hint="eastAsia"/>
        </w:rPr>
        <w:t>＜導入状況（平成30年時点）＞</w:t>
      </w:r>
    </w:p>
    <w:p w14:paraId="418DE4CC" w14:textId="77777777" w:rsidR="0051734E" w:rsidRDefault="0051734E" w:rsidP="00497146">
      <w:pPr>
        <w:jc w:val="center"/>
        <w:rPr>
          <w:rFonts w:ascii="ＭＳ 明朝" w:eastAsia="ＭＳ 明朝" w:hAnsi="ＭＳ 明朝"/>
        </w:rPr>
      </w:pPr>
      <w:r>
        <w:rPr>
          <w:noProof/>
        </w:rPr>
        <w:drawing>
          <wp:inline distT="0" distB="0" distL="0" distR="0" wp14:anchorId="6F676A00" wp14:editId="6D5A64AE">
            <wp:extent cx="3500097" cy="3177540"/>
            <wp:effectExtent l="0" t="0" r="5715" b="3810"/>
            <wp:docPr id="418623997" name="図 418623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2"/>
                    <a:srcRect l="36135" t="20820" r="16180" b="9915"/>
                    <a:stretch/>
                  </pic:blipFill>
                  <pic:spPr bwMode="auto">
                    <a:xfrm>
                      <a:off x="0" y="0"/>
                      <a:ext cx="3513071" cy="3189319"/>
                    </a:xfrm>
                    <a:prstGeom prst="rect">
                      <a:avLst/>
                    </a:prstGeom>
                    <a:ln>
                      <a:noFill/>
                    </a:ln>
                    <a:extLst>
                      <a:ext uri="{53640926-AAD7-44D8-BBD7-CCE9431645EC}">
                        <a14:shadowObscured xmlns:a14="http://schemas.microsoft.com/office/drawing/2010/main"/>
                      </a:ext>
                    </a:extLst>
                  </pic:spPr>
                </pic:pic>
              </a:graphicData>
            </a:graphic>
          </wp:inline>
        </w:drawing>
      </w:r>
    </w:p>
    <w:p w14:paraId="7B8F40B2" w14:textId="77777777" w:rsidR="0051734E" w:rsidRDefault="0051734E" w:rsidP="00497146">
      <w:pPr>
        <w:jc w:val="center"/>
        <w:rPr>
          <w:rFonts w:ascii="ＭＳ 明朝" w:eastAsia="ＭＳ 明朝" w:hAnsi="ＭＳ 明朝"/>
        </w:rPr>
      </w:pPr>
      <w:r>
        <w:rPr>
          <w:noProof/>
        </w:rPr>
        <w:drawing>
          <wp:inline distT="0" distB="0" distL="0" distR="0" wp14:anchorId="3FD54998" wp14:editId="747512B9">
            <wp:extent cx="3641511" cy="1424940"/>
            <wp:effectExtent l="0" t="0" r="0" b="3810"/>
            <wp:docPr id="879073700" name="図 879073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3"/>
                    <a:srcRect l="35701" t="14901" r="15616" b="54619"/>
                    <a:stretch/>
                  </pic:blipFill>
                  <pic:spPr bwMode="auto">
                    <a:xfrm>
                      <a:off x="0" y="0"/>
                      <a:ext cx="3671206" cy="1436560"/>
                    </a:xfrm>
                    <a:prstGeom prst="rect">
                      <a:avLst/>
                    </a:prstGeom>
                    <a:ln>
                      <a:noFill/>
                    </a:ln>
                    <a:extLst>
                      <a:ext uri="{53640926-AAD7-44D8-BBD7-CCE9431645EC}">
                        <a14:shadowObscured xmlns:a14="http://schemas.microsoft.com/office/drawing/2010/main"/>
                      </a:ext>
                    </a:extLst>
                  </pic:spPr>
                </pic:pic>
              </a:graphicData>
            </a:graphic>
          </wp:inline>
        </w:drawing>
      </w:r>
    </w:p>
    <w:p w14:paraId="04C5CDF7" w14:textId="4A3E9F0C" w:rsidR="00AE56A1" w:rsidRDefault="0051734E" w:rsidP="00497146">
      <w:pPr>
        <w:jc w:val="right"/>
        <w:rPr>
          <w:rFonts w:ascii="ＭＳ 明朝" w:eastAsia="ＭＳ 明朝" w:hAnsi="ＭＳ 明朝"/>
        </w:rPr>
      </w:pPr>
      <w:r>
        <w:rPr>
          <w:rFonts w:ascii="ＭＳ 明朝" w:eastAsia="ＭＳ 明朝" w:hAnsi="ＭＳ 明朝" w:hint="eastAsia"/>
        </w:rPr>
        <w:t>出典：京都市観光協会ホームページ</w:t>
      </w:r>
    </w:p>
    <w:p w14:paraId="5F914C92" w14:textId="74FB701D" w:rsidR="0051734E" w:rsidRPr="00531E74" w:rsidRDefault="0051734E" w:rsidP="00947684">
      <w:pPr>
        <w:jc w:val="both"/>
        <w:rPr>
          <w:rFonts w:ascii="ＭＳ 明朝" w:eastAsia="ＭＳ 明朝" w:hAnsi="ＭＳ 明朝"/>
          <w:b/>
          <w:sz w:val="22"/>
          <w:u w:val="dotted"/>
        </w:rPr>
      </w:pPr>
      <w:r w:rsidRPr="00531E74">
        <w:rPr>
          <w:rFonts w:ascii="ＭＳ 明朝" w:eastAsia="ＭＳ 明朝" w:hAnsi="ＭＳ 明朝" w:hint="eastAsia"/>
          <w:b/>
          <w:sz w:val="22"/>
          <w:u w:val="dotted"/>
        </w:rPr>
        <w:lastRenderedPageBreak/>
        <w:t>（４）二次交通の先進事例～観光船を含む観光型</w:t>
      </w:r>
      <w:proofErr w:type="spellStart"/>
      <w:r w:rsidRPr="00531E74">
        <w:rPr>
          <w:rFonts w:ascii="ＭＳ 明朝" w:eastAsia="ＭＳ 明朝" w:hAnsi="ＭＳ 明朝"/>
          <w:b/>
          <w:sz w:val="22"/>
          <w:u w:val="dotted"/>
        </w:rPr>
        <w:t>MaaS</w:t>
      </w:r>
      <w:proofErr w:type="spellEnd"/>
      <w:r w:rsidRPr="00531E74">
        <w:rPr>
          <w:rFonts w:ascii="ＭＳ 明朝" w:eastAsia="ＭＳ 明朝" w:hAnsi="ＭＳ 明朝"/>
          <w:b/>
          <w:sz w:val="22"/>
          <w:u w:val="dotted"/>
        </w:rPr>
        <w:t>実証事業「海街めぐり」</w:t>
      </w:r>
      <w:r w:rsidRPr="00531E74">
        <w:rPr>
          <w:rFonts w:ascii="ＭＳ 明朝" w:eastAsia="ＭＳ 明朝" w:hAnsi="ＭＳ 明朝" w:hint="eastAsia"/>
          <w:b/>
          <w:sz w:val="22"/>
          <w:u w:val="dotted"/>
        </w:rPr>
        <w:t xml:space="preserve">　　　</w:t>
      </w:r>
    </w:p>
    <w:p w14:paraId="6433755F" w14:textId="77777777" w:rsidR="0051734E" w:rsidRDefault="0051734E" w:rsidP="00947684">
      <w:pPr>
        <w:ind w:firstLineChars="100" w:firstLine="210"/>
        <w:jc w:val="both"/>
        <w:rPr>
          <w:rFonts w:ascii="ＭＳ 明朝" w:eastAsia="ＭＳ 明朝" w:hAnsi="ＭＳ 明朝"/>
        </w:rPr>
      </w:pPr>
    </w:p>
    <w:p w14:paraId="252AB2C7" w14:textId="77777777" w:rsidR="0051734E" w:rsidRPr="000A3D08" w:rsidRDefault="0051734E" w:rsidP="00947684">
      <w:pPr>
        <w:ind w:firstLineChars="100" w:firstLine="210"/>
        <w:jc w:val="both"/>
        <w:rPr>
          <w:rFonts w:ascii="ＭＳ 明朝" w:eastAsia="ＭＳ 明朝" w:hAnsi="ＭＳ 明朝"/>
        </w:rPr>
      </w:pPr>
      <w:r>
        <w:rPr>
          <w:rFonts w:ascii="ＭＳ 明朝" w:eastAsia="ＭＳ 明朝" w:hAnsi="ＭＳ 明朝"/>
        </w:rPr>
        <w:t>(</w:t>
      </w:r>
      <w:r>
        <w:rPr>
          <w:rFonts w:ascii="ＭＳ 明朝" w:eastAsia="ＭＳ 明朝" w:hAnsi="ＭＳ 明朝" w:hint="eastAsia"/>
        </w:rPr>
        <w:t>一社)</w:t>
      </w:r>
      <w:r w:rsidRPr="000A3D08">
        <w:rPr>
          <w:rFonts w:ascii="ＭＳ 明朝" w:eastAsia="ＭＳ 明朝" w:hAnsi="ＭＳ 明朝" w:hint="eastAsia"/>
        </w:rPr>
        <w:t>石巻圏観光推進機構（石巻市）では、観光庁「既存観光拠点の再生・高付加価値化推進事業」の事業採択を受け、</w:t>
      </w:r>
      <w:r w:rsidRPr="000A3D08">
        <w:rPr>
          <w:rFonts w:ascii="ＭＳ 明朝" w:eastAsia="ＭＳ 明朝" w:hAnsi="ＭＳ 明朝"/>
        </w:rPr>
        <w:t>2021年12月から</w:t>
      </w:r>
      <w:r>
        <w:rPr>
          <w:rFonts w:ascii="ＭＳ 明朝" w:eastAsia="ＭＳ 明朝" w:hAnsi="ＭＳ 明朝"/>
        </w:rPr>
        <w:t>２</w:t>
      </w:r>
      <w:r w:rsidRPr="000A3D08">
        <w:rPr>
          <w:rFonts w:ascii="ＭＳ 明朝" w:eastAsia="ＭＳ 明朝" w:hAnsi="ＭＳ 明朝"/>
        </w:rPr>
        <w:t>か月間、観光型</w:t>
      </w:r>
      <w:proofErr w:type="spellStart"/>
      <w:r>
        <w:rPr>
          <w:rFonts w:ascii="ＭＳ 明朝" w:eastAsia="ＭＳ 明朝" w:hAnsi="ＭＳ 明朝" w:hint="eastAsia"/>
        </w:rPr>
        <w:t>MaaS</w:t>
      </w:r>
      <w:proofErr w:type="spellEnd"/>
      <w:r w:rsidRPr="000A3D08">
        <w:rPr>
          <w:rFonts w:ascii="ＭＳ 明朝" w:eastAsia="ＭＳ 明朝" w:hAnsi="ＭＳ 明朝"/>
        </w:rPr>
        <w:t>「海街めぐり」の実証実験を行った。</w:t>
      </w:r>
    </w:p>
    <w:p w14:paraId="72193A08" w14:textId="77777777" w:rsidR="0051734E" w:rsidRPr="000A3D08" w:rsidRDefault="0051734E" w:rsidP="00947684">
      <w:pPr>
        <w:ind w:firstLineChars="100" w:firstLine="210"/>
        <w:jc w:val="both"/>
        <w:rPr>
          <w:rFonts w:ascii="ＭＳ 明朝" w:eastAsia="ＭＳ 明朝" w:hAnsi="ＭＳ 明朝"/>
        </w:rPr>
      </w:pPr>
      <w:r w:rsidRPr="000A3D08">
        <w:rPr>
          <w:rFonts w:ascii="ＭＳ 明朝" w:eastAsia="ＭＳ 明朝" w:hAnsi="ＭＳ 明朝" w:hint="eastAsia"/>
        </w:rPr>
        <w:t>石巻エリアの観光スポットへのアクセス性の改善を目的として地域事業者が一体となって受入環境整備に取り組む事業で、期間限定で運行する「周遊バス」と石巻地方の「離島航路」の予約やチケット購入などをスマートフォン上で行い、画面に表示することでチケット代わりになる。周遊バスは土日祝のみ、松島町と東松島市の奥松島エリアを巡回するバス（往復大人</w:t>
      </w:r>
      <w:r>
        <w:rPr>
          <w:rFonts w:ascii="ＭＳ 明朝" w:eastAsia="ＭＳ 明朝" w:hAnsi="ＭＳ 明朝" w:hint="eastAsia"/>
        </w:rPr>
        <w:t>800</w:t>
      </w:r>
      <w:r w:rsidRPr="000A3D08">
        <w:rPr>
          <w:rFonts w:ascii="ＭＳ 明朝" w:eastAsia="ＭＳ 明朝" w:hAnsi="ＭＳ 明朝" w:hint="eastAsia"/>
        </w:rPr>
        <w:t>円、子ども</w:t>
      </w:r>
      <w:r>
        <w:rPr>
          <w:rFonts w:ascii="ＭＳ 明朝" w:eastAsia="ＭＳ 明朝" w:hAnsi="ＭＳ 明朝" w:hint="eastAsia"/>
        </w:rPr>
        <w:t>400</w:t>
      </w:r>
      <w:r w:rsidRPr="000A3D08">
        <w:rPr>
          <w:rFonts w:ascii="ＭＳ 明朝" w:eastAsia="ＭＳ 明朝" w:hAnsi="ＭＳ 明朝" w:hint="eastAsia"/>
        </w:rPr>
        <w:t>円）を１日５便運行し、県内有数の観光客数を誇る松島との周遊促進を図る。また、離島航路は石巻市街地と田代島、網地島などを結ぶ網地島ライン（石巻市）の定期便、金華山観光クルーズ（同市）と潮プランニング（女川町）がそれぞれ運航する金華山行きの定期便に対応している。</w:t>
      </w:r>
    </w:p>
    <w:p w14:paraId="4CD43885" w14:textId="47706980" w:rsidR="0051734E" w:rsidRDefault="00EE5AD8" w:rsidP="00947684">
      <w:pPr>
        <w:ind w:firstLineChars="100" w:firstLine="210"/>
        <w:jc w:val="both"/>
        <w:rPr>
          <w:rFonts w:ascii="ＭＳ 明朝" w:eastAsia="ＭＳ 明朝" w:hAnsi="ＭＳ 明朝"/>
        </w:rPr>
      </w:pPr>
      <w:r>
        <w:rPr>
          <w:rFonts w:ascii="ＭＳ 明朝" w:eastAsia="ＭＳ 明朝" w:hAnsi="ＭＳ 明朝" w:hint="eastAsia"/>
        </w:rPr>
        <w:t>加えて、</w:t>
      </w:r>
      <w:r w:rsidR="0051734E" w:rsidRPr="000A3D08">
        <w:rPr>
          <w:rFonts w:ascii="ＭＳ 明朝" w:eastAsia="ＭＳ 明朝" w:hAnsi="ＭＳ 明朝" w:hint="eastAsia"/>
        </w:rPr>
        <w:t>石巻地方の</w:t>
      </w:r>
      <w:r w:rsidR="0051734E">
        <w:rPr>
          <w:rFonts w:ascii="ＭＳ 明朝" w:eastAsia="ＭＳ 明朝" w:hAnsi="ＭＳ 明朝" w:hint="eastAsia"/>
        </w:rPr>
        <w:t>19</w:t>
      </w:r>
      <w:r w:rsidR="0051734E" w:rsidRPr="000A3D08">
        <w:rPr>
          <w:rFonts w:ascii="ＭＳ 明朝" w:eastAsia="ＭＳ 明朝" w:hAnsi="ＭＳ 明朝" w:hint="eastAsia"/>
        </w:rPr>
        <w:t>店</w:t>
      </w:r>
      <w:r w:rsidR="0051734E">
        <w:rPr>
          <w:rFonts w:ascii="ＭＳ 明朝" w:eastAsia="ＭＳ 明朝" w:hAnsi="ＭＳ 明朝" w:hint="eastAsia"/>
        </w:rPr>
        <w:t>舗</w:t>
      </w:r>
      <w:r w:rsidR="0051734E" w:rsidRPr="000A3D08">
        <w:rPr>
          <w:rFonts w:ascii="ＭＳ 明朝" w:eastAsia="ＭＳ 明朝" w:hAnsi="ＭＳ 明朝" w:hint="eastAsia"/>
        </w:rPr>
        <w:t>で使える１枚</w:t>
      </w:r>
      <w:r w:rsidR="0051734E">
        <w:rPr>
          <w:rFonts w:ascii="ＭＳ 明朝" w:eastAsia="ＭＳ 明朝" w:hAnsi="ＭＳ 明朝" w:hint="eastAsia"/>
        </w:rPr>
        <w:t>500</w:t>
      </w:r>
      <w:r w:rsidR="0051734E" w:rsidRPr="000A3D08">
        <w:rPr>
          <w:rFonts w:ascii="ＭＳ 明朝" w:eastAsia="ＭＳ 明朝" w:hAnsi="ＭＳ 明朝" w:hint="eastAsia"/>
        </w:rPr>
        <w:t>円の食事チケットも購入でき</w:t>
      </w:r>
      <w:r>
        <w:rPr>
          <w:rFonts w:ascii="ＭＳ 明朝" w:eastAsia="ＭＳ 明朝" w:hAnsi="ＭＳ 明朝"/>
        </w:rPr>
        <w:t>、</w:t>
      </w:r>
      <w:r w:rsidR="0051734E" w:rsidRPr="000A3D08">
        <w:rPr>
          <w:rFonts w:ascii="ＭＳ 明朝" w:eastAsia="ＭＳ 明朝" w:hAnsi="ＭＳ 明朝" w:hint="eastAsia"/>
        </w:rPr>
        <w:t>一部店舗では、チケット利用者にドリンクサービスなどの特典がある。</w:t>
      </w:r>
    </w:p>
    <w:p w14:paraId="04892AA6" w14:textId="7AD5FAD2" w:rsidR="0051734E" w:rsidRPr="000A3D08" w:rsidRDefault="0051734E" w:rsidP="00947684">
      <w:pPr>
        <w:ind w:firstLineChars="100" w:firstLine="210"/>
        <w:jc w:val="both"/>
        <w:rPr>
          <w:rFonts w:ascii="ＭＳ 明朝" w:eastAsia="ＭＳ 明朝" w:hAnsi="ＭＳ 明朝"/>
        </w:rPr>
      </w:pPr>
      <w:r>
        <w:rPr>
          <w:rFonts w:ascii="ＭＳ 明朝" w:eastAsia="ＭＳ 明朝" w:hAnsi="ＭＳ 明朝"/>
        </w:rPr>
        <w:t>利用方法としては、サイト上で、</w:t>
      </w:r>
      <w:proofErr w:type="spellStart"/>
      <w:r>
        <w:rPr>
          <w:rFonts w:ascii="ＭＳ 明朝" w:eastAsia="ＭＳ 明朝" w:hAnsi="ＭＳ 明朝" w:hint="eastAsia"/>
        </w:rPr>
        <w:t>Googlemap</w:t>
      </w:r>
      <w:proofErr w:type="spellEnd"/>
      <w:r>
        <w:rPr>
          <w:rFonts w:ascii="ＭＳ 明朝" w:eastAsia="ＭＳ 明朝" w:hAnsi="ＭＳ 明朝" w:hint="eastAsia"/>
        </w:rPr>
        <w:t>と連携したマップ画面から、施設名やキーワードで検索をすると、検索結果一覧が表示され、気になる施設をタップすると、そこから予約・チケットを表示できる。</w:t>
      </w:r>
    </w:p>
    <w:p w14:paraId="1D35DE1A" w14:textId="77777777" w:rsidR="0051734E" w:rsidRDefault="0051734E" w:rsidP="00947684">
      <w:pPr>
        <w:jc w:val="both"/>
        <w:rPr>
          <w:rFonts w:ascii="ＭＳ 明朝" w:eastAsia="ＭＳ 明朝" w:hAnsi="ＭＳ 明朝"/>
        </w:rPr>
      </w:pPr>
    </w:p>
    <w:p w14:paraId="36963CF9" w14:textId="77777777" w:rsidR="0051734E" w:rsidRPr="000A3D08" w:rsidRDefault="0051734E" w:rsidP="00947684">
      <w:pPr>
        <w:jc w:val="both"/>
        <w:rPr>
          <w:rFonts w:ascii="ＭＳ 明朝" w:eastAsia="ＭＳ 明朝" w:hAnsi="ＭＳ 明朝"/>
        </w:rPr>
      </w:pPr>
      <w:r w:rsidRPr="000A3D08">
        <w:rPr>
          <w:rFonts w:ascii="ＭＳ 明朝" w:eastAsia="ＭＳ 明朝" w:hAnsi="ＭＳ 明朝"/>
        </w:rPr>
        <w:t>【先進・優良ポイント】</w:t>
      </w:r>
    </w:p>
    <w:p w14:paraId="3CADF8C5" w14:textId="77777777" w:rsidR="0051734E" w:rsidRPr="000A3D08" w:rsidRDefault="0051734E" w:rsidP="00497146">
      <w:pPr>
        <w:ind w:leftChars="102" w:left="424" w:hangingChars="100" w:hanging="210"/>
        <w:jc w:val="both"/>
        <w:rPr>
          <w:rFonts w:ascii="ＭＳ 明朝" w:eastAsia="ＭＳ 明朝" w:hAnsi="ＭＳ 明朝"/>
        </w:rPr>
      </w:pPr>
      <w:r w:rsidRPr="000A3D08">
        <w:rPr>
          <w:rFonts w:ascii="ＭＳ 明朝" w:eastAsia="ＭＳ 明朝" w:hAnsi="ＭＳ 明朝"/>
        </w:rPr>
        <w:t>・</w:t>
      </w:r>
      <w:r w:rsidRPr="000A3D08">
        <w:rPr>
          <w:rFonts w:ascii="ＭＳ 明朝" w:eastAsia="ＭＳ 明朝" w:hAnsi="ＭＳ 明朝" w:hint="eastAsia"/>
        </w:rPr>
        <w:t>観光協会主導で、観光船と周遊バスを含めた</w:t>
      </w:r>
      <w:proofErr w:type="spellStart"/>
      <w:r w:rsidRPr="000A3D08">
        <w:rPr>
          <w:rFonts w:ascii="ＭＳ 明朝" w:eastAsia="ＭＳ 明朝" w:hAnsi="ＭＳ 明朝"/>
        </w:rPr>
        <w:t>MaaS</w:t>
      </w:r>
      <w:proofErr w:type="spellEnd"/>
      <w:r w:rsidRPr="000A3D08">
        <w:rPr>
          <w:rFonts w:ascii="ＭＳ 明朝" w:eastAsia="ＭＳ 明朝" w:hAnsi="ＭＳ 明朝"/>
        </w:rPr>
        <w:t>導入</w:t>
      </w:r>
      <w:r w:rsidRPr="000A3D08">
        <w:rPr>
          <w:rFonts w:ascii="ＭＳ 明朝" w:eastAsia="ＭＳ 明朝" w:hAnsi="ＭＳ 明朝" w:hint="eastAsia"/>
        </w:rPr>
        <w:t>事例</w:t>
      </w:r>
    </w:p>
    <w:p w14:paraId="792D6F03" w14:textId="77777777" w:rsidR="0051734E" w:rsidRDefault="0051734E" w:rsidP="00497146">
      <w:pPr>
        <w:ind w:leftChars="102" w:left="424" w:hangingChars="100" w:hanging="210"/>
        <w:jc w:val="both"/>
        <w:rPr>
          <w:rFonts w:ascii="ＭＳ 明朝" w:eastAsia="ＭＳ 明朝" w:hAnsi="ＭＳ 明朝"/>
        </w:rPr>
      </w:pPr>
      <w:r w:rsidRPr="000A3D08">
        <w:rPr>
          <w:rFonts w:ascii="ＭＳ 明朝" w:eastAsia="ＭＳ 明朝" w:hAnsi="ＭＳ 明朝"/>
        </w:rPr>
        <w:t>・</w:t>
      </w:r>
      <w:r w:rsidRPr="000A3D08">
        <w:rPr>
          <w:rFonts w:ascii="ＭＳ 明朝" w:eastAsia="ＭＳ 明朝" w:hAnsi="ＭＳ 明朝" w:hint="eastAsia"/>
        </w:rPr>
        <w:t>二次交通と地域飲食店などへの誘客の仕組みをセットで提供</w:t>
      </w:r>
    </w:p>
    <w:p w14:paraId="5F08B0F0" w14:textId="77777777" w:rsidR="0051734E" w:rsidRPr="000A3D08" w:rsidRDefault="0051734E" w:rsidP="00947684">
      <w:pPr>
        <w:ind w:left="210" w:hangingChars="100" w:hanging="210"/>
        <w:jc w:val="both"/>
        <w:rPr>
          <w:rFonts w:ascii="ＭＳ 明朝" w:eastAsia="ＭＳ 明朝" w:hAnsi="ＭＳ 明朝"/>
        </w:rPr>
      </w:pPr>
    </w:p>
    <w:p w14:paraId="6B78C1EC" w14:textId="77777777" w:rsidR="0051734E" w:rsidRPr="000A3D08" w:rsidRDefault="0051734E" w:rsidP="00947684">
      <w:pPr>
        <w:jc w:val="both"/>
        <w:rPr>
          <w:rFonts w:ascii="ＭＳ 明朝" w:eastAsia="ＭＳ 明朝" w:hAnsi="ＭＳ 明朝"/>
        </w:rPr>
      </w:pPr>
      <w:r w:rsidRPr="000A3D08">
        <w:rPr>
          <w:rFonts w:ascii="ＭＳ 明朝" w:eastAsia="ＭＳ 明朝" w:hAnsi="ＭＳ 明朝"/>
        </w:rPr>
        <w:t>【淡路島での活用方法】</w:t>
      </w:r>
    </w:p>
    <w:p w14:paraId="30AC3D36" w14:textId="74CA6131" w:rsidR="0051734E" w:rsidRPr="000A3D08" w:rsidRDefault="0051734E" w:rsidP="00497146">
      <w:pPr>
        <w:ind w:leftChars="102" w:left="424" w:hangingChars="100" w:hanging="210"/>
        <w:jc w:val="both"/>
        <w:rPr>
          <w:rFonts w:ascii="ＭＳ 明朝" w:eastAsia="ＭＳ 明朝" w:hAnsi="ＭＳ 明朝"/>
        </w:rPr>
        <w:sectPr w:rsidR="0051734E" w:rsidRPr="000A3D08" w:rsidSect="00B619DE">
          <w:type w:val="continuous"/>
          <w:pgSz w:w="11906" w:h="16838" w:code="9"/>
          <w:pgMar w:top="1985" w:right="1701" w:bottom="1701" w:left="1701" w:header="851" w:footer="992" w:gutter="0"/>
          <w:cols w:space="425"/>
          <w:docGrid w:type="lines" w:linePitch="360"/>
        </w:sectPr>
      </w:pPr>
      <w:r w:rsidRPr="000A3D08">
        <w:rPr>
          <w:rFonts w:ascii="ＭＳ 明朝" w:eastAsia="ＭＳ 明朝" w:hAnsi="ＭＳ 明朝"/>
        </w:rPr>
        <w:t>・</w:t>
      </w:r>
      <w:r w:rsidRPr="000A3D08">
        <w:rPr>
          <w:rFonts w:ascii="ＭＳ 明朝" w:eastAsia="ＭＳ 明朝" w:hAnsi="ＭＳ 明朝" w:hint="eastAsia"/>
        </w:rPr>
        <w:t>既存の周遊バス事業（北淡路フラワーリングバスや南淡路バス乗り放題きっぷ）</w:t>
      </w:r>
    </w:p>
    <w:p w14:paraId="6C0AA29F" w14:textId="553CC50C" w:rsidR="0051734E" w:rsidRPr="000A3D08" w:rsidRDefault="0051734E" w:rsidP="008D07AD">
      <w:pPr>
        <w:ind w:leftChars="202" w:left="424"/>
        <w:jc w:val="both"/>
        <w:rPr>
          <w:rFonts w:ascii="ＭＳ 明朝" w:eastAsia="ＭＳ 明朝" w:hAnsi="ＭＳ 明朝"/>
        </w:rPr>
      </w:pPr>
      <w:r>
        <w:rPr>
          <w:rFonts w:ascii="ＭＳ 明朝" w:eastAsia="ＭＳ 明朝" w:hAnsi="ＭＳ 明朝" w:hint="eastAsia"/>
        </w:rPr>
        <w:t>を活用して、観光船利用や島内の周遊促進、消費拡大が期待できる</w:t>
      </w:r>
    </w:p>
    <w:p w14:paraId="6F0D8FC4" w14:textId="77777777" w:rsidR="0051734E" w:rsidRPr="000A3D08" w:rsidRDefault="0051734E" w:rsidP="00947684">
      <w:pPr>
        <w:ind w:firstLineChars="100" w:firstLine="210"/>
        <w:jc w:val="both"/>
        <w:rPr>
          <w:rFonts w:ascii="ＭＳ 明朝" w:eastAsia="ＭＳ 明朝" w:hAnsi="ＭＳ 明朝"/>
        </w:rPr>
      </w:pPr>
    </w:p>
    <w:p w14:paraId="76514285" w14:textId="77777777" w:rsidR="0051734E" w:rsidRDefault="0051734E" w:rsidP="00947684">
      <w:pPr>
        <w:jc w:val="both"/>
        <w:rPr>
          <w:rFonts w:ascii="ＭＳ 明朝" w:eastAsia="ＭＳ 明朝" w:hAnsi="ＭＳ 明朝"/>
        </w:rPr>
      </w:pPr>
    </w:p>
    <w:p w14:paraId="2671CCF2" w14:textId="77777777" w:rsidR="0051734E" w:rsidRDefault="0051734E" w:rsidP="00947684">
      <w:pPr>
        <w:jc w:val="both"/>
        <w:rPr>
          <w:rFonts w:ascii="ＭＳ 明朝" w:eastAsia="ＭＳ 明朝" w:hAnsi="ＭＳ 明朝"/>
        </w:rPr>
      </w:pPr>
      <w:r>
        <w:rPr>
          <w:rFonts w:ascii="ＭＳ 明朝" w:eastAsia="ＭＳ 明朝" w:hAnsi="ＭＳ 明朝"/>
        </w:rPr>
        <w:br w:type="page"/>
      </w:r>
    </w:p>
    <w:p w14:paraId="76D037A7" w14:textId="77777777" w:rsidR="0051734E" w:rsidRPr="000A3D08" w:rsidRDefault="0051734E" w:rsidP="00947684">
      <w:pPr>
        <w:jc w:val="both"/>
        <w:rPr>
          <w:rFonts w:ascii="ＭＳ 明朝" w:eastAsia="ＭＳ 明朝" w:hAnsi="ＭＳ 明朝"/>
        </w:rPr>
      </w:pPr>
      <w:r w:rsidRPr="000A3D08">
        <w:rPr>
          <w:rFonts w:ascii="ＭＳ 明朝" w:eastAsia="ＭＳ 明朝" w:hAnsi="ＭＳ 明朝"/>
          <w:noProof/>
        </w:rPr>
        <w:lastRenderedPageBreak/>
        <w:drawing>
          <wp:anchor distT="0" distB="0" distL="114300" distR="114300" simplePos="0" relativeHeight="251691009" behindDoc="1" locked="0" layoutInCell="1" allowOverlap="1" wp14:anchorId="4A5C407D" wp14:editId="5022C9DC">
            <wp:simplePos x="0" y="0"/>
            <wp:positionH relativeFrom="column">
              <wp:posOffset>-412750</wp:posOffset>
            </wp:positionH>
            <wp:positionV relativeFrom="paragraph">
              <wp:posOffset>287020</wp:posOffset>
            </wp:positionV>
            <wp:extent cx="3211830" cy="2950210"/>
            <wp:effectExtent l="0" t="0" r="7620" b="2540"/>
            <wp:wrapTight wrapText="bothSides">
              <wp:wrapPolygon edited="0">
                <wp:start x="0" y="0"/>
                <wp:lineTo x="0" y="21479"/>
                <wp:lineTo x="21523" y="21479"/>
                <wp:lineTo x="21523" y="0"/>
                <wp:lineTo x="0" y="0"/>
              </wp:wrapPolygon>
            </wp:wrapTight>
            <wp:docPr id="879073696" name="図 879073696" descr="https://mrs.living.jp/wp-content/uploads/2021/11/1126-4441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mrs.living.jp/wp-content/uploads/2021/11/1126-4441220.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3211830" cy="29502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A3D08">
        <w:rPr>
          <w:rFonts w:ascii="ＭＳ 明朝" w:eastAsia="ＭＳ 明朝" w:hAnsi="ＭＳ 明朝"/>
          <w:noProof/>
          <w:color w:val="333333"/>
        </w:rPr>
        <w:drawing>
          <wp:anchor distT="0" distB="0" distL="114300" distR="114300" simplePos="0" relativeHeight="251689985" behindDoc="1" locked="0" layoutInCell="1" allowOverlap="1" wp14:anchorId="61A6DD94" wp14:editId="598F5CBE">
            <wp:simplePos x="0" y="0"/>
            <wp:positionH relativeFrom="column">
              <wp:posOffset>2911008</wp:posOffset>
            </wp:positionH>
            <wp:positionV relativeFrom="paragraph">
              <wp:posOffset>386931</wp:posOffset>
            </wp:positionV>
            <wp:extent cx="3146425" cy="2795270"/>
            <wp:effectExtent l="0" t="0" r="0" b="5080"/>
            <wp:wrapTight wrapText="bothSides">
              <wp:wrapPolygon edited="0">
                <wp:start x="0" y="0"/>
                <wp:lineTo x="0" y="21492"/>
                <wp:lineTo x="21447" y="21492"/>
                <wp:lineTo x="21447" y="0"/>
                <wp:lineTo x="0" y="0"/>
              </wp:wrapPolygon>
            </wp:wrapTight>
            <wp:docPr id="879073697" name="図 879073697" descr="https://prtimes.jp/i/92698/2/resize/d92698-2-72b02b04b277b9350d55-2.jpg&amp;s3=92698-2-892a99adc646e8aa540a281a1931fbc0-883x7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prtimes.jp/i/92698/2/resize/d92698-2-72b02b04b277b9350d55-2.jpg&amp;s3=92698-2-892a99adc646e8aa540a281a1931fbc0-883x780.jpg"/>
                    <pic:cNvPicPr>
                      <a:picLocks noChangeAspect="1" noChangeArrowheads="1"/>
                    </pic:cNvPicPr>
                  </pic:nvPicPr>
                  <pic:blipFill rotWithShape="1">
                    <a:blip r:embed="rId65" cstate="print">
                      <a:extLst>
                        <a:ext uri="{28A0092B-C50C-407E-A947-70E740481C1C}">
                          <a14:useLocalDpi xmlns:a14="http://schemas.microsoft.com/office/drawing/2010/main" val="0"/>
                        </a:ext>
                      </a:extLst>
                    </a:blip>
                    <a:srcRect l="6315" t="5712" r="5279" b="5444"/>
                    <a:stretch/>
                  </pic:blipFill>
                  <pic:spPr bwMode="auto">
                    <a:xfrm>
                      <a:off x="0" y="0"/>
                      <a:ext cx="3146425" cy="27952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CF3F668" w14:textId="77777777" w:rsidR="0051734E" w:rsidRDefault="0051734E" w:rsidP="00947684">
      <w:pPr>
        <w:jc w:val="both"/>
        <w:rPr>
          <w:rFonts w:ascii="ＭＳ 明朝" w:eastAsia="ＭＳ 明朝" w:hAnsi="ＭＳ 明朝"/>
        </w:rPr>
      </w:pPr>
      <w:r w:rsidRPr="001E691B">
        <w:rPr>
          <w:rFonts w:ascii="ＭＳ 明朝" w:eastAsia="ＭＳ 明朝" w:hAnsi="ＭＳ 明朝"/>
          <w:noProof/>
        </w:rPr>
        <mc:AlternateContent>
          <mc:Choice Requires="wps">
            <w:drawing>
              <wp:anchor distT="45720" distB="45720" distL="114300" distR="114300" simplePos="0" relativeHeight="251692033" behindDoc="0" locked="0" layoutInCell="1" allowOverlap="1" wp14:anchorId="6BE5C707" wp14:editId="691147DC">
                <wp:simplePos x="0" y="0"/>
                <wp:positionH relativeFrom="margin">
                  <wp:posOffset>3141189</wp:posOffset>
                </wp:positionH>
                <wp:positionV relativeFrom="paragraph">
                  <wp:posOffset>3021330</wp:posOffset>
                </wp:positionV>
                <wp:extent cx="3174365" cy="1404620"/>
                <wp:effectExtent l="0" t="0" r="6985" b="0"/>
                <wp:wrapSquare wrapText="bothSides"/>
                <wp:docPr id="41862399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4365" cy="1404620"/>
                        </a:xfrm>
                        <a:prstGeom prst="rect">
                          <a:avLst/>
                        </a:prstGeom>
                        <a:solidFill>
                          <a:srgbClr val="FFFFFF"/>
                        </a:solidFill>
                        <a:ln w="9525">
                          <a:noFill/>
                          <a:miter lim="800000"/>
                          <a:headEnd/>
                          <a:tailEnd/>
                        </a:ln>
                      </wps:spPr>
                      <wps:txbx>
                        <w:txbxContent>
                          <w:p w14:paraId="523AE167" w14:textId="77777777" w:rsidR="00A26182" w:rsidRPr="00C22DD4" w:rsidRDefault="00A26182" w:rsidP="0051734E">
                            <w:pPr>
                              <w:rPr>
                                <w:rFonts w:ascii="ＭＳ 明朝" w:eastAsia="ＭＳ 明朝" w:hAnsi="ＭＳ 明朝"/>
                              </w:rPr>
                            </w:pPr>
                            <w:r>
                              <w:rPr>
                                <w:rFonts w:ascii="ＭＳ 明朝" w:eastAsia="ＭＳ 明朝" w:hAnsi="ＭＳ 明朝" w:hint="eastAsia"/>
                              </w:rPr>
                              <w:t>出典</w:t>
                            </w:r>
                            <w:r w:rsidRPr="000A3D08">
                              <w:rPr>
                                <w:rFonts w:ascii="ＭＳ 明朝" w:eastAsia="ＭＳ 明朝" w:hAnsi="ＭＳ 明朝" w:hint="eastAsia"/>
                              </w:rPr>
                              <w:t>：石巻圏観光推進機構プレスリリース</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http://schemas.microsoft.com/office/drawing/2014/chartex" xmlns:cx1="http://schemas.microsoft.com/office/drawing/2015/9/8/chartex" xmlns:w16se="http://schemas.microsoft.com/office/word/2015/wordml/symex">
            <w:pict>
              <v:shape w14:anchorId="6BE5C707" id="_x0000_s1029" type="#_x0000_t202" style="position:absolute;left:0;text-align:left;margin-left:247.35pt;margin-top:237.9pt;width:249.95pt;height:110.6pt;z-index:251692033;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" stroked="f">
                <v:textbox style="mso-fit-shape-to-text:t">
                  <w:txbxContent>
                    <w:p w14:paraId="523AE167" w14:textId="77777777" w:rsidR="00A26182" w:rsidRPr="00C22DD4" w:rsidRDefault="00A26182" w:rsidP="0051734E">
                      <w:pPr>
                        <w:rPr>
                          <w:rFonts w:ascii="ＭＳ 明朝" w:eastAsia="ＭＳ 明朝" w:hAnsi="ＭＳ 明朝"/>
                        </w:rPr>
                      </w:pPr>
                      <w:r>
                        <w:rPr>
                          <w:rFonts w:ascii="ＭＳ 明朝" w:eastAsia="ＭＳ 明朝" w:hAnsi="ＭＳ 明朝" w:hint="eastAsia"/>
                        </w:rPr>
                        <w:t>出典</w:t>
                      </w:r>
                      <w:r w:rsidRPr="000A3D08">
                        <w:rPr>
                          <w:rFonts w:ascii="ＭＳ 明朝" w:eastAsia="ＭＳ 明朝" w:hAnsi="ＭＳ 明朝" w:hint="eastAsia"/>
                        </w:rPr>
                        <w:t>：石巻圏観光推進機構プレスリリース</w:t>
                      </w:r>
                    </w:p>
                  </w:txbxContent>
                </v:textbox>
                <w10:wrap type="square" anchorx="margin"/>
              </v:shape>
            </w:pict>
          </mc:Fallback>
        </mc:AlternateContent>
      </w:r>
    </w:p>
    <w:p w14:paraId="2640CD9F" w14:textId="77777777" w:rsidR="0051734E" w:rsidRDefault="0051734E" w:rsidP="00947684">
      <w:pPr>
        <w:jc w:val="both"/>
        <w:rPr>
          <w:rFonts w:ascii="ＭＳ 明朝" w:eastAsia="ＭＳ 明朝" w:hAnsi="ＭＳ 明朝"/>
        </w:rPr>
      </w:pPr>
      <w:r w:rsidRPr="00747590">
        <w:rPr>
          <w:rFonts w:ascii="ＭＳ 明朝" w:eastAsia="ＭＳ 明朝" w:hAnsi="ＭＳ 明朝"/>
          <w:noProof/>
        </w:rPr>
        <w:drawing>
          <wp:anchor distT="0" distB="0" distL="114300" distR="114300" simplePos="0" relativeHeight="251693057" behindDoc="1" locked="0" layoutInCell="1" allowOverlap="1" wp14:anchorId="56FEA78D" wp14:editId="026EA3E5">
            <wp:simplePos x="0" y="0"/>
            <wp:positionH relativeFrom="margin">
              <wp:posOffset>1671691</wp:posOffset>
            </wp:positionH>
            <wp:positionV relativeFrom="paragraph">
              <wp:posOffset>109939</wp:posOffset>
            </wp:positionV>
            <wp:extent cx="2496959" cy="4615132"/>
            <wp:effectExtent l="0" t="0" r="0" b="0"/>
            <wp:wrapNone/>
            <wp:docPr id="879073698" name="図 879073698" descr="C:\Users\nakagawa-s5897\Desktop\無題.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akagawa-s5897\Desktop\無題.pn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499469" cy="461977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F1D1E70" w14:textId="77777777" w:rsidR="0051734E" w:rsidRDefault="0051734E" w:rsidP="00947684">
      <w:pPr>
        <w:jc w:val="both"/>
        <w:rPr>
          <w:rFonts w:ascii="ＭＳ 明朝" w:eastAsia="ＭＳ 明朝" w:hAnsi="ＭＳ 明朝"/>
        </w:rPr>
      </w:pPr>
      <w:r>
        <w:rPr>
          <w:rFonts w:ascii="ＭＳ 明朝" w:eastAsia="ＭＳ 明朝" w:hAnsi="ＭＳ 明朝"/>
        </w:rPr>
        <w:t>＜マップ操作イメージ＞</w:t>
      </w:r>
    </w:p>
    <w:p w14:paraId="3B2561B7" w14:textId="77777777" w:rsidR="0051734E" w:rsidRDefault="0051734E" w:rsidP="00947684">
      <w:pPr>
        <w:jc w:val="both"/>
        <w:rPr>
          <w:rFonts w:ascii="ＭＳ 明朝" w:eastAsia="ＭＳ 明朝" w:hAnsi="ＭＳ 明朝"/>
        </w:rPr>
      </w:pPr>
    </w:p>
    <w:p w14:paraId="242277B5" w14:textId="77777777" w:rsidR="0051734E" w:rsidRDefault="0051734E" w:rsidP="00947684">
      <w:pPr>
        <w:jc w:val="both"/>
        <w:rPr>
          <w:rFonts w:ascii="ＭＳ 明朝" w:eastAsia="ＭＳ 明朝" w:hAnsi="ＭＳ 明朝"/>
        </w:rPr>
      </w:pPr>
    </w:p>
    <w:p w14:paraId="59572681" w14:textId="77777777" w:rsidR="0051734E" w:rsidRDefault="0051734E" w:rsidP="00947684">
      <w:pPr>
        <w:jc w:val="both"/>
        <w:rPr>
          <w:rFonts w:ascii="ＭＳ 明朝" w:eastAsia="ＭＳ 明朝" w:hAnsi="ＭＳ 明朝"/>
        </w:rPr>
      </w:pPr>
    </w:p>
    <w:p w14:paraId="7F6D1533" w14:textId="77777777" w:rsidR="0051734E" w:rsidRDefault="0051734E" w:rsidP="00947684">
      <w:pPr>
        <w:jc w:val="both"/>
        <w:rPr>
          <w:rFonts w:ascii="ＭＳ 明朝" w:eastAsia="ＭＳ 明朝" w:hAnsi="ＭＳ 明朝"/>
        </w:rPr>
      </w:pPr>
    </w:p>
    <w:p w14:paraId="16D34CC7" w14:textId="77777777" w:rsidR="0051734E" w:rsidRDefault="0051734E" w:rsidP="00947684">
      <w:pPr>
        <w:jc w:val="both"/>
        <w:rPr>
          <w:rFonts w:ascii="ＭＳ 明朝" w:eastAsia="ＭＳ 明朝" w:hAnsi="ＭＳ 明朝"/>
        </w:rPr>
      </w:pPr>
    </w:p>
    <w:p w14:paraId="43351C86" w14:textId="77777777" w:rsidR="0051734E" w:rsidRDefault="0051734E" w:rsidP="00947684">
      <w:pPr>
        <w:jc w:val="both"/>
        <w:rPr>
          <w:rFonts w:ascii="ＭＳ 明朝" w:eastAsia="ＭＳ 明朝" w:hAnsi="ＭＳ 明朝"/>
        </w:rPr>
      </w:pPr>
    </w:p>
    <w:p w14:paraId="67941D4A" w14:textId="77777777" w:rsidR="0051734E" w:rsidRDefault="0051734E" w:rsidP="00947684">
      <w:pPr>
        <w:jc w:val="both"/>
        <w:rPr>
          <w:rFonts w:ascii="ＭＳ 明朝" w:eastAsia="ＭＳ 明朝" w:hAnsi="ＭＳ 明朝"/>
        </w:rPr>
      </w:pPr>
    </w:p>
    <w:p w14:paraId="38348D34" w14:textId="77777777" w:rsidR="0051734E" w:rsidRDefault="0051734E" w:rsidP="00947684">
      <w:pPr>
        <w:jc w:val="both"/>
        <w:rPr>
          <w:rFonts w:ascii="ＭＳ 明朝" w:eastAsia="ＭＳ 明朝" w:hAnsi="ＭＳ 明朝"/>
        </w:rPr>
      </w:pPr>
    </w:p>
    <w:p w14:paraId="5319DE41" w14:textId="77777777" w:rsidR="0051734E" w:rsidRDefault="0051734E" w:rsidP="00947684">
      <w:pPr>
        <w:jc w:val="both"/>
        <w:rPr>
          <w:rFonts w:ascii="ＭＳ 明朝" w:eastAsia="ＭＳ 明朝" w:hAnsi="ＭＳ 明朝"/>
        </w:rPr>
      </w:pPr>
    </w:p>
    <w:p w14:paraId="22703FB4" w14:textId="77777777" w:rsidR="0051734E" w:rsidRDefault="0051734E" w:rsidP="00947684">
      <w:pPr>
        <w:jc w:val="both"/>
        <w:rPr>
          <w:rFonts w:ascii="ＭＳ 明朝" w:eastAsia="ＭＳ 明朝" w:hAnsi="ＭＳ 明朝"/>
        </w:rPr>
      </w:pPr>
    </w:p>
    <w:p w14:paraId="474898EF" w14:textId="77777777" w:rsidR="0051734E" w:rsidRDefault="0051734E" w:rsidP="00947684">
      <w:pPr>
        <w:jc w:val="both"/>
        <w:rPr>
          <w:rFonts w:ascii="ＭＳ 明朝" w:eastAsia="ＭＳ 明朝" w:hAnsi="ＭＳ 明朝"/>
        </w:rPr>
      </w:pPr>
    </w:p>
    <w:p w14:paraId="471FD9AC" w14:textId="77777777" w:rsidR="0051734E" w:rsidRDefault="0051734E" w:rsidP="00947684">
      <w:pPr>
        <w:jc w:val="both"/>
        <w:rPr>
          <w:rFonts w:ascii="ＭＳ 明朝" w:eastAsia="ＭＳ 明朝" w:hAnsi="ＭＳ 明朝"/>
        </w:rPr>
      </w:pPr>
      <w:r w:rsidRPr="001E691B">
        <w:rPr>
          <w:rFonts w:ascii="ＭＳ 明朝" w:eastAsia="ＭＳ 明朝" w:hAnsi="ＭＳ 明朝"/>
          <w:noProof/>
        </w:rPr>
        <mc:AlternateContent>
          <mc:Choice Requires="wps">
            <w:drawing>
              <wp:anchor distT="45720" distB="45720" distL="114300" distR="114300" simplePos="0" relativeHeight="251694081" behindDoc="1" locked="0" layoutInCell="1" allowOverlap="1" wp14:anchorId="6992293C" wp14:editId="2744C09C">
                <wp:simplePos x="0" y="0"/>
                <wp:positionH relativeFrom="margin">
                  <wp:posOffset>3347085</wp:posOffset>
                </wp:positionH>
                <wp:positionV relativeFrom="paragraph">
                  <wp:posOffset>1739900</wp:posOffset>
                </wp:positionV>
                <wp:extent cx="2600960" cy="328930"/>
                <wp:effectExtent l="0" t="0" r="8890" b="0"/>
                <wp:wrapNone/>
                <wp:docPr id="41862399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0960" cy="328930"/>
                        </a:xfrm>
                        <a:prstGeom prst="rect">
                          <a:avLst/>
                        </a:prstGeom>
                        <a:solidFill>
                          <a:srgbClr val="FFFFFF"/>
                        </a:solidFill>
                        <a:ln w="9525">
                          <a:noFill/>
                          <a:miter lim="800000"/>
                          <a:headEnd/>
                          <a:tailEnd/>
                        </a:ln>
                      </wps:spPr>
                      <wps:txbx>
                        <w:txbxContent>
                          <w:p w14:paraId="37E61342" w14:textId="77777777" w:rsidR="00A26182" w:rsidRPr="00C22DD4" w:rsidRDefault="00A26182" w:rsidP="0051734E">
                            <w:pPr>
                              <w:rPr>
                                <w:rFonts w:ascii="ＭＳ 明朝" w:eastAsia="ＭＳ 明朝" w:hAnsi="ＭＳ 明朝"/>
                              </w:rPr>
                            </w:pPr>
                            <w:r>
                              <w:rPr>
                                <w:rFonts w:ascii="ＭＳ 明朝" w:eastAsia="ＭＳ 明朝" w:hAnsi="ＭＳ 明朝" w:hint="eastAsia"/>
                              </w:rPr>
                              <w:t>出典：石巻圏観光推進機構ホームページ</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http://schemas.microsoft.com/office/drawing/2014/chartex" xmlns:cx1="http://schemas.microsoft.com/office/drawing/2015/9/8/chartex" xmlns:w16se="http://schemas.microsoft.com/office/word/2015/wordml/symex">
            <w:pict>
              <v:shape w14:anchorId="6992293C" id="_x0000_s1030" type="#_x0000_t202" style="position:absolute;left:0;text-align:left;margin-left:263.55pt;margin-top:137pt;width:204.8pt;height:25.9pt;z-index:-251622399;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" stroked="f">
                <v:textbox style="mso-fit-shape-to-text:t">
                  <w:txbxContent>
                    <w:p w14:paraId="37E61342" w14:textId="77777777" w:rsidR="00A26182" w:rsidRPr="00C22DD4" w:rsidRDefault="00A26182" w:rsidP="0051734E">
                      <w:pPr>
                        <w:rPr>
                          <w:rFonts w:ascii="ＭＳ 明朝" w:eastAsia="ＭＳ 明朝" w:hAnsi="ＭＳ 明朝"/>
                        </w:rPr>
                      </w:pPr>
                      <w:r>
                        <w:rPr>
                          <w:rFonts w:ascii="ＭＳ 明朝" w:eastAsia="ＭＳ 明朝" w:hAnsi="ＭＳ 明朝" w:hint="eastAsia"/>
                        </w:rPr>
                        <w:t>出典：石巻圏観光推進機構ホームページ</w:t>
                      </w:r>
                    </w:p>
                  </w:txbxContent>
                </v:textbox>
                <w10:wrap anchorx="margin"/>
              </v:shape>
            </w:pict>
          </mc:Fallback>
        </mc:AlternateContent>
      </w:r>
      <w:r>
        <w:rPr>
          <w:rFonts w:ascii="ＭＳ 明朝" w:eastAsia="ＭＳ 明朝" w:hAnsi="ＭＳ 明朝"/>
        </w:rPr>
        <w:br w:type="page"/>
      </w:r>
    </w:p>
    <w:p w14:paraId="2BEE74F3" w14:textId="77777777" w:rsidR="0051734E" w:rsidRPr="000A3D08" w:rsidRDefault="0051734E" w:rsidP="00947684">
      <w:pPr>
        <w:jc w:val="both"/>
        <w:rPr>
          <w:rFonts w:ascii="ＭＳ 明朝" w:eastAsia="ＭＳ 明朝" w:hAnsi="ＭＳ 明朝"/>
        </w:rPr>
        <w:sectPr w:rsidR="0051734E" w:rsidRPr="000A3D08" w:rsidSect="00452A91">
          <w:type w:val="continuous"/>
          <w:pgSz w:w="11906" w:h="16838" w:code="9"/>
          <w:pgMar w:top="1985" w:right="1701" w:bottom="1701" w:left="1701" w:header="851" w:footer="992" w:gutter="0"/>
          <w:pgNumType w:start="52"/>
          <w:cols w:space="720"/>
          <w:docGrid w:type="lines" w:linePitch="360"/>
        </w:sectPr>
      </w:pPr>
    </w:p>
    <w:p w14:paraId="2424AF9D" w14:textId="30CCD617" w:rsidR="007A6B24" w:rsidRPr="00F27858" w:rsidRDefault="0051734E" w:rsidP="00947684">
      <w:pPr>
        <w:keepNext/>
        <w:jc w:val="both"/>
        <w:outlineLvl w:val="2"/>
        <w:rPr>
          <w:rFonts w:ascii="ＭＳ 明朝" w:eastAsia="ＭＳ 明朝" w:hAnsi="ＭＳ 明朝" w:cstheme="majorBidi"/>
          <w:b/>
          <w:sz w:val="24"/>
          <w:szCs w:val="24"/>
          <w:shd w:val="pct15" w:color="auto" w:fill="FFFFFF"/>
        </w:rPr>
      </w:pPr>
      <w:r w:rsidRPr="0066410A">
        <w:rPr>
          <w:rFonts w:ascii="ＭＳ 明朝" w:eastAsia="ＭＳ 明朝" w:hAnsi="ＭＳ 明朝" w:cstheme="majorBidi"/>
          <w:b/>
          <w:sz w:val="24"/>
          <w:szCs w:val="24"/>
          <w:shd w:val="pct15" w:color="auto" w:fill="FFFFFF"/>
        </w:rPr>
        <w:lastRenderedPageBreak/>
        <w:t>５</w:t>
      </w:r>
      <w:r w:rsidRPr="0066410A">
        <w:rPr>
          <w:rFonts w:ascii="ＭＳ 明朝" w:eastAsia="ＭＳ 明朝" w:hAnsi="ＭＳ 明朝" w:cstheme="majorBidi" w:hint="eastAsia"/>
          <w:b/>
          <w:sz w:val="24"/>
          <w:szCs w:val="24"/>
          <w:shd w:val="pct15" w:color="auto" w:fill="FFFFFF"/>
        </w:rPr>
        <w:t xml:space="preserve">．淡路島における受入環境整備の取組推進に向けて　　　　　　　　　　　</w:t>
      </w:r>
    </w:p>
    <w:p w14:paraId="5DB64E4D" w14:textId="77777777" w:rsidR="00F27858" w:rsidRDefault="00F27858" w:rsidP="00947684">
      <w:pPr>
        <w:jc w:val="both"/>
        <w:rPr>
          <w:rFonts w:ascii="ＭＳ 明朝" w:eastAsia="ＭＳ 明朝" w:hAnsi="ＭＳ 明朝"/>
          <w:b/>
          <w:sz w:val="22"/>
          <w:u w:val="dotted"/>
        </w:rPr>
      </w:pPr>
    </w:p>
    <w:p w14:paraId="0469CD36" w14:textId="741554CD" w:rsidR="0051734E" w:rsidRDefault="0051734E" w:rsidP="00947684">
      <w:pPr>
        <w:jc w:val="both"/>
        <w:rPr>
          <w:rFonts w:ascii="ＭＳ 明朝" w:eastAsia="ＭＳ 明朝" w:hAnsi="ＭＳ 明朝"/>
          <w:b/>
          <w:sz w:val="22"/>
          <w:u w:val="dotted"/>
        </w:rPr>
      </w:pPr>
      <w:r w:rsidRPr="00C22DD4">
        <w:rPr>
          <w:rFonts w:ascii="ＭＳ 明朝" w:eastAsia="ＭＳ 明朝" w:hAnsi="ＭＳ 明朝" w:hint="eastAsia"/>
          <w:b/>
          <w:sz w:val="22"/>
          <w:u w:val="dotted"/>
        </w:rPr>
        <w:t>（１）島内</w:t>
      </w:r>
      <w:r w:rsidRPr="00C22DD4">
        <w:rPr>
          <w:rFonts w:ascii="ＭＳ 明朝" w:eastAsia="ＭＳ 明朝" w:hAnsi="ＭＳ 明朝"/>
          <w:b/>
          <w:sz w:val="22"/>
          <w:u w:val="dotted"/>
        </w:rPr>
        <w:t>全域での面的な実施</w:t>
      </w:r>
      <w:r w:rsidRPr="00C22DD4">
        <w:rPr>
          <w:rFonts w:ascii="ＭＳ 明朝" w:eastAsia="ＭＳ 明朝" w:hAnsi="ＭＳ 明朝" w:hint="eastAsia"/>
          <w:b/>
          <w:sz w:val="22"/>
          <w:u w:val="dotted"/>
        </w:rPr>
        <w:t xml:space="preserve">　　　　　　　　　　　　　　　　　　　　　　　　　</w:t>
      </w:r>
    </w:p>
    <w:p w14:paraId="71632226" w14:textId="77777777" w:rsidR="00C75FB6" w:rsidRPr="00531E74" w:rsidRDefault="00C75FB6" w:rsidP="00947684">
      <w:pPr>
        <w:jc w:val="both"/>
        <w:rPr>
          <w:rFonts w:ascii="ＭＳ 明朝" w:eastAsia="ＭＳ 明朝" w:hAnsi="ＭＳ 明朝"/>
          <w:b/>
          <w:sz w:val="22"/>
          <w:u w:val="dotted"/>
        </w:rPr>
      </w:pPr>
    </w:p>
    <w:p w14:paraId="69F2479D" w14:textId="77777777" w:rsidR="0051734E" w:rsidRPr="000A3D08" w:rsidRDefault="0051734E" w:rsidP="00947684">
      <w:pPr>
        <w:ind w:firstLineChars="100" w:firstLine="210"/>
        <w:jc w:val="both"/>
        <w:rPr>
          <w:rFonts w:ascii="ＭＳ 明朝" w:eastAsia="ＭＳ 明朝" w:hAnsi="ＭＳ 明朝"/>
        </w:rPr>
      </w:pPr>
      <w:r w:rsidRPr="000A3D08">
        <w:rPr>
          <w:rFonts w:ascii="ＭＳ 明朝" w:eastAsia="ＭＳ 明朝" w:hAnsi="ＭＳ 明朝" w:hint="eastAsia"/>
        </w:rPr>
        <w:t>淡路島は</w:t>
      </w:r>
      <w:r>
        <w:rPr>
          <w:rFonts w:ascii="ＭＳ 明朝" w:eastAsia="ＭＳ 明朝" w:hAnsi="ＭＳ 明朝"/>
        </w:rPr>
        <w:t>三市</w:t>
      </w:r>
      <w:r w:rsidRPr="000A3D08">
        <w:rPr>
          <w:rFonts w:ascii="ＭＳ 明朝" w:eastAsia="ＭＳ 明朝" w:hAnsi="ＭＳ 明朝" w:hint="eastAsia"/>
        </w:rPr>
        <w:t>で構成されているが、観光客視点では島内で一つの観光目的地であり、地域住民にとっても大きな生活圏としての側面もある。そのため、受入環境の整備においても島内地域全体の共通インフラとしての視点を失ってしまうと、観光客や住民にとっての利便性も低くなってしまい、結果的には事業者側における環境整備効果が薄くなり、投資意向が低くなってしまうこととなる。</w:t>
      </w:r>
    </w:p>
    <w:p w14:paraId="0EB23851" w14:textId="7343FDA7" w:rsidR="0051734E" w:rsidRPr="000A3D08" w:rsidRDefault="0051734E" w:rsidP="00947684">
      <w:pPr>
        <w:ind w:firstLineChars="100" w:firstLine="210"/>
        <w:jc w:val="both"/>
        <w:rPr>
          <w:rFonts w:ascii="ＭＳ 明朝" w:eastAsia="ＭＳ 明朝" w:hAnsi="ＭＳ 明朝"/>
        </w:rPr>
      </w:pPr>
      <w:r w:rsidRPr="000A3D08">
        <w:rPr>
          <w:rFonts w:ascii="ＭＳ 明朝" w:eastAsia="ＭＳ 明朝" w:hAnsi="ＭＳ 明朝" w:hint="eastAsia"/>
        </w:rPr>
        <w:t>そのため、淡路島の三市が足並みを揃えて、受入環境整備に取り組むことが必要である。今回の先進事例からは、</w:t>
      </w:r>
      <w:r w:rsidRPr="000A3D08">
        <w:rPr>
          <w:rFonts w:ascii="ＭＳ 明朝" w:eastAsia="ＭＳ 明朝" w:hAnsi="ＭＳ 明朝"/>
        </w:rPr>
        <w:t>Wi-Fi</w:t>
      </w:r>
      <w:r w:rsidRPr="000A3D08">
        <w:rPr>
          <w:rFonts w:ascii="ＭＳ 明朝" w:eastAsia="ＭＳ 明朝" w:hAnsi="ＭＳ 明朝" w:hint="eastAsia"/>
        </w:rPr>
        <w:t>環境整備では島内全域での整備を前提としたうえで</w:t>
      </w:r>
      <w:r>
        <w:rPr>
          <w:rFonts w:ascii="ＭＳ 明朝" w:eastAsia="ＭＳ 明朝" w:hAnsi="ＭＳ 明朝" w:hint="eastAsia"/>
        </w:rPr>
        <w:t>、</w:t>
      </w:r>
      <w:r w:rsidRPr="00F27858">
        <w:rPr>
          <w:rFonts w:ascii="ＭＳ 明朝" w:eastAsia="ＭＳ 明朝" w:hAnsi="ＭＳ 明朝"/>
        </w:rPr>
        <w:t>関西地域</w:t>
      </w:r>
      <w:r w:rsidRPr="00F27858">
        <w:rPr>
          <w:rFonts w:ascii="ＭＳ 明朝" w:eastAsia="ＭＳ 明朝" w:hAnsi="ＭＳ 明朝" w:hint="eastAsia"/>
        </w:rPr>
        <w:t>全体</w:t>
      </w:r>
      <w:r w:rsidRPr="00F27858">
        <w:rPr>
          <w:rFonts w:ascii="ＭＳ 明朝" w:eastAsia="ＭＳ 明朝" w:hAnsi="ＭＳ 明朝"/>
        </w:rPr>
        <w:t>の視点も併せ持つことで、観光客の満足度向上、周遊促進</w:t>
      </w:r>
      <w:r w:rsidRPr="00F27858">
        <w:rPr>
          <w:rFonts w:ascii="ＭＳ 明朝" w:eastAsia="ＭＳ 明朝" w:hAnsi="ＭＳ 明朝" w:hint="eastAsia"/>
        </w:rPr>
        <w:t>や消費拡大</w:t>
      </w:r>
      <w:r w:rsidRPr="00F27858">
        <w:rPr>
          <w:rFonts w:ascii="ＭＳ 明朝" w:eastAsia="ＭＳ 明朝" w:hAnsi="ＭＳ 明朝"/>
        </w:rPr>
        <w:t>につながる可能性</w:t>
      </w:r>
      <w:r w:rsidRPr="00F27858">
        <w:rPr>
          <w:rFonts w:ascii="ＭＳ 明朝" w:eastAsia="ＭＳ 明朝" w:hAnsi="ＭＳ 明朝" w:hint="eastAsia"/>
        </w:rPr>
        <w:t>が期待できる。</w:t>
      </w:r>
      <w:r w:rsidRPr="000A3D08">
        <w:rPr>
          <w:rFonts w:ascii="ＭＳ 明朝" w:eastAsia="ＭＳ 明朝" w:hAnsi="ＭＳ 明朝" w:hint="eastAsia"/>
        </w:rPr>
        <w:t>また、キャッシュレス化では、</w:t>
      </w:r>
      <w:r>
        <w:rPr>
          <w:rFonts w:ascii="ＭＳ 明朝" w:eastAsia="ＭＳ 明朝" w:hAnsi="ＭＳ 明朝" w:hint="eastAsia"/>
        </w:rPr>
        <w:t>観光協会（DMO）が主体となって、</w:t>
      </w:r>
      <w:r w:rsidRPr="00B619DE">
        <w:rPr>
          <w:rFonts w:ascii="ＭＳ 明朝" w:eastAsia="ＭＳ 明朝" w:hAnsi="ＭＳ 明朝" w:hint="eastAsia"/>
        </w:rPr>
        <w:t>カード会社との連携</w:t>
      </w:r>
      <w:r>
        <w:rPr>
          <w:rFonts w:ascii="ＭＳ 明朝" w:eastAsia="ＭＳ 明朝" w:hAnsi="ＭＳ 明朝" w:hint="eastAsia"/>
        </w:rPr>
        <w:t>や助成金交付などを活用した環境整備促進</w:t>
      </w:r>
      <w:r w:rsidR="0022590E">
        <w:rPr>
          <w:rFonts w:ascii="ＭＳ 明朝" w:eastAsia="ＭＳ 明朝" w:hAnsi="ＭＳ 明朝"/>
        </w:rPr>
        <w:t>を進め</w:t>
      </w:r>
      <w:r w:rsidR="00072A80">
        <w:rPr>
          <w:rFonts w:ascii="ＭＳ 明朝" w:eastAsia="ＭＳ 明朝" w:hAnsi="ＭＳ 明朝" w:hint="eastAsia"/>
        </w:rPr>
        <w:t>ることで</w:t>
      </w:r>
      <w:r>
        <w:rPr>
          <w:rFonts w:ascii="ＭＳ 明朝" w:eastAsia="ＭＳ 明朝" w:hAnsi="ＭＳ 明朝" w:hint="eastAsia"/>
        </w:rPr>
        <w:t>、</w:t>
      </w:r>
      <w:r w:rsidR="0022590E">
        <w:rPr>
          <w:rFonts w:ascii="ＭＳ 明朝" w:eastAsia="ＭＳ 明朝" w:hAnsi="ＭＳ 明朝" w:hint="eastAsia"/>
        </w:rPr>
        <w:t>事業者側の導入ハードルを下げることも期待できる。</w:t>
      </w:r>
      <w:r w:rsidRPr="000A3D08">
        <w:rPr>
          <w:rFonts w:ascii="ＭＳ 明朝" w:eastAsia="ＭＳ 明朝" w:hAnsi="ＭＳ 明朝" w:hint="eastAsia"/>
        </w:rPr>
        <w:t>さらに二次交通では、島内にある路線バス及びコミュニティバスと観光船をシームレスに繋ぐとともに、地域飲食店への経済効果をもたらす仕組みを取り入れた観光型</w:t>
      </w:r>
      <w:proofErr w:type="spellStart"/>
      <w:r w:rsidRPr="000A3D08">
        <w:rPr>
          <w:rFonts w:ascii="ＭＳ 明朝" w:eastAsia="ＭＳ 明朝" w:hAnsi="ＭＳ 明朝"/>
        </w:rPr>
        <w:t>MaaS</w:t>
      </w:r>
      <w:proofErr w:type="spellEnd"/>
      <w:r w:rsidRPr="000A3D08">
        <w:rPr>
          <w:rFonts w:ascii="ＭＳ 明朝" w:eastAsia="ＭＳ 明朝" w:hAnsi="ＭＳ 明朝"/>
        </w:rPr>
        <w:t>事業によって、淡路島三市が抱える課題解決に繋がることが期待できる。</w:t>
      </w:r>
    </w:p>
    <w:p w14:paraId="66272C94" w14:textId="77777777" w:rsidR="0051734E" w:rsidRPr="000A3D08" w:rsidRDefault="0051734E" w:rsidP="00947684">
      <w:pPr>
        <w:jc w:val="both"/>
        <w:rPr>
          <w:rFonts w:ascii="ＭＳ 明朝" w:eastAsia="ＭＳ 明朝" w:hAnsi="ＭＳ 明朝"/>
        </w:rPr>
      </w:pPr>
    </w:p>
    <w:p w14:paraId="07E6099A" w14:textId="39E6BBDA" w:rsidR="0051734E" w:rsidRPr="00531E74" w:rsidRDefault="0051734E" w:rsidP="00947684">
      <w:pPr>
        <w:jc w:val="both"/>
        <w:rPr>
          <w:rFonts w:ascii="ＭＳ 明朝" w:eastAsia="ＭＳ 明朝" w:hAnsi="ＭＳ 明朝"/>
          <w:b/>
          <w:sz w:val="22"/>
          <w:u w:val="dotted"/>
        </w:rPr>
      </w:pPr>
      <w:r w:rsidRPr="00C22DD4">
        <w:rPr>
          <w:rFonts w:ascii="ＭＳ 明朝" w:eastAsia="ＭＳ 明朝" w:hAnsi="ＭＳ 明朝" w:hint="eastAsia"/>
          <w:b/>
          <w:sz w:val="22"/>
          <w:u w:val="dotted"/>
        </w:rPr>
        <w:t xml:space="preserve">（２）導入インセンティブ提供と外部連携の促進　　　　　　　　　　　　　　　　</w:t>
      </w:r>
      <w:r w:rsidRPr="00531E74">
        <w:rPr>
          <w:rFonts w:ascii="ＭＳ 明朝" w:eastAsia="ＭＳ 明朝" w:hAnsi="ＭＳ 明朝" w:hint="eastAsia"/>
          <w:b/>
          <w:sz w:val="22"/>
          <w:u w:val="dotted"/>
        </w:rPr>
        <w:t xml:space="preserve">　</w:t>
      </w:r>
    </w:p>
    <w:p w14:paraId="1F0B18A3" w14:textId="77777777" w:rsidR="0051734E" w:rsidRPr="000A3D08" w:rsidRDefault="0051734E" w:rsidP="00947684">
      <w:pPr>
        <w:jc w:val="both"/>
        <w:rPr>
          <w:rFonts w:ascii="ＭＳ 明朝" w:eastAsia="ＭＳ 明朝" w:hAnsi="ＭＳ 明朝"/>
        </w:rPr>
      </w:pPr>
    </w:p>
    <w:p w14:paraId="7BA7DB5F" w14:textId="77777777" w:rsidR="00C371D5" w:rsidRDefault="0051734E" w:rsidP="00947684">
      <w:pPr>
        <w:ind w:firstLineChars="100" w:firstLine="210"/>
        <w:jc w:val="both"/>
        <w:rPr>
          <w:rFonts w:ascii="ＭＳ 明朝" w:eastAsia="ＭＳ 明朝" w:hAnsi="ＭＳ 明朝"/>
        </w:rPr>
      </w:pPr>
      <w:r w:rsidRPr="000A3D08">
        <w:rPr>
          <w:rFonts w:ascii="ＭＳ 明朝" w:eastAsia="ＭＳ 明朝" w:hAnsi="ＭＳ 明朝" w:hint="eastAsia"/>
        </w:rPr>
        <w:t>受入環境整備を進めるには、</w:t>
      </w:r>
      <w:r w:rsidR="00EE5AD8">
        <w:rPr>
          <w:rFonts w:ascii="ＭＳ 明朝" w:eastAsia="ＭＳ 明朝" w:hAnsi="ＭＳ 明朝" w:hint="eastAsia"/>
        </w:rPr>
        <w:t>国・自治体等の行政だけでなく、</w:t>
      </w:r>
      <w:r w:rsidR="0022590E">
        <w:rPr>
          <w:rFonts w:ascii="ＭＳ 明朝" w:eastAsia="ＭＳ 明朝" w:hAnsi="ＭＳ 明朝" w:hint="eastAsia"/>
        </w:rPr>
        <w:t>DMO、事業者等の一体的</w:t>
      </w:r>
    </w:p>
    <w:p w14:paraId="07BCE7D4" w14:textId="7197CE8F" w:rsidR="0051734E" w:rsidRPr="000A3D08" w:rsidRDefault="0022590E" w:rsidP="00947684">
      <w:pPr>
        <w:ind w:firstLineChars="100" w:firstLine="210"/>
        <w:jc w:val="both"/>
        <w:rPr>
          <w:rFonts w:ascii="ＭＳ 明朝" w:eastAsia="ＭＳ 明朝" w:hAnsi="ＭＳ 明朝"/>
        </w:rPr>
      </w:pPr>
      <w:r>
        <w:rPr>
          <w:rFonts w:ascii="ＭＳ 明朝" w:eastAsia="ＭＳ 明朝" w:hAnsi="ＭＳ 明朝" w:hint="eastAsia"/>
        </w:rPr>
        <w:t>な取り組みが必要である</w:t>
      </w:r>
      <w:r w:rsidR="0051734E" w:rsidRPr="000A3D08">
        <w:rPr>
          <w:rFonts w:ascii="ＭＳ 明朝" w:eastAsia="ＭＳ 明朝" w:hAnsi="ＭＳ 明朝" w:hint="eastAsia"/>
        </w:rPr>
        <w:t>。整備にあたって一定の費用負担を求めるものもあれば、業務・運用上でこれまでには無かった新たな手間が発生するものも想定される。</w:t>
      </w:r>
    </w:p>
    <w:p w14:paraId="751675D9" w14:textId="77777777" w:rsidR="0051734E" w:rsidRPr="000A3D08" w:rsidRDefault="0051734E" w:rsidP="00C75FB6">
      <w:pPr>
        <w:ind w:firstLineChars="100" w:firstLine="210"/>
        <w:jc w:val="both"/>
        <w:rPr>
          <w:rFonts w:ascii="ＭＳ 明朝" w:eastAsia="ＭＳ 明朝" w:hAnsi="ＭＳ 明朝"/>
        </w:rPr>
      </w:pPr>
      <w:r w:rsidRPr="000A3D08">
        <w:rPr>
          <w:rFonts w:ascii="ＭＳ 明朝" w:eastAsia="ＭＳ 明朝" w:hAnsi="ＭＳ 明朝" w:hint="eastAsia"/>
        </w:rPr>
        <w:t>そのような事業者側の導入障壁をクリアするためには、対応者にインセンティブを提供することが必要になる。環境整備に協力・対応することで、「集客力が向上する」、「業務効率が改善する」、「インバウンド対応が容易になる」など具体的なメリットを提示できる仕組みを整えて、行政と事業者の双方にとって受入環境整備がプラスの方向に進むものであるべきである。</w:t>
      </w:r>
    </w:p>
    <w:p w14:paraId="79B3EAC2" w14:textId="5273EA73" w:rsidR="0051734E" w:rsidRPr="002922E0" w:rsidRDefault="0051734E" w:rsidP="00C75FB6">
      <w:pPr>
        <w:ind w:firstLineChars="100" w:firstLine="210"/>
        <w:jc w:val="both"/>
        <w:rPr>
          <w:rFonts w:ascii="ＭＳ 明朝" w:eastAsia="ＭＳ 明朝" w:hAnsi="ＭＳ 明朝"/>
        </w:rPr>
      </w:pPr>
      <w:r w:rsidRPr="000A3D08">
        <w:rPr>
          <w:rFonts w:ascii="ＭＳ 明朝" w:eastAsia="ＭＳ 明朝" w:hAnsi="ＭＳ 明朝" w:hint="eastAsia"/>
        </w:rPr>
        <w:t>さらに、受入環境整備を進めるには、行政側でも事業者側でもすべてを自前で進めることは費用面でもノウハウ面でも難しく、大きな障壁となっていると考えられる。この点について、今回の協議会メンバーを中心として、国の補助金や助成金活用について情報収集や活用検討を進めたり、オープンイノベーションやクラウドファンディングなどの枠組みを使って、民間企業や投資家との連携を促進し、課題解決のノウハウや資金調達を行うなど新たな発想を取り入れることも有用である。</w:t>
      </w:r>
    </w:p>
    <w:p w14:paraId="06420818" w14:textId="77777777" w:rsidR="0051734E" w:rsidRPr="000A3D08" w:rsidRDefault="0051734E" w:rsidP="00947684">
      <w:pPr>
        <w:pStyle w:val="13"/>
        <w:tabs>
          <w:tab w:val="clear" w:pos="750"/>
        </w:tabs>
        <w:spacing w:before="180" w:after="360"/>
        <w:jc w:val="both"/>
        <w:rPr>
          <w:rFonts w:ascii="ＭＳ 明朝" w:eastAsia="ＭＳ 明朝" w:hAnsi="ＭＳ 明朝" w:cs="メイリオ"/>
          <w:b w:val="0"/>
          <w:sz w:val="28"/>
          <w:szCs w:val="28"/>
        </w:rPr>
      </w:pPr>
      <w:r w:rsidRPr="000A3D08">
        <w:rPr>
          <w:rFonts w:ascii="ＭＳ 明朝" w:eastAsia="ＭＳ 明朝" w:hAnsi="ＭＳ 明朝" w:cs="メイリオ" w:hint="eastAsia"/>
          <w:b w:val="0"/>
          <w:szCs w:val="21"/>
        </w:rPr>
        <w:lastRenderedPageBreak/>
        <w:t>Ⅳ．淡路島における海事観光の推進に向けて</w:t>
      </w:r>
    </w:p>
    <w:p w14:paraId="2E3D3EB0" w14:textId="77777777" w:rsidR="0051734E" w:rsidRPr="000A3D08" w:rsidRDefault="0051734E" w:rsidP="00E44385">
      <w:pPr>
        <w:ind w:firstLineChars="100" w:firstLine="210"/>
        <w:jc w:val="both"/>
        <w:rPr>
          <w:rFonts w:ascii="ＭＳ 明朝" w:eastAsia="ＭＳ 明朝" w:hAnsi="ＭＳ 明朝"/>
        </w:rPr>
      </w:pPr>
      <w:r w:rsidRPr="000A3D08">
        <w:rPr>
          <w:rFonts w:ascii="ＭＳ 明朝" w:eastAsia="ＭＳ 明朝" w:hAnsi="ＭＳ 明朝"/>
        </w:rPr>
        <w:t>昨年度の調査事業では、淡路島において「海」、「船」、「港」等のコンテンツを活用した新たな海事観光コンテンツを造成すべく検討を行い、最終的に24のコンテンツを提案するに至った。</w:t>
      </w:r>
    </w:p>
    <w:p w14:paraId="7E9AA1BA" w14:textId="0FBA0A75" w:rsidR="0051734E" w:rsidRPr="000A3D08" w:rsidRDefault="0051734E" w:rsidP="00E44385">
      <w:pPr>
        <w:ind w:firstLineChars="100" w:firstLine="210"/>
        <w:jc w:val="both"/>
        <w:rPr>
          <w:rFonts w:ascii="ＭＳ 明朝" w:eastAsia="ＭＳ 明朝" w:hAnsi="ＭＳ 明朝"/>
        </w:rPr>
      </w:pPr>
      <w:r w:rsidRPr="000A3D08">
        <w:rPr>
          <w:rFonts w:ascii="ＭＳ 明朝" w:eastAsia="ＭＳ 明朝" w:hAnsi="ＭＳ 明朝"/>
        </w:rPr>
        <w:t>今年度は、提案したコンテンツの訴求効果や課題</w:t>
      </w:r>
      <w:r w:rsidRPr="000A3D08">
        <w:rPr>
          <w:rFonts w:ascii="ＭＳ 明朝" w:eastAsia="ＭＳ 明朝" w:hAnsi="ＭＳ 明朝" w:hint="eastAsia"/>
        </w:rPr>
        <w:t>等</w:t>
      </w:r>
      <w:r w:rsidRPr="000A3D08">
        <w:rPr>
          <w:rFonts w:ascii="ＭＳ 明朝" w:eastAsia="ＭＳ 明朝" w:hAnsi="ＭＳ 明朝"/>
        </w:rPr>
        <w:t>を検証するため、提案したコンテンツのうち商品化の可能性が高いと思われる</w:t>
      </w:r>
      <w:r w:rsidR="00EE5AD8">
        <w:rPr>
          <w:rFonts w:ascii="ＭＳ 明朝" w:eastAsia="ＭＳ 明朝" w:hAnsi="ＭＳ 明朝"/>
        </w:rPr>
        <w:t>２</w:t>
      </w:r>
      <w:r w:rsidRPr="000A3D08">
        <w:rPr>
          <w:rFonts w:ascii="ＭＳ 明朝" w:eastAsia="ＭＳ 明朝" w:hAnsi="ＭＳ 明朝"/>
        </w:rPr>
        <w:t>つのコンテンツを選定し、実証事業を実施した。</w:t>
      </w:r>
    </w:p>
    <w:p w14:paraId="0D3B5AD4" w14:textId="6F2FE698" w:rsidR="0051734E" w:rsidRPr="000A3D08" w:rsidRDefault="0051734E" w:rsidP="00E44385">
      <w:pPr>
        <w:ind w:firstLineChars="100" w:firstLine="210"/>
        <w:jc w:val="both"/>
        <w:rPr>
          <w:rFonts w:ascii="ＭＳ 明朝" w:eastAsia="ＭＳ 明朝" w:hAnsi="ＭＳ 明朝"/>
        </w:rPr>
      </w:pPr>
      <w:r w:rsidRPr="000A3D08">
        <w:rPr>
          <w:rFonts w:ascii="ＭＳ 明朝" w:eastAsia="ＭＳ 明朝" w:hAnsi="ＭＳ 明朝"/>
        </w:rPr>
        <w:t>「うずしおナイトクルーズ」、「サンセットクルーズ」とも、実際の商品化に向けては、収益性や乗船時</w:t>
      </w:r>
      <w:r w:rsidR="00072A80">
        <w:rPr>
          <w:rFonts w:ascii="ＭＳ 明朝" w:eastAsia="ＭＳ 明朝" w:hAnsi="ＭＳ 明朝"/>
        </w:rPr>
        <w:t>・</w:t>
      </w:r>
      <w:r w:rsidRPr="000A3D08">
        <w:rPr>
          <w:rFonts w:ascii="ＭＳ 明朝" w:eastAsia="ＭＳ 明朝" w:hAnsi="ＭＳ 明朝"/>
        </w:rPr>
        <w:t>天候不良時の代替コンテンツ等の課題が見いだされたものの、コンテンツ自体の訴求力は非常に高いものであることが実証され、一定程度、商品化に向けた目途がついた。</w:t>
      </w:r>
    </w:p>
    <w:p w14:paraId="39182D0A" w14:textId="77777777" w:rsidR="0051734E" w:rsidRPr="000A3D08" w:rsidRDefault="0051734E" w:rsidP="00E44385">
      <w:pPr>
        <w:ind w:firstLineChars="100" w:firstLine="210"/>
        <w:jc w:val="both"/>
        <w:rPr>
          <w:rFonts w:ascii="ＭＳ 明朝" w:eastAsia="ＭＳ 明朝" w:hAnsi="ＭＳ 明朝"/>
        </w:rPr>
      </w:pPr>
      <w:r w:rsidRPr="000A3D08">
        <w:rPr>
          <w:rFonts w:ascii="ＭＳ 明朝" w:eastAsia="ＭＳ 明朝" w:hAnsi="ＭＳ 明朝" w:hint="eastAsia"/>
        </w:rPr>
        <w:t>今後は、実証事業で見いだされた課題解決を図るとともに、企画やアイデア等を再考し、より良いものに磨き上げ、実際の商品化に向けて検討を進めて行く必要がある。</w:t>
      </w:r>
    </w:p>
    <w:p w14:paraId="6F84B10C" w14:textId="3DBC4A42" w:rsidR="0051734E" w:rsidRPr="000A3D08" w:rsidRDefault="0051734E" w:rsidP="00E44385">
      <w:pPr>
        <w:ind w:firstLineChars="100" w:firstLine="210"/>
        <w:jc w:val="both"/>
        <w:rPr>
          <w:rFonts w:ascii="ＭＳ 明朝" w:eastAsia="ＭＳ 明朝" w:hAnsi="ＭＳ 明朝"/>
        </w:rPr>
      </w:pPr>
      <w:r w:rsidRPr="000A3D08">
        <w:rPr>
          <w:rFonts w:ascii="ＭＳ 明朝" w:eastAsia="ＭＳ 明朝" w:hAnsi="ＭＳ 明朝"/>
        </w:rPr>
        <w:t>なお、コロナ禍を踏まえ、旅行においてもマイクロツーリズムやアウトドア、オンラインツアーといった新しい旅のスタイルへのニーズ変化があらわれている。</w:t>
      </w:r>
    </w:p>
    <w:p w14:paraId="50890016" w14:textId="77777777" w:rsidR="0051734E" w:rsidRPr="000A3D08" w:rsidRDefault="0051734E" w:rsidP="00E44385">
      <w:pPr>
        <w:ind w:firstLineChars="100" w:firstLine="210"/>
        <w:jc w:val="both"/>
        <w:rPr>
          <w:rFonts w:ascii="ＭＳ 明朝" w:eastAsia="ＭＳ 明朝" w:hAnsi="ＭＳ 明朝"/>
        </w:rPr>
      </w:pPr>
      <w:r w:rsidRPr="000A3D08">
        <w:rPr>
          <w:rFonts w:ascii="ＭＳ 明朝" w:eastAsia="ＭＳ 明朝" w:hAnsi="ＭＳ 明朝"/>
        </w:rPr>
        <w:t>このような観光トレンドの変化に対応したコンテンツの造成や地域に眠る観光資源の磨き上げも必要である。</w:t>
      </w:r>
    </w:p>
    <w:p w14:paraId="32D52708" w14:textId="77777777" w:rsidR="0051734E" w:rsidRPr="000A3D08" w:rsidRDefault="0051734E" w:rsidP="00E44385">
      <w:pPr>
        <w:ind w:firstLineChars="100" w:firstLine="210"/>
        <w:jc w:val="both"/>
        <w:rPr>
          <w:rFonts w:ascii="ＭＳ 明朝" w:eastAsia="ＭＳ 明朝" w:hAnsi="ＭＳ 明朝"/>
        </w:rPr>
      </w:pPr>
      <w:r w:rsidRPr="000A3D08">
        <w:rPr>
          <w:rFonts w:ascii="ＭＳ 明朝" w:eastAsia="ＭＳ 明朝" w:hAnsi="ＭＳ 明朝"/>
        </w:rPr>
        <w:t>また、受入環境整備については、昨年度、淡路島における課題整理を行い方向性を示した。</w:t>
      </w:r>
    </w:p>
    <w:p w14:paraId="36472BFC" w14:textId="7A4BDD5F" w:rsidR="0051734E" w:rsidRPr="000A3D08" w:rsidRDefault="0051734E" w:rsidP="00E44385">
      <w:pPr>
        <w:ind w:firstLineChars="100" w:firstLine="210"/>
        <w:jc w:val="both"/>
        <w:rPr>
          <w:rFonts w:ascii="ＭＳ 明朝" w:eastAsia="ＭＳ 明朝" w:hAnsi="ＭＳ 明朝"/>
        </w:rPr>
      </w:pPr>
      <w:r w:rsidRPr="000A3D08">
        <w:rPr>
          <w:rFonts w:ascii="ＭＳ 明朝" w:eastAsia="ＭＳ 明朝" w:hAnsi="ＭＳ 明朝"/>
        </w:rPr>
        <w:t>今年度においては、国内における先</w:t>
      </w:r>
      <w:r w:rsidR="00EE5AD8">
        <w:rPr>
          <w:rFonts w:ascii="ＭＳ 明朝" w:eastAsia="ＭＳ 明朝" w:hAnsi="ＭＳ 明朝"/>
        </w:rPr>
        <w:t>進</w:t>
      </w:r>
      <w:r w:rsidRPr="000A3D08">
        <w:rPr>
          <w:rFonts w:ascii="ＭＳ 明朝" w:eastAsia="ＭＳ 明朝" w:hAnsi="ＭＳ 明朝"/>
        </w:rPr>
        <w:t>事例等の調査を行った上で、淡路島においてこれらの適用可能性を検討した。</w:t>
      </w:r>
    </w:p>
    <w:p w14:paraId="636F205C" w14:textId="4B787215" w:rsidR="0051734E" w:rsidRPr="000A3D08" w:rsidRDefault="0051734E" w:rsidP="00E44385">
      <w:pPr>
        <w:ind w:firstLineChars="100" w:firstLine="210"/>
        <w:jc w:val="both"/>
        <w:rPr>
          <w:rFonts w:ascii="ＭＳ 明朝" w:eastAsia="ＭＳ 明朝" w:hAnsi="ＭＳ 明朝"/>
        </w:rPr>
      </w:pPr>
      <w:r w:rsidRPr="000A3D08">
        <w:rPr>
          <w:rFonts w:ascii="ＭＳ 明朝" w:eastAsia="ＭＳ 明朝" w:hAnsi="ＭＳ 明朝"/>
        </w:rPr>
        <w:t>調査の結果、全国様々な地域において、創意工夫を凝らした受入環境整備が行われており、これらの事例は淡路島においても参考になると思われる。</w:t>
      </w:r>
    </w:p>
    <w:p w14:paraId="69BE5A7E" w14:textId="66BD711C" w:rsidR="0051734E" w:rsidRPr="000A3D08" w:rsidRDefault="0051734E" w:rsidP="00E44385">
      <w:pPr>
        <w:ind w:firstLineChars="100" w:firstLine="210"/>
        <w:jc w:val="both"/>
        <w:rPr>
          <w:rFonts w:ascii="ＭＳ 明朝" w:eastAsia="ＭＳ 明朝" w:hAnsi="ＭＳ 明朝"/>
        </w:rPr>
      </w:pPr>
      <w:r w:rsidRPr="000A3D08">
        <w:rPr>
          <w:rFonts w:ascii="ＭＳ 明朝" w:eastAsia="ＭＳ 明朝" w:hAnsi="ＭＳ 明朝"/>
        </w:rPr>
        <w:t>今後については、当該事例等を参考にしながら、着実に受入環境整備を行っていくことが望まれる。</w:t>
      </w:r>
    </w:p>
    <w:p w14:paraId="46A295B3" w14:textId="0CA92514" w:rsidR="0051734E" w:rsidRPr="000A3D08" w:rsidRDefault="0051734E" w:rsidP="00E44385">
      <w:pPr>
        <w:ind w:firstLineChars="100" w:firstLine="210"/>
        <w:jc w:val="both"/>
        <w:rPr>
          <w:rFonts w:ascii="ＭＳ 明朝" w:eastAsia="ＭＳ 明朝" w:hAnsi="ＭＳ 明朝"/>
        </w:rPr>
      </w:pPr>
      <w:r w:rsidRPr="000A3D08">
        <w:rPr>
          <w:rFonts w:ascii="ＭＳ 明朝" w:eastAsia="ＭＳ 明朝" w:hAnsi="ＭＳ 明朝" w:hint="eastAsia"/>
        </w:rPr>
        <w:t>そのためには、今後も、幅広い地域の関係者が協力し、観光庁の補助制度等を活用しながら魅力ある観光コンテンツの造成に向けて、</w:t>
      </w:r>
      <w:r w:rsidRPr="000A3D08">
        <w:rPr>
          <w:rFonts w:ascii="ＭＳ 明朝" w:eastAsia="ＭＳ 明朝" w:hAnsi="ＭＳ 明朝"/>
        </w:rPr>
        <w:t>連携して取り組んで行くことが重要である。</w:t>
      </w:r>
    </w:p>
    <w:p w14:paraId="6655CC84" w14:textId="77777777" w:rsidR="0051734E" w:rsidRPr="000A3D08" w:rsidRDefault="0051734E" w:rsidP="00E44385">
      <w:pPr>
        <w:ind w:firstLineChars="100" w:firstLine="210"/>
        <w:jc w:val="both"/>
        <w:rPr>
          <w:rFonts w:ascii="ＭＳ 明朝" w:eastAsia="ＭＳ 明朝" w:hAnsi="ＭＳ 明朝"/>
        </w:rPr>
      </w:pPr>
      <w:r w:rsidRPr="000A3D08">
        <w:rPr>
          <w:rFonts w:ascii="ＭＳ 明朝" w:eastAsia="ＭＳ 明朝" w:hAnsi="ＭＳ 明朝"/>
        </w:rPr>
        <w:t xml:space="preserve">　</w:t>
      </w:r>
    </w:p>
    <w:p w14:paraId="0493D1A7" w14:textId="77777777" w:rsidR="0051734E" w:rsidRDefault="0051734E" w:rsidP="00947684">
      <w:pPr>
        <w:jc w:val="both"/>
        <w:rPr>
          <w:rFonts w:ascii="ＭＳ 明朝" w:eastAsia="ＭＳ 明朝" w:hAnsi="ＭＳ 明朝"/>
        </w:rPr>
        <w:sectPr w:rsidR="0051734E" w:rsidSect="00452A91">
          <w:type w:val="continuous"/>
          <w:pgSz w:w="11906" w:h="16838" w:code="9"/>
          <w:pgMar w:top="1985" w:right="1701" w:bottom="1701" w:left="1701" w:header="851" w:footer="992" w:gutter="0"/>
          <w:pgNumType w:start="54"/>
          <w:cols w:space="425"/>
          <w:docGrid w:type="lines" w:linePitch="360"/>
        </w:sectPr>
      </w:pPr>
    </w:p>
    <w:p w14:paraId="35DEA426" w14:textId="77777777" w:rsidR="0051734E" w:rsidRPr="000A3D08" w:rsidRDefault="0051734E" w:rsidP="00947684">
      <w:pPr>
        <w:jc w:val="both"/>
        <w:rPr>
          <w:rFonts w:ascii="ＭＳ 明朝" w:eastAsia="ＭＳ 明朝" w:hAnsi="ＭＳ 明朝"/>
        </w:rPr>
        <w:sectPr w:rsidR="0051734E" w:rsidRPr="000A3D08" w:rsidSect="007A252F">
          <w:type w:val="continuous"/>
          <w:pgSz w:w="11906" w:h="16838" w:code="9"/>
          <w:pgMar w:top="1985" w:right="1701" w:bottom="1701" w:left="1701" w:header="851" w:footer="992" w:gutter="0"/>
          <w:pgNumType w:start="1"/>
          <w:cols w:num="2" w:space="425"/>
          <w:docGrid w:type="lines" w:linePitch="360"/>
        </w:sectPr>
      </w:pPr>
    </w:p>
    <w:p w14:paraId="6C4AEB67" w14:textId="77777777" w:rsidR="0051734E" w:rsidRPr="0051734E" w:rsidRDefault="0051734E" w:rsidP="00947684">
      <w:pPr>
        <w:jc w:val="both"/>
        <w:rPr>
          <w:rFonts w:ascii="ＭＳ 明朝" w:eastAsia="ＭＳ 明朝" w:hAnsi="ＭＳ 明朝"/>
        </w:rPr>
      </w:pPr>
      <w:bookmarkStart w:id="2" w:name="_GoBack"/>
      <w:bookmarkEnd w:id="2"/>
    </w:p>
    <w:sectPr w:rsidR="0051734E" w:rsidRPr="0051734E" w:rsidSect="0042192E">
      <w:type w:val="continuous"/>
      <w:pgSz w:w="11906" w:h="16838" w:code="9"/>
      <w:pgMar w:top="1985" w:right="1701" w:bottom="1701" w:left="1701" w:header="851" w:footer="992" w:gutter="0"/>
      <w:pgNumType w:start="48"/>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5A7A7E2" w14:textId="77777777" w:rsidR="00AB2617" w:rsidRDefault="00AB2617" w:rsidP="00691E19">
      <w:pPr>
        <w:ind w:firstLine="210"/>
      </w:pPr>
      <w:r>
        <w:separator/>
      </w:r>
    </w:p>
  </w:endnote>
  <w:endnote w:type="continuationSeparator" w:id="0">
    <w:p w14:paraId="1C880EF9" w14:textId="77777777" w:rsidR="00AB2617" w:rsidRDefault="00AB2617" w:rsidP="00691E19">
      <w:pPr>
        <w:ind w:firstLine="210"/>
      </w:pPr>
      <w:r>
        <w:continuationSeparator/>
      </w:r>
    </w:p>
  </w:endnote>
  <w:endnote w:type="continuationNotice" w:id="1">
    <w:p w14:paraId="3504EB57" w14:textId="77777777" w:rsidR="00AB2617" w:rsidRDefault="00AB2617">
      <w:pPr>
        <w:ind w:firstLine="21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Meiryo UI">
    <w:panose1 w:val="020B0604030504040204"/>
    <w:charset w:val="80"/>
    <w:family w:val="modern"/>
    <w:pitch w:val="variable"/>
    <w:sig w:usb0="E00002FF" w:usb1="6AC7FFFF"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w:altName w:val="HGP教科書体"/>
    <w:panose1 w:val="00000000000000000000"/>
    <w:charset w:val="80"/>
    <w:family w:val="roman"/>
    <w:notTrueType/>
    <w:pitch w:val="default"/>
    <w:sig w:usb0="00000001" w:usb1="08070000" w:usb2="00000010" w:usb3="00000000" w:csb0="00020000" w:csb1="00000000"/>
  </w:font>
  <w:font w:name="ＭＳ ゴシック">
    <w:altName w:val="MS Gothic"/>
    <w:panose1 w:val="020B0609070205080204"/>
    <w:charset w:val="80"/>
    <w:family w:val="modern"/>
    <w:pitch w:val="fixed"/>
    <w:sig w:usb0="E00002FF" w:usb1="6AC7FDFB" w:usb2="08000012" w:usb3="00000000" w:csb0="0002009F" w:csb1="00000000"/>
  </w:font>
  <w:font w:name="ＭＳゴシック">
    <w:altName w:val="游ゴシック"/>
    <w:panose1 w:val="00000000000000000000"/>
    <w:charset w:val="80"/>
    <w:family w:val="auto"/>
    <w:notTrueType/>
    <w:pitch w:val="default"/>
    <w:sig w:usb0="00000001" w:usb1="08070000" w:usb2="00000010" w:usb3="00000000" w:csb0="00020000" w:csb1="00000000"/>
  </w:font>
  <w:font w:name="PMingLiU">
    <w:altName w:val="新細明體"/>
    <w:panose1 w:val="02020500000000000000"/>
    <w:charset w:val="88"/>
    <w:family w:val="roman"/>
    <w:pitch w:val="variable"/>
    <w:sig w:usb0="A00002FF" w:usb1="28CFFCFA" w:usb2="00000016" w:usb3="00000000" w:csb0="00100001" w:csb1="00000000"/>
  </w:font>
  <w:font w:name="メイリオ">
    <w:panose1 w:val="020B0604030504040204"/>
    <w:charset w:val="80"/>
    <w:family w:val="modern"/>
    <w:pitch w:val="variable"/>
    <w:sig w:usb0="E00002FF" w:usb1="6AC7FFFF" w:usb2="08000012" w:usb3="00000000" w:csb0="0002009F" w:csb1="00000000"/>
  </w:font>
  <w:font w:name="UD デジタル 教科書体 NP-R">
    <w:altName w:val="ＭＳ 明朝"/>
    <w:charset w:val="80"/>
    <w:family w:val="roman"/>
    <w:pitch w:val="variable"/>
    <w:sig w:usb0="00000000" w:usb1="2AC7ECFA" w:usb2="00000010" w:usb3="00000000" w:csb0="00020000" w:csb1="00000000"/>
  </w:font>
  <w:font w:name="MeiryoUI">
    <w:altName w:val="AR Pゴシック体M"/>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B5F083" w14:textId="109A5A7C" w:rsidR="00A26182" w:rsidRDefault="00A26182">
    <w:pPr>
      <w:pStyle w:val="a5"/>
      <w:jc w:val="center"/>
    </w:pPr>
  </w:p>
  <w:p w14:paraId="356DD020" w14:textId="77777777" w:rsidR="00A26182" w:rsidRDefault="00A26182" w:rsidP="007A252F">
    <w:pPr>
      <w:pStyle w:val="a5"/>
      <w:ind w:firstLine="21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7B52BD" w14:textId="65D790FD" w:rsidR="00A26182" w:rsidRDefault="00A26182">
    <w:pPr>
      <w:pStyle w:val="a5"/>
      <w:jc w:val="center"/>
    </w:pPr>
  </w:p>
  <w:p w14:paraId="0054F64A" w14:textId="77777777" w:rsidR="00A26182" w:rsidRDefault="00A26182" w:rsidP="007A252F">
    <w:pPr>
      <w:pStyle w:val="a5"/>
      <w:ind w:firstLine="21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82260885"/>
      <w:docPartObj>
        <w:docPartGallery w:val="Page Numbers (Bottom of Page)"/>
        <w:docPartUnique/>
      </w:docPartObj>
    </w:sdtPr>
    <w:sdtEndPr/>
    <w:sdtContent>
      <w:p w14:paraId="1C5AD702" w14:textId="4B551505" w:rsidR="00A26182" w:rsidRDefault="00A26182">
        <w:pPr>
          <w:pStyle w:val="a5"/>
          <w:jc w:val="center"/>
        </w:pPr>
        <w:r>
          <w:fldChar w:fldCharType="begin"/>
        </w:r>
        <w:r>
          <w:instrText>PAGE   \* MERGEFORMAT</w:instrText>
        </w:r>
        <w:r>
          <w:fldChar w:fldCharType="separate"/>
        </w:r>
        <w:r w:rsidR="00076659" w:rsidRPr="00076659">
          <w:rPr>
            <w:noProof/>
            <w:lang w:val="ja-JP"/>
          </w:rPr>
          <w:t>54</w:t>
        </w:r>
        <w:r>
          <w:fldChar w:fldCharType="end"/>
        </w:r>
      </w:p>
    </w:sdtContent>
  </w:sdt>
  <w:p w14:paraId="63F7314E" w14:textId="77777777" w:rsidR="00A26182" w:rsidRDefault="00A26182" w:rsidP="007A252F">
    <w:pPr>
      <w:pStyle w:val="a5"/>
      <w:ind w:firstLine="21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269932D" w14:textId="77777777" w:rsidR="00AB2617" w:rsidRDefault="00AB2617" w:rsidP="00691E19">
      <w:pPr>
        <w:ind w:firstLine="210"/>
      </w:pPr>
      <w:r>
        <w:separator/>
      </w:r>
    </w:p>
  </w:footnote>
  <w:footnote w:type="continuationSeparator" w:id="0">
    <w:p w14:paraId="517D7486" w14:textId="77777777" w:rsidR="00AB2617" w:rsidRDefault="00AB2617" w:rsidP="00691E19">
      <w:pPr>
        <w:ind w:firstLine="210"/>
      </w:pPr>
      <w:r>
        <w:continuationSeparator/>
      </w:r>
    </w:p>
  </w:footnote>
  <w:footnote w:type="continuationNotice" w:id="1">
    <w:p w14:paraId="7F196F49" w14:textId="77777777" w:rsidR="00AB2617" w:rsidRDefault="00AB2617">
      <w:pPr>
        <w:ind w:firstLine="210"/>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8C3509"/>
    <w:multiLevelType w:val="hybridMultilevel"/>
    <w:tmpl w:val="B05C6BEA"/>
    <w:lvl w:ilvl="0" w:tplc="C826D36E">
      <w:start w:val="1"/>
      <w:numFmt w:val="decimalFullWidth"/>
      <w:lvlText w:val="（%1）"/>
      <w:lvlJc w:val="left"/>
      <w:pPr>
        <w:ind w:left="1284" w:hanging="648"/>
      </w:pPr>
      <w:rPr>
        <w:rFonts w:hint="default"/>
      </w:rPr>
    </w:lvl>
    <w:lvl w:ilvl="1" w:tplc="04090017" w:tentative="1">
      <w:start w:val="1"/>
      <w:numFmt w:val="aiueoFullWidth"/>
      <w:lvlText w:val="(%2)"/>
      <w:lvlJc w:val="left"/>
      <w:pPr>
        <w:ind w:left="1476" w:hanging="420"/>
      </w:pPr>
    </w:lvl>
    <w:lvl w:ilvl="2" w:tplc="04090011" w:tentative="1">
      <w:start w:val="1"/>
      <w:numFmt w:val="decimalEnclosedCircle"/>
      <w:lvlText w:val="%3"/>
      <w:lvlJc w:val="left"/>
      <w:pPr>
        <w:ind w:left="1896" w:hanging="420"/>
      </w:pPr>
    </w:lvl>
    <w:lvl w:ilvl="3" w:tplc="0409000F" w:tentative="1">
      <w:start w:val="1"/>
      <w:numFmt w:val="decimal"/>
      <w:lvlText w:val="%4."/>
      <w:lvlJc w:val="left"/>
      <w:pPr>
        <w:ind w:left="2316" w:hanging="420"/>
      </w:pPr>
    </w:lvl>
    <w:lvl w:ilvl="4" w:tplc="04090017" w:tentative="1">
      <w:start w:val="1"/>
      <w:numFmt w:val="aiueoFullWidth"/>
      <w:lvlText w:val="(%5)"/>
      <w:lvlJc w:val="left"/>
      <w:pPr>
        <w:ind w:left="2736" w:hanging="420"/>
      </w:pPr>
    </w:lvl>
    <w:lvl w:ilvl="5" w:tplc="04090011" w:tentative="1">
      <w:start w:val="1"/>
      <w:numFmt w:val="decimalEnclosedCircle"/>
      <w:lvlText w:val="%6"/>
      <w:lvlJc w:val="left"/>
      <w:pPr>
        <w:ind w:left="3156" w:hanging="420"/>
      </w:pPr>
    </w:lvl>
    <w:lvl w:ilvl="6" w:tplc="0409000F" w:tentative="1">
      <w:start w:val="1"/>
      <w:numFmt w:val="decimal"/>
      <w:lvlText w:val="%7."/>
      <w:lvlJc w:val="left"/>
      <w:pPr>
        <w:ind w:left="3576" w:hanging="420"/>
      </w:pPr>
    </w:lvl>
    <w:lvl w:ilvl="7" w:tplc="04090017" w:tentative="1">
      <w:start w:val="1"/>
      <w:numFmt w:val="aiueoFullWidth"/>
      <w:lvlText w:val="(%8)"/>
      <w:lvlJc w:val="left"/>
      <w:pPr>
        <w:ind w:left="3996" w:hanging="420"/>
      </w:pPr>
    </w:lvl>
    <w:lvl w:ilvl="8" w:tplc="04090011" w:tentative="1">
      <w:start w:val="1"/>
      <w:numFmt w:val="decimalEnclosedCircle"/>
      <w:lvlText w:val="%9"/>
      <w:lvlJc w:val="left"/>
      <w:pPr>
        <w:ind w:left="4416" w:hanging="420"/>
      </w:pPr>
    </w:lvl>
  </w:abstractNum>
  <w:abstractNum w:abstractNumId="1" w15:restartNumberingAfterBreak="0">
    <w:nsid w:val="1AF448E8"/>
    <w:multiLevelType w:val="hybridMultilevel"/>
    <w:tmpl w:val="97D43F02"/>
    <w:lvl w:ilvl="0" w:tplc="485453E2">
      <w:start w:val="1"/>
      <w:numFmt w:val="lowerLetter"/>
      <w:lvlText w:val="%1."/>
      <w:lvlJc w:val="left"/>
      <w:pPr>
        <w:ind w:left="465" w:hanging="360"/>
      </w:pPr>
      <w:rPr>
        <w:rFonts w:hint="default"/>
      </w:rPr>
    </w:lvl>
    <w:lvl w:ilvl="1" w:tplc="04090017" w:tentative="1">
      <w:start w:val="1"/>
      <w:numFmt w:val="aiueoFullWidth"/>
      <w:lvlText w:val="(%2)"/>
      <w:lvlJc w:val="left"/>
      <w:pPr>
        <w:ind w:left="945" w:hanging="420"/>
      </w:pPr>
    </w:lvl>
    <w:lvl w:ilvl="2" w:tplc="04090011" w:tentative="1">
      <w:start w:val="1"/>
      <w:numFmt w:val="decimalEnclosedCircle"/>
      <w:lvlText w:val="%3"/>
      <w:lvlJc w:val="left"/>
      <w:pPr>
        <w:ind w:left="1365" w:hanging="420"/>
      </w:pPr>
    </w:lvl>
    <w:lvl w:ilvl="3" w:tplc="0409000F" w:tentative="1">
      <w:start w:val="1"/>
      <w:numFmt w:val="decimal"/>
      <w:lvlText w:val="%4."/>
      <w:lvlJc w:val="left"/>
      <w:pPr>
        <w:ind w:left="1785" w:hanging="420"/>
      </w:pPr>
    </w:lvl>
    <w:lvl w:ilvl="4" w:tplc="04090017" w:tentative="1">
      <w:start w:val="1"/>
      <w:numFmt w:val="aiueoFullWidth"/>
      <w:lvlText w:val="(%5)"/>
      <w:lvlJc w:val="left"/>
      <w:pPr>
        <w:ind w:left="2205" w:hanging="420"/>
      </w:pPr>
    </w:lvl>
    <w:lvl w:ilvl="5" w:tplc="04090011" w:tentative="1">
      <w:start w:val="1"/>
      <w:numFmt w:val="decimalEnclosedCircle"/>
      <w:lvlText w:val="%6"/>
      <w:lvlJc w:val="left"/>
      <w:pPr>
        <w:ind w:left="2625" w:hanging="420"/>
      </w:pPr>
    </w:lvl>
    <w:lvl w:ilvl="6" w:tplc="0409000F" w:tentative="1">
      <w:start w:val="1"/>
      <w:numFmt w:val="decimal"/>
      <w:lvlText w:val="%7."/>
      <w:lvlJc w:val="left"/>
      <w:pPr>
        <w:ind w:left="3045" w:hanging="420"/>
      </w:pPr>
    </w:lvl>
    <w:lvl w:ilvl="7" w:tplc="04090017" w:tentative="1">
      <w:start w:val="1"/>
      <w:numFmt w:val="aiueoFullWidth"/>
      <w:lvlText w:val="(%8)"/>
      <w:lvlJc w:val="left"/>
      <w:pPr>
        <w:ind w:left="3465" w:hanging="420"/>
      </w:pPr>
    </w:lvl>
    <w:lvl w:ilvl="8" w:tplc="04090011" w:tentative="1">
      <w:start w:val="1"/>
      <w:numFmt w:val="decimalEnclosedCircle"/>
      <w:lvlText w:val="%9"/>
      <w:lvlJc w:val="left"/>
      <w:pPr>
        <w:ind w:left="3885" w:hanging="420"/>
      </w:pPr>
    </w:lvl>
  </w:abstractNum>
  <w:abstractNum w:abstractNumId="2" w15:restartNumberingAfterBreak="0">
    <w:nsid w:val="1E3D3679"/>
    <w:multiLevelType w:val="hybridMultilevel"/>
    <w:tmpl w:val="7930BD64"/>
    <w:lvl w:ilvl="0" w:tplc="15584098">
      <w:start w:val="1"/>
      <w:numFmt w:val="decimalFullWidth"/>
      <w:lvlText w:val="（%1）"/>
      <w:lvlJc w:val="left"/>
      <w:pPr>
        <w:ind w:left="1284" w:hanging="648"/>
      </w:pPr>
      <w:rPr>
        <w:rFonts w:hint="default"/>
      </w:rPr>
    </w:lvl>
    <w:lvl w:ilvl="1" w:tplc="04090017" w:tentative="1">
      <w:start w:val="1"/>
      <w:numFmt w:val="aiueoFullWidth"/>
      <w:lvlText w:val="(%2)"/>
      <w:lvlJc w:val="left"/>
      <w:pPr>
        <w:ind w:left="1476" w:hanging="420"/>
      </w:pPr>
    </w:lvl>
    <w:lvl w:ilvl="2" w:tplc="04090011" w:tentative="1">
      <w:start w:val="1"/>
      <w:numFmt w:val="decimalEnclosedCircle"/>
      <w:lvlText w:val="%3"/>
      <w:lvlJc w:val="left"/>
      <w:pPr>
        <w:ind w:left="1896" w:hanging="420"/>
      </w:pPr>
    </w:lvl>
    <w:lvl w:ilvl="3" w:tplc="0409000F" w:tentative="1">
      <w:start w:val="1"/>
      <w:numFmt w:val="decimal"/>
      <w:lvlText w:val="%4."/>
      <w:lvlJc w:val="left"/>
      <w:pPr>
        <w:ind w:left="2316" w:hanging="420"/>
      </w:pPr>
    </w:lvl>
    <w:lvl w:ilvl="4" w:tplc="04090017" w:tentative="1">
      <w:start w:val="1"/>
      <w:numFmt w:val="aiueoFullWidth"/>
      <w:lvlText w:val="(%5)"/>
      <w:lvlJc w:val="left"/>
      <w:pPr>
        <w:ind w:left="2736" w:hanging="420"/>
      </w:pPr>
    </w:lvl>
    <w:lvl w:ilvl="5" w:tplc="04090011" w:tentative="1">
      <w:start w:val="1"/>
      <w:numFmt w:val="decimalEnclosedCircle"/>
      <w:lvlText w:val="%6"/>
      <w:lvlJc w:val="left"/>
      <w:pPr>
        <w:ind w:left="3156" w:hanging="420"/>
      </w:pPr>
    </w:lvl>
    <w:lvl w:ilvl="6" w:tplc="0409000F" w:tentative="1">
      <w:start w:val="1"/>
      <w:numFmt w:val="decimal"/>
      <w:lvlText w:val="%7."/>
      <w:lvlJc w:val="left"/>
      <w:pPr>
        <w:ind w:left="3576" w:hanging="420"/>
      </w:pPr>
    </w:lvl>
    <w:lvl w:ilvl="7" w:tplc="04090017" w:tentative="1">
      <w:start w:val="1"/>
      <w:numFmt w:val="aiueoFullWidth"/>
      <w:lvlText w:val="(%8)"/>
      <w:lvlJc w:val="left"/>
      <w:pPr>
        <w:ind w:left="3996" w:hanging="420"/>
      </w:pPr>
    </w:lvl>
    <w:lvl w:ilvl="8" w:tplc="04090011" w:tentative="1">
      <w:start w:val="1"/>
      <w:numFmt w:val="decimalEnclosedCircle"/>
      <w:lvlText w:val="%9"/>
      <w:lvlJc w:val="left"/>
      <w:pPr>
        <w:ind w:left="4416" w:hanging="420"/>
      </w:pPr>
    </w:lvl>
  </w:abstractNum>
  <w:abstractNum w:abstractNumId="3" w15:restartNumberingAfterBreak="0">
    <w:nsid w:val="27843C6B"/>
    <w:multiLevelType w:val="hybridMultilevel"/>
    <w:tmpl w:val="92F09906"/>
    <w:lvl w:ilvl="0" w:tplc="4D2293EE">
      <w:start w:val="1"/>
      <w:numFmt w:val="decimalFullWidth"/>
      <w:lvlText w:val="（%1）"/>
      <w:lvlJc w:val="left"/>
      <w:pPr>
        <w:ind w:left="1284" w:hanging="648"/>
      </w:pPr>
      <w:rPr>
        <w:rFonts w:hint="default"/>
      </w:rPr>
    </w:lvl>
    <w:lvl w:ilvl="1" w:tplc="04090017" w:tentative="1">
      <w:start w:val="1"/>
      <w:numFmt w:val="aiueoFullWidth"/>
      <w:lvlText w:val="(%2)"/>
      <w:lvlJc w:val="left"/>
      <w:pPr>
        <w:ind w:left="1476" w:hanging="420"/>
      </w:pPr>
    </w:lvl>
    <w:lvl w:ilvl="2" w:tplc="04090011" w:tentative="1">
      <w:start w:val="1"/>
      <w:numFmt w:val="decimalEnclosedCircle"/>
      <w:lvlText w:val="%3"/>
      <w:lvlJc w:val="left"/>
      <w:pPr>
        <w:ind w:left="1896" w:hanging="420"/>
      </w:pPr>
    </w:lvl>
    <w:lvl w:ilvl="3" w:tplc="0409000F" w:tentative="1">
      <w:start w:val="1"/>
      <w:numFmt w:val="decimal"/>
      <w:lvlText w:val="%4."/>
      <w:lvlJc w:val="left"/>
      <w:pPr>
        <w:ind w:left="2316" w:hanging="420"/>
      </w:pPr>
    </w:lvl>
    <w:lvl w:ilvl="4" w:tplc="04090017" w:tentative="1">
      <w:start w:val="1"/>
      <w:numFmt w:val="aiueoFullWidth"/>
      <w:lvlText w:val="(%5)"/>
      <w:lvlJc w:val="left"/>
      <w:pPr>
        <w:ind w:left="2736" w:hanging="420"/>
      </w:pPr>
    </w:lvl>
    <w:lvl w:ilvl="5" w:tplc="04090011" w:tentative="1">
      <w:start w:val="1"/>
      <w:numFmt w:val="decimalEnclosedCircle"/>
      <w:lvlText w:val="%6"/>
      <w:lvlJc w:val="left"/>
      <w:pPr>
        <w:ind w:left="3156" w:hanging="420"/>
      </w:pPr>
    </w:lvl>
    <w:lvl w:ilvl="6" w:tplc="0409000F" w:tentative="1">
      <w:start w:val="1"/>
      <w:numFmt w:val="decimal"/>
      <w:lvlText w:val="%7."/>
      <w:lvlJc w:val="left"/>
      <w:pPr>
        <w:ind w:left="3576" w:hanging="420"/>
      </w:pPr>
    </w:lvl>
    <w:lvl w:ilvl="7" w:tplc="04090017" w:tentative="1">
      <w:start w:val="1"/>
      <w:numFmt w:val="aiueoFullWidth"/>
      <w:lvlText w:val="(%8)"/>
      <w:lvlJc w:val="left"/>
      <w:pPr>
        <w:ind w:left="3996" w:hanging="420"/>
      </w:pPr>
    </w:lvl>
    <w:lvl w:ilvl="8" w:tplc="04090011" w:tentative="1">
      <w:start w:val="1"/>
      <w:numFmt w:val="decimalEnclosedCircle"/>
      <w:lvlText w:val="%9"/>
      <w:lvlJc w:val="left"/>
      <w:pPr>
        <w:ind w:left="4416" w:hanging="420"/>
      </w:pPr>
    </w:lvl>
  </w:abstractNum>
  <w:abstractNum w:abstractNumId="4" w15:restartNumberingAfterBreak="0">
    <w:nsid w:val="3690650C"/>
    <w:multiLevelType w:val="hybridMultilevel"/>
    <w:tmpl w:val="C61E00B0"/>
    <w:lvl w:ilvl="0" w:tplc="77963FD2">
      <w:start w:val="1"/>
      <w:numFmt w:val="decimalFullWidth"/>
      <w:lvlText w:val="%1．"/>
      <w:lvlJc w:val="left"/>
      <w:pPr>
        <w:ind w:left="636" w:hanging="432"/>
      </w:pPr>
      <w:rPr>
        <w:rFonts w:hint="default"/>
      </w:rPr>
    </w:lvl>
    <w:lvl w:ilvl="1" w:tplc="04090017" w:tentative="1">
      <w:start w:val="1"/>
      <w:numFmt w:val="aiueoFullWidth"/>
      <w:lvlText w:val="(%2)"/>
      <w:lvlJc w:val="left"/>
      <w:pPr>
        <w:ind w:left="1044" w:hanging="420"/>
      </w:pPr>
    </w:lvl>
    <w:lvl w:ilvl="2" w:tplc="04090011" w:tentative="1">
      <w:start w:val="1"/>
      <w:numFmt w:val="decimalEnclosedCircle"/>
      <w:lvlText w:val="%3"/>
      <w:lvlJc w:val="left"/>
      <w:pPr>
        <w:ind w:left="1464" w:hanging="420"/>
      </w:pPr>
    </w:lvl>
    <w:lvl w:ilvl="3" w:tplc="0409000F" w:tentative="1">
      <w:start w:val="1"/>
      <w:numFmt w:val="decimal"/>
      <w:lvlText w:val="%4."/>
      <w:lvlJc w:val="left"/>
      <w:pPr>
        <w:ind w:left="1884" w:hanging="420"/>
      </w:pPr>
    </w:lvl>
    <w:lvl w:ilvl="4" w:tplc="04090017" w:tentative="1">
      <w:start w:val="1"/>
      <w:numFmt w:val="aiueoFullWidth"/>
      <w:lvlText w:val="(%5)"/>
      <w:lvlJc w:val="left"/>
      <w:pPr>
        <w:ind w:left="2304" w:hanging="420"/>
      </w:pPr>
    </w:lvl>
    <w:lvl w:ilvl="5" w:tplc="04090011" w:tentative="1">
      <w:start w:val="1"/>
      <w:numFmt w:val="decimalEnclosedCircle"/>
      <w:lvlText w:val="%6"/>
      <w:lvlJc w:val="left"/>
      <w:pPr>
        <w:ind w:left="2724" w:hanging="420"/>
      </w:pPr>
    </w:lvl>
    <w:lvl w:ilvl="6" w:tplc="0409000F" w:tentative="1">
      <w:start w:val="1"/>
      <w:numFmt w:val="decimal"/>
      <w:lvlText w:val="%7."/>
      <w:lvlJc w:val="left"/>
      <w:pPr>
        <w:ind w:left="3144" w:hanging="420"/>
      </w:pPr>
    </w:lvl>
    <w:lvl w:ilvl="7" w:tplc="04090017" w:tentative="1">
      <w:start w:val="1"/>
      <w:numFmt w:val="aiueoFullWidth"/>
      <w:lvlText w:val="(%8)"/>
      <w:lvlJc w:val="left"/>
      <w:pPr>
        <w:ind w:left="3564" w:hanging="420"/>
      </w:pPr>
    </w:lvl>
    <w:lvl w:ilvl="8" w:tplc="04090011" w:tentative="1">
      <w:start w:val="1"/>
      <w:numFmt w:val="decimalEnclosedCircle"/>
      <w:lvlText w:val="%9"/>
      <w:lvlJc w:val="left"/>
      <w:pPr>
        <w:ind w:left="3984" w:hanging="420"/>
      </w:pPr>
    </w:lvl>
  </w:abstractNum>
  <w:abstractNum w:abstractNumId="5" w15:restartNumberingAfterBreak="0">
    <w:nsid w:val="462F33C5"/>
    <w:multiLevelType w:val="hybridMultilevel"/>
    <w:tmpl w:val="1E6EA24A"/>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46347C91"/>
    <w:multiLevelType w:val="hybridMultilevel"/>
    <w:tmpl w:val="8CECC312"/>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4C7D22B0"/>
    <w:multiLevelType w:val="hybridMultilevel"/>
    <w:tmpl w:val="4AA63468"/>
    <w:lvl w:ilvl="0" w:tplc="DFC89C22">
      <w:start w:val="1"/>
      <w:numFmt w:val="decimalFullWidth"/>
      <w:lvlText w:val="（%1）"/>
      <w:lvlJc w:val="left"/>
      <w:pPr>
        <w:ind w:left="1074" w:hanging="648"/>
      </w:pPr>
      <w:rPr>
        <w:rFonts w:hint="default"/>
      </w:rPr>
    </w:lvl>
    <w:lvl w:ilvl="1" w:tplc="04090017" w:tentative="1">
      <w:start w:val="1"/>
      <w:numFmt w:val="aiueoFullWidth"/>
      <w:lvlText w:val="(%2)"/>
      <w:lvlJc w:val="left"/>
      <w:pPr>
        <w:ind w:left="1266" w:hanging="420"/>
      </w:pPr>
    </w:lvl>
    <w:lvl w:ilvl="2" w:tplc="04090011" w:tentative="1">
      <w:start w:val="1"/>
      <w:numFmt w:val="decimalEnclosedCircle"/>
      <w:lvlText w:val="%3"/>
      <w:lvlJc w:val="left"/>
      <w:pPr>
        <w:ind w:left="1686" w:hanging="420"/>
      </w:pPr>
    </w:lvl>
    <w:lvl w:ilvl="3" w:tplc="0409000F" w:tentative="1">
      <w:start w:val="1"/>
      <w:numFmt w:val="decimal"/>
      <w:lvlText w:val="%4."/>
      <w:lvlJc w:val="left"/>
      <w:pPr>
        <w:ind w:left="2106" w:hanging="420"/>
      </w:pPr>
    </w:lvl>
    <w:lvl w:ilvl="4" w:tplc="04090017" w:tentative="1">
      <w:start w:val="1"/>
      <w:numFmt w:val="aiueoFullWidth"/>
      <w:lvlText w:val="(%5)"/>
      <w:lvlJc w:val="left"/>
      <w:pPr>
        <w:ind w:left="2526" w:hanging="420"/>
      </w:pPr>
    </w:lvl>
    <w:lvl w:ilvl="5" w:tplc="04090011" w:tentative="1">
      <w:start w:val="1"/>
      <w:numFmt w:val="decimalEnclosedCircle"/>
      <w:lvlText w:val="%6"/>
      <w:lvlJc w:val="left"/>
      <w:pPr>
        <w:ind w:left="2946" w:hanging="420"/>
      </w:pPr>
    </w:lvl>
    <w:lvl w:ilvl="6" w:tplc="0409000F" w:tentative="1">
      <w:start w:val="1"/>
      <w:numFmt w:val="decimal"/>
      <w:lvlText w:val="%7."/>
      <w:lvlJc w:val="left"/>
      <w:pPr>
        <w:ind w:left="3366" w:hanging="420"/>
      </w:pPr>
    </w:lvl>
    <w:lvl w:ilvl="7" w:tplc="04090017" w:tentative="1">
      <w:start w:val="1"/>
      <w:numFmt w:val="aiueoFullWidth"/>
      <w:lvlText w:val="(%8)"/>
      <w:lvlJc w:val="left"/>
      <w:pPr>
        <w:ind w:left="3786" w:hanging="420"/>
      </w:pPr>
    </w:lvl>
    <w:lvl w:ilvl="8" w:tplc="04090011" w:tentative="1">
      <w:start w:val="1"/>
      <w:numFmt w:val="decimalEnclosedCircle"/>
      <w:lvlText w:val="%9"/>
      <w:lvlJc w:val="left"/>
      <w:pPr>
        <w:ind w:left="4206" w:hanging="420"/>
      </w:pPr>
    </w:lvl>
  </w:abstractNum>
  <w:abstractNum w:abstractNumId="8" w15:restartNumberingAfterBreak="0">
    <w:nsid w:val="65C57B50"/>
    <w:multiLevelType w:val="hybridMultilevel"/>
    <w:tmpl w:val="409C1BA6"/>
    <w:lvl w:ilvl="0" w:tplc="7362E178">
      <w:start w:val="3"/>
      <w:numFmt w:val="decimalEnclosedCircle"/>
      <w:lvlText w:val="%1"/>
      <w:lvlJc w:val="left"/>
      <w:pPr>
        <w:ind w:left="360" w:hanging="360"/>
      </w:pPr>
      <w:rPr>
        <w:rFonts w:cs="ＭＳ 明朝"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679A5F28"/>
    <w:multiLevelType w:val="hybridMultilevel"/>
    <w:tmpl w:val="15C0BD32"/>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6B1431F4"/>
    <w:multiLevelType w:val="hybridMultilevel"/>
    <w:tmpl w:val="DC24033E"/>
    <w:lvl w:ilvl="0" w:tplc="CF441FD0">
      <w:start w:val="1"/>
      <w:numFmt w:val="decimalFullWidth"/>
      <w:lvlText w:val="（%1）"/>
      <w:lvlJc w:val="left"/>
      <w:pPr>
        <w:ind w:left="1284" w:hanging="648"/>
      </w:pPr>
      <w:rPr>
        <w:rFonts w:hint="default"/>
      </w:rPr>
    </w:lvl>
    <w:lvl w:ilvl="1" w:tplc="04090017" w:tentative="1">
      <w:start w:val="1"/>
      <w:numFmt w:val="aiueoFullWidth"/>
      <w:lvlText w:val="(%2)"/>
      <w:lvlJc w:val="left"/>
      <w:pPr>
        <w:ind w:left="1476" w:hanging="420"/>
      </w:pPr>
    </w:lvl>
    <w:lvl w:ilvl="2" w:tplc="04090011" w:tentative="1">
      <w:start w:val="1"/>
      <w:numFmt w:val="decimalEnclosedCircle"/>
      <w:lvlText w:val="%3"/>
      <w:lvlJc w:val="left"/>
      <w:pPr>
        <w:ind w:left="1896" w:hanging="420"/>
      </w:pPr>
    </w:lvl>
    <w:lvl w:ilvl="3" w:tplc="0409000F" w:tentative="1">
      <w:start w:val="1"/>
      <w:numFmt w:val="decimal"/>
      <w:lvlText w:val="%4."/>
      <w:lvlJc w:val="left"/>
      <w:pPr>
        <w:ind w:left="2316" w:hanging="420"/>
      </w:pPr>
    </w:lvl>
    <w:lvl w:ilvl="4" w:tplc="04090017" w:tentative="1">
      <w:start w:val="1"/>
      <w:numFmt w:val="aiueoFullWidth"/>
      <w:lvlText w:val="(%5)"/>
      <w:lvlJc w:val="left"/>
      <w:pPr>
        <w:ind w:left="2736" w:hanging="420"/>
      </w:pPr>
    </w:lvl>
    <w:lvl w:ilvl="5" w:tplc="04090011" w:tentative="1">
      <w:start w:val="1"/>
      <w:numFmt w:val="decimalEnclosedCircle"/>
      <w:lvlText w:val="%6"/>
      <w:lvlJc w:val="left"/>
      <w:pPr>
        <w:ind w:left="3156" w:hanging="420"/>
      </w:pPr>
    </w:lvl>
    <w:lvl w:ilvl="6" w:tplc="0409000F" w:tentative="1">
      <w:start w:val="1"/>
      <w:numFmt w:val="decimal"/>
      <w:lvlText w:val="%7."/>
      <w:lvlJc w:val="left"/>
      <w:pPr>
        <w:ind w:left="3576" w:hanging="420"/>
      </w:pPr>
    </w:lvl>
    <w:lvl w:ilvl="7" w:tplc="04090017" w:tentative="1">
      <w:start w:val="1"/>
      <w:numFmt w:val="aiueoFullWidth"/>
      <w:lvlText w:val="(%8)"/>
      <w:lvlJc w:val="left"/>
      <w:pPr>
        <w:ind w:left="3996" w:hanging="420"/>
      </w:pPr>
    </w:lvl>
    <w:lvl w:ilvl="8" w:tplc="04090011" w:tentative="1">
      <w:start w:val="1"/>
      <w:numFmt w:val="decimalEnclosedCircle"/>
      <w:lvlText w:val="%9"/>
      <w:lvlJc w:val="left"/>
      <w:pPr>
        <w:ind w:left="4416" w:hanging="420"/>
      </w:pPr>
    </w:lvl>
  </w:abstractNum>
  <w:abstractNum w:abstractNumId="11" w15:restartNumberingAfterBreak="0">
    <w:nsid w:val="6C9616C8"/>
    <w:multiLevelType w:val="hybridMultilevel"/>
    <w:tmpl w:val="C026FD2C"/>
    <w:lvl w:ilvl="0" w:tplc="5F48BCF6">
      <w:start w:val="1"/>
      <w:numFmt w:val="decimalFullWidth"/>
      <w:lvlText w:val="%1．"/>
      <w:lvlJc w:val="left"/>
      <w:pPr>
        <w:ind w:left="636" w:hanging="432"/>
      </w:pPr>
      <w:rPr>
        <w:rFonts w:hint="default"/>
      </w:rPr>
    </w:lvl>
    <w:lvl w:ilvl="1" w:tplc="04090017" w:tentative="1">
      <w:start w:val="1"/>
      <w:numFmt w:val="aiueoFullWidth"/>
      <w:lvlText w:val="(%2)"/>
      <w:lvlJc w:val="left"/>
      <w:pPr>
        <w:ind w:left="1044" w:hanging="420"/>
      </w:pPr>
    </w:lvl>
    <w:lvl w:ilvl="2" w:tplc="04090011" w:tentative="1">
      <w:start w:val="1"/>
      <w:numFmt w:val="decimalEnclosedCircle"/>
      <w:lvlText w:val="%3"/>
      <w:lvlJc w:val="left"/>
      <w:pPr>
        <w:ind w:left="1464" w:hanging="420"/>
      </w:pPr>
    </w:lvl>
    <w:lvl w:ilvl="3" w:tplc="0409000F" w:tentative="1">
      <w:start w:val="1"/>
      <w:numFmt w:val="decimal"/>
      <w:lvlText w:val="%4."/>
      <w:lvlJc w:val="left"/>
      <w:pPr>
        <w:ind w:left="1884" w:hanging="420"/>
      </w:pPr>
    </w:lvl>
    <w:lvl w:ilvl="4" w:tplc="04090017" w:tentative="1">
      <w:start w:val="1"/>
      <w:numFmt w:val="aiueoFullWidth"/>
      <w:lvlText w:val="(%5)"/>
      <w:lvlJc w:val="left"/>
      <w:pPr>
        <w:ind w:left="2304" w:hanging="420"/>
      </w:pPr>
    </w:lvl>
    <w:lvl w:ilvl="5" w:tplc="04090011" w:tentative="1">
      <w:start w:val="1"/>
      <w:numFmt w:val="decimalEnclosedCircle"/>
      <w:lvlText w:val="%6"/>
      <w:lvlJc w:val="left"/>
      <w:pPr>
        <w:ind w:left="2724" w:hanging="420"/>
      </w:pPr>
    </w:lvl>
    <w:lvl w:ilvl="6" w:tplc="0409000F" w:tentative="1">
      <w:start w:val="1"/>
      <w:numFmt w:val="decimal"/>
      <w:lvlText w:val="%7."/>
      <w:lvlJc w:val="left"/>
      <w:pPr>
        <w:ind w:left="3144" w:hanging="420"/>
      </w:pPr>
    </w:lvl>
    <w:lvl w:ilvl="7" w:tplc="04090017" w:tentative="1">
      <w:start w:val="1"/>
      <w:numFmt w:val="aiueoFullWidth"/>
      <w:lvlText w:val="(%8)"/>
      <w:lvlJc w:val="left"/>
      <w:pPr>
        <w:ind w:left="3564" w:hanging="420"/>
      </w:pPr>
    </w:lvl>
    <w:lvl w:ilvl="8" w:tplc="04090011" w:tentative="1">
      <w:start w:val="1"/>
      <w:numFmt w:val="decimalEnclosedCircle"/>
      <w:lvlText w:val="%9"/>
      <w:lvlJc w:val="left"/>
      <w:pPr>
        <w:ind w:left="3984" w:hanging="420"/>
      </w:pPr>
    </w:lvl>
  </w:abstractNum>
  <w:abstractNum w:abstractNumId="12" w15:restartNumberingAfterBreak="0">
    <w:nsid w:val="7051300F"/>
    <w:multiLevelType w:val="hybridMultilevel"/>
    <w:tmpl w:val="C1F20A82"/>
    <w:lvl w:ilvl="0" w:tplc="AB2ADF5E">
      <w:start w:val="1"/>
      <w:numFmt w:val="decimalFullWidth"/>
      <w:lvlText w:val="（%1）"/>
      <w:lvlJc w:val="left"/>
      <w:pPr>
        <w:ind w:left="1284" w:hanging="648"/>
      </w:pPr>
      <w:rPr>
        <w:rFonts w:hint="default"/>
      </w:rPr>
    </w:lvl>
    <w:lvl w:ilvl="1" w:tplc="04090017" w:tentative="1">
      <w:start w:val="1"/>
      <w:numFmt w:val="aiueoFullWidth"/>
      <w:lvlText w:val="(%2)"/>
      <w:lvlJc w:val="left"/>
      <w:pPr>
        <w:ind w:left="1476" w:hanging="420"/>
      </w:pPr>
    </w:lvl>
    <w:lvl w:ilvl="2" w:tplc="04090011" w:tentative="1">
      <w:start w:val="1"/>
      <w:numFmt w:val="decimalEnclosedCircle"/>
      <w:lvlText w:val="%3"/>
      <w:lvlJc w:val="left"/>
      <w:pPr>
        <w:ind w:left="1896" w:hanging="420"/>
      </w:pPr>
    </w:lvl>
    <w:lvl w:ilvl="3" w:tplc="0409000F" w:tentative="1">
      <w:start w:val="1"/>
      <w:numFmt w:val="decimal"/>
      <w:lvlText w:val="%4."/>
      <w:lvlJc w:val="left"/>
      <w:pPr>
        <w:ind w:left="2316" w:hanging="420"/>
      </w:pPr>
    </w:lvl>
    <w:lvl w:ilvl="4" w:tplc="04090017" w:tentative="1">
      <w:start w:val="1"/>
      <w:numFmt w:val="aiueoFullWidth"/>
      <w:lvlText w:val="(%5)"/>
      <w:lvlJc w:val="left"/>
      <w:pPr>
        <w:ind w:left="2736" w:hanging="420"/>
      </w:pPr>
    </w:lvl>
    <w:lvl w:ilvl="5" w:tplc="04090011" w:tentative="1">
      <w:start w:val="1"/>
      <w:numFmt w:val="decimalEnclosedCircle"/>
      <w:lvlText w:val="%6"/>
      <w:lvlJc w:val="left"/>
      <w:pPr>
        <w:ind w:left="3156" w:hanging="420"/>
      </w:pPr>
    </w:lvl>
    <w:lvl w:ilvl="6" w:tplc="0409000F" w:tentative="1">
      <w:start w:val="1"/>
      <w:numFmt w:val="decimal"/>
      <w:lvlText w:val="%7."/>
      <w:lvlJc w:val="left"/>
      <w:pPr>
        <w:ind w:left="3576" w:hanging="420"/>
      </w:pPr>
    </w:lvl>
    <w:lvl w:ilvl="7" w:tplc="04090017" w:tentative="1">
      <w:start w:val="1"/>
      <w:numFmt w:val="aiueoFullWidth"/>
      <w:lvlText w:val="(%8)"/>
      <w:lvlJc w:val="left"/>
      <w:pPr>
        <w:ind w:left="3996" w:hanging="420"/>
      </w:pPr>
    </w:lvl>
    <w:lvl w:ilvl="8" w:tplc="04090011" w:tentative="1">
      <w:start w:val="1"/>
      <w:numFmt w:val="decimalEnclosedCircle"/>
      <w:lvlText w:val="%9"/>
      <w:lvlJc w:val="left"/>
      <w:pPr>
        <w:ind w:left="4416" w:hanging="420"/>
      </w:pPr>
    </w:lvl>
  </w:abstractNum>
  <w:abstractNum w:abstractNumId="13" w15:restartNumberingAfterBreak="0">
    <w:nsid w:val="73820C6C"/>
    <w:multiLevelType w:val="hybridMultilevel"/>
    <w:tmpl w:val="22BCE292"/>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15:restartNumberingAfterBreak="0">
    <w:nsid w:val="792F5A96"/>
    <w:multiLevelType w:val="hybridMultilevel"/>
    <w:tmpl w:val="A2A2D172"/>
    <w:lvl w:ilvl="0" w:tplc="377877FC">
      <w:start w:val="1"/>
      <w:numFmt w:val="decimalFullWidth"/>
      <w:lvlText w:val="%1．"/>
      <w:lvlJc w:val="left"/>
      <w:pPr>
        <w:ind w:left="636" w:hanging="432"/>
      </w:pPr>
      <w:rPr>
        <w:rFonts w:hint="default"/>
      </w:rPr>
    </w:lvl>
    <w:lvl w:ilvl="1" w:tplc="04090017">
      <w:start w:val="1"/>
      <w:numFmt w:val="aiueoFullWidth"/>
      <w:lvlText w:val="(%2)"/>
      <w:lvlJc w:val="left"/>
      <w:pPr>
        <w:ind w:left="1044" w:hanging="420"/>
      </w:pPr>
    </w:lvl>
    <w:lvl w:ilvl="2" w:tplc="04090011" w:tentative="1">
      <w:start w:val="1"/>
      <w:numFmt w:val="decimalEnclosedCircle"/>
      <w:lvlText w:val="%3"/>
      <w:lvlJc w:val="left"/>
      <w:pPr>
        <w:ind w:left="1464" w:hanging="420"/>
      </w:pPr>
    </w:lvl>
    <w:lvl w:ilvl="3" w:tplc="0409000F" w:tentative="1">
      <w:start w:val="1"/>
      <w:numFmt w:val="decimal"/>
      <w:lvlText w:val="%4."/>
      <w:lvlJc w:val="left"/>
      <w:pPr>
        <w:ind w:left="1884" w:hanging="420"/>
      </w:pPr>
    </w:lvl>
    <w:lvl w:ilvl="4" w:tplc="04090017" w:tentative="1">
      <w:start w:val="1"/>
      <w:numFmt w:val="aiueoFullWidth"/>
      <w:lvlText w:val="(%5)"/>
      <w:lvlJc w:val="left"/>
      <w:pPr>
        <w:ind w:left="2304" w:hanging="420"/>
      </w:pPr>
    </w:lvl>
    <w:lvl w:ilvl="5" w:tplc="04090011" w:tentative="1">
      <w:start w:val="1"/>
      <w:numFmt w:val="decimalEnclosedCircle"/>
      <w:lvlText w:val="%6"/>
      <w:lvlJc w:val="left"/>
      <w:pPr>
        <w:ind w:left="2724" w:hanging="420"/>
      </w:pPr>
    </w:lvl>
    <w:lvl w:ilvl="6" w:tplc="0409000F" w:tentative="1">
      <w:start w:val="1"/>
      <w:numFmt w:val="decimal"/>
      <w:lvlText w:val="%7."/>
      <w:lvlJc w:val="left"/>
      <w:pPr>
        <w:ind w:left="3144" w:hanging="420"/>
      </w:pPr>
    </w:lvl>
    <w:lvl w:ilvl="7" w:tplc="04090017" w:tentative="1">
      <w:start w:val="1"/>
      <w:numFmt w:val="aiueoFullWidth"/>
      <w:lvlText w:val="(%8)"/>
      <w:lvlJc w:val="left"/>
      <w:pPr>
        <w:ind w:left="3564" w:hanging="420"/>
      </w:pPr>
    </w:lvl>
    <w:lvl w:ilvl="8" w:tplc="04090011" w:tentative="1">
      <w:start w:val="1"/>
      <w:numFmt w:val="decimalEnclosedCircle"/>
      <w:lvlText w:val="%9"/>
      <w:lvlJc w:val="left"/>
      <w:pPr>
        <w:ind w:left="3984" w:hanging="420"/>
      </w:pPr>
    </w:lvl>
  </w:abstractNum>
  <w:abstractNum w:abstractNumId="15" w15:restartNumberingAfterBreak="0">
    <w:nsid w:val="7B357A67"/>
    <w:multiLevelType w:val="hybridMultilevel"/>
    <w:tmpl w:val="AF2815C6"/>
    <w:lvl w:ilvl="0" w:tplc="442CD8E0">
      <w:start w:val="1"/>
      <w:numFmt w:val="decimalFullWidth"/>
      <w:lvlText w:val="（%1）"/>
      <w:lvlJc w:val="left"/>
      <w:pPr>
        <w:ind w:left="1284" w:hanging="648"/>
      </w:pPr>
      <w:rPr>
        <w:rFonts w:hint="default"/>
      </w:rPr>
    </w:lvl>
    <w:lvl w:ilvl="1" w:tplc="04090017" w:tentative="1">
      <w:start w:val="1"/>
      <w:numFmt w:val="aiueoFullWidth"/>
      <w:lvlText w:val="(%2)"/>
      <w:lvlJc w:val="left"/>
      <w:pPr>
        <w:ind w:left="1476" w:hanging="420"/>
      </w:pPr>
    </w:lvl>
    <w:lvl w:ilvl="2" w:tplc="04090011" w:tentative="1">
      <w:start w:val="1"/>
      <w:numFmt w:val="decimalEnclosedCircle"/>
      <w:lvlText w:val="%3"/>
      <w:lvlJc w:val="left"/>
      <w:pPr>
        <w:ind w:left="1896" w:hanging="420"/>
      </w:pPr>
    </w:lvl>
    <w:lvl w:ilvl="3" w:tplc="0409000F" w:tentative="1">
      <w:start w:val="1"/>
      <w:numFmt w:val="decimal"/>
      <w:lvlText w:val="%4."/>
      <w:lvlJc w:val="left"/>
      <w:pPr>
        <w:ind w:left="2316" w:hanging="420"/>
      </w:pPr>
    </w:lvl>
    <w:lvl w:ilvl="4" w:tplc="04090017" w:tentative="1">
      <w:start w:val="1"/>
      <w:numFmt w:val="aiueoFullWidth"/>
      <w:lvlText w:val="(%5)"/>
      <w:lvlJc w:val="left"/>
      <w:pPr>
        <w:ind w:left="2736" w:hanging="420"/>
      </w:pPr>
    </w:lvl>
    <w:lvl w:ilvl="5" w:tplc="04090011" w:tentative="1">
      <w:start w:val="1"/>
      <w:numFmt w:val="decimalEnclosedCircle"/>
      <w:lvlText w:val="%6"/>
      <w:lvlJc w:val="left"/>
      <w:pPr>
        <w:ind w:left="3156" w:hanging="420"/>
      </w:pPr>
    </w:lvl>
    <w:lvl w:ilvl="6" w:tplc="0409000F" w:tentative="1">
      <w:start w:val="1"/>
      <w:numFmt w:val="decimal"/>
      <w:lvlText w:val="%7."/>
      <w:lvlJc w:val="left"/>
      <w:pPr>
        <w:ind w:left="3576" w:hanging="420"/>
      </w:pPr>
    </w:lvl>
    <w:lvl w:ilvl="7" w:tplc="04090017" w:tentative="1">
      <w:start w:val="1"/>
      <w:numFmt w:val="aiueoFullWidth"/>
      <w:lvlText w:val="(%8)"/>
      <w:lvlJc w:val="left"/>
      <w:pPr>
        <w:ind w:left="3996" w:hanging="420"/>
      </w:pPr>
    </w:lvl>
    <w:lvl w:ilvl="8" w:tplc="04090011" w:tentative="1">
      <w:start w:val="1"/>
      <w:numFmt w:val="decimalEnclosedCircle"/>
      <w:lvlText w:val="%9"/>
      <w:lvlJc w:val="left"/>
      <w:pPr>
        <w:ind w:left="4416" w:hanging="420"/>
      </w:pPr>
    </w:lvl>
  </w:abstractNum>
  <w:abstractNum w:abstractNumId="16" w15:restartNumberingAfterBreak="0">
    <w:nsid w:val="7FC453CB"/>
    <w:multiLevelType w:val="hybridMultilevel"/>
    <w:tmpl w:val="A5E27F96"/>
    <w:lvl w:ilvl="0" w:tplc="04090003">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1"/>
  </w:num>
  <w:num w:numId="2">
    <w:abstractNumId w:val="8"/>
  </w:num>
  <w:num w:numId="3">
    <w:abstractNumId w:val="16"/>
  </w:num>
  <w:num w:numId="4">
    <w:abstractNumId w:val="9"/>
  </w:num>
  <w:num w:numId="5">
    <w:abstractNumId w:val="5"/>
  </w:num>
  <w:num w:numId="6">
    <w:abstractNumId w:val="11"/>
  </w:num>
  <w:num w:numId="7">
    <w:abstractNumId w:val="14"/>
  </w:num>
  <w:num w:numId="8">
    <w:abstractNumId w:val="7"/>
  </w:num>
  <w:num w:numId="9">
    <w:abstractNumId w:val="2"/>
  </w:num>
  <w:num w:numId="10">
    <w:abstractNumId w:val="4"/>
  </w:num>
  <w:num w:numId="11">
    <w:abstractNumId w:val="15"/>
  </w:num>
  <w:num w:numId="12">
    <w:abstractNumId w:val="3"/>
  </w:num>
  <w:num w:numId="13">
    <w:abstractNumId w:val="0"/>
  </w:num>
  <w:num w:numId="14">
    <w:abstractNumId w:val="12"/>
  </w:num>
  <w:num w:numId="15">
    <w:abstractNumId w:val="10"/>
  </w:num>
  <w:num w:numId="16">
    <w:abstractNumId w:val="6"/>
  </w:num>
  <w:num w:numId="17">
    <w:abstractNumId w:val="13"/>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hideSpellingErrors/>
  <w:hideGrammaticalErrors/>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10241">
      <v:textbox inset="5.85pt,.7pt,5.85pt,.7pt"/>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2E36"/>
    <w:rsid w:val="0000374F"/>
    <w:rsid w:val="000047AE"/>
    <w:rsid w:val="00004C6A"/>
    <w:rsid w:val="0000554B"/>
    <w:rsid w:val="000068CE"/>
    <w:rsid w:val="0000745C"/>
    <w:rsid w:val="00007890"/>
    <w:rsid w:val="00010402"/>
    <w:rsid w:val="00010740"/>
    <w:rsid w:val="00012044"/>
    <w:rsid w:val="0001217F"/>
    <w:rsid w:val="00013378"/>
    <w:rsid w:val="0001407E"/>
    <w:rsid w:val="00014D21"/>
    <w:rsid w:val="00017941"/>
    <w:rsid w:val="0002043E"/>
    <w:rsid w:val="000205D7"/>
    <w:rsid w:val="00020796"/>
    <w:rsid w:val="00020982"/>
    <w:rsid w:val="00020D14"/>
    <w:rsid w:val="00021248"/>
    <w:rsid w:val="0002167E"/>
    <w:rsid w:val="000216B3"/>
    <w:rsid w:val="00021B73"/>
    <w:rsid w:val="00021E18"/>
    <w:rsid w:val="000222F1"/>
    <w:rsid w:val="00022C55"/>
    <w:rsid w:val="0002467F"/>
    <w:rsid w:val="00024921"/>
    <w:rsid w:val="00024C57"/>
    <w:rsid w:val="0002656A"/>
    <w:rsid w:val="00026EFB"/>
    <w:rsid w:val="00027021"/>
    <w:rsid w:val="0003043D"/>
    <w:rsid w:val="00030FE6"/>
    <w:rsid w:val="000313FA"/>
    <w:rsid w:val="00031F27"/>
    <w:rsid w:val="000322AE"/>
    <w:rsid w:val="00032A04"/>
    <w:rsid w:val="00032C29"/>
    <w:rsid w:val="00032EC2"/>
    <w:rsid w:val="000342CF"/>
    <w:rsid w:val="000345B9"/>
    <w:rsid w:val="00036A6F"/>
    <w:rsid w:val="00036B5D"/>
    <w:rsid w:val="00037047"/>
    <w:rsid w:val="0003777B"/>
    <w:rsid w:val="00037EBA"/>
    <w:rsid w:val="00041E5F"/>
    <w:rsid w:val="00041F39"/>
    <w:rsid w:val="00041F74"/>
    <w:rsid w:val="00043421"/>
    <w:rsid w:val="000446CE"/>
    <w:rsid w:val="00045486"/>
    <w:rsid w:val="000462B2"/>
    <w:rsid w:val="000463D0"/>
    <w:rsid w:val="00047005"/>
    <w:rsid w:val="00047607"/>
    <w:rsid w:val="0004787B"/>
    <w:rsid w:val="00051391"/>
    <w:rsid w:val="00051784"/>
    <w:rsid w:val="00051D70"/>
    <w:rsid w:val="0005299A"/>
    <w:rsid w:val="00052B71"/>
    <w:rsid w:val="00052CFF"/>
    <w:rsid w:val="00053209"/>
    <w:rsid w:val="00053243"/>
    <w:rsid w:val="00054095"/>
    <w:rsid w:val="00054A9B"/>
    <w:rsid w:val="00055005"/>
    <w:rsid w:val="0005513A"/>
    <w:rsid w:val="0005700D"/>
    <w:rsid w:val="00061929"/>
    <w:rsid w:val="00063F3B"/>
    <w:rsid w:val="00064547"/>
    <w:rsid w:val="00064656"/>
    <w:rsid w:val="00065171"/>
    <w:rsid w:val="000659FF"/>
    <w:rsid w:val="00065ABD"/>
    <w:rsid w:val="00066147"/>
    <w:rsid w:val="00066424"/>
    <w:rsid w:val="00066637"/>
    <w:rsid w:val="00067398"/>
    <w:rsid w:val="0006765D"/>
    <w:rsid w:val="00067800"/>
    <w:rsid w:val="00067838"/>
    <w:rsid w:val="00070BB7"/>
    <w:rsid w:val="00070DCF"/>
    <w:rsid w:val="00071B2B"/>
    <w:rsid w:val="00071D7B"/>
    <w:rsid w:val="000727F7"/>
    <w:rsid w:val="00072A80"/>
    <w:rsid w:val="00074507"/>
    <w:rsid w:val="0007489F"/>
    <w:rsid w:val="0007575E"/>
    <w:rsid w:val="00075E0F"/>
    <w:rsid w:val="00075E7B"/>
    <w:rsid w:val="00076659"/>
    <w:rsid w:val="000773E0"/>
    <w:rsid w:val="00080698"/>
    <w:rsid w:val="000806DE"/>
    <w:rsid w:val="00080D98"/>
    <w:rsid w:val="000822FD"/>
    <w:rsid w:val="000826D3"/>
    <w:rsid w:val="000830C6"/>
    <w:rsid w:val="0008498D"/>
    <w:rsid w:val="00085CB9"/>
    <w:rsid w:val="00086554"/>
    <w:rsid w:val="0008716B"/>
    <w:rsid w:val="00087682"/>
    <w:rsid w:val="00090D1C"/>
    <w:rsid w:val="000910FB"/>
    <w:rsid w:val="000933BE"/>
    <w:rsid w:val="000940F3"/>
    <w:rsid w:val="000946BB"/>
    <w:rsid w:val="00096808"/>
    <w:rsid w:val="000974FB"/>
    <w:rsid w:val="0009752B"/>
    <w:rsid w:val="000A01C0"/>
    <w:rsid w:val="000A180A"/>
    <w:rsid w:val="000A28EA"/>
    <w:rsid w:val="000A32AA"/>
    <w:rsid w:val="000A36F9"/>
    <w:rsid w:val="000A3D08"/>
    <w:rsid w:val="000A56BA"/>
    <w:rsid w:val="000A6D46"/>
    <w:rsid w:val="000B03BD"/>
    <w:rsid w:val="000B0A71"/>
    <w:rsid w:val="000B3AE6"/>
    <w:rsid w:val="000B4864"/>
    <w:rsid w:val="000B5294"/>
    <w:rsid w:val="000B5C0B"/>
    <w:rsid w:val="000B67A6"/>
    <w:rsid w:val="000B6844"/>
    <w:rsid w:val="000C5033"/>
    <w:rsid w:val="000C73DD"/>
    <w:rsid w:val="000C758D"/>
    <w:rsid w:val="000D0426"/>
    <w:rsid w:val="000D0547"/>
    <w:rsid w:val="000D386F"/>
    <w:rsid w:val="000D4134"/>
    <w:rsid w:val="000D5DDD"/>
    <w:rsid w:val="000D6645"/>
    <w:rsid w:val="000D6BA6"/>
    <w:rsid w:val="000D709B"/>
    <w:rsid w:val="000D7E95"/>
    <w:rsid w:val="000E0AA8"/>
    <w:rsid w:val="000E0AE0"/>
    <w:rsid w:val="000E11ED"/>
    <w:rsid w:val="000E1831"/>
    <w:rsid w:val="000E1A6B"/>
    <w:rsid w:val="000E28C1"/>
    <w:rsid w:val="000E29AC"/>
    <w:rsid w:val="000E2D88"/>
    <w:rsid w:val="000E4641"/>
    <w:rsid w:val="000E51EE"/>
    <w:rsid w:val="000E5C50"/>
    <w:rsid w:val="000E7474"/>
    <w:rsid w:val="000F1098"/>
    <w:rsid w:val="000F2155"/>
    <w:rsid w:val="000F21D4"/>
    <w:rsid w:val="000F3495"/>
    <w:rsid w:val="000F365A"/>
    <w:rsid w:val="000F37A6"/>
    <w:rsid w:val="000F4AC3"/>
    <w:rsid w:val="000F4B33"/>
    <w:rsid w:val="000F4E89"/>
    <w:rsid w:val="000F5728"/>
    <w:rsid w:val="000F5C7B"/>
    <w:rsid w:val="001001B4"/>
    <w:rsid w:val="0010086F"/>
    <w:rsid w:val="00100E9A"/>
    <w:rsid w:val="001018EC"/>
    <w:rsid w:val="0010421A"/>
    <w:rsid w:val="00104CFF"/>
    <w:rsid w:val="0010627C"/>
    <w:rsid w:val="00107BED"/>
    <w:rsid w:val="00107CD3"/>
    <w:rsid w:val="00110618"/>
    <w:rsid w:val="00111362"/>
    <w:rsid w:val="00112822"/>
    <w:rsid w:val="00114D91"/>
    <w:rsid w:val="001151A9"/>
    <w:rsid w:val="001155A6"/>
    <w:rsid w:val="00116043"/>
    <w:rsid w:val="001171D3"/>
    <w:rsid w:val="001202C0"/>
    <w:rsid w:val="001208DC"/>
    <w:rsid w:val="001224A4"/>
    <w:rsid w:val="00122A0B"/>
    <w:rsid w:val="00123062"/>
    <w:rsid w:val="00123680"/>
    <w:rsid w:val="00123EED"/>
    <w:rsid w:val="00124B5C"/>
    <w:rsid w:val="00126040"/>
    <w:rsid w:val="00127262"/>
    <w:rsid w:val="0012766F"/>
    <w:rsid w:val="00127E64"/>
    <w:rsid w:val="0013032A"/>
    <w:rsid w:val="00130E3C"/>
    <w:rsid w:val="00131D64"/>
    <w:rsid w:val="00131DBF"/>
    <w:rsid w:val="001329A5"/>
    <w:rsid w:val="00132EAC"/>
    <w:rsid w:val="0013335A"/>
    <w:rsid w:val="00133448"/>
    <w:rsid w:val="00133631"/>
    <w:rsid w:val="00133B9C"/>
    <w:rsid w:val="00134B90"/>
    <w:rsid w:val="00136BAE"/>
    <w:rsid w:val="00136D56"/>
    <w:rsid w:val="001370F3"/>
    <w:rsid w:val="00140432"/>
    <w:rsid w:val="00140681"/>
    <w:rsid w:val="00140B7A"/>
    <w:rsid w:val="00140BC4"/>
    <w:rsid w:val="00141145"/>
    <w:rsid w:val="00141360"/>
    <w:rsid w:val="00141C15"/>
    <w:rsid w:val="00141C8A"/>
    <w:rsid w:val="001437DA"/>
    <w:rsid w:val="001439F7"/>
    <w:rsid w:val="00145A89"/>
    <w:rsid w:val="0014679B"/>
    <w:rsid w:val="001470EB"/>
    <w:rsid w:val="0014735B"/>
    <w:rsid w:val="00150F47"/>
    <w:rsid w:val="00152145"/>
    <w:rsid w:val="00152E4C"/>
    <w:rsid w:val="00153740"/>
    <w:rsid w:val="00154BEA"/>
    <w:rsid w:val="0015523F"/>
    <w:rsid w:val="0015561D"/>
    <w:rsid w:val="00155F7A"/>
    <w:rsid w:val="00156FF1"/>
    <w:rsid w:val="001575AE"/>
    <w:rsid w:val="00157769"/>
    <w:rsid w:val="00157C56"/>
    <w:rsid w:val="00157C79"/>
    <w:rsid w:val="00157D8F"/>
    <w:rsid w:val="0016225F"/>
    <w:rsid w:val="001630B2"/>
    <w:rsid w:val="00164B7F"/>
    <w:rsid w:val="00164BD0"/>
    <w:rsid w:val="00164CC7"/>
    <w:rsid w:val="00164DB8"/>
    <w:rsid w:val="00165F45"/>
    <w:rsid w:val="0016605A"/>
    <w:rsid w:val="001661AD"/>
    <w:rsid w:val="001662C3"/>
    <w:rsid w:val="00166940"/>
    <w:rsid w:val="00166BD4"/>
    <w:rsid w:val="001670AF"/>
    <w:rsid w:val="001703E9"/>
    <w:rsid w:val="00170BF7"/>
    <w:rsid w:val="00171EFA"/>
    <w:rsid w:val="00172B08"/>
    <w:rsid w:val="00173449"/>
    <w:rsid w:val="00175671"/>
    <w:rsid w:val="00175A59"/>
    <w:rsid w:val="001778A2"/>
    <w:rsid w:val="0018141E"/>
    <w:rsid w:val="00181494"/>
    <w:rsid w:val="00182B59"/>
    <w:rsid w:val="0018304A"/>
    <w:rsid w:val="0019096A"/>
    <w:rsid w:val="00191551"/>
    <w:rsid w:val="0019160D"/>
    <w:rsid w:val="00191FBA"/>
    <w:rsid w:val="00192CFA"/>
    <w:rsid w:val="00192DCF"/>
    <w:rsid w:val="00192FA1"/>
    <w:rsid w:val="00194683"/>
    <w:rsid w:val="00194B57"/>
    <w:rsid w:val="00194DD2"/>
    <w:rsid w:val="00195008"/>
    <w:rsid w:val="00196FC4"/>
    <w:rsid w:val="0019772B"/>
    <w:rsid w:val="00197983"/>
    <w:rsid w:val="001A01BB"/>
    <w:rsid w:val="001A02A8"/>
    <w:rsid w:val="001A23F0"/>
    <w:rsid w:val="001A3ED9"/>
    <w:rsid w:val="001A7A02"/>
    <w:rsid w:val="001B08F3"/>
    <w:rsid w:val="001B19E1"/>
    <w:rsid w:val="001B1FF2"/>
    <w:rsid w:val="001B44ED"/>
    <w:rsid w:val="001B50CC"/>
    <w:rsid w:val="001B52A6"/>
    <w:rsid w:val="001B53CC"/>
    <w:rsid w:val="001B5461"/>
    <w:rsid w:val="001B6917"/>
    <w:rsid w:val="001B6BA6"/>
    <w:rsid w:val="001B7314"/>
    <w:rsid w:val="001B7B92"/>
    <w:rsid w:val="001C18C7"/>
    <w:rsid w:val="001C1E11"/>
    <w:rsid w:val="001C2B12"/>
    <w:rsid w:val="001C2FA8"/>
    <w:rsid w:val="001C3328"/>
    <w:rsid w:val="001C396E"/>
    <w:rsid w:val="001C6D48"/>
    <w:rsid w:val="001D00CE"/>
    <w:rsid w:val="001D043F"/>
    <w:rsid w:val="001D0C80"/>
    <w:rsid w:val="001D0F38"/>
    <w:rsid w:val="001D2091"/>
    <w:rsid w:val="001D22AB"/>
    <w:rsid w:val="001D3478"/>
    <w:rsid w:val="001D458E"/>
    <w:rsid w:val="001D6508"/>
    <w:rsid w:val="001D6576"/>
    <w:rsid w:val="001E1460"/>
    <w:rsid w:val="001E1EE5"/>
    <w:rsid w:val="001E34E5"/>
    <w:rsid w:val="001E3A73"/>
    <w:rsid w:val="001E3CED"/>
    <w:rsid w:val="001E41C1"/>
    <w:rsid w:val="001E516D"/>
    <w:rsid w:val="001E55C1"/>
    <w:rsid w:val="001E58A8"/>
    <w:rsid w:val="001E691B"/>
    <w:rsid w:val="001E6E56"/>
    <w:rsid w:val="001F0677"/>
    <w:rsid w:val="001F091A"/>
    <w:rsid w:val="001F13CC"/>
    <w:rsid w:val="001F16E3"/>
    <w:rsid w:val="001F1D3F"/>
    <w:rsid w:val="001F1EF3"/>
    <w:rsid w:val="001F2005"/>
    <w:rsid w:val="001F21DC"/>
    <w:rsid w:val="001F2B27"/>
    <w:rsid w:val="001F3F4D"/>
    <w:rsid w:val="001F4812"/>
    <w:rsid w:val="001F4D47"/>
    <w:rsid w:val="001F5FFE"/>
    <w:rsid w:val="001F743E"/>
    <w:rsid w:val="001F7ACF"/>
    <w:rsid w:val="0020099C"/>
    <w:rsid w:val="00202202"/>
    <w:rsid w:val="00202BF3"/>
    <w:rsid w:val="00204B5D"/>
    <w:rsid w:val="0020686F"/>
    <w:rsid w:val="00206CA2"/>
    <w:rsid w:val="0020718E"/>
    <w:rsid w:val="00207194"/>
    <w:rsid w:val="002100D5"/>
    <w:rsid w:val="0021022A"/>
    <w:rsid w:val="00211B7D"/>
    <w:rsid w:val="00212420"/>
    <w:rsid w:val="00212C23"/>
    <w:rsid w:val="002146C5"/>
    <w:rsid w:val="002153C4"/>
    <w:rsid w:val="002154A9"/>
    <w:rsid w:val="00215522"/>
    <w:rsid w:val="00216DB2"/>
    <w:rsid w:val="00217447"/>
    <w:rsid w:val="00217873"/>
    <w:rsid w:val="00217E57"/>
    <w:rsid w:val="00220F9B"/>
    <w:rsid w:val="00221B0C"/>
    <w:rsid w:val="00222BE3"/>
    <w:rsid w:val="00223D30"/>
    <w:rsid w:val="0022431E"/>
    <w:rsid w:val="0022437E"/>
    <w:rsid w:val="00224FD2"/>
    <w:rsid w:val="0022590E"/>
    <w:rsid w:val="00225AAF"/>
    <w:rsid w:val="00227BC9"/>
    <w:rsid w:val="002310C7"/>
    <w:rsid w:val="00231654"/>
    <w:rsid w:val="00232C63"/>
    <w:rsid w:val="002332B9"/>
    <w:rsid w:val="00233B03"/>
    <w:rsid w:val="00234E0A"/>
    <w:rsid w:val="00235117"/>
    <w:rsid w:val="00235138"/>
    <w:rsid w:val="00235900"/>
    <w:rsid w:val="002369AB"/>
    <w:rsid w:val="00237024"/>
    <w:rsid w:val="0023744C"/>
    <w:rsid w:val="00237C39"/>
    <w:rsid w:val="0024056A"/>
    <w:rsid w:val="00240581"/>
    <w:rsid w:val="002424D0"/>
    <w:rsid w:val="00242F78"/>
    <w:rsid w:val="0024477B"/>
    <w:rsid w:val="00245062"/>
    <w:rsid w:val="00245CAA"/>
    <w:rsid w:val="0024684E"/>
    <w:rsid w:val="002500AA"/>
    <w:rsid w:val="002507C5"/>
    <w:rsid w:val="00250F89"/>
    <w:rsid w:val="00251726"/>
    <w:rsid w:val="002539E7"/>
    <w:rsid w:val="00253C7D"/>
    <w:rsid w:val="00253E8D"/>
    <w:rsid w:val="00254B71"/>
    <w:rsid w:val="00255AFD"/>
    <w:rsid w:val="0025686B"/>
    <w:rsid w:val="002570C6"/>
    <w:rsid w:val="00257431"/>
    <w:rsid w:val="0025767E"/>
    <w:rsid w:val="00262390"/>
    <w:rsid w:val="002634E0"/>
    <w:rsid w:val="002642A2"/>
    <w:rsid w:val="002643FE"/>
    <w:rsid w:val="00264BB3"/>
    <w:rsid w:val="0026506C"/>
    <w:rsid w:val="00266731"/>
    <w:rsid w:val="00267238"/>
    <w:rsid w:val="0026732C"/>
    <w:rsid w:val="00267C4C"/>
    <w:rsid w:val="00271D5C"/>
    <w:rsid w:val="00272101"/>
    <w:rsid w:val="00272970"/>
    <w:rsid w:val="002738BB"/>
    <w:rsid w:val="00273CF3"/>
    <w:rsid w:val="002747FF"/>
    <w:rsid w:val="002748BE"/>
    <w:rsid w:val="0027491C"/>
    <w:rsid w:val="00277475"/>
    <w:rsid w:val="00277E25"/>
    <w:rsid w:val="00280151"/>
    <w:rsid w:val="002802F4"/>
    <w:rsid w:val="00280C9D"/>
    <w:rsid w:val="002823B8"/>
    <w:rsid w:val="00282481"/>
    <w:rsid w:val="002824F4"/>
    <w:rsid w:val="00283342"/>
    <w:rsid w:val="0028390B"/>
    <w:rsid w:val="00284719"/>
    <w:rsid w:val="00285475"/>
    <w:rsid w:val="00285D10"/>
    <w:rsid w:val="00285E07"/>
    <w:rsid w:val="002864EF"/>
    <w:rsid w:val="0028762D"/>
    <w:rsid w:val="00291064"/>
    <w:rsid w:val="00291139"/>
    <w:rsid w:val="00292069"/>
    <w:rsid w:val="002921B9"/>
    <w:rsid w:val="002922E0"/>
    <w:rsid w:val="00292AA0"/>
    <w:rsid w:val="00292F2C"/>
    <w:rsid w:val="002941BA"/>
    <w:rsid w:val="00295667"/>
    <w:rsid w:val="00296960"/>
    <w:rsid w:val="002969EA"/>
    <w:rsid w:val="00297FEA"/>
    <w:rsid w:val="002A00FC"/>
    <w:rsid w:val="002A0896"/>
    <w:rsid w:val="002A1169"/>
    <w:rsid w:val="002A2198"/>
    <w:rsid w:val="002A2CD2"/>
    <w:rsid w:val="002A3145"/>
    <w:rsid w:val="002A33D4"/>
    <w:rsid w:val="002A34DE"/>
    <w:rsid w:val="002A3DF2"/>
    <w:rsid w:val="002A4985"/>
    <w:rsid w:val="002A524E"/>
    <w:rsid w:val="002A63B8"/>
    <w:rsid w:val="002A7F6D"/>
    <w:rsid w:val="002B018B"/>
    <w:rsid w:val="002B0BC7"/>
    <w:rsid w:val="002B1359"/>
    <w:rsid w:val="002B19C4"/>
    <w:rsid w:val="002B1BAD"/>
    <w:rsid w:val="002B1F25"/>
    <w:rsid w:val="002B2BBB"/>
    <w:rsid w:val="002B2D32"/>
    <w:rsid w:val="002B40A0"/>
    <w:rsid w:val="002B4137"/>
    <w:rsid w:val="002B4332"/>
    <w:rsid w:val="002B4FF7"/>
    <w:rsid w:val="002C2219"/>
    <w:rsid w:val="002C29E3"/>
    <w:rsid w:val="002C44A4"/>
    <w:rsid w:val="002C4530"/>
    <w:rsid w:val="002C6A69"/>
    <w:rsid w:val="002D0D30"/>
    <w:rsid w:val="002D1760"/>
    <w:rsid w:val="002D299D"/>
    <w:rsid w:val="002D311D"/>
    <w:rsid w:val="002D31A6"/>
    <w:rsid w:val="002D4AD5"/>
    <w:rsid w:val="002D65F6"/>
    <w:rsid w:val="002D7089"/>
    <w:rsid w:val="002E06DE"/>
    <w:rsid w:val="002E08E0"/>
    <w:rsid w:val="002E08F1"/>
    <w:rsid w:val="002E0A26"/>
    <w:rsid w:val="002E0A89"/>
    <w:rsid w:val="002E1409"/>
    <w:rsid w:val="002E18F6"/>
    <w:rsid w:val="002E1F0C"/>
    <w:rsid w:val="002E1F8B"/>
    <w:rsid w:val="002E2146"/>
    <w:rsid w:val="002E27E8"/>
    <w:rsid w:val="002E2B2F"/>
    <w:rsid w:val="002E46BE"/>
    <w:rsid w:val="002E4B10"/>
    <w:rsid w:val="002E4F15"/>
    <w:rsid w:val="002E4FE7"/>
    <w:rsid w:val="002E67A2"/>
    <w:rsid w:val="002E7889"/>
    <w:rsid w:val="002F0C8E"/>
    <w:rsid w:val="002F236B"/>
    <w:rsid w:val="002F2953"/>
    <w:rsid w:val="002F2DF2"/>
    <w:rsid w:val="002F3E40"/>
    <w:rsid w:val="002F40DB"/>
    <w:rsid w:val="002F4F8B"/>
    <w:rsid w:val="002F74F7"/>
    <w:rsid w:val="002F777A"/>
    <w:rsid w:val="002F797E"/>
    <w:rsid w:val="002F7B82"/>
    <w:rsid w:val="002F7B97"/>
    <w:rsid w:val="00300D01"/>
    <w:rsid w:val="00301403"/>
    <w:rsid w:val="00304A23"/>
    <w:rsid w:val="00304B02"/>
    <w:rsid w:val="00305236"/>
    <w:rsid w:val="00305748"/>
    <w:rsid w:val="0030589A"/>
    <w:rsid w:val="00306C65"/>
    <w:rsid w:val="00306F5C"/>
    <w:rsid w:val="003073B9"/>
    <w:rsid w:val="003075A3"/>
    <w:rsid w:val="00307F48"/>
    <w:rsid w:val="003108B7"/>
    <w:rsid w:val="003114AF"/>
    <w:rsid w:val="0031198F"/>
    <w:rsid w:val="003120C5"/>
    <w:rsid w:val="00314D07"/>
    <w:rsid w:val="00315302"/>
    <w:rsid w:val="00315DB6"/>
    <w:rsid w:val="00317B55"/>
    <w:rsid w:val="00317FE4"/>
    <w:rsid w:val="003202ED"/>
    <w:rsid w:val="00322664"/>
    <w:rsid w:val="003227EF"/>
    <w:rsid w:val="00322D09"/>
    <w:rsid w:val="0032333B"/>
    <w:rsid w:val="00324E02"/>
    <w:rsid w:val="00324E20"/>
    <w:rsid w:val="00324F48"/>
    <w:rsid w:val="0032543B"/>
    <w:rsid w:val="00325662"/>
    <w:rsid w:val="003265CD"/>
    <w:rsid w:val="00326BA5"/>
    <w:rsid w:val="00326BD4"/>
    <w:rsid w:val="00327E95"/>
    <w:rsid w:val="003304A8"/>
    <w:rsid w:val="003320F8"/>
    <w:rsid w:val="0033354F"/>
    <w:rsid w:val="003336FA"/>
    <w:rsid w:val="00334294"/>
    <w:rsid w:val="003344D3"/>
    <w:rsid w:val="00334705"/>
    <w:rsid w:val="00334B3F"/>
    <w:rsid w:val="00334DA3"/>
    <w:rsid w:val="003353CF"/>
    <w:rsid w:val="003355D5"/>
    <w:rsid w:val="003357E1"/>
    <w:rsid w:val="003363D3"/>
    <w:rsid w:val="0033674B"/>
    <w:rsid w:val="00337798"/>
    <w:rsid w:val="00340500"/>
    <w:rsid w:val="00340A4A"/>
    <w:rsid w:val="00340E08"/>
    <w:rsid w:val="00345735"/>
    <w:rsid w:val="0034597A"/>
    <w:rsid w:val="00345BD8"/>
    <w:rsid w:val="0034609C"/>
    <w:rsid w:val="0034711D"/>
    <w:rsid w:val="00347682"/>
    <w:rsid w:val="00347DCD"/>
    <w:rsid w:val="00347EE9"/>
    <w:rsid w:val="00350188"/>
    <w:rsid w:val="003501BB"/>
    <w:rsid w:val="003506B3"/>
    <w:rsid w:val="00350882"/>
    <w:rsid w:val="00350C7E"/>
    <w:rsid w:val="003531A1"/>
    <w:rsid w:val="00353898"/>
    <w:rsid w:val="0035433A"/>
    <w:rsid w:val="00354F1D"/>
    <w:rsid w:val="0035596F"/>
    <w:rsid w:val="0035746D"/>
    <w:rsid w:val="00360247"/>
    <w:rsid w:val="00360BF4"/>
    <w:rsid w:val="00361D70"/>
    <w:rsid w:val="00362B70"/>
    <w:rsid w:val="00363FB3"/>
    <w:rsid w:val="003650A5"/>
    <w:rsid w:val="003651FC"/>
    <w:rsid w:val="00365796"/>
    <w:rsid w:val="00365C91"/>
    <w:rsid w:val="00366832"/>
    <w:rsid w:val="003674C3"/>
    <w:rsid w:val="00370132"/>
    <w:rsid w:val="0037060D"/>
    <w:rsid w:val="00370D9F"/>
    <w:rsid w:val="003711E6"/>
    <w:rsid w:val="003714EB"/>
    <w:rsid w:val="00371C09"/>
    <w:rsid w:val="00372193"/>
    <w:rsid w:val="00372776"/>
    <w:rsid w:val="00373A47"/>
    <w:rsid w:val="00373F0C"/>
    <w:rsid w:val="00375AFB"/>
    <w:rsid w:val="00375D04"/>
    <w:rsid w:val="00376575"/>
    <w:rsid w:val="003773A2"/>
    <w:rsid w:val="003773B4"/>
    <w:rsid w:val="003778DE"/>
    <w:rsid w:val="003804C5"/>
    <w:rsid w:val="00380549"/>
    <w:rsid w:val="00382E36"/>
    <w:rsid w:val="00383112"/>
    <w:rsid w:val="00384657"/>
    <w:rsid w:val="00384AF1"/>
    <w:rsid w:val="00387A0B"/>
    <w:rsid w:val="00387B91"/>
    <w:rsid w:val="00390602"/>
    <w:rsid w:val="0039180F"/>
    <w:rsid w:val="0039274E"/>
    <w:rsid w:val="003939AC"/>
    <w:rsid w:val="003939EE"/>
    <w:rsid w:val="00394EA5"/>
    <w:rsid w:val="00395177"/>
    <w:rsid w:val="00395E23"/>
    <w:rsid w:val="00396CF9"/>
    <w:rsid w:val="003974AF"/>
    <w:rsid w:val="0039768A"/>
    <w:rsid w:val="00397ABA"/>
    <w:rsid w:val="00397BF5"/>
    <w:rsid w:val="003A0658"/>
    <w:rsid w:val="003A20FA"/>
    <w:rsid w:val="003A3327"/>
    <w:rsid w:val="003A344A"/>
    <w:rsid w:val="003A4B54"/>
    <w:rsid w:val="003A52F7"/>
    <w:rsid w:val="003A5A32"/>
    <w:rsid w:val="003A69FA"/>
    <w:rsid w:val="003A7F46"/>
    <w:rsid w:val="003A7FD3"/>
    <w:rsid w:val="003B05B6"/>
    <w:rsid w:val="003B0C23"/>
    <w:rsid w:val="003B32BD"/>
    <w:rsid w:val="003B430B"/>
    <w:rsid w:val="003B5A2B"/>
    <w:rsid w:val="003B5ACC"/>
    <w:rsid w:val="003B5C6B"/>
    <w:rsid w:val="003B6A0A"/>
    <w:rsid w:val="003C00DF"/>
    <w:rsid w:val="003C0807"/>
    <w:rsid w:val="003C0CA8"/>
    <w:rsid w:val="003C18D5"/>
    <w:rsid w:val="003C1C63"/>
    <w:rsid w:val="003C5E32"/>
    <w:rsid w:val="003C5FFF"/>
    <w:rsid w:val="003C660E"/>
    <w:rsid w:val="003D0808"/>
    <w:rsid w:val="003D391E"/>
    <w:rsid w:val="003D3CF3"/>
    <w:rsid w:val="003D50C6"/>
    <w:rsid w:val="003E069E"/>
    <w:rsid w:val="003E071A"/>
    <w:rsid w:val="003E1797"/>
    <w:rsid w:val="003E258F"/>
    <w:rsid w:val="003E270D"/>
    <w:rsid w:val="003E492F"/>
    <w:rsid w:val="003E55DF"/>
    <w:rsid w:val="003E79FC"/>
    <w:rsid w:val="003F01B7"/>
    <w:rsid w:val="003F0417"/>
    <w:rsid w:val="003F1AF9"/>
    <w:rsid w:val="003F24C1"/>
    <w:rsid w:val="003F43FD"/>
    <w:rsid w:val="003F5114"/>
    <w:rsid w:val="00400376"/>
    <w:rsid w:val="004005E2"/>
    <w:rsid w:val="0040157B"/>
    <w:rsid w:val="0040165D"/>
    <w:rsid w:val="00401776"/>
    <w:rsid w:val="00402289"/>
    <w:rsid w:val="00402483"/>
    <w:rsid w:val="00402B1C"/>
    <w:rsid w:val="00402BF6"/>
    <w:rsid w:val="004038B5"/>
    <w:rsid w:val="00403C94"/>
    <w:rsid w:val="00404176"/>
    <w:rsid w:val="00405648"/>
    <w:rsid w:val="004118FB"/>
    <w:rsid w:val="004120F8"/>
    <w:rsid w:val="00412231"/>
    <w:rsid w:val="00413EE6"/>
    <w:rsid w:val="00414312"/>
    <w:rsid w:val="0041501B"/>
    <w:rsid w:val="00415062"/>
    <w:rsid w:val="004156CB"/>
    <w:rsid w:val="004161AD"/>
    <w:rsid w:val="00416687"/>
    <w:rsid w:val="00416A79"/>
    <w:rsid w:val="0042192E"/>
    <w:rsid w:val="00422ECA"/>
    <w:rsid w:val="0042311F"/>
    <w:rsid w:val="00424602"/>
    <w:rsid w:val="00425DA2"/>
    <w:rsid w:val="00426F52"/>
    <w:rsid w:val="0043030E"/>
    <w:rsid w:val="00432377"/>
    <w:rsid w:val="00433D06"/>
    <w:rsid w:val="0043430C"/>
    <w:rsid w:val="00434D78"/>
    <w:rsid w:val="00434D8D"/>
    <w:rsid w:val="00434E84"/>
    <w:rsid w:val="00435A9C"/>
    <w:rsid w:val="00435DAC"/>
    <w:rsid w:val="00436018"/>
    <w:rsid w:val="00436518"/>
    <w:rsid w:val="00436AA2"/>
    <w:rsid w:val="00436E3A"/>
    <w:rsid w:val="00437562"/>
    <w:rsid w:val="004377A5"/>
    <w:rsid w:val="00440652"/>
    <w:rsid w:val="00441D32"/>
    <w:rsid w:val="004429F0"/>
    <w:rsid w:val="00443E4C"/>
    <w:rsid w:val="00443F95"/>
    <w:rsid w:val="0044441D"/>
    <w:rsid w:val="00444BFC"/>
    <w:rsid w:val="00446993"/>
    <w:rsid w:val="00446A93"/>
    <w:rsid w:val="00446E60"/>
    <w:rsid w:val="00446E65"/>
    <w:rsid w:val="00446EDE"/>
    <w:rsid w:val="00447E04"/>
    <w:rsid w:val="004508AD"/>
    <w:rsid w:val="00451880"/>
    <w:rsid w:val="00451D1B"/>
    <w:rsid w:val="004520E1"/>
    <w:rsid w:val="00452A91"/>
    <w:rsid w:val="004549EA"/>
    <w:rsid w:val="00454B94"/>
    <w:rsid w:val="00455156"/>
    <w:rsid w:val="00455EAD"/>
    <w:rsid w:val="0046051A"/>
    <w:rsid w:val="00462F02"/>
    <w:rsid w:val="0046330B"/>
    <w:rsid w:val="0046375C"/>
    <w:rsid w:val="00464E55"/>
    <w:rsid w:val="00465293"/>
    <w:rsid w:val="004657F1"/>
    <w:rsid w:val="00466561"/>
    <w:rsid w:val="00466B09"/>
    <w:rsid w:val="0046780A"/>
    <w:rsid w:val="0047073D"/>
    <w:rsid w:val="00471CDF"/>
    <w:rsid w:val="00471E8F"/>
    <w:rsid w:val="00471FE5"/>
    <w:rsid w:val="00472278"/>
    <w:rsid w:val="00472385"/>
    <w:rsid w:val="00472D7E"/>
    <w:rsid w:val="00472E3D"/>
    <w:rsid w:val="00473437"/>
    <w:rsid w:val="004742E8"/>
    <w:rsid w:val="0047579D"/>
    <w:rsid w:val="004770A6"/>
    <w:rsid w:val="0047756A"/>
    <w:rsid w:val="00477A3A"/>
    <w:rsid w:val="00480290"/>
    <w:rsid w:val="00481B43"/>
    <w:rsid w:val="004831C0"/>
    <w:rsid w:val="00483970"/>
    <w:rsid w:val="004839C7"/>
    <w:rsid w:val="00484B94"/>
    <w:rsid w:val="00484EE0"/>
    <w:rsid w:val="00485332"/>
    <w:rsid w:val="004859AE"/>
    <w:rsid w:val="0048664D"/>
    <w:rsid w:val="00487274"/>
    <w:rsid w:val="00487658"/>
    <w:rsid w:val="00490641"/>
    <w:rsid w:val="004909FC"/>
    <w:rsid w:val="00490E1B"/>
    <w:rsid w:val="004916AC"/>
    <w:rsid w:val="004929B6"/>
    <w:rsid w:val="004953B4"/>
    <w:rsid w:val="00495AF2"/>
    <w:rsid w:val="00496EFB"/>
    <w:rsid w:val="00497146"/>
    <w:rsid w:val="004A0EA8"/>
    <w:rsid w:val="004A1B1C"/>
    <w:rsid w:val="004A2231"/>
    <w:rsid w:val="004A2507"/>
    <w:rsid w:val="004A290E"/>
    <w:rsid w:val="004A2C4A"/>
    <w:rsid w:val="004A2F40"/>
    <w:rsid w:val="004A3249"/>
    <w:rsid w:val="004A38AE"/>
    <w:rsid w:val="004A440A"/>
    <w:rsid w:val="004A4466"/>
    <w:rsid w:val="004A4A8D"/>
    <w:rsid w:val="004A4C04"/>
    <w:rsid w:val="004A4DD0"/>
    <w:rsid w:val="004A7602"/>
    <w:rsid w:val="004A7697"/>
    <w:rsid w:val="004B03FA"/>
    <w:rsid w:val="004B04FB"/>
    <w:rsid w:val="004B07D5"/>
    <w:rsid w:val="004B242B"/>
    <w:rsid w:val="004B2E96"/>
    <w:rsid w:val="004B345E"/>
    <w:rsid w:val="004B59C8"/>
    <w:rsid w:val="004B618A"/>
    <w:rsid w:val="004B638E"/>
    <w:rsid w:val="004B6E54"/>
    <w:rsid w:val="004B7097"/>
    <w:rsid w:val="004B7923"/>
    <w:rsid w:val="004C01B8"/>
    <w:rsid w:val="004C1AC8"/>
    <w:rsid w:val="004C1D9E"/>
    <w:rsid w:val="004C304F"/>
    <w:rsid w:val="004C3512"/>
    <w:rsid w:val="004C4B01"/>
    <w:rsid w:val="004C5393"/>
    <w:rsid w:val="004C5CA8"/>
    <w:rsid w:val="004C5FE7"/>
    <w:rsid w:val="004C6836"/>
    <w:rsid w:val="004C6DA6"/>
    <w:rsid w:val="004C77E5"/>
    <w:rsid w:val="004D0398"/>
    <w:rsid w:val="004D0534"/>
    <w:rsid w:val="004D0894"/>
    <w:rsid w:val="004D0F6D"/>
    <w:rsid w:val="004D10DD"/>
    <w:rsid w:val="004D1650"/>
    <w:rsid w:val="004D18D5"/>
    <w:rsid w:val="004D240C"/>
    <w:rsid w:val="004D29D2"/>
    <w:rsid w:val="004D3A92"/>
    <w:rsid w:val="004D4B2D"/>
    <w:rsid w:val="004D5019"/>
    <w:rsid w:val="004D5247"/>
    <w:rsid w:val="004D5EDB"/>
    <w:rsid w:val="004D6E68"/>
    <w:rsid w:val="004D7293"/>
    <w:rsid w:val="004E059E"/>
    <w:rsid w:val="004E10BB"/>
    <w:rsid w:val="004E1617"/>
    <w:rsid w:val="004E4296"/>
    <w:rsid w:val="004E5403"/>
    <w:rsid w:val="004E5CF0"/>
    <w:rsid w:val="004E6093"/>
    <w:rsid w:val="004E6419"/>
    <w:rsid w:val="004F0132"/>
    <w:rsid w:val="004F0310"/>
    <w:rsid w:val="004F20CB"/>
    <w:rsid w:val="004F35B4"/>
    <w:rsid w:val="004F51B4"/>
    <w:rsid w:val="004F6124"/>
    <w:rsid w:val="00500735"/>
    <w:rsid w:val="00501005"/>
    <w:rsid w:val="005014B2"/>
    <w:rsid w:val="00502332"/>
    <w:rsid w:val="00502A8D"/>
    <w:rsid w:val="005035DE"/>
    <w:rsid w:val="005057C0"/>
    <w:rsid w:val="00506DF0"/>
    <w:rsid w:val="00506F48"/>
    <w:rsid w:val="00507388"/>
    <w:rsid w:val="00510C19"/>
    <w:rsid w:val="00510D2B"/>
    <w:rsid w:val="00511EF6"/>
    <w:rsid w:val="00512920"/>
    <w:rsid w:val="005136F2"/>
    <w:rsid w:val="005141FE"/>
    <w:rsid w:val="00514213"/>
    <w:rsid w:val="00514AEF"/>
    <w:rsid w:val="0051569F"/>
    <w:rsid w:val="0051603C"/>
    <w:rsid w:val="0051638D"/>
    <w:rsid w:val="0051699F"/>
    <w:rsid w:val="0051734E"/>
    <w:rsid w:val="00517B74"/>
    <w:rsid w:val="00517E0E"/>
    <w:rsid w:val="0052056E"/>
    <w:rsid w:val="0052107B"/>
    <w:rsid w:val="0052117A"/>
    <w:rsid w:val="00522A18"/>
    <w:rsid w:val="00522CC7"/>
    <w:rsid w:val="00524386"/>
    <w:rsid w:val="00526668"/>
    <w:rsid w:val="0052787A"/>
    <w:rsid w:val="00531581"/>
    <w:rsid w:val="0053165F"/>
    <w:rsid w:val="00531E74"/>
    <w:rsid w:val="005324A8"/>
    <w:rsid w:val="005329E0"/>
    <w:rsid w:val="00532A07"/>
    <w:rsid w:val="00532B64"/>
    <w:rsid w:val="005340A2"/>
    <w:rsid w:val="005345CF"/>
    <w:rsid w:val="00534F83"/>
    <w:rsid w:val="00536C44"/>
    <w:rsid w:val="005372A1"/>
    <w:rsid w:val="00540620"/>
    <w:rsid w:val="00540B71"/>
    <w:rsid w:val="0054117E"/>
    <w:rsid w:val="005415A5"/>
    <w:rsid w:val="00541EE8"/>
    <w:rsid w:val="005420CD"/>
    <w:rsid w:val="00542475"/>
    <w:rsid w:val="0054299D"/>
    <w:rsid w:val="00543020"/>
    <w:rsid w:val="005438A0"/>
    <w:rsid w:val="00545C58"/>
    <w:rsid w:val="00545FA1"/>
    <w:rsid w:val="0054742E"/>
    <w:rsid w:val="0054782A"/>
    <w:rsid w:val="00547DD6"/>
    <w:rsid w:val="00550D29"/>
    <w:rsid w:val="0055173E"/>
    <w:rsid w:val="00553861"/>
    <w:rsid w:val="00553F02"/>
    <w:rsid w:val="0055407B"/>
    <w:rsid w:val="005542AC"/>
    <w:rsid w:val="00554C12"/>
    <w:rsid w:val="00557315"/>
    <w:rsid w:val="00560AF5"/>
    <w:rsid w:val="00560FE6"/>
    <w:rsid w:val="005618B7"/>
    <w:rsid w:val="00563342"/>
    <w:rsid w:val="005638FF"/>
    <w:rsid w:val="00564225"/>
    <w:rsid w:val="00564482"/>
    <w:rsid w:val="00565EC2"/>
    <w:rsid w:val="00570DB0"/>
    <w:rsid w:val="00571580"/>
    <w:rsid w:val="00571E35"/>
    <w:rsid w:val="00572065"/>
    <w:rsid w:val="00572378"/>
    <w:rsid w:val="005726F8"/>
    <w:rsid w:val="00572A64"/>
    <w:rsid w:val="005748F1"/>
    <w:rsid w:val="00574FA6"/>
    <w:rsid w:val="00576109"/>
    <w:rsid w:val="00576183"/>
    <w:rsid w:val="005761E1"/>
    <w:rsid w:val="005766E6"/>
    <w:rsid w:val="00576B41"/>
    <w:rsid w:val="0057728E"/>
    <w:rsid w:val="0057739D"/>
    <w:rsid w:val="00577C6D"/>
    <w:rsid w:val="005828AE"/>
    <w:rsid w:val="00583E6D"/>
    <w:rsid w:val="00583FF9"/>
    <w:rsid w:val="005842EB"/>
    <w:rsid w:val="0058459C"/>
    <w:rsid w:val="00585577"/>
    <w:rsid w:val="00585660"/>
    <w:rsid w:val="0058610A"/>
    <w:rsid w:val="00586B84"/>
    <w:rsid w:val="005877E2"/>
    <w:rsid w:val="005878D2"/>
    <w:rsid w:val="0059018D"/>
    <w:rsid w:val="00590F01"/>
    <w:rsid w:val="00590F6C"/>
    <w:rsid w:val="005913F9"/>
    <w:rsid w:val="00592100"/>
    <w:rsid w:val="00593663"/>
    <w:rsid w:val="00593B90"/>
    <w:rsid w:val="005949B5"/>
    <w:rsid w:val="00594A93"/>
    <w:rsid w:val="00595C30"/>
    <w:rsid w:val="005964DF"/>
    <w:rsid w:val="00596775"/>
    <w:rsid w:val="00596AFD"/>
    <w:rsid w:val="00597148"/>
    <w:rsid w:val="00597174"/>
    <w:rsid w:val="005973FF"/>
    <w:rsid w:val="00597FC0"/>
    <w:rsid w:val="0059C0E7"/>
    <w:rsid w:val="005A0807"/>
    <w:rsid w:val="005A1098"/>
    <w:rsid w:val="005A1251"/>
    <w:rsid w:val="005A1357"/>
    <w:rsid w:val="005A2077"/>
    <w:rsid w:val="005A21D1"/>
    <w:rsid w:val="005A2511"/>
    <w:rsid w:val="005A255D"/>
    <w:rsid w:val="005A27AB"/>
    <w:rsid w:val="005A4446"/>
    <w:rsid w:val="005A4BD5"/>
    <w:rsid w:val="005A5F57"/>
    <w:rsid w:val="005A63C1"/>
    <w:rsid w:val="005A6443"/>
    <w:rsid w:val="005A728C"/>
    <w:rsid w:val="005A7EB3"/>
    <w:rsid w:val="005B1180"/>
    <w:rsid w:val="005B1243"/>
    <w:rsid w:val="005B3149"/>
    <w:rsid w:val="005B3667"/>
    <w:rsid w:val="005B388D"/>
    <w:rsid w:val="005B554B"/>
    <w:rsid w:val="005B5CDB"/>
    <w:rsid w:val="005B7527"/>
    <w:rsid w:val="005B7709"/>
    <w:rsid w:val="005B7FF0"/>
    <w:rsid w:val="005C22C8"/>
    <w:rsid w:val="005C2B84"/>
    <w:rsid w:val="005C3AE5"/>
    <w:rsid w:val="005C43A2"/>
    <w:rsid w:val="005C4EB6"/>
    <w:rsid w:val="005C5908"/>
    <w:rsid w:val="005C7CB8"/>
    <w:rsid w:val="005D0097"/>
    <w:rsid w:val="005D0CB7"/>
    <w:rsid w:val="005D1200"/>
    <w:rsid w:val="005D1F2B"/>
    <w:rsid w:val="005D330F"/>
    <w:rsid w:val="005D34C4"/>
    <w:rsid w:val="005D368F"/>
    <w:rsid w:val="005D3DDA"/>
    <w:rsid w:val="005D429B"/>
    <w:rsid w:val="005D43E8"/>
    <w:rsid w:val="005D448E"/>
    <w:rsid w:val="005D4FA3"/>
    <w:rsid w:val="005D61A6"/>
    <w:rsid w:val="005D6BD7"/>
    <w:rsid w:val="005D730A"/>
    <w:rsid w:val="005D79D6"/>
    <w:rsid w:val="005D7A5C"/>
    <w:rsid w:val="005E1298"/>
    <w:rsid w:val="005E294D"/>
    <w:rsid w:val="005E2B11"/>
    <w:rsid w:val="005E2D24"/>
    <w:rsid w:val="005E3E12"/>
    <w:rsid w:val="005E51C7"/>
    <w:rsid w:val="005E571A"/>
    <w:rsid w:val="005E630C"/>
    <w:rsid w:val="005F0FC4"/>
    <w:rsid w:val="005F1BD2"/>
    <w:rsid w:val="005F1E1C"/>
    <w:rsid w:val="005F4687"/>
    <w:rsid w:val="005F6BB8"/>
    <w:rsid w:val="005F71B3"/>
    <w:rsid w:val="00603C9D"/>
    <w:rsid w:val="00607A02"/>
    <w:rsid w:val="0061047B"/>
    <w:rsid w:val="00610811"/>
    <w:rsid w:val="00611379"/>
    <w:rsid w:val="00611BC0"/>
    <w:rsid w:val="00612F12"/>
    <w:rsid w:val="00612F4F"/>
    <w:rsid w:val="00613EDC"/>
    <w:rsid w:val="00614033"/>
    <w:rsid w:val="00614639"/>
    <w:rsid w:val="0061471F"/>
    <w:rsid w:val="006148D7"/>
    <w:rsid w:val="00615560"/>
    <w:rsid w:val="00616A36"/>
    <w:rsid w:val="00616AB6"/>
    <w:rsid w:val="00617604"/>
    <w:rsid w:val="006177ED"/>
    <w:rsid w:val="00620CD3"/>
    <w:rsid w:val="00621FD7"/>
    <w:rsid w:val="00622D88"/>
    <w:rsid w:val="00623F8B"/>
    <w:rsid w:val="00624336"/>
    <w:rsid w:val="00624B77"/>
    <w:rsid w:val="00625837"/>
    <w:rsid w:val="006268FA"/>
    <w:rsid w:val="00626D64"/>
    <w:rsid w:val="006273C4"/>
    <w:rsid w:val="006278FD"/>
    <w:rsid w:val="00627923"/>
    <w:rsid w:val="006306CA"/>
    <w:rsid w:val="00631E6D"/>
    <w:rsid w:val="00632738"/>
    <w:rsid w:val="00633188"/>
    <w:rsid w:val="006405A0"/>
    <w:rsid w:val="006407B9"/>
    <w:rsid w:val="00641D7B"/>
    <w:rsid w:val="00642968"/>
    <w:rsid w:val="00643840"/>
    <w:rsid w:val="00645436"/>
    <w:rsid w:val="00646751"/>
    <w:rsid w:val="006478DE"/>
    <w:rsid w:val="00647E70"/>
    <w:rsid w:val="006508C6"/>
    <w:rsid w:val="00650DC1"/>
    <w:rsid w:val="00651B04"/>
    <w:rsid w:val="00651C18"/>
    <w:rsid w:val="00652159"/>
    <w:rsid w:val="0065298A"/>
    <w:rsid w:val="00654411"/>
    <w:rsid w:val="006544C6"/>
    <w:rsid w:val="00654F08"/>
    <w:rsid w:val="00655DD9"/>
    <w:rsid w:val="006560DD"/>
    <w:rsid w:val="006569A8"/>
    <w:rsid w:val="00660A1E"/>
    <w:rsid w:val="00663248"/>
    <w:rsid w:val="0066410A"/>
    <w:rsid w:val="00667256"/>
    <w:rsid w:val="00667437"/>
    <w:rsid w:val="00667A2C"/>
    <w:rsid w:val="00667CFD"/>
    <w:rsid w:val="00667FA6"/>
    <w:rsid w:val="006707B2"/>
    <w:rsid w:val="00670CD4"/>
    <w:rsid w:val="00671E65"/>
    <w:rsid w:val="00671F81"/>
    <w:rsid w:val="00672DFC"/>
    <w:rsid w:val="00674393"/>
    <w:rsid w:val="00674741"/>
    <w:rsid w:val="006754DD"/>
    <w:rsid w:val="00675C9F"/>
    <w:rsid w:val="00676B2B"/>
    <w:rsid w:val="00677146"/>
    <w:rsid w:val="0067784E"/>
    <w:rsid w:val="0068052C"/>
    <w:rsid w:val="006815A8"/>
    <w:rsid w:val="006822C9"/>
    <w:rsid w:val="00682C39"/>
    <w:rsid w:val="006853CD"/>
    <w:rsid w:val="0069019A"/>
    <w:rsid w:val="00690378"/>
    <w:rsid w:val="0069149B"/>
    <w:rsid w:val="00691E19"/>
    <w:rsid w:val="00693BA8"/>
    <w:rsid w:val="00693E8F"/>
    <w:rsid w:val="00695272"/>
    <w:rsid w:val="006955E1"/>
    <w:rsid w:val="006969FF"/>
    <w:rsid w:val="00696F1E"/>
    <w:rsid w:val="00697715"/>
    <w:rsid w:val="00697A25"/>
    <w:rsid w:val="00697A6D"/>
    <w:rsid w:val="006A0543"/>
    <w:rsid w:val="006A28A5"/>
    <w:rsid w:val="006A2B41"/>
    <w:rsid w:val="006A337D"/>
    <w:rsid w:val="006A4EB0"/>
    <w:rsid w:val="006A4FEF"/>
    <w:rsid w:val="006A6CB5"/>
    <w:rsid w:val="006A7652"/>
    <w:rsid w:val="006B0066"/>
    <w:rsid w:val="006B1560"/>
    <w:rsid w:val="006B4B77"/>
    <w:rsid w:val="006B4BEF"/>
    <w:rsid w:val="006B4D6F"/>
    <w:rsid w:val="006B5040"/>
    <w:rsid w:val="006B612F"/>
    <w:rsid w:val="006B7C5D"/>
    <w:rsid w:val="006C2170"/>
    <w:rsid w:val="006C3239"/>
    <w:rsid w:val="006C3D7E"/>
    <w:rsid w:val="006C42E2"/>
    <w:rsid w:val="006C5A97"/>
    <w:rsid w:val="006C5D1A"/>
    <w:rsid w:val="006C7279"/>
    <w:rsid w:val="006C7A47"/>
    <w:rsid w:val="006C7C58"/>
    <w:rsid w:val="006D01C9"/>
    <w:rsid w:val="006D1192"/>
    <w:rsid w:val="006D1360"/>
    <w:rsid w:val="006D19E6"/>
    <w:rsid w:val="006D278C"/>
    <w:rsid w:val="006D2910"/>
    <w:rsid w:val="006D38ED"/>
    <w:rsid w:val="006D57AE"/>
    <w:rsid w:val="006D5BA4"/>
    <w:rsid w:val="006D7C0A"/>
    <w:rsid w:val="006E17AD"/>
    <w:rsid w:val="006E31A3"/>
    <w:rsid w:val="006E4075"/>
    <w:rsid w:val="006E5793"/>
    <w:rsid w:val="006E6A20"/>
    <w:rsid w:val="006E739E"/>
    <w:rsid w:val="006F24CD"/>
    <w:rsid w:val="006F3731"/>
    <w:rsid w:val="006F38AC"/>
    <w:rsid w:val="006F38F1"/>
    <w:rsid w:val="006F478A"/>
    <w:rsid w:val="006F4A2E"/>
    <w:rsid w:val="006F5132"/>
    <w:rsid w:val="006F53D7"/>
    <w:rsid w:val="006F58AA"/>
    <w:rsid w:val="006F5E51"/>
    <w:rsid w:val="006F6B17"/>
    <w:rsid w:val="006F6DA5"/>
    <w:rsid w:val="00702351"/>
    <w:rsid w:val="00703DCF"/>
    <w:rsid w:val="00704B5D"/>
    <w:rsid w:val="00704E37"/>
    <w:rsid w:val="00706FCC"/>
    <w:rsid w:val="0071030D"/>
    <w:rsid w:val="00710FB7"/>
    <w:rsid w:val="00711A8A"/>
    <w:rsid w:val="00712C44"/>
    <w:rsid w:val="00712F65"/>
    <w:rsid w:val="00713C24"/>
    <w:rsid w:val="007141D3"/>
    <w:rsid w:val="00714638"/>
    <w:rsid w:val="00714981"/>
    <w:rsid w:val="007152B3"/>
    <w:rsid w:val="00715AE7"/>
    <w:rsid w:val="007162D9"/>
    <w:rsid w:val="007167CB"/>
    <w:rsid w:val="00716D1D"/>
    <w:rsid w:val="00717C47"/>
    <w:rsid w:val="0072038E"/>
    <w:rsid w:val="0072090D"/>
    <w:rsid w:val="00720923"/>
    <w:rsid w:val="00720C7C"/>
    <w:rsid w:val="00720D8A"/>
    <w:rsid w:val="00720FA4"/>
    <w:rsid w:val="00721BE1"/>
    <w:rsid w:val="00721C95"/>
    <w:rsid w:val="00723FB6"/>
    <w:rsid w:val="00724224"/>
    <w:rsid w:val="00724354"/>
    <w:rsid w:val="00725346"/>
    <w:rsid w:val="00725E42"/>
    <w:rsid w:val="0073378A"/>
    <w:rsid w:val="00733BC3"/>
    <w:rsid w:val="0073459E"/>
    <w:rsid w:val="00735D9F"/>
    <w:rsid w:val="00736596"/>
    <w:rsid w:val="00737206"/>
    <w:rsid w:val="007408C3"/>
    <w:rsid w:val="00741726"/>
    <w:rsid w:val="00741D4B"/>
    <w:rsid w:val="007424B2"/>
    <w:rsid w:val="007425FA"/>
    <w:rsid w:val="00743983"/>
    <w:rsid w:val="0074467F"/>
    <w:rsid w:val="00746691"/>
    <w:rsid w:val="00747590"/>
    <w:rsid w:val="00751390"/>
    <w:rsid w:val="00751557"/>
    <w:rsid w:val="00751F30"/>
    <w:rsid w:val="00752C3E"/>
    <w:rsid w:val="00753954"/>
    <w:rsid w:val="00753F95"/>
    <w:rsid w:val="00754EED"/>
    <w:rsid w:val="00755139"/>
    <w:rsid w:val="00755D43"/>
    <w:rsid w:val="00756395"/>
    <w:rsid w:val="007575FC"/>
    <w:rsid w:val="007600DA"/>
    <w:rsid w:val="007606F2"/>
    <w:rsid w:val="0076088C"/>
    <w:rsid w:val="00761BA2"/>
    <w:rsid w:val="0076385E"/>
    <w:rsid w:val="00763A55"/>
    <w:rsid w:val="00765449"/>
    <w:rsid w:val="00765B97"/>
    <w:rsid w:val="00766652"/>
    <w:rsid w:val="007679BC"/>
    <w:rsid w:val="00772E90"/>
    <w:rsid w:val="00773A73"/>
    <w:rsid w:val="00774AD4"/>
    <w:rsid w:val="00774DCA"/>
    <w:rsid w:val="007764C0"/>
    <w:rsid w:val="007779EF"/>
    <w:rsid w:val="0078013A"/>
    <w:rsid w:val="0078063C"/>
    <w:rsid w:val="00780E53"/>
    <w:rsid w:val="00781FF3"/>
    <w:rsid w:val="00782208"/>
    <w:rsid w:val="0078290D"/>
    <w:rsid w:val="00782FE1"/>
    <w:rsid w:val="0078307B"/>
    <w:rsid w:val="00783109"/>
    <w:rsid w:val="00783CD5"/>
    <w:rsid w:val="00784CDD"/>
    <w:rsid w:val="007851E0"/>
    <w:rsid w:val="007853F2"/>
    <w:rsid w:val="00785D31"/>
    <w:rsid w:val="007901B7"/>
    <w:rsid w:val="0079183A"/>
    <w:rsid w:val="00792146"/>
    <w:rsid w:val="00792DAB"/>
    <w:rsid w:val="0079429A"/>
    <w:rsid w:val="00795020"/>
    <w:rsid w:val="0079529F"/>
    <w:rsid w:val="00795446"/>
    <w:rsid w:val="00795585"/>
    <w:rsid w:val="00795673"/>
    <w:rsid w:val="00795931"/>
    <w:rsid w:val="007959CE"/>
    <w:rsid w:val="00795D0E"/>
    <w:rsid w:val="00795FBA"/>
    <w:rsid w:val="00796C19"/>
    <w:rsid w:val="007A0A8F"/>
    <w:rsid w:val="007A16B2"/>
    <w:rsid w:val="007A194F"/>
    <w:rsid w:val="007A1F07"/>
    <w:rsid w:val="007A252F"/>
    <w:rsid w:val="007A3DE6"/>
    <w:rsid w:val="007A4146"/>
    <w:rsid w:val="007A509E"/>
    <w:rsid w:val="007A52DC"/>
    <w:rsid w:val="007A5859"/>
    <w:rsid w:val="007A5943"/>
    <w:rsid w:val="007A632E"/>
    <w:rsid w:val="007A6383"/>
    <w:rsid w:val="007A6663"/>
    <w:rsid w:val="007A6B24"/>
    <w:rsid w:val="007A76E4"/>
    <w:rsid w:val="007B041D"/>
    <w:rsid w:val="007B0C82"/>
    <w:rsid w:val="007B0D75"/>
    <w:rsid w:val="007B1249"/>
    <w:rsid w:val="007B148E"/>
    <w:rsid w:val="007B1C3F"/>
    <w:rsid w:val="007B25E7"/>
    <w:rsid w:val="007B27DD"/>
    <w:rsid w:val="007B2A24"/>
    <w:rsid w:val="007B590C"/>
    <w:rsid w:val="007B5FB1"/>
    <w:rsid w:val="007B6496"/>
    <w:rsid w:val="007B7480"/>
    <w:rsid w:val="007B78E3"/>
    <w:rsid w:val="007C1710"/>
    <w:rsid w:val="007C3550"/>
    <w:rsid w:val="007C3961"/>
    <w:rsid w:val="007C3BC6"/>
    <w:rsid w:val="007C3ECD"/>
    <w:rsid w:val="007C52C0"/>
    <w:rsid w:val="007C5771"/>
    <w:rsid w:val="007C5AA3"/>
    <w:rsid w:val="007C5F6B"/>
    <w:rsid w:val="007C6021"/>
    <w:rsid w:val="007C66FE"/>
    <w:rsid w:val="007C6B89"/>
    <w:rsid w:val="007C6F10"/>
    <w:rsid w:val="007C720E"/>
    <w:rsid w:val="007C7EC9"/>
    <w:rsid w:val="007C7F73"/>
    <w:rsid w:val="007D0CAF"/>
    <w:rsid w:val="007D1FEF"/>
    <w:rsid w:val="007D20E2"/>
    <w:rsid w:val="007D2B9E"/>
    <w:rsid w:val="007D40B8"/>
    <w:rsid w:val="007D6543"/>
    <w:rsid w:val="007E02BC"/>
    <w:rsid w:val="007E0309"/>
    <w:rsid w:val="007E0832"/>
    <w:rsid w:val="007E0A1C"/>
    <w:rsid w:val="007E0CA5"/>
    <w:rsid w:val="007E3B54"/>
    <w:rsid w:val="007E3D84"/>
    <w:rsid w:val="007E3F2C"/>
    <w:rsid w:val="007E6BA0"/>
    <w:rsid w:val="007F0C4F"/>
    <w:rsid w:val="007F12BC"/>
    <w:rsid w:val="007F2075"/>
    <w:rsid w:val="007F2F53"/>
    <w:rsid w:val="007F35F4"/>
    <w:rsid w:val="007F3605"/>
    <w:rsid w:val="007F5625"/>
    <w:rsid w:val="007F6787"/>
    <w:rsid w:val="00800E19"/>
    <w:rsid w:val="00801C71"/>
    <w:rsid w:val="00801DF2"/>
    <w:rsid w:val="008033E7"/>
    <w:rsid w:val="00803A67"/>
    <w:rsid w:val="00803A68"/>
    <w:rsid w:val="00804C06"/>
    <w:rsid w:val="008052CF"/>
    <w:rsid w:val="00805D5E"/>
    <w:rsid w:val="00806407"/>
    <w:rsid w:val="0080790B"/>
    <w:rsid w:val="00807E86"/>
    <w:rsid w:val="00810879"/>
    <w:rsid w:val="00810A5B"/>
    <w:rsid w:val="00811F15"/>
    <w:rsid w:val="00812282"/>
    <w:rsid w:val="008129E1"/>
    <w:rsid w:val="008129F1"/>
    <w:rsid w:val="0081338A"/>
    <w:rsid w:val="00813D12"/>
    <w:rsid w:val="008143B3"/>
    <w:rsid w:val="00814F17"/>
    <w:rsid w:val="00816216"/>
    <w:rsid w:val="008162DD"/>
    <w:rsid w:val="00816365"/>
    <w:rsid w:val="00816559"/>
    <w:rsid w:val="0082047B"/>
    <w:rsid w:val="00820B57"/>
    <w:rsid w:val="008215DD"/>
    <w:rsid w:val="00822973"/>
    <w:rsid w:val="0082338D"/>
    <w:rsid w:val="00824DF5"/>
    <w:rsid w:val="00825330"/>
    <w:rsid w:val="008265AE"/>
    <w:rsid w:val="00826750"/>
    <w:rsid w:val="00826A46"/>
    <w:rsid w:val="00826A89"/>
    <w:rsid w:val="0082704B"/>
    <w:rsid w:val="008272DC"/>
    <w:rsid w:val="008302BD"/>
    <w:rsid w:val="00830862"/>
    <w:rsid w:val="00831C47"/>
    <w:rsid w:val="00833E48"/>
    <w:rsid w:val="00834B89"/>
    <w:rsid w:val="008352FE"/>
    <w:rsid w:val="00836033"/>
    <w:rsid w:val="008367E9"/>
    <w:rsid w:val="00836E2A"/>
    <w:rsid w:val="00836E76"/>
    <w:rsid w:val="00837E8F"/>
    <w:rsid w:val="00840039"/>
    <w:rsid w:val="008407E1"/>
    <w:rsid w:val="0084193E"/>
    <w:rsid w:val="00841C23"/>
    <w:rsid w:val="00841EB8"/>
    <w:rsid w:val="00842791"/>
    <w:rsid w:val="0084386E"/>
    <w:rsid w:val="0084411D"/>
    <w:rsid w:val="0084530B"/>
    <w:rsid w:val="00845518"/>
    <w:rsid w:val="00846567"/>
    <w:rsid w:val="00846787"/>
    <w:rsid w:val="008468D0"/>
    <w:rsid w:val="00846E10"/>
    <w:rsid w:val="0084710D"/>
    <w:rsid w:val="0084739B"/>
    <w:rsid w:val="00850625"/>
    <w:rsid w:val="008513D6"/>
    <w:rsid w:val="00853ED0"/>
    <w:rsid w:val="0085428C"/>
    <w:rsid w:val="00855FF8"/>
    <w:rsid w:val="008562CB"/>
    <w:rsid w:val="00857538"/>
    <w:rsid w:val="00857632"/>
    <w:rsid w:val="00860ACD"/>
    <w:rsid w:val="008612F7"/>
    <w:rsid w:val="00862C93"/>
    <w:rsid w:val="00863AA6"/>
    <w:rsid w:val="008646AF"/>
    <w:rsid w:val="008667D7"/>
    <w:rsid w:val="008677E2"/>
    <w:rsid w:val="0087138A"/>
    <w:rsid w:val="008720B2"/>
    <w:rsid w:val="008739B2"/>
    <w:rsid w:val="00874AFA"/>
    <w:rsid w:val="00875EDA"/>
    <w:rsid w:val="00876EE4"/>
    <w:rsid w:val="0087737C"/>
    <w:rsid w:val="0087744A"/>
    <w:rsid w:val="008779D0"/>
    <w:rsid w:val="00877D3C"/>
    <w:rsid w:val="008827A9"/>
    <w:rsid w:val="00883637"/>
    <w:rsid w:val="00885616"/>
    <w:rsid w:val="00885DA4"/>
    <w:rsid w:val="00885DBB"/>
    <w:rsid w:val="00886568"/>
    <w:rsid w:val="008867FC"/>
    <w:rsid w:val="0089197B"/>
    <w:rsid w:val="00891F58"/>
    <w:rsid w:val="00892558"/>
    <w:rsid w:val="008934EE"/>
    <w:rsid w:val="00895B25"/>
    <w:rsid w:val="00895BE8"/>
    <w:rsid w:val="00895C08"/>
    <w:rsid w:val="0089672F"/>
    <w:rsid w:val="008974FF"/>
    <w:rsid w:val="008979B3"/>
    <w:rsid w:val="00897FF3"/>
    <w:rsid w:val="008A1365"/>
    <w:rsid w:val="008A3EDE"/>
    <w:rsid w:val="008A4A26"/>
    <w:rsid w:val="008A581D"/>
    <w:rsid w:val="008A658D"/>
    <w:rsid w:val="008B00BE"/>
    <w:rsid w:val="008B1D0A"/>
    <w:rsid w:val="008B2114"/>
    <w:rsid w:val="008B5DE0"/>
    <w:rsid w:val="008B5F38"/>
    <w:rsid w:val="008B6867"/>
    <w:rsid w:val="008B690B"/>
    <w:rsid w:val="008B6B06"/>
    <w:rsid w:val="008B70C8"/>
    <w:rsid w:val="008B74A4"/>
    <w:rsid w:val="008B7BA1"/>
    <w:rsid w:val="008B7BE7"/>
    <w:rsid w:val="008C0876"/>
    <w:rsid w:val="008C193C"/>
    <w:rsid w:val="008C2BE0"/>
    <w:rsid w:val="008C2D69"/>
    <w:rsid w:val="008C3717"/>
    <w:rsid w:val="008C3BA0"/>
    <w:rsid w:val="008C406E"/>
    <w:rsid w:val="008C5059"/>
    <w:rsid w:val="008C50D3"/>
    <w:rsid w:val="008C5723"/>
    <w:rsid w:val="008C58A2"/>
    <w:rsid w:val="008C7712"/>
    <w:rsid w:val="008C7A0C"/>
    <w:rsid w:val="008C7EE6"/>
    <w:rsid w:val="008D007F"/>
    <w:rsid w:val="008D07AD"/>
    <w:rsid w:val="008D0AF9"/>
    <w:rsid w:val="008D1475"/>
    <w:rsid w:val="008D2946"/>
    <w:rsid w:val="008D2D7E"/>
    <w:rsid w:val="008D35AE"/>
    <w:rsid w:val="008D3CF2"/>
    <w:rsid w:val="008D45D0"/>
    <w:rsid w:val="008D64B3"/>
    <w:rsid w:val="008D6F0A"/>
    <w:rsid w:val="008E00F3"/>
    <w:rsid w:val="008E04C5"/>
    <w:rsid w:val="008E0777"/>
    <w:rsid w:val="008E32CC"/>
    <w:rsid w:val="008E4663"/>
    <w:rsid w:val="008E4AB1"/>
    <w:rsid w:val="008E5136"/>
    <w:rsid w:val="008E645C"/>
    <w:rsid w:val="008E7A4C"/>
    <w:rsid w:val="008E7BEE"/>
    <w:rsid w:val="008F0FCC"/>
    <w:rsid w:val="008F1052"/>
    <w:rsid w:val="008F206F"/>
    <w:rsid w:val="008F28FB"/>
    <w:rsid w:val="008F38B0"/>
    <w:rsid w:val="008F3ABF"/>
    <w:rsid w:val="008F4B23"/>
    <w:rsid w:val="008F4BC5"/>
    <w:rsid w:val="008F6CA3"/>
    <w:rsid w:val="00900738"/>
    <w:rsid w:val="0090159C"/>
    <w:rsid w:val="00901A85"/>
    <w:rsid w:val="00901C26"/>
    <w:rsid w:val="00901FB2"/>
    <w:rsid w:val="00902080"/>
    <w:rsid w:val="00903FA3"/>
    <w:rsid w:val="00904403"/>
    <w:rsid w:val="009044B9"/>
    <w:rsid w:val="00905503"/>
    <w:rsid w:val="00905C39"/>
    <w:rsid w:val="00905CB0"/>
    <w:rsid w:val="0090609A"/>
    <w:rsid w:val="009060FA"/>
    <w:rsid w:val="00906703"/>
    <w:rsid w:val="0090706C"/>
    <w:rsid w:val="00907A13"/>
    <w:rsid w:val="0091036F"/>
    <w:rsid w:val="00910F3F"/>
    <w:rsid w:val="00911D5C"/>
    <w:rsid w:val="00912C11"/>
    <w:rsid w:val="00912FA9"/>
    <w:rsid w:val="0091358A"/>
    <w:rsid w:val="00913918"/>
    <w:rsid w:val="00913F76"/>
    <w:rsid w:val="00914926"/>
    <w:rsid w:val="00914C8A"/>
    <w:rsid w:val="009167DC"/>
    <w:rsid w:val="009168A1"/>
    <w:rsid w:val="00920177"/>
    <w:rsid w:val="00920CF3"/>
    <w:rsid w:val="00921066"/>
    <w:rsid w:val="0092190B"/>
    <w:rsid w:val="009264DF"/>
    <w:rsid w:val="009267D9"/>
    <w:rsid w:val="00927AD0"/>
    <w:rsid w:val="00927C41"/>
    <w:rsid w:val="00930E87"/>
    <w:rsid w:val="009326CF"/>
    <w:rsid w:val="00933141"/>
    <w:rsid w:val="00933F0A"/>
    <w:rsid w:val="00935F25"/>
    <w:rsid w:val="00936EEB"/>
    <w:rsid w:val="0093785C"/>
    <w:rsid w:val="00937CBF"/>
    <w:rsid w:val="00940A4E"/>
    <w:rsid w:val="009428E3"/>
    <w:rsid w:val="00942C19"/>
    <w:rsid w:val="00944314"/>
    <w:rsid w:val="009446B5"/>
    <w:rsid w:val="00945BD1"/>
    <w:rsid w:val="00945C2C"/>
    <w:rsid w:val="0094636A"/>
    <w:rsid w:val="009467CC"/>
    <w:rsid w:val="0094696C"/>
    <w:rsid w:val="00947684"/>
    <w:rsid w:val="009478E5"/>
    <w:rsid w:val="009500FE"/>
    <w:rsid w:val="00950AFC"/>
    <w:rsid w:val="009513F6"/>
    <w:rsid w:val="00952008"/>
    <w:rsid w:val="00952295"/>
    <w:rsid w:val="00953189"/>
    <w:rsid w:val="009532F3"/>
    <w:rsid w:val="00954817"/>
    <w:rsid w:val="00955527"/>
    <w:rsid w:val="00955F54"/>
    <w:rsid w:val="00957175"/>
    <w:rsid w:val="00957E29"/>
    <w:rsid w:val="00962065"/>
    <w:rsid w:val="00962A30"/>
    <w:rsid w:val="0096385A"/>
    <w:rsid w:val="00964EC8"/>
    <w:rsid w:val="00965FC0"/>
    <w:rsid w:val="00966C84"/>
    <w:rsid w:val="0097035F"/>
    <w:rsid w:val="00971874"/>
    <w:rsid w:val="00972438"/>
    <w:rsid w:val="0097307A"/>
    <w:rsid w:val="009734A7"/>
    <w:rsid w:val="0097369A"/>
    <w:rsid w:val="00977F9D"/>
    <w:rsid w:val="009806F2"/>
    <w:rsid w:val="00980AFF"/>
    <w:rsid w:val="00980B80"/>
    <w:rsid w:val="009811B4"/>
    <w:rsid w:val="0098203B"/>
    <w:rsid w:val="00982304"/>
    <w:rsid w:val="00982D54"/>
    <w:rsid w:val="00982FC1"/>
    <w:rsid w:val="00985268"/>
    <w:rsid w:val="00985590"/>
    <w:rsid w:val="0098574C"/>
    <w:rsid w:val="00986D44"/>
    <w:rsid w:val="00987852"/>
    <w:rsid w:val="00990FBC"/>
    <w:rsid w:val="009924BF"/>
    <w:rsid w:val="009936CC"/>
    <w:rsid w:val="00993EAC"/>
    <w:rsid w:val="00995B14"/>
    <w:rsid w:val="00995BB0"/>
    <w:rsid w:val="00995C40"/>
    <w:rsid w:val="00995EBF"/>
    <w:rsid w:val="0099769A"/>
    <w:rsid w:val="009A06AC"/>
    <w:rsid w:val="009A1059"/>
    <w:rsid w:val="009A1A15"/>
    <w:rsid w:val="009A23E2"/>
    <w:rsid w:val="009A2B2A"/>
    <w:rsid w:val="009A2B71"/>
    <w:rsid w:val="009A5157"/>
    <w:rsid w:val="009A5362"/>
    <w:rsid w:val="009A62E1"/>
    <w:rsid w:val="009A6351"/>
    <w:rsid w:val="009A7B90"/>
    <w:rsid w:val="009B0A78"/>
    <w:rsid w:val="009B0B3F"/>
    <w:rsid w:val="009B154B"/>
    <w:rsid w:val="009B5AEA"/>
    <w:rsid w:val="009B6B29"/>
    <w:rsid w:val="009B76FD"/>
    <w:rsid w:val="009B7F8B"/>
    <w:rsid w:val="009C1B17"/>
    <w:rsid w:val="009C244D"/>
    <w:rsid w:val="009C447A"/>
    <w:rsid w:val="009C4DA1"/>
    <w:rsid w:val="009C5D37"/>
    <w:rsid w:val="009C6419"/>
    <w:rsid w:val="009C64E0"/>
    <w:rsid w:val="009C6955"/>
    <w:rsid w:val="009C713E"/>
    <w:rsid w:val="009C7489"/>
    <w:rsid w:val="009C750F"/>
    <w:rsid w:val="009C7F75"/>
    <w:rsid w:val="009D00F7"/>
    <w:rsid w:val="009D1880"/>
    <w:rsid w:val="009D19A9"/>
    <w:rsid w:val="009D2682"/>
    <w:rsid w:val="009D30B2"/>
    <w:rsid w:val="009D4893"/>
    <w:rsid w:val="009D52F2"/>
    <w:rsid w:val="009D5888"/>
    <w:rsid w:val="009E0022"/>
    <w:rsid w:val="009E0A27"/>
    <w:rsid w:val="009E0B11"/>
    <w:rsid w:val="009E1AA4"/>
    <w:rsid w:val="009E2C55"/>
    <w:rsid w:val="009E3CD6"/>
    <w:rsid w:val="009E3D7C"/>
    <w:rsid w:val="009E41C6"/>
    <w:rsid w:val="009E43C5"/>
    <w:rsid w:val="009E442B"/>
    <w:rsid w:val="009E65D5"/>
    <w:rsid w:val="009E73A4"/>
    <w:rsid w:val="009F05F8"/>
    <w:rsid w:val="009F0D68"/>
    <w:rsid w:val="009F1ABB"/>
    <w:rsid w:val="009F36F9"/>
    <w:rsid w:val="009F446E"/>
    <w:rsid w:val="009F4F99"/>
    <w:rsid w:val="009F647A"/>
    <w:rsid w:val="00A01924"/>
    <w:rsid w:val="00A02855"/>
    <w:rsid w:val="00A03C92"/>
    <w:rsid w:val="00A04239"/>
    <w:rsid w:val="00A07324"/>
    <w:rsid w:val="00A1081D"/>
    <w:rsid w:val="00A10B4C"/>
    <w:rsid w:val="00A1161E"/>
    <w:rsid w:val="00A11AD5"/>
    <w:rsid w:val="00A11C5C"/>
    <w:rsid w:val="00A11E47"/>
    <w:rsid w:val="00A1338F"/>
    <w:rsid w:val="00A14072"/>
    <w:rsid w:val="00A1417C"/>
    <w:rsid w:val="00A15511"/>
    <w:rsid w:val="00A16A8A"/>
    <w:rsid w:val="00A16C11"/>
    <w:rsid w:val="00A16D80"/>
    <w:rsid w:val="00A17BBF"/>
    <w:rsid w:val="00A2188A"/>
    <w:rsid w:val="00A21B90"/>
    <w:rsid w:val="00A225E6"/>
    <w:rsid w:val="00A22886"/>
    <w:rsid w:val="00A22A6F"/>
    <w:rsid w:val="00A22DAD"/>
    <w:rsid w:val="00A2313C"/>
    <w:rsid w:val="00A233E0"/>
    <w:rsid w:val="00A2481E"/>
    <w:rsid w:val="00A24B4B"/>
    <w:rsid w:val="00A24C2B"/>
    <w:rsid w:val="00A24DB4"/>
    <w:rsid w:val="00A250BD"/>
    <w:rsid w:val="00A26182"/>
    <w:rsid w:val="00A26ECD"/>
    <w:rsid w:val="00A3050A"/>
    <w:rsid w:val="00A30694"/>
    <w:rsid w:val="00A33309"/>
    <w:rsid w:val="00A339FB"/>
    <w:rsid w:val="00A34382"/>
    <w:rsid w:val="00A348C9"/>
    <w:rsid w:val="00A3638D"/>
    <w:rsid w:val="00A4184B"/>
    <w:rsid w:val="00A43A47"/>
    <w:rsid w:val="00A44BDD"/>
    <w:rsid w:val="00A45245"/>
    <w:rsid w:val="00A453CA"/>
    <w:rsid w:val="00A4553C"/>
    <w:rsid w:val="00A455F2"/>
    <w:rsid w:val="00A45955"/>
    <w:rsid w:val="00A46055"/>
    <w:rsid w:val="00A469AC"/>
    <w:rsid w:val="00A50428"/>
    <w:rsid w:val="00A51D77"/>
    <w:rsid w:val="00A52ADE"/>
    <w:rsid w:val="00A532DE"/>
    <w:rsid w:val="00A535BC"/>
    <w:rsid w:val="00A54375"/>
    <w:rsid w:val="00A545E6"/>
    <w:rsid w:val="00A54C93"/>
    <w:rsid w:val="00A558CF"/>
    <w:rsid w:val="00A56346"/>
    <w:rsid w:val="00A563E6"/>
    <w:rsid w:val="00A56C33"/>
    <w:rsid w:val="00A601A7"/>
    <w:rsid w:val="00A60CD6"/>
    <w:rsid w:val="00A617B5"/>
    <w:rsid w:val="00A642D7"/>
    <w:rsid w:val="00A65F51"/>
    <w:rsid w:val="00A671DB"/>
    <w:rsid w:val="00A70060"/>
    <w:rsid w:val="00A7011F"/>
    <w:rsid w:val="00A701A6"/>
    <w:rsid w:val="00A703DE"/>
    <w:rsid w:val="00A704FD"/>
    <w:rsid w:val="00A70571"/>
    <w:rsid w:val="00A7365B"/>
    <w:rsid w:val="00A7425A"/>
    <w:rsid w:val="00A75F9C"/>
    <w:rsid w:val="00A76E24"/>
    <w:rsid w:val="00A77821"/>
    <w:rsid w:val="00A779C9"/>
    <w:rsid w:val="00A81B2C"/>
    <w:rsid w:val="00A81CB2"/>
    <w:rsid w:val="00A824DF"/>
    <w:rsid w:val="00A83A91"/>
    <w:rsid w:val="00A83F9D"/>
    <w:rsid w:val="00A84288"/>
    <w:rsid w:val="00A84372"/>
    <w:rsid w:val="00A85C80"/>
    <w:rsid w:val="00A85FD7"/>
    <w:rsid w:val="00A86380"/>
    <w:rsid w:val="00A86BDD"/>
    <w:rsid w:val="00A86EB3"/>
    <w:rsid w:val="00A86FE6"/>
    <w:rsid w:val="00A87D59"/>
    <w:rsid w:val="00A90A59"/>
    <w:rsid w:val="00A90AA5"/>
    <w:rsid w:val="00A92D37"/>
    <w:rsid w:val="00A92ECE"/>
    <w:rsid w:val="00A937B9"/>
    <w:rsid w:val="00A93EE7"/>
    <w:rsid w:val="00A9420E"/>
    <w:rsid w:val="00A94556"/>
    <w:rsid w:val="00A94FA2"/>
    <w:rsid w:val="00A9535E"/>
    <w:rsid w:val="00A95ACB"/>
    <w:rsid w:val="00A95DA2"/>
    <w:rsid w:val="00A96581"/>
    <w:rsid w:val="00A96857"/>
    <w:rsid w:val="00A96CCE"/>
    <w:rsid w:val="00A96EBE"/>
    <w:rsid w:val="00A96F31"/>
    <w:rsid w:val="00AA2228"/>
    <w:rsid w:val="00AA3D64"/>
    <w:rsid w:val="00AA6C1F"/>
    <w:rsid w:val="00AA6F81"/>
    <w:rsid w:val="00AA79E3"/>
    <w:rsid w:val="00AB042A"/>
    <w:rsid w:val="00AB10FD"/>
    <w:rsid w:val="00AB1B5F"/>
    <w:rsid w:val="00AB2617"/>
    <w:rsid w:val="00AB27AB"/>
    <w:rsid w:val="00AB3EBE"/>
    <w:rsid w:val="00AB46FA"/>
    <w:rsid w:val="00AB4F48"/>
    <w:rsid w:val="00AB55B2"/>
    <w:rsid w:val="00AB7979"/>
    <w:rsid w:val="00AC13C7"/>
    <w:rsid w:val="00AC2145"/>
    <w:rsid w:val="00AC3806"/>
    <w:rsid w:val="00AC446C"/>
    <w:rsid w:val="00AC5398"/>
    <w:rsid w:val="00AC5E8F"/>
    <w:rsid w:val="00AC6E19"/>
    <w:rsid w:val="00AC798C"/>
    <w:rsid w:val="00AD0DA8"/>
    <w:rsid w:val="00AD1859"/>
    <w:rsid w:val="00AD311A"/>
    <w:rsid w:val="00AD428E"/>
    <w:rsid w:val="00AD4C27"/>
    <w:rsid w:val="00AD560E"/>
    <w:rsid w:val="00AD5A3C"/>
    <w:rsid w:val="00AD625F"/>
    <w:rsid w:val="00AD6EA7"/>
    <w:rsid w:val="00AD74D9"/>
    <w:rsid w:val="00AE072B"/>
    <w:rsid w:val="00AE32E1"/>
    <w:rsid w:val="00AE3310"/>
    <w:rsid w:val="00AE56A1"/>
    <w:rsid w:val="00AE5D02"/>
    <w:rsid w:val="00AE5F85"/>
    <w:rsid w:val="00AE63C7"/>
    <w:rsid w:val="00AF027D"/>
    <w:rsid w:val="00AF029A"/>
    <w:rsid w:val="00AF256A"/>
    <w:rsid w:val="00AF325D"/>
    <w:rsid w:val="00AF33D9"/>
    <w:rsid w:val="00AF54EF"/>
    <w:rsid w:val="00AF5948"/>
    <w:rsid w:val="00AF5F57"/>
    <w:rsid w:val="00AF7829"/>
    <w:rsid w:val="00B00116"/>
    <w:rsid w:val="00B006BD"/>
    <w:rsid w:val="00B01067"/>
    <w:rsid w:val="00B037A3"/>
    <w:rsid w:val="00B04EF5"/>
    <w:rsid w:val="00B05B39"/>
    <w:rsid w:val="00B06975"/>
    <w:rsid w:val="00B072B2"/>
    <w:rsid w:val="00B0760C"/>
    <w:rsid w:val="00B078B2"/>
    <w:rsid w:val="00B104FA"/>
    <w:rsid w:val="00B113EC"/>
    <w:rsid w:val="00B119E7"/>
    <w:rsid w:val="00B11AA7"/>
    <w:rsid w:val="00B11C2C"/>
    <w:rsid w:val="00B1240E"/>
    <w:rsid w:val="00B12511"/>
    <w:rsid w:val="00B1316A"/>
    <w:rsid w:val="00B131AF"/>
    <w:rsid w:val="00B13568"/>
    <w:rsid w:val="00B13588"/>
    <w:rsid w:val="00B14489"/>
    <w:rsid w:val="00B14CEF"/>
    <w:rsid w:val="00B14D96"/>
    <w:rsid w:val="00B14D9C"/>
    <w:rsid w:val="00B17BA4"/>
    <w:rsid w:val="00B20267"/>
    <w:rsid w:val="00B21202"/>
    <w:rsid w:val="00B214EB"/>
    <w:rsid w:val="00B21DD3"/>
    <w:rsid w:val="00B2353D"/>
    <w:rsid w:val="00B23B7B"/>
    <w:rsid w:val="00B25098"/>
    <w:rsid w:val="00B26C2D"/>
    <w:rsid w:val="00B272DE"/>
    <w:rsid w:val="00B30166"/>
    <w:rsid w:val="00B31A23"/>
    <w:rsid w:val="00B32635"/>
    <w:rsid w:val="00B32AC2"/>
    <w:rsid w:val="00B32B5C"/>
    <w:rsid w:val="00B3306B"/>
    <w:rsid w:val="00B333BF"/>
    <w:rsid w:val="00B33693"/>
    <w:rsid w:val="00B33D76"/>
    <w:rsid w:val="00B33EB9"/>
    <w:rsid w:val="00B342E5"/>
    <w:rsid w:val="00B3477D"/>
    <w:rsid w:val="00B34F6B"/>
    <w:rsid w:val="00B36636"/>
    <w:rsid w:val="00B37024"/>
    <w:rsid w:val="00B374B6"/>
    <w:rsid w:val="00B4031E"/>
    <w:rsid w:val="00B42338"/>
    <w:rsid w:val="00B43301"/>
    <w:rsid w:val="00B43399"/>
    <w:rsid w:val="00B4383F"/>
    <w:rsid w:val="00B4403C"/>
    <w:rsid w:val="00B44EA9"/>
    <w:rsid w:val="00B501A1"/>
    <w:rsid w:val="00B501E0"/>
    <w:rsid w:val="00B51B90"/>
    <w:rsid w:val="00B5271B"/>
    <w:rsid w:val="00B528D2"/>
    <w:rsid w:val="00B55110"/>
    <w:rsid w:val="00B56086"/>
    <w:rsid w:val="00B57CAE"/>
    <w:rsid w:val="00B60781"/>
    <w:rsid w:val="00B60D6E"/>
    <w:rsid w:val="00B619DE"/>
    <w:rsid w:val="00B62B38"/>
    <w:rsid w:val="00B63038"/>
    <w:rsid w:val="00B63AC8"/>
    <w:rsid w:val="00B64E36"/>
    <w:rsid w:val="00B65502"/>
    <w:rsid w:val="00B67879"/>
    <w:rsid w:val="00B67A07"/>
    <w:rsid w:val="00B70B9E"/>
    <w:rsid w:val="00B70EAC"/>
    <w:rsid w:val="00B7230E"/>
    <w:rsid w:val="00B72C73"/>
    <w:rsid w:val="00B73075"/>
    <w:rsid w:val="00B734A8"/>
    <w:rsid w:val="00B748C9"/>
    <w:rsid w:val="00B74C1F"/>
    <w:rsid w:val="00B75804"/>
    <w:rsid w:val="00B7604C"/>
    <w:rsid w:val="00B77A5C"/>
    <w:rsid w:val="00B77FD6"/>
    <w:rsid w:val="00B80873"/>
    <w:rsid w:val="00B80DC9"/>
    <w:rsid w:val="00B80E81"/>
    <w:rsid w:val="00B81289"/>
    <w:rsid w:val="00B8163F"/>
    <w:rsid w:val="00B81BD0"/>
    <w:rsid w:val="00B81F57"/>
    <w:rsid w:val="00B82F25"/>
    <w:rsid w:val="00B8320B"/>
    <w:rsid w:val="00B83921"/>
    <w:rsid w:val="00B847FE"/>
    <w:rsid w:val="00B858D3"/>
    <w:rsid w:val="00B85BAE"/>
    <w:rsid w:val="00B85EC5"/>
    <w:rsid w:val="00B87A6A"/>
    <w:rsid w:val="00B900FA"/>
    <w:rsid w:val="00B91ADA"/>
    <w:rsid w:val="00B92880"/>
    <w:rsid w:val="00B92CFA"/>
    <w:rsid w:val="00B932BA"/>
    <w:rsid w:val="00B9414C"/>
    <w:rsid w:val="00B94DEF"/>
    <w:rsid w:val="00B9521B"/>
    <w:rsid w:val="00B957EA"/>
    <w:rsid w:val="00B9620D"/>
    <w:rsid w:val="00B97087"/>
    <w:rsid w:val="00B974FE"/>
    <w:rsid w:val="00B976FA"/>
    <w:rsid w:val="00BA0613"/>
    <w:rsid w:val="00BA145E"/>
    <w:rsid w:val="00BA245A"/>
    <w:rsid w:val="00BA28A3"/>
    <w:rsid w:val="00BA322A"/>
    <w:rsid w:val="00BA56DC"/>
    <w:rsid w:val="00BA6E7C"/>
    <w:rsid w:val="00BB0472"/>
    <w:rsid w:val="00BB0C1C"/>
    <w:rsid w:val="00BB15F5"/>
    <w:rsid w:val="00BB1A84"/>
    <w:rsid w:val="00BB1D53"/>
    <w:rsid w:val="00BB1DF4"/>
    <w:rsid w:val="00BB2F42"/>
    <w:rsid w:val="00BB368C"/>
    <w:rsid w:val="00BB3752"/>
    <w:rsid w:val="00BB379C"/>
    <w:rsid w:val="00BB6B69"/>
    <w:rsid w:val="00BB7334"/>
    <w:rsid w:val="00BC0061"/>
    <w:rsid w:val="00BC07E3"/>
    <w:rsid w:val="00BC2CA1"/>
    <w:rsid w:val="00BC2CE6"/>
    <w:rsid w:val="00BC3DA0"/>
    <w:rsid w:val="00BC45E6"/>
    <w:rsid w:val="00BC476B"/>
    <w:rsid w:val="00BC4C59"/>
    <w:rsid w:val="00BC4ECD"/>
    <w:rsid w:val="00BC650C"/>
    <w:rsid w:val="00BC659C"/>
    <w:rsid w:val="00BC7FD5"/>
    <w:rsid w:val="00BD0829"/>
    <w:rsid w:val="00BD11FF"/>
    <w:rsid w:val="00BD2CD9"/>
    <w:rsid w:val="00BD4B8B"/>
    <w:rsid w:val="00BD4D51"/>
    <w:rsid w:val="00BD5CD6"/>
    <w:rsid w:val="00BD66DC"/>
    <w:rsid w:val="00BD7492"/>
    <w:rsid w:val="00BE1C2F"/>
    <w:rsid w:val="00BE1F9F"/>
    <w:rsid w:val="00BE2C95"/>
    <w:rsid w:val="00BE3301"/>
    <w:rsid w:val="00BE35F5"/>
    <w:rsid w:val="00BE4A54"/>
    <w:rsid w:val="00BE4DF1"/>
    <w:rsid w:val="00BE56AC"/>
    <w:rsid w:val="00BE5B74"/>
    <w:rsid w:val="00BE6003"/>
    <w:rsid w:val="00BE63FE"/>
    <w:rsid w:val="00BE6476"/>
    <w:rsid w:val="00BE74FC"/>
    <w:rsid w:val="00BF1B42"/>
    <w:rsid w:val="00BF3547"/>
    <w:rsid w:val="00BF379B"/>
    <w:rsid w:val="00BF3856"/>
    <w:rsid w:val="00BF42B7"/>
    <w:rsid w:val="00BF4415"/>
    <w:rsid w:val="00BF7F99"/>
    <w:rsid w:val="00C0004C"/>
    <w:rsid w:val="00C0024C"/>
    <w:rsid w:val="00C012DC"/>
    <w:rsid w:val="00C0207F"/>
    <w:rsid w:val="00C02AD8"/>
    <w:rsid w:val="00C0307E"/>
    <w:rsid w:val="00C042FC"/>
    <w:rsid w:val="00C05663"/>
    <w:rsid w:val="00C05FA3"/>
    <w:rsid w:val="00C06A69"/>
    <w:rsid w:val="00C06F8B"/>
    <w:rsid w:val="00C075F6"/>
    <w:rsid w:val="00C120EB"/>
    <w:rsid w:val="00C13A64"/>
    <w:rsid w:val="00C163D0"/>
    <w:rsid w:val="00C16ACF"/>
    <w:rsid w:val="00C175A8"/>
    <w:rsid w:val="00C176F3"/>
    <w:rsid w:val="00C17FA4"/>
    <w:rsid w:val="00C215B8"/>
    <w:rsid w:val="00C22352"/>
    <w:rsid w:val="00C231FB"/>
    <w:rsid w:val="00C25CBD"/>
    <w:rsid w:val="00C25E63"/>
    <w:rsid w:val="00C3049A"/>
    <w:rsid w:val="00C30645"/>
    <w:rsid w:val="00C306CA"/>
    <w:rsid w:val="00C306F0"/>
    <w:rsid w:val="00C30A0A"/>
    <w:rsid w:val="00C30ED2"/>
    <w:rsid w:val="00C3135C"/>
    <w:rsid w:val="00C31F14"/>
    <w:rsid w:val="00C33249"/>
    <w:rsid w:val="00C3375E"/>
    <w:rsid w:val="00C361C4"/>
    <w:rsid w:val="00C36856"/>
    <w:rsid w:val="00C371D5"/>
    <w:rsid w:val="00C375AD"/>
    <w:rsid w:val="00C4039C"/>
    <w:rsid w:val="00C40ECE"/>
    <w:rsid w:val="00C416C0"/>
    <w:rsid w:val="00C44A64"/>
    <w:rsid w:val="00C44D4A"/>
    <w:rsid w:val="00C44E04"/>
    <w:rsid w:val="00C44F7F"/>
    <w:rsid w:val="00C4540F"/>
    <w:rsid w:val="00C47CC7"/>
    <w:rsid w:val="00C51257"/>
    <w:rsid w:val="00C51F63"/>
    <w:rsid w:val="00C5692C"/>
    <w:rsid w:val="00C60AB0"/>
    <w:rsid w:val="00C60AD0"/>
    <w:rsid w:val="00C619F0"/>
    <w:rsid w:val="00C6348C"/>
    <w:rsid w:val="00C639E6"/>
    <w:rsid w:val="00C650FA"/>
    <w:rsid w:val="00C65AB4"/>
    <w:rsid w:val="00C65C7D"/>
    <w:rsid w:val="00C66230"/>
    <w:rsid w:val="00C668C0"/>
    <w:rsid w:val="00C66DD1"/>
    <w:rsid w:val="00C671A7"/>
    <w:rsid w:val="00C678C7"/>
    <w:rsid w:val="00C70DA2"/>
    <w:rsid w:val="00C73204"/>
    <w:rsid w:val="00C7337B"/>
    <w:rsid w:val="00C7426D"/>
    <w:rsid w:val="00C7455B"/>
    <w:rsid w:val="00C74A63"/>
    <w:rsid w:val="00C75C07"/>
    <w:rsid w:val="00C75FB6"/>
    <w:rsid w:val="00C76C64"/>
    <w:rsid w:val="00C80B6D"/>
    <w:rsid w:val="00C814E8"/>
    <w:rsid w:val="00C826D3"/>
    <w:rsid w:val="00C83A24"/>
    <w:rsid w:val="00C85AA6"/>
    <w:rsid w:val="00C865A9"/>
    <w:rsid w:val="00C86BA0"/>
    <w:rsid w:val="00C86EC0"/>
    <w:rsid w:val="00C87BBF"/>
    <w:rsid w:val="00C87C19"/>
    <w:rsid w:val="00C90089"/>
    <w:rsid w:val="00C91BFD"/>
    <w:rsid w:val="00C93843"/>
    <w:rsid w:val="00C95082"/>
    <w:rsid w:val="00C95A95"/>
    <w:rsid w:val="00C95CFE"/>
    <w:rsid w:val="00C962B0"/>
    <w:rsid w:val="00C96706"/>
    <w:rsid w:val="00C97CB3"/>
    <w:rsid w:val="00CA07A0"/>
    <w:rsid w:val="00CA1702"/>
    <w:rsid w:val="00CA1EA9"/>
    <w:rsid w:val="00CA2A66"/>
    <w:rsid w:val="00CA336D"/>
    <w:rsid w:val="00CA3CB3"/>
    <w:rsid w:val="00CA51CC"/>
    <w:rsid w:val="00CA627E"/>
    <w:rsid w:val="00CA77DA"/>
    <w:rsid w:val="00CA7AE5"/>
    <w:rsid w:val="00CA7B2F"/>
    <w:rsid w:val="00CA7C28"/>
    <w:rsid w:val="00CA7E0F"/>
    <w:rsid w:val="00CB2164"/>
    <w:rsid w:val="00CB21B5"/>
    <w:rsid w:val="00CB2974"/>
    <w:rsid w:val="00CB2E84"/>
    <w:rsid w:val="00CB3663"/>
    <w:rsid w:val="00CB3A6D"/>
    <w:rsid w:val="00CB3E1A"/>
    <w:rsid w:val="00CB40E6"/>
    <w:rsid w:val="00CB45E3"/>
    <w:rsid w:val="00CB48A1"/>
    <w:rsid w:val="00CB4922"/>
    <w:rsid w:val="00CB5C77"/>
    <w:rsid w:val="00CB5F70"/>
    <w:rsid w:val="00CB5FCB"/>
    <w:rsid w:val="00CB6A0B"/>
    <w:rsid w:val="00CB7158"/>
    <w:rsid w:val="00CB766A"/>
    <w:rsid w:val="00CC144E"/>
    <w:rsid w:val="00CC1C75"/>
    <w:rsid w:val="00CC2A62"/>
    <w:rsid w:val="00CC3541"/>
    <w:rsid w:val="00CC3628"/>
    <w:rsid w:val="00CC43BD"/>
    <w:rsid w:val="00CC4743"/>
    <w:rsid w:val="00CC506A"/>
    <w:rsid w:val="00CC554C"/>
    <w:rsid w:val="00CC5616"/>
    <w:rsid w:val="00CC6A07"/>
    <w:rsid w:val="00CC73F4"/>
    <w:rsid w:val="00CC7C11"/>
    <w:rsid w:val="00CC7D32"/>
    <w:rsid w:val="00CC7D5B"/>
    <w:rsid w:val="00CD00C6"/>
    <w:rsid w:val="00CD1DB0"/>
    <w:rsid w:val="00CD2C84"/>
    <w:rsid w:val="00CD4B36"/>
    <w:rsid w:val="00CD52CF"/>
    <w:rsid w:val="00CD63AD"/>
    <w:rsid w:val="00CD6DBD"/>
    <w:rsid w:val="00CD7B12"/>
    <w:rsid w:val="00CE0218"/>
    <w:rsid w:val="00CE0B6B"/>
    <w:rsid w:val="00CE1325"/>
    <w:rsid w:val="00CE1608"/>
    <w:rsid w:val="00CE26B3"/>
    <w:rsid w:val="00CE4ABB"/>
    <w:rsid w:val="00CE4D83"/>
    <w:rsid w:val="00CE50B0"/>
    <w:rsid w:val="00CE5187"/>
    <w:rsid w:val="00CE51A4"/>
    <w:rsid w:val="00CE5C85"/>
    <w:rsid w:val="00CE5E46"/>
    <w:rsid w:val="00CE6935"/>
    <w:rsid w:val="00CE7401"/>
    <w:rsid w:val="00CE7E65"/>
    <w:rsid w:val="00CF055C"/>
    <w:rsid w:val="00CF1AA4"/>
    <w:rsid w:val="00CF3034"/>
    <w:rsid w:val="00CF30A6"/>
    <w:rsid w:val="00CF30D7"/>
    <w:rsid w:val="00CF4B55"/>
    <w:rsid w:val="00CF4CC9"/>
    <w:rsid w:val="00CF5661"/>
    <w:rsid w:val="00CF5E8E"/>
    <w:rsid w:val="00CF72BE"/>
    <w:rsid w:val="00CF769D"/>
    <w:rsid w:val="00D007BB"/>
    <w:rsid w:val="00D00AE0"/>
    <w:rsid w:val="00D020C0"/>
    <w:rsid w:val="00D026D3"/>
    <w:rsid w:val="00D02C82"/>
    <w:rsid w:val="00D0305F"/>
    <w:rsid w:val="00D047EF"/>
    <w:rsid w:val="00D05D6E"/>
    <w:rsid w:val="00D069AF"/>
    <w:rsid w:val="00D06A9E"/>
    <w:rsid w:val="00D0779D"/>
    <w:rsid w:val="00D1038E"/>
    <w:rsid w:val="00D11131"/>
    <w:rsid w:val="00D11785"/>
    <w:rsid w:val="00D136D2"/>
    <w:rsid w:val="00D15954"/>
    <w:rsid w:val="00D1723F"/>
    <w:rsid w:val="00D1727D"/>
    <w:rsid w:val="00D172D6"/>
    <w:rsid w:val="00D17D8D"/>
    <w:rsid w:val="00D20639"/>
    <w:rsid w:val="00D20974"/>
    <w:rsid w:val="00D20BE4"/>
    <w:rsid w:val="00D21202"/>
    <w:rsid w:val="00D2179F"/>
    <w:rsid w:val="00D21C06"/>
    <w:rsid w:val="00D22BA6"/>
    <w:rsid w:val="00D22EC3"/>
    <w:rsid w:val="00D23FD6"/>
    <w:rsid w:val="00D24072"/>
    <w:rsid w:val="00D24536"/>
    <w:rsid w:val="00D2488E"/>
    <w:rsid w:val="00D2648F"/>
    <w:rsid w:val="00D26D49"/>
    <w:rsid w:val="00D27193"/>
    <w:rsid w:val="00D27355"/>
    <w:rsid w:val="00D2757E"/>
    <w:rsid w:val="00D27B88"/>
    <w:rsid w:val="00D27E4C"/>
    <w:rsid w:val="00D30EF7"/>
    <w:rsid w:val="00D31456"/>
    <w:rsid w:val="00D32251"/>
    <w:rsid w:val="00D3386C"/>
    <w:rsid w:val="00D33CDB"/>
    <w:rsid w:val="00D33D1C"/>
    <w:rsid w:val="00D358D0"/>
    <w:rsid w:val="00D35EF9"/>
    <w:rsid w:val="00D36D8E"/>
    <w:rsid w:val="00D421E5"/>
    <w:rsid w:val="00D43794"/>
    <w:rsid w:val="00D4452B"/>
    <w:rsid w:val="00D45A29"/>
    <w:rsid w:val="00D45A96"/>
    <w:rsid w:val="00D46660"/>
    <w:rsid w:val="00D46B93"/>
    <w:rsid w:val="00D500D7"/>
    <w:rsid w:val="00D5012E"/>
    <w:rsid w:val="00D502E3"/>
    <w:rsid w:val="00D504D6"/>
    <w:rsid w:val="00D50964"/>
    <w:rsid w:val="00D51796"/>
    <w:rsid w:val="00D51F77"/>
    <w:rsid w:val="00D51F79"/>
    <w:rsid w:val="00D52696"/>
    <w:rsid w:val="00D544C5"/>
    <w:rsid w:val="00D54E42"/>
    <w:rsid w:val="00D5693C"/>
    <w:rsid w:val="00D56D2E"/>
    <w:rsid w:val="00D57868"/>
    <w:rsid w:val="00D6010F"/>
    <w:rsid w:val="00D6195C"/>
    <w:rsid w:val="00D624C1"/>
    <w:rsid w:val="00D65ADA"/>
    <w:rsid w:val="00D65EFB"/>
    <w:rsid w:val="00D66383"/>
    <w:rsid w:val="00D70F36"/>
    <w:rsid w:val="00D71423"/>
    <w:rsid w:val="00D71BB9"/>
    <w:rsid w:val="00D72960"/>
    <w:rsid w:val="00D74886"/>
    <w:rsid w:val="00D749D2"/>
    <w:rsid w:val="00D74D28"/>
    <w:rsid w:val="00D757EA"/>
    <w:rsid w:val="00D75BF4"/>
    <w:rsid w:val="00D7601D"/>
    <w:rsid w:val="00D76181"/>
    <w:rsid w:val="00D774E0"/>
    <w:rsid w:val="00D82A22"/>
    <w:rsid w:val="00D83150"/>
    <w:rsid w:val="00D843D3"/>
    <w:rsid w:val="00D858DB"/>
    <w:rsid w:val="00D85A7F"/>
    <w:rsid w:val="00D86FB6"/>
    <w:rsid w:val="00D90640"/>
    <w:rsid w:val="00D9233B"/>
    <w:rsid w:val="00D92716"/>
    <w:rsid w:val="00D92BB6"/>
    <w:rsid w:val="00D92CDC"/>
    <w:rsid w:val="00D934B9"/>
    <w:rsid w:val="00D9352F"/>
    <w:rsid w:val="00D939C7"/>
    <w:rsid w:val="00D9424B"/>
    <w:rsid w:val="00D97006"/>
    <w:rsid w:val="00D971EA"/>
    <w:rsid w:val="00D97BBA"/>
    <w:rsid w:val="00DA01A0"/>
    <w:rsid w:val="00DA035D"/>
    <w:rsid w:val="00DA107F"/>
    <w:rsid w:val="00DA1C25"/>
    <w:rsid w:val="00DA3827"/>
    <w:rsid w:val="00DA48FC"/>
    <w:rsid w:val="00DA5528"/>
    <w:rsid w:val="00DA61A3"/>
    <w:rsid w:val="00DA7872"/>
    <w:rsid w:val="00DB0950"/>
    <w:rsid w:val="00DB150E"/>
    <w:rsid w:val="00DB1C75"/>
    <w:rsid w:val="00DB218F"/>
    <w:rsid w:val="00DB2A50"/>
    <w:rsid w:val="00DB2D16"/>
    <w:rsid w:val="00DB2EF7"/>
    <w:rsid w:val="00DB32AC"/>
    <w:rsid w:val="00DB51AC"/>
    <w:rsid w:val="00DB5227"/>
    <w:rsid w:val="00DB5549"/>
    <w:rsid w:val="00DB57A1"/>
    <w:rsid w:val="00DB763D"/>
    <w:rsid w:val="00DC0726"/>
    <w:rsid w:val="00DC1BBE"/>
    <w:rsid w:val="00DC22A9"/>
    <w:rsid w:val="00DC22FC"/>
    <w:rsid w:val="00DC2578"/>
    <w:rsid w:val="00DC41E7"/>
    <w:rsid w:val="00DC436E"/>
    <w:rsid w:val="00DC4745"/>
    <w:rsid w:val="00DC4B9D"/>
    <w:rsid w:val="00DC5092"/>
    <w:rsid w:val="00DC6242"/>
    <w:rsid w:val="00DC7354"/>
    <w:rsid w:val="00DD1F7B"/>
    <w:rsid w:val="00DD2013"/>
    <w:rsid w:val="00DD2C4B"/>
    <w:rsid w:val="00DD3CD5"/>
    <w:rsid w:val="00DD3E97"/>
    <w:rsid w:val="00DD5CA4"/>
    <w:rsid w:val="00DD71C5"/>
    <w:rsid w:val="00DD74E5"/>
    <w:rsid w:val="00DD7A01"/>
    <w:rsid w:val="00DE15E7"/>
    <w:rsid w:val="00DE26F7"/>
    <w:rsid w:val="00DE2EAE"/>
    <w:rsid w:val="00DE4544"/>
    <w:rsid w:val="00DE474A"/>
    <w:rsid w:val="00DE4B4A"/>
    <w:rsid w:val="00DE52EA"/>
    <w:rsid w:val="00DE6394"/>
    <w:rsid w:val="00DE6CAE"/>
    <w:rsid w:val="00DE76A4"/>
    <w:rsid w:val="00DF0122"/>
    <w:rsid w:val="00DF0539"/>
    <w:rsid w:val="00DF08AB"/>
    <w:rsid w:val="00DF0D04"/>
    <w:rsid w:val="00DF1694"/>
    <w:rsid w:val="00DF2A37"/>
    <w:rsid w:val="00DF39F4"/>
    <w:rsid w:val="00DF6105"/>
    <w:rsid w:val="00DF63A2"/>
    <w:rsid w:val="00DF7B97"/>
    <w:rsid w:val="00DF7F2F"/>
    <w:rsid w:val="00E00CB1"/>
    <w:rsid w:val="00E01558"/>
    <w:rsid w:val="00E01B39"/>
    <w:rsid w:val="00E02778"/>
    <w:rsid w:val="00E03586"/>
    <w:rsid w:val="00E03DC6"/>
    <w:rsid w:val="00E0601E"/>
    <w:rsid w:val="00E076EF"/>
    <w:rsid w:val="00E10B06"/>
    <w:rsid w:val="00E1115A"/>
    <w:rsid w:val="00E11F00"/>
    <w:rsid w:val="00E1331B"/>
    <w:rsid w:val="00E139C8"/>
    <w:rsid w:val="00E14C38"/>
    <w:rsid w:val="00E14D7F"/>
    <w:rsid w:val="00E155B0"/>
    <w:rsid w:val="00E15861"/>
    <w:rsid w:val="00E16E43"/>
    <w:rsid w:val="00E178C2"/>
    <w:rsid w:val="00E20C27"/>
    <w:rsid w:val="00E212AD"/>
    <w:rsid w:val="00E212FE"/>
    <w:rsid w:val="00E2170D"/>
    <w:rsid w:val="00E2205F"/>
    <w:rsid w:val="00E2208A"/>
    <w:rsid w:val="00E22597"/>
    <w:rsid w:val="00E22B48"/>
    <w:rsid w:val="00E22EE5"/>
    <w:rsid w:val="00E235AD"/>
    <w:rsid w:val="00E2437D"/>
    <w:rsid w:val="00E259FB"/>
    <w:rsid w:val="00E26014"/>
    <w:rsid w:val="00E26C89"/>
    <w:rsid w:val="00E30977"/>
    <w:rsid w:val="00E31284"/>
    <w:rsid w:val="00E3431B"/>
    <w:rsid w:val="00E343FA"/>
    <w:rsid w:val="00E3447F"/>
    <w:rsid w:val="00E3658D"/>
    <w:rsid w:val="00E36E4B"/>
    <w:rsid w:val="00E371F2"/>
    <w:rsid w:val="00E37D3F"/>
    <w:rsid w:val="00E410D2"/>
    <w:rsid w:val="00E414A1"/>
    <w:rsid w:val="00E416FD"/>
    <w:rsid w:val="00E41780"/>
    <w:rsid w:val="00E41C01"/>
    <w:rsid w:val="00E42073"/>
    <w:rsid w:val="00E42A8F"/>
    <w:rsid w:val="00E44385"/>
    <w:rsid w:val="00E45808"/>
    <w:rsid w:val="00E46C03"/>
    <w:rsid w:val="00E46C2A"/>
    <w:rsid w:val="00E46D0A"/>
    <w:rsid w:val="00E46FA3"/>
    <w:rsid w:val="00E4796F"/>
    <w:rsid w:val="00E47AE4"/>
    <w:rsid w:val="00E50C99"/>
    <w:rsid w:val="00E51C82"/>
    <w:rsid w:val="00E52A1A"/>
    <w:rsid w:val="00E536D4"/>
    <w:rsid w:val="00E539EC"/>
    <w:rsid w:val="00E55E19"/>
    <w:rsid w:val="00E56200"/>
    <w:rsid w:val="00E56754"/>
    <w:rsid w:val="00E57CEA"/>
    <w:rsid w:val="00E612FB"/>
    <w:rsid w:val="00E61372"/>
    <w:rsid w:val="00E62553"/>
    <w:rsid w:val="00E6267D"/>
    <w:rsid w:val="00E629D6"/>
    <w:rsid w:val="00E63C06"/>
    <w:rsid w:val="00E6438C"/>
    <w:rsid w:val="00E64C05"/>
    <w:rsid w:val="00E64C19"/>
    <w:rsid w:val="00E67588"/>
    <w:rsid w:val="00E70343"/>
    <w:rsid w:val="00E705FE"/>
    <w:rsid w:val="00E71618"/>
    <w:rsid w:val="00E741D3"/>
    <w:rsid w:val="00E74EB4"/>
    <w:rsid w:val="00E76090"/>
    <w:rsid w:val="00E76D57"/>
    <w:rsid w:val="00E80133"/>
    <w:rsid w:val="00E80876"/>
    <w:rsid w:val="00E81DC6"/>
    <w:rsid w:val="00E8264E"/>
    <w:rsid w:val="00E82B9E"/>
    <w:rsid w:val="00E855E1"/>
    <w:rsid w:val="00E8600B"/>
    <w:rsid w:val="00E86E7D"/>
    <w:rsid w:val="00E90195"/>
    <w:rsid w:val="00E904D5"/>
    <w:rsid w:val="00E912FF"/>
    <w:rsid w:val="00E93F0C"/>
    <w:rsid w:val="00E9451E"/>
    <w:rsid w:val="00E953C6"/>
    <w:rsid w:val="00E959C7"/>
    <w:rsid w:val="00E95D18"/>
    <w:rsid w:val="00E95F3B"/>
    <w:rsid w:val="00E973E5"/>
    <w:rsid w:val="00E97531"/>
    <w:rsid w:val="00EA12E4"/>
    <w:rsid w:val="00EA2C10"/>
    <w:rsid w:val="00EA31A9"/>
    <w:rsid w:val="00EA3DED"/>
    <w:rsid w:val="00EA432C"/>
    <w:rsid w:val="00EA4C1E"/>
    <w:rsid w:val="00EA4DE1"/>
    <w:rsid w:val="00EA4E2F"/>
    <w:rsid w:val="00EA63D4"/>
    <w:rsid w:val="00EA66AD"/>
    <w:rsid w:val="00EA68A7"/>
    <w:rsid w:val="00EA68D6"/>
    <w:rsid w:val="00EA6A05"/>
    <w:rsid w:val="00EA6A2C"/>
    <w:rsid w:val="00EA6B36"/>
    <w:rsid w:val="00EA6F14"/>
    <w:rsid w:val="00EB068F"/>
    <w:rsid w:val="00EB10A5"/>
    <w:rsid w:val="00EB153F"/>
    <w:rsid w:val="00EB2A5E"/>
    <w:rsid w:val="00EB31C5"/>
    <w:rsid w:val="00EB3C2B"/>
    <w:rsid w:val="00EB3ED0"/>
    <w:rsid w:val="00EB3F84"/>
    <w:rsid w:val="00EB430D"/>
    <w:rsid w:val="00EB4724"/>
    <w:rsid w:val="00EB4AE0"/>
    <w:rsid w:val="00EB7072"/>
    <w:rsid w:val="00EB79B9"/>
    <w:rsid w:val="00EB7E14"/>
    <w:rsid w:val="00EC1FEB"/>
    <w:rsid w:val="00EC3DAA"/>
    <w:rsid w:val="00EC3F33"/>
    <w:rsid w:val="00EC402C"/>
    <w:rsid w:val="00EC79A4"/>
    <w:rsid w:val="00EC7D02"/>
    <w:rsid w:val="00ED0135"/>
    <w:rsid w:val="00ED1990"/>
    <w:rsid w:val="00ED341F"/>
    <w:rsid w:val="00ED4626"/>
    <w:rsid w:val="00ED5C6A"/>
    <w:rsid w:val="00ED61FD"/>
    <w:rsid w:val="00ED69F8"/>
    <w:rsid w:val="00EE14D7"/>
    <w:rsid w:val="00EE1F4A"/>
    <w:rsid w:val="00EE37C7"/>
    <w:rsid w:val="00EE3E5A"/>
    <w:rsid w:val="00EE5AD8"/>
    <w:rsid w:val="00EE733D"/>
    <w:rsid w:val="00EE78B7"/>
    <w:rsid w:val="00EE7ABD"/>
    <w:rsid w:val="00EF05EB"/>
    <w:rsid w:val="00EF2127"/>
    <w:rsid w:val="00EF24CB"/>
    <w:rsid w:val="00EF2816"/>
    <w:rsid w:val="00EF51CE"/>
    <w:rsid w:val="00EF658B"/>
    <w:rsid w:val="00EF773D"/>
    <w:rsid w:val="00F0108B"/>
    <w:rsid w:val="00F010BE"/>
    <w:rsid w:val="00F01EAD"/>
    <w:rsid w:val="00F02AF5"/>
    <w:rsid w:val="00F03165"/>
    <w:rsid w:val="00F042B5"/>
    <w:rsid w:val="00F04982"/>
    <w:rsid w:val="00F04ED3"/>
    <w:rsid w:val="00F062BA"/>
    <w:rsid w:val="00F06F5C"/>
    <w:rsid w:val="00F11504"/>
    <w:rsid w:val="00F125CA"/>
    <w:rsid w:val="00F1531B"/>
    <w:rsid w:val="00F1573D"/>
    <w:rsid w:val="00F171B5"/>
    <w:rsid w:val="00F2047C"/>
    <w:rsid w:val="00F23521"/>
    <w:rsid w:val="00F23A82"/>
    <w:rsid w:val="00F23E85"/>
    <w:rsid w:val="00F24C81"/>
    <w:rsid w:val="00F25082"/>
    <w:rsid w:val="00F26929"/>
    <w:rsid w:val="00F26D16"/>
    <w:rsid w:val="00F27858"/>
    <w:rsid w:val="00F35499"/>
    <w:rsid w:val="00F3596F"/>
    <w:rsid w:val="00F35E5C"/>
    <w:rsid w:val="00F3604B"/>
    <w:rsid w:val="00F3787C"/>
    <w:rsid w:val="00F379D3"/>
    <w:rsid w:val="00F4091E"/>
    <w:rsid w:val="00F42490"/>
    <w:rsid w:val="00F430BD"/>
    <w:rsid w:val="00F444D3"/>
    <w:rsid w:val="00F4486D"/>
    <w:rsid w:val="00F45E9B"/>
    <w:rsid w:val="00F465AC"/>
    <w:rsid w:val="00F46E2B"/>
    <w:rsid w:val="00F51351"/>
    <w:rsid w:val="00F52633"/>
    <w:rsid w:val="00F538BC"/>
    <w:rsid w:val="00F53A37"/>
    <w:rsid w:val="00F5473E"/>
    <w:rsid w:val="00F553D6"/>
    <w:rsid w:val="00F55A32"/>
    <w:rsid w:val="00F55A69"/>
    <w:rsid w:val="00F5719F"/>
    <w:rsid w:val="00F57705"/>
    <w:rsid w:val="00F577E9"/>
    <w:rsid w:val="00F61A23"/>
    <w:rsid w:val="00F63114"/>
    <w:rsid w:val="00F63A58"/>
    <w:rsid w:val="00F63E33"/>
    <w:rsid w:val="00F64F99"/>
    <w:rsid w:val="00F658F0"/>
    <w:rsid w:val="00F6591B"/>
    <w:rsid w:val="00F666CF"/>
    <w:rsid w:val="00F66761"/>
    <w:rsid w:val="00F6762B"/>
    <w:rsid w:val="00F70179"/>
    <w:rsid w:val="00F70552"/>
    <w:rsid w:val="00F70975"/>
    <w:rsid w:val="00F717EA"/>
    <w:rsid w:val="00F71EBA"/>
    <w:rsid w:val="00F722D3"/>
    <w:rsid w:val="00F72E2F"/>
    <w:rsid w:val="00F745DB"/>
    <w:rsid w:val="00F753BD"/>
    <w:rsid w:val="00F77E26"/>
    <w:rsid w:val="00F8009B"/>
    <w:rsid w:val="00F80AF1"/>
    <w:rsid w:val="00F81E54"/>
    <w:rsid w:val="00F8273F"/>
    <w:rsid w:val="00F82D2F"/>
    <w:rsid w:val="00F832C8"/>
    <w:rsid w:val="00F851D7"/>
    <w:rsid w:val="00F86F83"/>
    <w:rsid w:val="00F91481"/>
    <w:rsid w:val="00F921EF"/>
    <w:rsid w:val="00F935AF"/>
    <w:rsid w:val="00F937BB"/>
    <w:rsid w:val="00F946CD"/>
    <w:rsid w:val="00F9501F"/>
    <w:rsid w:val="00F959D5"/>
    <w:rsid w:val="00F95A4B"/>
    <w:rsid w:val="00F95A9A"/>
    <w:rsid w:val="00F95E69"/>
    <w:rsid w:val="00F9644C"/>
    <w:rsid w:val="00F96562"/>
    <w:rsid w:val="00F967DF"/>
    <w:rsid w:val="00F9750E"/>
    <w:rsid w:val="00FA0922"/>
    <w:rsid w:val="00FA11FE"/>
    <w:rsid w:val="00FA1C27"/>
    <w:rsid w:val="00FA3639"/>
    <w:rsid w:val="00FA3AB8"/>
    <w:rsid w:val="00FA3ECC"/>
    <w:rsid w:val="00FA5758"/>
    <w:rsid w:val="00FA6C91"/>
    <w:rsid w:val="00FA7C32"/>
    <w:rsid w:val="00FA7E39"/>
    <w:rsid w:val="00FB0030"/>
    <w:rsid w:val="00FB1092"/>
    <w:rsid w:val="00FB207A"/>
    <w:rsid w:val="00FB20BC"/>
    <w:rsid w:val="00FB3680"/>
    <w:rsid w:val="00FB39E7"/>
    <w:rsid w:val="00FB41F0"/>
    <w:rsid w:val="00FB41FB"/>
    <w:rsid w:val="00FB4395"/>
    <w:rsid w:val="00FB45CA"/>
    <w:rsid w:val="00FB6DFD"/>
    <w:rsid w:val="00FB77CD"/>
    <w:rsid w:val="00FB7AF2"/>
    <w:rsid w:val="00FC0500"/>
    <w:rsid w:val="00FC15BA"/>
    <w:rsid w:val="00FC2AEF"/>
    <w:rsid w:val="00FC3537"/>
    <w:rsid w:val="00FC54E1"/>
    <w:rsid w:val="00FC5CB0"/>
    <w:rsid w:val="00FC629F"/>
    <w:rsid w:val="00FC63C2"/>
    <w:rsid w:val="00FC6C37"/>
    <w:rsid w:val="00FC7E2E"/>
    <w:rsid w:val="00FD0317"/>
    <w:rsid w:val="00FD11F9"/>
    <w:rsid w:val="00FD1636"/>
    <w:rsid w:val="00FD253E"/>
    <w:rsid w:val="00FD2F2C"/>
    <w:rsid w:val="00FD3441"/>
    <w:rsid w:val="00FD360C"/>
    <w:rsid w:val="00FD5C5B"/>
    <w:rsid w:val="00FD63FB"/>
    <w:rsid w:val="00FD6C54"/>
    <w:rsid w:val="00FD6FD0"/>
    <w:rsid w:val="00FD7052"/>
    <w:rsid w:val="00FD71A6"/>
    <w:rsid w:val="00FE1879"/>
    <w:rsid w:val="00FE621B"/>
    <w:rsid w:val="00FE6ACF"/>
    <w:rsid w:val="00FE7140"/>
    <w:rsid w:val="00FE766F"/>
    <w:rsid w:val="00FF0769"/>
    <w:rsid w:val="00FF09AB"/>
    <w:rsid w:val="00FF0F8C"/>
    <w:rsid w:val="00FF155E"/>
    <w:rsid w:val="00FF18BC"/>
    <w:rsid w:val="00FF30A6"/>
    <w:rsid w:val="00FF334C"/>
    <w:rsid w:val="00FF356D"/>
    <w:rsid w:val="00FF41D9"/>
    <w:rsid w:val="00FF4E31"/>
    <w:rsid w:val="00FF6F82"/>
    <w:rsid w:val="00FF7023"/>
    <w:rsid w:val="00FF766A"/>
    <w:rsid w:val="016AF04D"/>
    <w:rsid w:val="01780669"/>
    <w:rsid w:val="01BC49D9"/>
    <w:rsid w:val="01FFB96D"/>
    <w:rsid w:val="02072A21"/>
    <w:rsid w:val="022CC7A5"/>
    <w:rsid w:val="0294878A"/>
    <w:rsid w:val="02F57A57"/>
    <w:rsid w:val="02F64E15"/>
    <w:rsid w:val="031FACC9"/>
    <w:rsid w:val="032F2430"/>
    <w:rsid w:val="044E5DA1"/>
    <w:rsid w:val="04AC3426"/>
    <w:rsid w:val="04BD448B"/>
    <w:rsid w:val="0512E40B"/>
    <w:rsid w:val="0538C267"/>
    <w:rsid w:val="05741C3B"/>
    <w:rsid w:val="058D517A"/>
    <w:rsid w:val="07029F07"/>
    <w:rsid w:val="07531B37"/>
    <w:rsid w:val="0894665E"/>
    <w:rsid w:val="08F120BE"/>
    <w:rsid w:val="098DD052"/>
    <w:rsid w:val="09B9565C"/>
    <w:rsid w:val="09DBE5DB"/>
    <w:rsid w:val="0C30152B"/>
    <w:rsid w:val="0CF50403"/>
    <w:rsid w:val="0D3F7005"/>
    <w:rsid w:val="0D8F688E"/>
    <w:rsid w:val="0E593CB6"/>
    <w:rsid w:val="0E869283"/>
    <w:rsid w:val="0EA0CEAA"/>
    <w:rsid w:val="0EC92A51"/>
    <w:rsid w:val="0F160D1E"/>
    <w:rsid w:val="0F476AA8"/>
    <w:rsid w:val="0F84CF28"/>
    <w:rsid w:val="1042EED2"/>
    <w:rsid w:val="105079A4"/>
    <w:rsid w:val="1128CAC6"/>
    <w:rsid w:val="1147A018"/>
    <w:rsid w:val="11512421"/>
    <w:rsid w:val="1164A59B"/>
    <w:rsid w:val="11FC9A05"/>
    <w:rsid w:val="1218D9EE"/>
    <w:rsid w:val="130874C5"/>
    <w:rsid w:val="1332B773"/>
    <w:rsid w:val="13AC132C"/>
    <w:rsid w:val="13CD9EE0"/>
    <w:rsid w:val="147EA66F"/>
    <w:rsid w:val="1519E026"/>
    <w:rsid w:val="158B543D"/>
    <w:rsid w:val="15C2F624"/>
    <w:rsid w:val="15C9D803"/>
    <w:rsid w:val="15CAF9E8"/>
    <w:rsid w:val="15CE93A6"/>
    <w:rsid w:val="15E301A9"/>
    <w:rsid w:val="162498A0"/>
    <w:rsid w:val="166677A5"/>
    <w:rsid w:val="16AE1103"/>
    <w:rsid w:val="16D35DF1"/>
    <w:rsid w:val="16F5B4BC"/>
    <w:rsid w:val="16F95CD3"/>
    <w:rsid w:val="1717DF79"/>
    <w:rsid w:val="175B78DE"/>
    <w:rsid w:val="17CA3674"/>
    <w:rsid w:val="17CD4501"/>
    <w:rsid w:val="17EB299D"/>
    <w:rsid w:val="1817C0A2"/>
    <w:rsid w:val="18FBE6AE"/>
    <w:rsid w:val="1906A820"/>
    <w:rsid w:val="192AF48C"/>
    <w:rsid w:val="19A2F232"/>
    <w:rsid w:val="19A79E6A"/>
    <w:rsid w:val="19A897C6"/>
    <w:rsid w:val="19BDA6D4"/>
    <w:rsid w:val="19D4D5DF"/>
    <w:rsid w:val="1A11873F"/>
    <w:rsid w:val="1A2339A6"/>
    <w:rsid w:val="1B368869"/>
    <w:rsid w:val="1BAC9320"/>
    <w:rsid w:val="1CC671B3"/>
    <w:rsid w:val="1CF0F8CA"/>
    <w:rsid w:val="1D3B6A01"/>
    <w:rsid w:val="1D3ECCFB"/>
    <w:rsid w:val="1D5CF033"/>
    <w:rsid w:val="1DA6CE0F"/>
    <w:rsid w:val="1EA1971E"/>
    <w:rsid w:val="1ECF174C"/>
    <w:rsid w:val="1EEE736B"/>
    <w:rsid w:val="1F04F6C8"/>
    <w:rsid w:val="1F1EA946"/>
    <w:rsid w:val="1F4226AA"/>
    <w:rsid w:val="1F702C5F"/>
    <w:rsid w:val="1FB46034"/>
    <w:rsid w:val="200DA706"/>
    <w:rsid w:val="20D7286D"/>
    <w:rsid w:val="210CED66"/>
    <w:rsid w:val="212BD941"/>
    <w:rsid w:val="2134DC27"/>
    <w:rsid w:val="21C6790D"/>
    <w:rsid w:val="22330BA6"/>
    <w:rsid w:val="227106C4"/>
    <w:rsid w:val="227C0EF4"/>
    <w:rsid w:val="22E62330"/>
    <w:rsid w:val="22F4D711"/>
    <w:rsid w:val="231057B0"/>
    <w:rsid w:val="23264CB1"/>
    <w:rsid w:val="233E022C"/>
    <w:rsid w:val="23E99778"/>
    <w:rsid w:val="249E437B"/>
    <w:rsid w:val="24DCB0FD"/>
    <w:rsid w:val="24E0935A"/>
    <w:rsid w:val="24E8FE50"/>
    <w:rsid w:val="2543F6F5"/>
    <w:rsid w:val="258A9554"/>
    <w:rsid w:val="259AFD5F"/>
    <w:rsid w:val="25E46D9C"/>
    <w:rsid w:val="261BA5D2"/>
    <w:rsid w:val="26738703"/>
    <w:rsid w:val="26E2828B"/>
    <w:rsid w:val="272A8F43"/>
    <w:rsid w:val="2797BD22"/>
    <w:rsid w:val="27A59A9A"/>
    <w:rsid w:val="2810F40E"/>
    <w:rsid w:val="2856B41E"/>
    <w:rsid w:val="285D35AA"/>
    <w:rsid w:val="2890C116"/>
    <w:rsid w:val="28CA84D4"/>
    <w:rsid w:val="28FDB453"/>
    <w:rsid w:val="2A42C0EC"/>
    <w:rsid w:val="2A7020CE"/>
    <w:rsid w:val="2A720F5F"/>
    <w:rsid w:val="2A8CA487"/>
    <w:rsid w:val="2AE07BA4"/>
    <w:rsid w:val="2B3253EC"/>
    <w:rsid w:val="2B4FEFF4"/>
    <w:rsid w:val="2C37C1DE"/>
    <w:rsid w:val="2C39C988"/>
    <w:rsid w:val="2CA60096"/>
    <w:rsid w:val="2CD6933D"/>
    <w:rsid w:val="2CE41C0C"/>
    <w:rsid w:val="2D2C5501"/>
    <w:rsid w:val="2E8F8C3B"/>
    <w:rsid w:val="2E98F099"/>
    <w:rsid w:val="2EC35CFB"/>
    <w:rsid w:val="2EC427B6"/>
    <w:rsid w:val="2FA2B90A"/>
    <w:rsid w:val="313819D5"/>
    <w:rsid w:val="3141F34A"/>
    <w:rsid w:val="316579A0"/>
    <w:rsid w:val="31A5216B"/>
    <w:rsid w:val="31EBC015"/>
    <w:rsid w:val="32ECF1A0"/>
    <w:rsid w:val="331A2320"/>
    <w:rsid w:val="33453317"/>
    <w:rsid w:val="3365F918"/>
    <w:rsid w:val="338574F3"/>
    <w:rsid w:val="352C8F85"/>
    <w:rsid w:val="35430282"/>
    <w:rsid w:val="354FD8DB"/>
    <w:rsid w:val="35991378"/>
    <w:rsid w:val="35D92299"/>
    <w:rsid w:val="36E9BAB0"/>
    <w:rsid w:val="376EAF84"/>
    <w:rsid w:val="37CDB550"/>
    <w:rsid w:val="3846F5CC"/>
    <w:rsid w:val="386D8720"/>
    <w:rsid w:val="38C44404"/>
    <w:rsid w:val="399C91D0"/>
    <w:rsid w:val="39DA9238"/>
    <w:rsid w:val="39FE146F"/>
    <w:rsid w:val="3A96BE2F"/>
    <w:rsid w:val="3ADAE935"/>
    <w:rsid w:val="3B3FF48C"/>
    <w:rsid w:val="3BD4600A"/>
    <w:rsid w:val="3BD66EB6"/>
    <w:rsid w:val="3BF801DD"/>
    <w:rsid w:val="3C7F6852"/>
    <w:rsid w:val="3C9C4243"/>
    <w:rsid w:val="3CBA356D"/>
    <w:rsid w:val="3CCC484C"/>
    <w:rsid w:val="3D3D6227"/>
    <w:rsid w:val="3D512A48"/>
    <w:rsid w:val="3DF6337B"/>
    <w:rsid w:val="3E147115"/>
    <w:rsid w:val="3E163D90"/>
    <w:rsid w:val="3E837A41"/>
    <w:rsid w:val="3EBF3430"/>
    <w:rsid w:val="3F123EC0"/>
    <w:rsid w:val="3F57F7FF"/>
    <w:rsid w:val="3F592993"/>
    <w:rsid w:val="3FB4981D"/>
    <w:rsid w:val="404E4B1B"/>
    <w:rsid w:val="40AD991C"/>
    <w:rsid w:val="40F3C112"/>
    <w:rsid w:val="412EE3FB"/>
    <w:rsid w:val="416FAA21"/>
    <w:rsid w:val="41C1D36A"/>
    <w:rsid w:val="41F287F0"/>
    <w:rsid w:val="41FFB86D"/>
    <w:rsid w:val="42469AA2"/>
    <w:rsid w:val="427D2520"/>
    <w:rsid w:val="42861450"/>
    <w:rsid w:val="43B01FC9"/>
    <w:rsid w:val="440FFBC7"/>
    <w:rsid w:val="44356773"/>
    <w:rsid w:val="44DFB9F3"/>
    <w:rsid w:val="44E0E801"/>
    <w:rsid w:val="454BFE52"/>
    <w:rsid w:val="45976C8F"/>
    <w:rsid w:val="45C5C332"/>
    <w:rsid w:val="45D87F0D"/>
    <w:rsid w:val="45DC4E16"/>
    <w:rsid w:val="46131F72"/>
    <w:rsid w:val="4676275B"/>
    <w:rsid w:val="46A08EA2"/>
    <w:rsid w:val="46D9B13E"/>
    <w:rsid w:val="4800D973"/>
    <w:rsid w:val="483CCE4B"/>
    <w:rsid w:val="484B9BD2"/>
    <w:rsid w:val="4898C794"/>
    <w:rsid w:val="48B01F51"/>
    <w:rsid w:val="48F41ABB"/>
    <w:rsid w:val="4913BB11"/>
    <w:rsid w:val="491C38C9"/>
    <w:rsid w:val="4943ECC0"/>
    <w:rsid w:val="4966D842"/>
    <w:rsid w:val="4977FCA6"/>
    <w:rsid w:val="4A7E33A3"/>
    <w:rsid w:val="4B98A872"/>
    <w:rsid w:val="4CBB62E1"/>
    <w:rsid w:val="4CCF4A7D"/>
    <w:rsid w:val="4CD693E1"/>
    <w:rsid w:val="4D3C9A8A"/>
    <w:rsid w:val="4D9A3AFB"/>
    <w:rsid w:val="4DF9EAE7"/>
    <w:rsid w:val="4E4BE6C5"/>
    <w:rsid w:val="4E7E10E6"/>
    <w:rsid w:val="4EE43FE5"/>
    <w:rsid w:val="4F32FE1A"/>
    <w:rsid w:val="4F59BE51"/>
    <w:rsid w:val="4FD46C54"/>
    <w:rsid w:val="4FE00FF6"/>
    <w:rsid w:val="513FC3A4"/>
    <w:rsid w:val="515BEB2F"/>
    <w:rsid w:val="51B506C9"/>
    <w:rsid w:val="51CFA4ED"/>
    <w:rsid w:val="52240052"/>
    <w:rsid w:val="5235999D"/>
    <w:rsid w:val="52521CE5"/>
    <w:rsid w:val="528CB6DD"/>
    <w:rsid w:val="52B9D4A1"/>
    <w:rsid w:val="52E603AE"/>
    <w:rsid w:val="52F28EB2"/>
    <w:rsid w:val="52FBEB88"/>
    <w:rsid w:val="5320CD5E"/>
    <w:rsid w:val="53286FB8"/>
    <w:rsid w:val="5370AD8B"/>
    <w:rsid w:val="53BD3E93"/>
    <w:rsid w:val="53F9EA88"/>
    <w:rsid w:val="53FDE1B1"/>
    <w:rsid w:val="54A17738"/>
    <w:rsid w:val="54F030BF"/>
    <w:rsid w:val="5539F6A2"/>
    <w:rsid w:val="55485AF7"/>
    <w:rsid w:val="554D8125"/>
    <w:rsid w:val="5596015F"/>
    <w:rsid w:val="559E1A0C"/>
    <w:rsid w:val="565D3BD3"/>
    <w:rsid w:val="56AF6E17"/>
    <w:rsid w:val="57247155"/>
    <w:rsid w:val="574FBFCE"/>
    <w:rsid w:val="576EE869"/>
    <w:rsid w:val="577FED46"/>
    <w:rsid w:val="5797F035"/>
    <w:rsid w:val="58206E3C"/>
    <w:rsid w:val="5893A4CB"/>
    <w:rsid w:val="59BC7B67"/>
    <w:rsid w:val="5B005897"/>
    <w:rsid w:val="5B0ABB65"/>
    <w:rsid w:val="5B226DD6"/>
    <w:rsid w:val="5B656310"/>
    <w:rsid w:val="5BBE1402"/>
    <w:rsid w:val="5BDB6EB0"/>
    <w:rsid w:val="5C3EEEDE"/>
    <w:rsid w:val="5C9950A7"/>
    <w:rsid w:val="5CDE5015"/>
    <w:rsid w:val="5E41D013"/>
    <w:rsid w:val="5E439E97"/>
    <w:rsid w:val="5E7D210D"/>
    <w:rsid w:val="5F7E5031"/>
    <w:rsid w:val="5F91679B"/>
    <w:rsid w:val="5FECF816"/>
    <w:rsid w:val="600BEBB6"/>
    <w:rsid w:val="60130FE8"/>
    <w:rsid w:val="6098C465"/>
    <w:rsid w:val="60B062B4"/>
    <w:rsid w:val="61D03F4B"/>
    <w:rsid w:val="62B39ED3"/>
    <w:rsid w:val="633D5735"/>
    <w:rsid w:val="637A0BDB"/>
    <w:rsid w:val="638DC085"/>
    <w:rsid w:val="63BE169E"/>
    <w:rsid w:val="63C3CCEC"/>
    <w:rsid w:val="64B7D74A"/>
    <w:rsid w:val="64BFF3B3"/>
    <w:rsid w:val="64E75A63"/>
    <w:rsid w:val="64FDDB77"/>
    <w:rsid w:val="65ED4BDE"/>
    <w:rsid w:val="665E08BA"/>
    <w:rsid w:val="668D2272"/>
    <w:rsid w:val="6710DDC6"/>
    <w:rsid w:val="675F7839"/>
    <w:rsid w:val="67711698"/>
    <w:rsid w:val="67C80B5C"/>
    <w:rsid w:val="67F13DD8"/>
    <w:rsid w:val="6865DA06"/>
    <w:rsid w:val="68C3B5F1"/>
    <w:rsid w:val="68CC3BE2"/>
    <w:rsid w:val="69143816"/>
    <w:rsid w:val="69C43525"/>
    <w:rsid w:val="69D4B294"/>
    <w:rsid w:val="6A119640"/>
    <w:rsid w:val="6A4E9B72"/>
    <w:rsid w:val="6A8516C0"/>
    <w:rsid w:val="6AB52683"/>
    <w:rsid w:val="6B010F9B"/>
    <w:rsid w:val="6B0C03E3"/>
    <w:rsid w:val="6BC81980"/>
    <w:rsid w:val="6BEAB06B"/>
    <w:rsid w:val="6BFEEA2D"/>
    <w:rsid w:val="6C1E302B"/>
    <w:rsid w:val="6C63A83D"/>
    <w:rsid w:val="6CFD895C"/>
    <w:rsid w:val="6D04BAF3"/>
    <w:rsid w:val="6D1410F4"/>
    <w:rsid w:val="6D16BE52"/>
    <w:rsid w:val="6D2EC743"/>
    <w:rsid w:val="6DA0707A"/>
    <w:rsid w:val="6DE3834C"/>
    <w:rsid w:val="6DEFEFE3"/>
    <w:rsid w:val="6E8DC63C"/>
    <w:rsid w:val="6EE338B3"/>
    <w:rsid w:val="6F20AFC0"/>
    <w:rsid w:val="71228AEC"/>
    <w:rsid w:val="715B35BA"/>
    <w:rsid w:val="71D72C0A"/>
    <w:rsid w:val="720C1E42"/>
    <w:rsid w:val="725E5869"/>
    <w:rsid w:val="72B57BF9"/>
    <w:rsid w:val="72B5EAAD"/>
    <w:rsid w:val="72BAFB32"/>
    <w:rsid w:val="72D24A5E"/>
    <w:rsid w:val="72E3E2B6"/>
    <w:rsid w:val="73888FB2"/>
    <w:rsid w:val="744AA2B5"/>
    <w:rsid w:val="75680BC4"/>
    <w:rsid w:val="75FDD67B"/>
    <w:rsid w:val="76123397"/>
    <w:rsid w:val="7612CCAA"/>
    <w:rsid w:val="7616E75E"/>
    <w:rsid w:val="767B5763"/>
    <w:rsid w:val="76EBE174"/>
    <w:rsid w:val="76F54EDF"/>
    <w:rsid w:val="7757952E"/>
    <w:rsid w:val="776AA2D4"/>
    <w:rsid w:val="78C8D113"/>
    <w:rsid w:val="78CC2C3A"/>
    <w:rsid w:val="792BED4C"/>
    <w:rsid w:val="796B68CF"/>
    <w:rsid w:val="799D4B79"/>
    <w:rsid w:val="79D108B5"/>
    <w:rsid w:val="79D39956"/>
    <w:rsid w:val="79D8698B"/>
    <w:rsid w:val="7A447BAE"/>
    <w:rsid w:val="7AB4CA10"/>
    <w:rsid w:val="7AC28542"/>
    <w:rsid w:val="7B126C49"/>
    <w:rsid w:val="7B616080"/>
    <w:rsid w:val="7B68E7E1"/>
    <w:rsid w:val="7BD976BE"/>
    <w:rsid w:val="7C36C344"/>
    <w:rsid w:val="7C813419"/>
    <w:rsid w:val="7CE2BDB0"/>
    <w:rsid w:val="7DB13643"/>
    <w:rsid w:val="7DBBE42A"/>
    <w:rsid w:val="7DD73BD6"/>
    <w:rsid w:val="7DFECADC"/>
    <w:rsid w:val="7EA32839"/>
    <w:rsid w:val="7F1D96D9"/>
    <w:rsid w:val="7F21FA2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41">
      <v:textbox inset="5.85pt,.7pt,5.85pt,.7pt"/>
    </o:shapedefaults>
    <o:shapelayout v:ext="edit">
      <o:idmap v:ext="edit" data="1"/>
    </o:shapelayout>
  </w:shapeDefaults>
  <w:decimalSymbol w:val="."/>
  <w:listSeparator w:val=","/>
  <w14:docId w14:val="0AE74F20"/>
  <w15:chartTrackingRefBased/>
  <w15:docId w15:val="{C148BDDB-A263-4EF3-AB45-AE327A397A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Meiryo UI" w:eastAsia="Meiryo UI" w:hAnsi="Meiryo UI" w:cstheme="minorBidi"/>
        <w:color w:val="000000" w:themeColor="text1"/>
        <w:kern w:val="2"/>
        <w:sz w:val="21"/>
        <w:szCs w:val="21"/>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8574C"/>
  </w:style>
  <w:style w:type="paragraph" w:styleId="1">
    <w:name w:val="heading 1"/>
    <w:basedOn w:val="a"/>
    <w:next w:val="a"/>
    <w:link w:val="10"/>
    <w:uiPriority w:val="9"/>
    <w:qFormat/>
    <w:rsid w:val="00691E19"/>
    <w:pPr>
      <w:keepNext/>
      <w:outlineLvl w:val="0"/>
    </w:pPr>
    <w:rPr>
      <w:rFonts w:asciiTheme="majorHAnsi" w:eastAsiaTheme="majorEastAsia" w:hAnsiTheme="majorHAnsi" w:cstheme="majorBidi"/>
      <w:sz w:val="24"/>
      <w:szCs w:val="24"/>
    </w:rPr>
  </w:style>
  <w:style w:type="paragraph" w:styleId="2">
    <w:name w:val="heading 2"/>
    <w:basedOn w:val="a"/>
    <w:next w:val="a"/>
    <w:link w:val="20"/>
    <w:uiPriority w:val="9"/>
    <w:unhideWhenUsed/>
    <w:qFormat/>
    <w:rsid w:val="00F63E33"/>
    <w:pPr>
      <w:keepNext/>
      <w:outlineLvl w:val="1"/>
    </w:pPr>
    <w:rPr>
      <w:rFonts w:asciiTheme="majorHAnsi" w:eastAsiaTheme="majorEastAsia" w:hAnsiTheme="majorHAnsi" w:cstheme="majorBidi"/>
    </w:rPr>
  </w:style>
  <w:style w:type="paragraph" w:styleId="3">
    <w:name w:val="heading 3"/>
    <w:basedOn w:val="a"/>
    <w:next w:val="a"/>
    <w:link w:val="30"/>
    <w:uiPriority w:val="9"/>
    <w:unhideWhenUsed/>
    <w:qFormat/>
    <w:rsid w:val="00FF0F8C"/>
    <w:pPr>
      <w:keepNext/>
      <w:ind w:leftChars="400" w:left="400"/>
      <w:outlineLvl w:val="2"/>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691E19"/>
    <w:pPr>
      <w:tabs>
        <w:tab w:val="center" w:pos="4252"/>
        <w:tab w:val="right" w:pos="8504"/>
      </w:tabs>
      <w:snapToGrid w:val="0"/>
    </w:pPr>
  </w:style>
  <w:style w:type="character" w:customStyle="1" w:styleId="a4">
    <w:name w:val="ヘッダー (文字)"/>
    <w:basedOn w:val="a0"/>
    <w:link w:val="a3"/>
    <w:uiPriority w:val="99"/>
    <w:rsid w:val="00691E19"/>
  </w:style>
  <w:style w:type="paragraph" w:styleId="a5">
    <w:name w:val="footer"/>
    <w:basedOn w:val="a"/>
    <w:link w:val="a6"/>
    <w:uiPriority w:val="99"/>
    <w:unhideWhenUsed/>
    <w:rsid w:val="00691E19"/>
    <w:pPr>
      <w:tabs>
        <w:tab w:val="center" w:pos="4252"/>
        <w:tab w:val="right" w:pos="8504"/>
      </w:tabs>
      <w:snapToGrid w:val="0"/>
    </w:pPr>
  </w:style>
  <w:style w:type="character" w:customStyle="1" w:styleId="a6">
    <w:name w:val="フッター (文字)"/>
    <w:basedOn w:val="a0"/>
    <w:link w:val="a5"/>
    <w:uiPriority w:val="99"/>
    <w:rsid w:val="00691E19"/>
  </w:style>
  <w:style w:type="character" w:customStyle="1" w:styleId="10">
    <w:name w:val="見出し 1 (文字)"/>
    <w:basedOn w:val="a0"/>
    <w:link w:val="1"/>
    <w:uiPriority w:val="9"/>
    <w:rsid w:val="00691E19"/>
    <w:rPr>
      <w:rFonts w:asciiTheme="majorHAnsi" w:eastAsiaTheme="majorEastAsia" w:hAnsiTheme="majorHAnsi" w:cstheme="majorBidi"/>
      <w:sz w:val="24"/>
      <w:szCs w:val="24"/>
    </w:rPr>
  </w:style>
  <w:style w:type="paragraph" w:styleId="a7">
    <w:name w:val="TOC Heading"/>
    <w:basedOn w:val="1"/>
    <w:next w:val="a"/>
    <w:uiPriority w:val="39"/>
    <w:unhideWhenUsed/>
    <w:qFormat/>
    <w:rsid w:val="00691E19"/>
    <w:pPr>
      <w:keepLines/>
      <w:spacing w:before="240" w:line="259" w:lineRule="auto"/>
      <w:outlineLvl w:val="9"/>
    </w:pPr>
    <w:rPr>
      <w:color w:val="2F5496" w:themeColor="accent1" w:themeShade="BF"/>
      <w:kern w:val="0"/>
      <w:sz w:val="32"/>
      <w:szCs w:val="32"/>
    </w:rPr>
  </w:style>
  <w:style w:type="table" w:styleId="a8">
    <w:name w:val="Table Grid"/>
    <w:basedOn w:val="a1"/>
    <w:uiPriority w:val="39"/>
    <w:rsid w:val="00171E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5842EB"/>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5842EB"/>
    <w:rPr>
      <w:rFonts w:asciiTheme="majorHAnsi" w:eastAsiaTheme="majorEastAsia" w:hAnsiTheme="majorHAnsi" w:cstheme="majorBidi"/>
      <w:sz w:val="18"/>
      <w:szCs w:val="18"/>
    </w:rPr>
  </w:style>
  <w:style w:type="paragraph" w:styleId="ab">
    <w:name w:val="Plain Text"/>
    <w:basedOn w:val="a"/>
    <w:link w:val="ac"/>
    <w:uiPriority w:val="99"/>
    <w:unhideWhenUsed/>
    <w:rsid w:val="00BF7F99"/>
    <w:rPr>
      <w:kern w:val="0"/>
      <w:sz w:val="22"/>
    </w:rPr>
  </w:style>
  <w:style w:type="character" w:customStyle="1" w:styleId="ac">
    <w:name w:val="書式なし (文字)"/>
    <w:basedOn w:val="a0"/>
    <w:link w:val="ab"/>
    <w:uiPriority w:val="99"/>
    <w:rsid w:val="00BF7F99"/>
    <w:rPr>
      <w:rFonts w:ascii="Meiryo UI" w:eastAsia="Meiryo UI" w:hAnsi="Meiryo UI"/>
      <w:kern w:val="0"/>
      <w:sz w:val="22"/>
      <w:szCs w:val="21"/>
    </w:rPr>
  </w:style>
  <w:style w:type="character" w:styleId="ad">
    <w:name w:val="Hyperlink"/>
    <w:basedOn w:val="a0"/>
    <w:uiPriority w:val="99"/>
    <w:unhideWhenUsed/>
    <w:rsid w:val="00BF7F99"/>
    <w:rPr>
      <w:color w:val="0563C1" w:themeColor="hyperlink"/>
      <w:u w:val="single"/>
    </w:rPr>
  </w:style>
  <w:style w:type="paragraph" w:styleId="ae">
    <w:name w:val="List Paragraph"/>
    <w:basedOn w:val="a"/>
    <w:uiPriority w:val="34"/>
    <w:qFormat/>
    <w:rsid w:val="009E3CD6"/>
    <w:pPr>
      <w:ind w:leftChars="400" w:left="840"/>
    </w:pPr>
  </w:style>
  <w:style w:type="paragraph" w:customStyle="1" w:styleId="paragraph">
    <w:name w:val="paragraph"/>
    <w:basedOn w:val="a"/>
    <w:rsid w:val="009E3CD6"/>
    <w:pPr>
      <w:spacing w:before="100" w:beforeAutospacing="1" w:after="100" w:afterAutospacing="1"/>
    </w:pPr>
    <w:rPr>
      <w:rFonts w:ascii="ＭＳ Ｐゴシック" w:eastAsia="ＭＳ Ｐゴシック" w:hAnsi="ＭＳ Ｐゴシック" w:cs="ＭＳ Ｐゴシック"/>
      <w:kern w:val="0"/>
      <w:sz w:val="24"/>
      <w:szCs w:val="24"/>
    </w:rPr>
  </w:style>
  <w:style w:type="character" w:customStyle="1" w:styleId="normaltextrun">
    <w:name w:val="normaltextrun"/>
    <w:basedOn w:val="a0"/>
    <w:rsid w:val="00B33EB9"/>
  </w:style>
  <w:style w:type="character" w:customStyle="1" w:styleId="eop">
    <w:name w:val="eop"/>
    <w:basedOn w:val="a0"/>
    <w:rsid w:val="00B33EB9"/>
  </w:style>
  <w:style w:type="character" w:customStyle="1" w:styleId="pagebreaktextspan">
    <w:name w:val="pagebreaktextspan"/>
    <w:basedOn w:val="a0"/>
    <w:rsid w:val="00B33EB9"/>
  </w:style>
  <w:style w:type="character" w:customStyle="1" w:styleId="scxw62193118">
    <w:name w:val="scxw62193118"/>
    <w:basedOn w:val="a0"/>
    <w:rsid w:val="00B33EB9"/>
  </w:style>
  <w:style w:type="paragraph" w:styleId="Web">
    <w:name w:val="Normal (Web)"/>
    <w:basedOn w:val="a"/>
    <w:uiPriority w:val="99"/>
    <w:unhideWhenUsed/>
    <w:rsid w:val="00402483"/>
    <w:pPr>
      <w:spacing w:before="100" w:beforeAutospacing="1" w:after="100" w:afterAutospacing="1"/>
    </w:pPr>
    <w:rPr>
      <w:rFonts w:ascii="ＭＳ Ｐゴシック" w:eastAsia="ＭＳ Ｐゴシック" w:hAnsi="ＭＳ Ｐゴシック" w:cs="ＭＳ Ｐゴシック"/>
      <w:kern w:val="0"/>
      <w:sz w:val="24"/>
      <w:szCs w:val="24"/>
    </w:rPr>
  </w:style>
  <w:style w:type="paragraph" w:styleId="af">
    <w:name w:val="Revision"/>
    <w:hidden/>
    <w:uiPriority w:val="99"/>
    <w:semiHidden/>
    <w:rsid w:val="00FD71A6"/>
  </w:style>
  <w:style w:type="character" w:styleId="af0">
    <w:name w:val="annotation reference"/>
    <w:basedOn w:val="a0"/>
    <w:uiPriority w:val="99"/>
    <w:semiHidden/>
    <w:unhideWhenUsed/>
    <w:rsid w:val="00FD71A6"/>
    <w:rPr>
      <w:sz w:val="18"/>
      <w:szCs w:val="18"/>
    </w:rPr>
  </w:style>
  <w:style w:type="paragraph" w:styleId="af1">
    <w:name w:val="annotation text"/>
    <w:basedOn w:val="a"/>
    <w:link w:val="af2"/>
    <w:uiPriority w:val="99"/>
    <w:unhideWhenUsed/>
    <w:rsid w:val="00FD71A6"/>
  </w:style>
  <w:style w:type="character" w:customStyle="1" w:styleId="af2">
    <w:name w:val="コメント文字列 (文字)"/>
    <w:basedOn w:val="a0"/>
    <w:link w:val="af1"/>
    <w:uiPriority w:val="99"/>
    <w:rsid w:val="00FD71A6"/>
  </w:style>
  <w:style w:type="paragraph" w:styleId="af3">
    <w:name w:val="annotation subject"/>
    <w:basedOn w:val="af1"/>
    <w:next w:val="af1"/>
    <w:link w:val="af4"/>
    <w:uiPriority w:val="99"/>
    <w:semiHidden/>
    <w:unhideWhenUsed/>
    <w:rsid w:val="00FD71A6"/>
    <w:rPr>
      <w:b/>
      <w:bCs/>
    </w:rPr>
  </w:style>
  <w:style w:type="character" w:customStyle="1" w:styleId="af4">
    <w:name w:val="コメント内容 (文字)"/>
    <w:basedOn w:val="af2"/>
    <w:link w:val="af3"/>
    <w:uiPriority w:val="99"/>
    <w:semiHidden/>
    <w:rsid w:val="00FD71A6"/>
    <w:rPr>
      <w:b/>
      <w:bCs/>
    </w:rPr>
  </w:style>
  <w:style w:type="character" w:styleId="af5">
    <w:name w:val="Emphasis"/>
    <w:basedOn w:val="a0"/>
    <w:uiPriority w:val="20"/>
    <w:qFormat/>
    <w:rsid w:val="009A6351"/>
    <w:rPr>
      <w:i/>
      <w:iCs/>
    </w:rPr>
  </w:style>
  <w:style w:type="character" w:customStyle="1" w:styleId="11">
    <w:name w:val="未解決のメンション1"/>
    <w:basedOn w:val="a0"/>
    <w:uiPriority w:val="99"/>
    <w:semiHidden/>
    <w:unhideWhenUsed/>
    <w:rsid w:val="005A0807"/>
    <w:rPr>
      <w:color w:val="605E5C"/>
      <w:shd w:val="clear" w:color="auto" w:fill="E1DFDD"/>
    </w:rPr>
  </w:style>
  <w:style w:type="character" w:styleId="af6">
    <w:name w:val="FollowedHyperlink"/>
    <w:basedOn w:val="a0"/>
    <w:uiPriority w:val="99"/>
    <w:semiHidden/>
    <w:unhideWhenUsed/>
    <w:rsid w:val="002F777A"/>
    <w:rPr>
      <w:color w:val="954F72" w:themeColor="followedHyperlink"/>
      <w:u w:val="single"/>
    </w:rPr>
  </w:style>
  <w:style w:type="character" w:customStyle="1" w:styleId="21">
    <w:name w:val="未解決のメンション2"/>
    <w:basedOn w:val="a0"/>
    <w:uiPriority w:val="99"/>
    <w:semiHidden/>
    <w:unhideWhenUsed/>
    <w:rsid w:val="00BB15F5"/>
    <w:rPr>
      <w:color w:val="605E5C"/>
      <w:shd w:val="clear" w:color="auto" w:fill="E1DFDD"/>
    </w:rPr>
  </w:style>
  <w:style w:type="paragraph" w:styleId="12">
    <w:name w:val="toc 1"/>
    <w:basedOn w:val="a"/>
    <w:next w:val="a"/>
    <w:autoRedefine/>
    <w:uiPriority w:val="39"/>
    <w:unhideWhenUsed/>
    <w:rsid w:val="00F63E33"/>
  </w:style>
  <w:style w:type="character" w:customStyle="1" w:styleId="20">
    <w:name w:val="見出し 2 (文字)"/>
    <w:basedOn w:val="a0"/>
    <w:link w:val="2"/>
    <w:uiPriority w:val="9"/>
    <w:rsid w:val="00F63E33"/>
    <w:rPr>
      <w:rFonts w:asciiTheme="majorHAnsi" w:eastAsiaTheme="majorEastAsia" w:hAnsiTheme="majorHAnsi" w:cstheme="majorBidi"/>
    </w:rPr>
  </w:style>
  <w:style w:type="paragraph" w:styleId="22">
    <w:name w:val="toc 2"/>
    <w:basedOn w:val="a"/>
    <w:next w:val="a"/>
    <w:autoRedefine/>
    <w:uiPriority w:val="39"/>
    <w:unhideWhenUsed/>
    <w:rsid w:val="00860ACD"/>
    <w:pPr>
      <w:tabs>
        <w:tab w:val="right" w:leader="dot" w:pos="8494"/>
      </w:tabs>
      <w:ind w:leftChars="100" w:left="210" w:firstLine="210"/>
      <w:jc w:val="center"/>
    </w:pPr>
    <w:rPr>
      <w:rFonts w:asciiTheme="minorEastAsia" w:hAnsiTheme="minorEastAsia"/>
      <w:noProof/>
      <w:color w:val="auto"/>
    </w:rPr>
  </w:style>
  <w:style w:type="character" w:customStyle="1" w:styleId="30">
    <w:name w:val="見出し 3 (文字)"/>
    <w:basedOn w:val="a0"/>
    <w:link w:val="3"/>
    <w:uiPriority w:val="9"/>
    <w:rsid w:val="00FF0F8C"/>
    <w:rPr>
      <w:rFonts w:asciiTheme="majorHAnsi" w:eastAsiaTheme="majorEastAsia" w:hAnsiTheme="majorHAnsi" w:cstheme="majorBidi"/>
    </w:rPr>
  </w:style>
  <w:style w:type="paragraph" w:styleId="af7">
    <w:name w:val="No Spacing"/>
    <w:link w:val="af8"/>
    <w:uiPriority w:val="1"/>
    <w:qFormat/>
    <w:rsid w:val="00576183"/>
    <w:rPr>
      <w:rFonts w:asciiTheme="minorHAnsi" w:eastAsiaTheme="minorEastAsia" w:hAnsiTheme="minorHAnsi"/>
      <w:color w:val="auto"/>
      <w:kern w:val="0"/>
      <w:sz w:val="22"/>
      <w:szCs w:val="22"/>
    </w:rPr>
  </w:style>
  <w:style w:type="character" w:customStyle="1" w:styleId="af8">
    <w:name w:val="行間詰め (文字)"/>
    <w:basedOn w:val="a0"/>
    <w:link w:val="af7"/>
    <w:uiPriority w:val="1"/>
    <w:rsid w:val="00576183"/>
    <w:rPr>
      <w:rFonts w:asciiTheme="minorHAnsi" w:eastAsiaTheme="minorEastAsia" w:hAnsiTheme="minorHAnsi"/>
      <w:color w:val="auto"/>
      <w:kern w:val="0"/>
      <w:sz w:val="22"/>
      <w:szCs w:val="22"/>
    </w:rPr>
  </w:style>
  <w:style w:type="paragraph" w:styleId="31">
    <w:name w:val="toc 3"/>
    <w:basedOn w:val="a"/>
    <w:next w:val="a"/>
    <w:autoRedefine/>
    <w:uiPriority w:val="39"/>
    <w:unhideWhenUsed/>
    <w:rsid w:val="00576183"/>
    <w:pPr>
      <w:spacing w:after="100" w:line="259" w:lineRule="auto"/>
      <w:ind w:left="440"/>
    </w:pPr>
    <w:rPr>
      <w:rFonts w:asciiTheme="minorHAnsi" w:eastAsiaTheme="minorEastAsia" w:hAnsiTheme="minorHAnsi" w:cs="Times New Roman"/>
      <w:color w:val="auto"/>
      <w:kern w:val="0"/>
      <w:sz w:val="22"/>
      <w:szCs w:val="22"/>
    </w:rPr>
  </w:style>
  <w:style w:type="paragraph" w:styleId="af9">
    <w:name w:val="Date"/>
    <w:basedOn w:val="a"/>
    <w:next w:val="a"/>
    <w:link w:val="afa"/>
    <w:uiPriority w:val="99"/>
    <w:semiHidden/>
    <w:unhideWhenUsed/>
    <w:rsid w:val="005C3AE5"/>
  </w:style>
  <w:style w:type="character" w:customStyle="1" w:styleId="afa">
    <w:name w:val="日付 (文字)"/>
    <w:basedOn w:val="a0"/>
    <w:link w:val="af9"/>
    <w:uiPriority w:val="99"/>
    <w:semiHidden/>
    <w:rsid w:val="005C3AE5"/>
  </w:style>
  <w:style w:type="paragraph" w:styleId="afb">
    <w:name w:val="endnote text"/>
    <w:basedOn w:val="a"/>
    <w:link w:val="afc"/>
    <w:uiPriority w:val="99"/>
    <w:semiHidden/>
    <w:unhideWhenUsed/>
    <w:rsid w:val="008F4B23"/>
    <w:pPr>
      <w:snapToGrid w:val="0"/>
    </w:pPr>
  </w:style>
  <w:style w:type="character" w:customStyle="1" w:styleId="afc">
    <w:name w:val="文末脚注文字列 (文字)"/>
    <w:basedOn w:val="a0"/>
    <w:link w:val="afb"/>
    <w:uiPriority w:val="99"/>
    <w:semiHidden/>
    <w:rsid w:val="008F4B23"/>
  </w:style>
  <w:style w:type="character" w:styleId="afd">
    <w:name w:val="endnote reference"/>
    <w:basedOn w:val="a0"/>
    <w:uiPriority w:val="99"/>
    <w:semiHidden/>
    <w:unhideWhenUsed/>
    <w:rsid w:val="008F4B23"/>
    <w:rPr>
      <w:vertAlign w:val="superscript"/>
    </w:rPr>
  </w:style>
  <w:style w:type="paragraph" w:styleId="afe">
    <w:name w:val="footnote text"/>
    <w:basedOn w:val="a"/>
    <w:link w:val="aff"/>
    <w:uiPriority w:val="99"/>
    <w:semiHidden/>
    <w:unhideWhenUsed/>
    <w:rsid w:val="00E416FD"/>
    <w:pPr>
      <w:snapToGrid w:val="0"/>
    </w:pPr>
  </w:style>
  <w:style w:type="character" w:customStyle="1" w:styleId="aff">
    <w:name w:val="脚注文字列 (文字)"/>
    <w:basedOn w:val="a0"/>
    <w:link w:val="afe"/>
    <w:uiPriority w:val="99"/>
    <w:semiHidden/>
    <w:rsid w:val="00E416FD"/>
  </w:style>
  <w:style w:type="character" w:styleId="aff0">
    <w:name w:val="footnote reference"/>
    <w:basedOn w:val="a0"/>
    <w:uiPriority w:val="99"/>
    <w:semiHidden/>
    <w:unhideWhenUsed/>
    <w:rsid w:val="00E416FD"/>
    <w:rPr>
      <w:vertAlign w:val="superscript"/>
    </w:rPr>
  </w:style>
  <w:style w:type="paragraph" w:customStyle="1" w:styleId="13">
    <w:name w:val="番無見出1"/>
    <w:basedOn w:val="a"/>
    <w:next w:val="aff1"/>
    <w:link w:val="14"/>
    <w:uiPriority w:val="99"/>
    <w:rsid w:val="00D504D6"/>
    <w:pPr>
      <w:pageBreakBefore/>
      <w:pBdr>
        <w:bottom w:val="threeDEngrave" w:sz="12" w:space="1" w:color="auto"/>
      </w:pBdr>
      <w:tabs>
        <w:tab w:val="left" w:pos="750"/>
        <w:tab w:val="right" w:leader="dot" w:pos="8495"/>
      </w:tabs>
      <w:overflowPunct w:val="0"/>
      <w:topLinePunct/>
      <w:adjustRightInd w:val="0"/>
      <w:spacing w:beforeLines="50" w:before="50" w:afterLines="100" w:line="240" w:lineRule="atLeast"/>
      <w:textAlignment w:val="baseline"/>
      <w:outlineLvl w:val="1"/>
    </w:pPr>
    <w:rPr>
      <w:rFonts w:ascii="Century" w:eastAsia="ＭＳ Ｐゴシック" w:hAnsi="Century" w:cs="Times New Roman"/>
      <w:b/>
      <w:bCs/>
      <w:color w:val="auto"/>
      <w:kern w:val="20"/>
      <w:sz w:val="32"/>
      <w:szCs w:val="32"/>
      <w:lang w:bidi="he-IL"/>
    </w:rPr>
  </w:style>
  <w:style w:type="character" w:customStyle="1" w:styleId="14">
    <w:name w:val="番無見出1 (文字)"/>
    <w:link w:val="13"/>
    <w:uiPriority w:val="99"/>
    <w:locked/>
    <w:rsid w:val="00D504D6"/>
    <w:rPr>
      <w:rFonts w:ascii="Century" w:eastAsia="ＭＳ Ｐゴシック" w:hAnsi="Century" w:cs="Times New Roman"/>
      <w:b/>
      <w:bCs/>
      <w:color w:val="auto"/>
      <w:kern w:val="20"/>
      <w:sz w:val="32"/>
      <w:szCs w:val="32"/>
      <w:lang w:bidi="he-IL"/>
    </w:rPr>
  </w:style>
  <w:style w:type="paragraph" w:styleId="aff1">
    <w:name w:val="Body Text"/>
    <w:basedOn w:val="a"/>
    <w:link w:val="aff2"/>
    <w:uiPriority w:val="99"/>
    <w:unhideWhenUsed/>
    <w:rsid w:val="00D504D6"/>
  </w:style>
  <w:style w:type="character" w:customStyle="1" w:styleId="aff2">
    <w:name w:val="本文 (文字)"/>
    <w:basedOn w:val="a0"/>
    <w:link w:val="aff1"/>
    <w:uiPriority w:val="99"/>
    <w:rsid w:val="00D504D6"/>
  </w:style>
  <w:style w:type="character" w:styleId="aff3">
    <w:name w:val="Strong"/>
    <w:basedOn w:val="a0"/>
    <w:uiPriority w:val="22"/>
    <w:qFormat/>
    <w:rsid w:val="00F8273F"/>
    <w:rPr>
      <w:b/>
      <w:bCs/>
    </w:rPr>
  </w:style>
  <w:style w:type="character" w:customStyle="1" w:styleId="fr-inner">
    <w:name w:val="fr-inner"/>
    <w:basedOn w:val="a0"/>
    <w:rsid w:val="00A03C92"/>
  </w:style>
  <w:style w:type="paragraph" w:customStyle="1" w:styleId="Default">
    <w:name w:val="Default"/>
    <w:rsid w:val="00123680"/>
    <w:pPr>
      <w:widowControl w:val="0"/>
      <w:autoSpaceDE w:val="0"/>
      <w:autoSpaceDN w:val="0"/>
      <w:adjustRightInd w:val="0"/>
    </w:pPr>
    <w:rPr>
      <w:rFonts w:ascii="ＭＳ" w:eastAsia="ＭＳ" w:hAnsi="Century" w:cs="ＭＳ"/>
      <w:color w:val="000000"/>
      <w:kern w:val="0"/>
      <w:sz w:val="24"/>
      <w:szCs w:val="24"/>
    </w:rPr>
  </w:style>
  <w:style w:type="table" w:customStyle="1" w:styleId="15">
    <w:name w:val="表 (格子)1"/>
    <w:basedOn w:val="a1"/>
    <w:next w:val="a8"/>
    <w:uiPriority w:val="39"/>
    <w:rsid w:val="007A252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644641">
      <w:bodyDiv w:val="1"/>
      <w:marLeft w:val="0"/>
      <w:marRight w:val="0"/>
      <w:marTop w:val="0"/>
      <w:marBottom w:val="0"/>
      <w:divBdr>
        <w:top w:val="none" w:sz="0" w:space="0" w:color="auto"/>
        <w:left w:val="none" w:sz="0" w:space="0" w:color="auto"/>
        <w:bottom w:val="none" w:sz="0" w:space="0" w:color="auto"/>
        <w:right w:val="none" w:sz="0" w:space="0" w:color="auto"/>
      </w:divBdr>
      <w:divsChild>
        <w:div w:id="1429035932">
          <w:marLeft w:val="0"/>
          <w:marRight w:val="0"/>
          <w:marTop w:val="0"/>
          <w:marBottom w:val="0"/>
          <w:divBdr>
            <w:top w:val="none" w:sz="0" w:space="0" w:color="auto"/>
            <w:left w:val="none" w:sz="0" w:space="0" w:color="auto"/>
            <w:bottom w:val="none" w:sz="0" w:space="0" w:color="auto"/>
            <w:right w:val="none" w:sz="0" w:space="0" w:color="auto"/>
          </w:divBdr>
          <w:divsChild>
            <w:div w:id="1404639196">
              <w:marLeft w:val="0"/>
              <w:marRight w:val="0"/>
              <w:marTop w:val="0"/>
              <w:marBottom w:val="0"/>
              <w:divBdr>
                <w:top w:val="none" w:sz="0" w:space="0" w:color="auto"/>
                <w:left w:val="none" w:sz="0" w:space="0" w:color="auto"/>
                <w:bottom w:val="none" w:sz="0" w:space="0" w:color="auto"/>
                <w:right w:val="none" w:sz="0" w:space="0" w:color="auto"/>
              </w:divBdr>
              <w:divsChild>
                <w:div w:id="1433819561">
                  <w:marLeft w:val="0"/>
                  <w:marRight w:val="0"/>
                  <w:marTop w:val="0"/>
                  <w:marBottom w:val="0"/>
                  <w:divBdr>
                    <w:top w:val="none" w:sz="0" w:space="0" w:color="auto"/>
                    <w:left w:val="none" w:sz="0" w:space="0" w:color="auto"/>
                    <w:bottom w:val="none" w:sz="0" w:space="0" w:color="auto"/>
                    <w:right w:val="none" w:sz="0" w:space="0" w:color="auto"/>
                  </w:divBdr>
                  <w:divsChild>
                    <w:div w:id="376514381">
                      <w:marLeft w:val="0"/>
                      <w:marRight w:val="0"/>
                      <w:marTop w:val="0"/>
                      <w:marBottom w:val="0"/>
                      <w:divBdr>
                        <w:top w:val="none" w:sz="0" w:space="0" w:color="auto"/>
                        <w:left w:val="none" w:sz="0" w:space="0" w:color="auto"/>
                        <w:bottom w:val="none" w:sz="0" w:space="0" w:color="auto"/>
                        <w:right w:val="none" w:sz="0" w:space="0" w:color="auto"/>
                      </w:divBdr>
                      <w:divsChild>
                        <w:div w:id="235557637">
                          <w:marLeft w:val="0"/>
                          <w:marRight w:val="0"/>
                          <w:marTop w:val="0"/>
                          <w:marBottom w:val="0"/>
                          <w:divBdr>
                            <w:top w:val="none" w:sz="0" w:space="0" w:color="auto"/>
                            <w:left w:val="none" w:sz="0" w:space="0" w:color="auto"/>
                            <w:bottom w:val="none" w:sz="0" w:space="0" w:color="auto"/>
                            <w:right w:val="none" w:sz="0" w:space="0" w:color="auto"/>
                          </w:divBdr>
                          <w:divsChild>
                            <w:div w:id="236014581">
                              <w:marLeft w:val="0"/>
                              <w:marRight w:val="0"/>
                              <w:marTop w:val="0"/>
                              <w:marBottom w:val="0"/>
                              <w:divBdr>
                                <w:top w:val="none" w:sz="0" w:space="0" w:color="auto"/>
                                <w:left w:val="none" w:sz="0" w:space="0" w:color="auto"/>
                                <w:bottom w:val="none" w:sz="0" w:space="0" w:color="auto"/>
                                <w:right w:val="none" w:sz="0" w:space="0" w:color="auto"/>
                              </w:divBdr>
                              <w:divsChild>
                                <w:div w:id="1841189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120685">
      <w:bodyDiv w:val="1"/>
      <w:marLeft w:val="0"/>
      <w:marRight w:val="0"/>
      <w:marTop w:val="0"/>
      <w:marBottom w:val="0"/>
      <w:divBdr>
        <w:top w:val="none" w:sz="0" w:space="0" w:color="auto"/>
        <w:left w:val="none" w:sz="0" w:space="0" w:color="auto"/>
        <w:bottom w:val="none" w:sz="0" w:space="0" w:color="auto"/>
        <w:right w:val="none" w:sz="0" w:space="0" w:color="auto"/>
      </w:divBdr>
    </w:div>
    <w:div w:id="20400637">
      <w:bodyDiv w:val="1"/>
      <w:marLeft w:val="0"/>
      <w:marRight w:val="0"/>
      <w:marTop w:val="0"/>
      <w:marBottom w:val="0"/>
      <w:divBdr>
        <w:top w:val="none" w:sz="0" w:space="0" w:color="auto"/>
        <w:left w:val="none" w:sz="0" w:space="0" w:color="auto"/>
        <w:bottom w:val="none" w:sz="0" w:space="0" w:color="auto"/>
        <w:right w:val="none" w:sz="0" w:space="0" w:color="auto"/>
      </w:divBdr>
    </w:div>
    <w:div w:id="44762726">
      <w:bodyDiv w:val="1"/>
      <w:marLeft w:val="0"/>
      <w:marRight w:val="0"/>
      <w:marTop w:val="0"/>
      <w:marBottom w:val="0"/>
      <w:divBdr>
        <w:top w:val="none" w:sz="0" w:space="0" w:color="auto"/>
        <w:left w:val="none" w:sz="0" w:space="0" w:color="auto"/>
        <w:bottom w:val="none" w:sz="0" w:space="0" w:color="auto"/>
        <w:right w:val="none" w:sz="0" w:space="0" w:color="auto"/>
      </w:divBdr>
    </w:div>
    <w:div w:id="56708831">
      <w:bodyDiv w:val="1"/>
      <w:marLeft w:val="0"/>
      <w:marRight w:val="0"/>
      <w:marTop w:val="0"/>
      <w:marBottom w:val="0"/>
      <w:divBdr>
        <w:top w:val="none" w:sz="0" w:space="0" w:color="auto"/>
        <w:left w:val="none" w:sz="0" w:space="0" w:color="auto"/>
        <w:bottom w:val="none" w:sz="0" w:space="0" w:color="auto"/>
        <w:right w:val="none" w:sz="0" w:space="0" w:color="auto"/>
      </w:divBdr>
    </w:div>
    <w:div w:id="90245829">
      <w:bodyDiv w:val="1"/>
      <w:marLeft w:val="0"/>
      <w:marRight w:val="0"/>
      <w:marTop w:val="0"/>
      <w:marBottom w:val="0"/>
      <w:divBdr>
        <w:top w:val="none" w:sz="0" w:space="0" w:color="auto"/>
        <w:left w:val="none" w:sz="0" w:space="0" w:color="auto"/>
        <w:bottom w:val="none" w:sz="0" w:space="0" w:color="auto"/>
        <w:right w:val="none" w:sz="0" w:space="0" w:color="auto"/>
      </w:divBdr>
    </w:div>
    <w:div w:id="98837982">
      <w:bodyDiv w:val="1"/>
      <w:marLeft w:val="0"/>
      <w:marRight w:val="0"/>
      <w:marTop w:val="0"/>
      <w:marBottom w:val="0"/>
      <w:divBdr>
        <w:top w:val="none" w:sz="0" w:space="0" w:color="auto"/>
        <w:left w:val="none" w:sz="0" w:space="0" w:color="auto"/>
        <w:bottom w:val="none" w:sz="0" w:space="0" w:color="auto"/>
        <w:right w:val="none" w:sz="0" w:space="0" w:color="auto"/>
      </w:divBdr>
    </w:div>
    <w:div w:id="114253796">
      <w:bodyDiv w:val="1"/>
      <w:marLeft w:val="0"/>
      <w:marRight w:val="0"/>
      <w:marTop w:val="0"/>
      <w:marBottom w:val="0"/>
      <w:divBdr>
        <w:top w:val="none" w:sz="0" w:space="0" w:color="auto"/>
        <w:left w:val="none" w:sz="0" w:space="0" w:color="auto"/>
        <w:bottom w:val="none" w:sz="0" w:space="0" w:color="auto"/>
        <w:right w:val="none" w:sz="0" w:space="0" w:color="auto"/>
      </w:divBdr>
    </w:div>
    <w:div w:id="117649942">
      <w:bodyDiv w:val="1"/>
      <w:marLeft w:val="0"/>
      <w:marRight w:val="0"/>
      <w:marTop w:val="0"/>
      <w:marBottom w:val="0"/>
      <w:divBdr>
        <w:top w:val="none" w:sz="0" w:space="0" w:color="auto"/>
        <w:left w:val="none" w:sz="0" w:space="0" w:color="auto"/>
        <w:bottom w:val="none" w:sz="0" w:space="0" w:color="auto"/>
        <w:right w:val="none" w:sz="0" w:space="0" w:color="auto"/>
      </w:divBdr>
    </w:div>
    <w:div w:id="144325570">
      <w:bodyDiv w:val="1"/>
      <w:marLeft w:val="0"/>
      <w:marRight w:val="0"/>
      <w:marTop w:val="0"/>
      <w:marBottom w:val="0"/>
      <w:divBdr>
        <w:top w:val="none" w:sz="0" w:space="0" w:color="auto"/>
        <w:left w:val="none" w:sz="0" w:space="0" w:color="auto"/>
        <w:bottom w:val="none" w:sz="0" w:space="0" w:color="auto"/>
        <w:right w:val="none" w:sz="0" w:space="0" w:color="auto"/>
      </w:divBdr>
    </w:div>
    <w:div w:id="172887418">
      <w:bodyDiv w:val="1"/>
      <w:marLeft w:val="0"/>
      <w:marRight w:val="0"/>
      <w:marTop w:val="0"/>
      <w:marBottom w:val="0"/>
      <w:divBdr>
        <w:top w:val="none" w:sz="0" w:space="0" w:color="auto"/>
        <w:left w:val="none" w:sz="0" w:space="0" w:color="auto"/>
        <w:bottom w:val="none" w:sz="0" w:space="0" w:color="auto"/>
        <w:right w:val="none" w:sz="0" w:space="0" w:color="auto"/>
      </w:divBdr>
    </w:div>
    <w:div w:id="182981791">
      <w:bodyDiv w:val="1"/>
      <w:marLeft w:val="0"/>
      <w:marRight w:val="0"/>
      <w:marTop w:val="0"/>
      <w:marBottom w:val="0"/>
      <w:divBdr>
        <w:top w:val="none" w:sz="0" w:space="0" w:color="auto"/>
        <w:left w:val="none" w:sz="0" w:space="0" w:color="auto"/>
        <w:bottom w:val="none" w:sz="0" w:space="0" w:color="auto"/>
        <w:right w:val="none" w:sz="0" w:space="0" w:color="auto"/>
      </w:divBdr>
    </w:div>
    <w:div w:id="198399418">
      <w:bodyDiv w:val="1"/>
      <w:marLeft w:val="0"/>
      <w:marRight w:val="0"/>
      <w:marTop w:val="0"/>
      <w:marBottom w:val="0"/>
      <w:divBdr>
        <w:top w:val="none" w:sz="0" w:space="0" w:color="auto"/>
        <w:left w:val="none" w:sz="0" w:space="0" w:color="auto"/>
        <w:bottom w:val="none" w:sz="0" w:space="0" w:color="auto"/>
        <w:right w:val="none" w:sz="0" w:space="0" w:color="auto"/>
      </w:divBdr>
    </w:div>
    <w:div w:id="209537670">
      <w:bodyDiv w:val="1"/>
      <w:marLeft w:val="0"/>
      <w:marRight w:val="0"/>
      <w:marTop w:val="0"/>
      <w:marBottom w:val="0"/>
      <w:divBdr>
        <w:top w:val="none" w:sz="0" w:space="0" w:color="auto"/>
        <w:left w:val="none" w:sz="0" w:space="0" w:color="auto"/>
        <w:bottom w:val="none" w:sz="0" w:space="0" w:color="auto"/>
        <w:right w:val="none" w:sz="0" w:space="0" w:color="auto"/>
      </w:divBdr>
      <w:divsChild>
        <w:div w:id="225605739">
          <w:marLeft w:val="0"/>
          <w:marRight w:val="0"/>
          <w:marTop w:val="0"/>
          <w:marBottom w:val="0"/>
          <w:divBdr>
            <w:top w:val="none" w:sz="0" w:space="0" w:color="auto"/>
            <w:left w:val="none" w:sz="0" w:space="0" w:color="auto"/>
            <w:bottom w:val="none" w:sz="0" w:space="0" w:color="auto"/>
            <w:right w:val="none" w:sz="0" w:space="0" w:color="auto"/>
          </w:divBdr>
        </w:div>
        <w:div w:id="979962277">
          <w:marLeft w:val="0"/>
          <w:marRight w:val="0"/>
          <w:marTop w:val="0"/>
          <w:marBottom w:val="0"/>
          <w:divBdr>
            <w:top w:val="none" w:sz="0" w:space="0" w:color="auto"/>
            <w:left w:val="none" w:sz="0" w:space="0" w:color="auto"/>
            <w:bottom w:val="none" w:sz="0" w:space="0" w:color="auto"/>
            <w:right w:val="none" w:sz="0" w:space="0" w:color="auto"/>
          </w:divBdr>
        </w:div>
        <w:div w:id="1114443298">
          <w:marLeft w:val="0"/>
          <w:marRight w:val="0"/>
          <w:marTop w:val="0"/>
          <w:marBottom w:val="0"/>
          <w:divBdr>
            <w:top w:val="none" w:sz="0" w:space="0" w:color="auto"/>
            <w:left w:val="none" w:sz="0" w:space="0" w:color="auto"/>
            <w:bottom w:val="none" w:sz="0" w:space="0" w:color="auto"/>
            <w:right w:val="none" w:sz="0" w:space="0" w:color="auto"/>
          </w:divBdr>
        </w:div>
        <w:div w:id="2038235920">
          <w:marLeft w:val="0"/>
          <w:marRight w:val="0"/>
          <w:marTop w:val="0"/>
          <w:marBottom w:val="0"/>
          <w:divBdr>
            <w:top w:val="none" w:sz="0" w:space="0" w:color="auto"/>
            <w:left w:val="none" w:sz="0" w:space="0" w:color="auto"/>
            <w:bottom w:val="none" w:sz="0" w:space="0" w:color="auto"/>
            <w:right w:val="none" w:sz="0" w:space="0" w:color="auto"/>
          </w:divBdr>
        </w:div>
      </w:divsChild>
    </w:div>
    <w:div w:id="213003847">
      <w:bodyDiv w:val="1"/>
      <w:marLeft w:val="0"/>
      <w:marRight w:val="0"/>
      <w:marTop w:val="0"/>
      <w:marBottom w:val="0"/>
      <w:divBdr>
        <w:top w:val="none" w:sz="0" w:space="0" w:color="auto"/>
        <w:left w:val="none" w:sz="0" w:space="0" w:color="auto"/>
        <w:bottom w:val="none" w:sz="0" w:space="0" w:color="auto"/>
        <w:right w:val="none" w:sz="0" w:space="0" w:color="auto"/>
      </w:divBdr>
    </w:div>
    <w:div w:id="265695173">
      <w:bodyDiv w:val="1"/>
      <w:marLeft w:val="0"/>
      <w:marRight w:val="0"/>
      <w:marTop w:val="0"/>
      <w:marBottom w:val="0"/>
      <w:divBdr>
        <w:top w:val="none" w:sz="0" w:space="0" w:color="auto"/>
        <w:left w:val="none" w:sz="0" w:space="0" w:color="auto"/>
        <w:bottom w:val="none" w:sz="0" w:space="0" w:color="auto"/>
        <w:right w:val="none" w:sz="0" w:space="0" w:color="auto"/>
      </w:divBdr>
      <w:divsChild>
        <w:div w:id="1114709143">
          <w:marLeft w:val="0"/>
          <w:marRight w:val="0"/>
          <w:marTop w:val="0"/>
          <w:marBottom w:val="0"/>
          <w:divBdr>
            <w:top w:val="none" w:sz="0" w:space="0" w:color="auto"/>
            <w:left w:val="none" w:sz="0" w:space="0" w:color="auto"/>
            <w:bottom w:val="none" w:sz="0" w:space="0" w:color="auto"/>
            <w:right w:val="none" w:sz="0" w:space="0" w:color="auto"/>
          </w:divBdr>
        </w:div>
        <w:div w:id="1806311690">
          <w:marLeft w:val="0"/>
          <w:marRight w:val="0"/>
          <w:marTop w:val="0"/>
          <w:marBottom w:val="0"/>
          <w:divBdr>
            <w:top w:val="none" w:sz="0" w:space="0" w:color="auto"/>
            <w:left w:val="none" w:sz="0" w:space="0" w:color="auto"/>
            <w:bottom w:val="none" w:sz="0" w:space="0" w:color="auto"/>
            <w:right w:val="none" w:sz="0" w:space="0" w:color="auto"/>
          </w:divBdr>
        </w:div>
      </w:divsChild>
    </w:div>
    <w:div w:id="337318858">
      <w:bodyDiv w:val="1"/>
      <w:marLeft w:val="0"/>
      <w:marRight w:val="0"/>
      <w:marTop w:val="0"/>
      <w:marBottom w:val="0"/>
      <w:divBdr>
        <w:top w:val="none" w:sz="0" w:space="0" w:color="auto"/>
        <w:left w:val="none" w:sz="0" w:space="0" w:color="auto"/>
        <w:bottom w:val="none" w:sz="0" w:space="0" w:color="auto"/>
        <w:right w:val="none" w:sz="0" w:space="0" w:color="auto"/>
      </w:divBdr>
    </w:div>
    <w:div w:id="356085457">
      <w:bodyDiv w:val="1"/>
      <w:marLeft w:val="0"/>
      <w:marRight w:val="0"/>
      <w:marTop w:val="0"/>
      <w:marBottom w:val="0"/>
      <w:divBdr>
        <w:top w:val="none" w:sz="0" w:space="0" w:color="auto"/>
        <w:left w:val="none" w:sz="0" w:space="0" w:color="auto"/>
        <w:bottom w:val="none" w:sz="0" w:space="0" w:color="auto"/>
        <w:right w:val="none" w:sz="0" w:space="0" w:color="auto"/>
      </w:divBdr>
      <w:divsChild>
        <w:div w:id="252251401">
          <w:marLeft w:val="0"/>
          <w:marRight w:val="0"/>
          <w:marTop w:val="0"/>
          <w:marBottom w:val="0"/>
          <w:divBdr>
            <w:top w:val="none" w:sz="0" w:space="0" w:color="auto"/>
            <w:left w:val="none" w:sz="0" w:space="0" w:color="auto"/>
            <w:bottom w:val="none" w:sz="0" w:space="0" w:color="auto"/>
            <w:right w:val="none" w:sz="0" w:space="0" w:color="auto"/>
          </w:divBdr>
        </w:div>
        <w:div w:id="767189356">
          <w:marLeft w:val="0"/>
          <w:marRight w:val="0"/>
          <w:marTop w:val="0"/>
          <w:marBottom w:val="0"/>
          <w:divBdr>
            <w:top w:val="none" w:sz="0" w:space="0" w:color="auto"/>
            <w:left w:val="none" w:sz="0" w:space="0" w:color="auto"/>
            <w:bottom w:val="none" w:sz="0" w:space="0" w:color="auto"/>
            <w:right w:val="none" w:sz="0" w:space="0" w:color="auto"/>
          </w:divBdr>
        </w:div>
      </w:divsChild>
    </w:div>
    <w:div w:id="380054373">
      <w:bodyDiv w:val="1"/>
      <w:marLeft w:val="0"/>
      <w:marRight w:val="0"/>
      <w:marTop w:val="0"/>
      <w:marBottom w:val="0"/>
      <w:divBdr>
        <w:top w:val="none" w:sz="0" w:space="0" w:color="auto"/>
        <w:left w:val="none" w:sz="0" w:space="0" w:color="auto"/>
        <w:bottom w:val="none" w:sz="0" w:space="0" w:color="auto"/>
        <w:right w:val="none" w:sz="0" w:space="0" w:color="auto"/>
      </w:divBdr>
      <w:divsChild>
        <w:div w:id="1029794173">
          <w:marLeft w:val="0"/>
          <w:marRight w:val="0"/>
          <w:marTop w:val="0"/>
          <w:marBottom w:val="0"/>
          <w:divBdr>
            <w:top w:val="none" w:sz="0" w:space="0" w:color="auto"/>
            <w:left w:val="none" w:sz="0" w:space="0" w:color="auto"/>
            <w:bottom w:val="none" w:sz="0" w:space="0" w:color="auto"/>
            <w:right w:val="none" w:sz="0" w:space="0" w:color="auto"/>
          </w:divBdr>
        </w:div>
      </w:divsChild>
    </w:div>
    <w:div w:id="384915134">
      <w:bodyDiv w:val="1"/>
      <w:marLeft w:val="0"/>
      <w:marRight w:val="0"/>
      <w:marTop w:val="0"/>
      <w:marBottom w:val="0"/>
      <w:divBdr>
        <w:top w:val="none" w:sz="0" w:space="0" w:color="auto"/>
        <w:left w:val="none" w:sz="0" w:space="0" w:color="auto"/>
        <w:bottom w:val="none" w:sz="0" w:space="0" w:color="auto"/>
        <w:right w:val="none" w:sz="0" w:space="0" w:color="auto"/>
      </w:divBdr>
    </w:div>
    <w:div w:id="389882310">
      <w:bodyDiv w:val="1"/>
      <w:marLeft w:val="0"/>
      <w:marRight w:val="0"/>
      <w:marTop w:val="0"/>
      <w:marBottom w:val="0"/>
      <w:divBdr>
        <w:top w:val="none" w:sz="0" w:space="0" w:color="auto"/>
        <w:left w:val="none" w:sz="0" w:space="0" w:color="auto"/>
        <w:bottom w:val="none" w:sz="0" w:space="0" w:color="auto"/>
        <w:right w:val="none" w:sz="0" w:space="0" w:color="auto"/>
      </w:divBdr>
    </w:div>
    <w:div w:id="395932710">
      <w:bodyDiv w:val="1"/>
      <w:marLeft w:val="0"/>
      <w:marRight w:val="0"/>
      <w:marTop w:val="0"/>
      <w:marBottom w:val="0"/>
      <w:divBdr>
        <w:top w:val="none" w:sz="0" w:space="0" w:color="auto"/>
        <w:left w:val="none" w:sz="0" w:space="0" w:color="auto"/>
        <w:bottom w:val="none" w:sz="0" w:space="0" w:color="auto"/>
        <w:right w:val="none" w:sz="0" w:space="0" w:color="auto"/>
      </w:divBdr>
    </w:div>
    <w:div w:id="415906568">
      <w:bodyDiv w:val="1"/>
      <w:marLeft w:val="0"/>
      <w:marRight w:val="0"/>
      <w:marTop w:val="0"/>
      <w:marBottom w:val="0"/>
      <w:divBdr>
        <w:top w:val="none" w:sz="0" w:space="0" w:color="auto"/>
        <w:left w:val="none" w:sz="0" w:space="0" w:color="auto"/>
        <w:bottom w:val="none" w:sz="0" w:space="0" w:color="auto"/>
        <w:right w:val="none" w:sz="0" w:space="0" w:color="auto"/>
      </w:divBdr>
    </w:div>
    <w:div w:id="421490033">
      <w:bodyDiv w:val="1"/>
      <w:marLeft w:val="0"/>
      <w:marRight w:val="0"/>
      <w:marTop w:val="0"/>
      <w:marBottom w:val="0"/>
      <w:divBdr>
        <w:top w:val="none" w:sz="0" w:space="0" w:color="auto"/>
        <w:left w:val="none" w:sz="0" w:space="0" w:color="auto"/>
        <w:bottom w:val="none" w:sz="0" w:space="0" w:color="auto"/>
        <w:right w:val="none" w:sz="0" w:space="0" w:color="auto"/>
      </w:divBdr>
      <w:divsChild>
        <w:div w:id="561598770">
          <w:marLeft w:val="0"/>
          <w:marRight w:val="0"/>
          <w:marTop w:val="0"/>
          <w:marBottom w:val="0"/>
          <w:divBdr>
            <w:top w:val="none" w:sz="0" w:space="0" w:color="auto"/>
            <w:left w:val="none" w:sz="0" w:space="0" w:color="auto"/>
            <w:bottom w:val="none" w:sz="0" w:space="0" w:color="auto"/>
            <w:right w:val="none" w:sz="0" w:space="0" w:color="auto"/>
          </w:divBdr>
        </w:div>
      </w:divsChild>
    </w:div>
    <w:div w:id="460929258">
      <w:bodyDiv w:val="1"/>
      <w:marLeft w:val="0"/>
      <w:marRight w:val="0"/>
      <w:marTop w:val="0"/>
      <w:marBottom w:val="0"/>
      <w:divBdr>
        <w:top w:val="none" w:sz="0" w:space="0" w:color="auto"/>
        <w:left w:val="none" w:sz="0" w:space="0" w:color="auto"/>
        <w:bottom w:val="none" w:sz="0" w:space="0" w:color="auto"/>
        <w:right w:val="none" w:sz="0" w:space="0" w:color="auto"/>
      </w:divBdr>
    </w:div>
    <w:div w:id="494684772">
      <w:bodyDiv w:val="1"/>
      <w:marLeft w:val="0"/>
      <w:marRight w:val="0"/>
      <w:marTop w:val="0"/>
      <w:marBottom w:val="0"/>
      <w:divBdr>
        <w:top w:val="none" w:sz="0" w:space="0" w:color="auto"/>
        <w:left w:val="none" w:sz="0" w:space="0" w:color="auto"/>
        <w:bottom w:val="none" w:sz="0" w:space="0" w:color="auto"/>
        <w:right w:val="none" w:sz="0" w:space="0" w:color="auto"/>
      </w:divBdr>
      <w:divsChild>
        <w:div w:id="924070253">
          <w:marLeft w:val="0"/>
          <w:marRight w:val="0"/>
          <w:marTop w:val="0"/>
          <w:marBottom w:val="0"/>
          <w:divBdr>
            <w:top w:val="none" w:sz="0" w:space="0" w:color="auto"/>
            <w:left w:val="none" w:sz="0" w:space="0" w:color="auto"/>
            <w:bottom w:val="single" w:sz="12" w:space="0" w:color="9F9F9F"/>
            <w:right w:val="none" w:sz="0" w:space="0" w:color="auto"/>
          </w:divBdr>
          <w:divsChild>
            <w:div w:id="217939868">
              <w:marLeft w:val="0"/>
              <w:marRight w:val="0"/>
              <w:marTop w:val="150"/>
              <w:marBottom w:val="300"/>
              <w:divBdr>
                <w:top w:val="none" w:sz="0" w:space="0" w:color="auto"/>
                <w:left w:val="none" w:sz="0" w:space="0" w:color="auto"/>
                <w:bottom w:val="none" w:sz="0" w:space="0" w:color="auto"/>
                <w:right w:val="none" w:sz="0" w:space="0" w:color="auto"/>
              </w:divBdr>
              <w:divsChild>
                <w:div w:id="1202547478">
                  <w:marLeft w:val="0"/>
                  <w:marRight w:val="0"/>
                  <w:marTop w:val="267"/>
                  <w:marBottom w:val="0"/>
                  <w:divBdr>
                    <w:top w:val="none" w:sz="0" w:space="0" w:color="auto"/>
                    <w:left w:val="none" w:sz="0" w:space="0" w:color="auto"/>
                    <w:bottom w:val="none" w:sz="0" w:space="0" w:color="auto"/>
                    <w:right w:val="none" w:sz="0" w:space="0" w:color="auto"/>
                  </w:divBdr>
                </w:div>
                <w:div w:id="1406487135">
                  <w:marLeft w:val="0"/>
                  <w:marRight w:val="0"/>
                  <w:marTop w:val="198"/>
                  <w:marBottom w:val="0"/>
                  <w:divBdr>
                    <w:top w:val="none" w:sz="0" w:space="0" w:color="auto"/>
                    <w:left w:val="none" w:sz="0" w:space="0" w:color="auto"/>
                    <w:bottom w:val="none" w:sz="0" w:space="0" w:color="auto"/>
                    <w:right w:val="none" w:sz="0" w:space="0" w:color="auto"/>
                  </w:divBdr>
                </w:div>
                <w:div w:id="727073326">
                  <w:marLeft w:val="0"/>
                  <w:marRight w:val="0"/>
                  <w:marTop w:val="261"/>
                  <w:marBottom w:val="0"/>
                  <w:divBdr>
                    <w:top w:val="none" w:sz="0" w:space="0" w:color="auto"/>
                    <w:left w:val="none" w:sz="0" w:space="0" w:color="auto"/>
                    <w:bottom w:val="none" w:sz="0" w:space="0" w:color="auto"/>
                    <w:right w:val="none" w:sz="0" w:space="0" w:color="auto"/>
                  </w:divBdr>
                  <w:divsChild>
                    <w:div w:id="835459416">
                      <w:marLeft w:val="0"/>
                      <w:marRight w:val="0"/>
                      <w:marTop w:val="0"/>
                      <w:marBottom w:val="0"/>
                      <w:divBdr>
                        <w:top w:val="single" w:sz="6" w:space="0" w:color="7F7F7F"/>
                        <w:left w:val="single" w:sz="6" w:space="0" w:color="7F7F7F"/>
                        <w:bottom w:val="single" w:sz="6" w:space="0" w:color="7F7F7F"/>
                        <w:right w:val="single" w:sz="6" w:space="0" w:color="7F7F7F"/>
                      </w:divBdr>
                    </w:div>
                    <w:div w:id="421151519">
                      <w:marLeft w:val="0"/>
                      <w:marRight w:val="0"/>
                      <w:marTop w:val="0"/>
                      <w:marBottom w:val="0"/>
                      <w:divBdr>
                        <w:top w:val="none" w:sz="0" w:space="0" w:color="auto"/>
                        <w:left w:val="none" w:sz="0" w:space="0" w:color="auto"/>
                        <w:bottom w:val="none" w:sz="0" w:space="0" w:color="auto"/>
                        <w:right w:val="none" w:sz="0" w:space="0" w:color="auto"/>
                      </w:divBdr>
                      <w:divsChild>
                        <w:div w:id="439225158">
                          <w:marLeft w:val="300"/>
                          <w:marRight w:val="0"/>
                          <w:marTop w:val="222"/>
                          <w:marBottom w:val="0"/>
                          <w:divBdr>
                            <w:top w:val="none" w:sz="0" w:space="0" w:color="auto"/>
                            <w:left w:val="none" w:sz="0" w:space="0" w:color="auto"/>
                            <w:bottom w:val="none" w:sz="0" w:space="0" w:color="auto"/>
                            <w:right w:val="none" w:sz="0" w:space="0" w:color="auto"/>
                          </w:divBdr>
                          <w:divsChild>
                            <w:div w:id="1523124221">
                              <w:marLeft w:val="0"/>
                              <w:marRight w:val="0"/>
                              <w:marTop w:val="0"/>
                              <w:marBottom w:val="0"/>
                              <w:divBdr>
                                <w:top w:val="none" w:sz="0" w:space="0" w:color="auto"/>
                                <w:left w:val="none" w:sz="0" w:space="0" w:color="auto"/>
                                <w:bottom w:val="none" w:sz="0" w:space="0" w:color="auto"/>
                                <w:right w:val="none" w:sz="0" w:space="0" w:color="auto"/>
                              </w:divBdr>
                            </w:div>
                            <w:div w:id="1974749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5106758">
          <w:marLeft w:val="0"/>
          <w:marRight w:val="0"/>
          <w:marTop w:val="0"/>
          <w:marBottom w:val="0"/>
          <w:divBdr>
            <w:top w:val="none" w:sz="0" w:space="0" w:color="auto"/>
            <w:left w:val="none" w:sz="0" w:space="0" w:color="auto"/>
            <w:bottom w:val="none" w:sz="0" w:space="0" w:color="auto"/>
            <w:right w:val="none" w:sz="0" w:space="0" w:color="auto"/>
          </w:divBdr>
          <w:divsChild>
            <w:div w:id="2054839156">
              <w:marLeft w:val="0"/>
              <w:marRight w:val="0"/>
              <w:marTop w:val="0"/>
              <w:marBottom w:val="0"/>
              <w:divBdr>
                <w:top w:val="none" w:sz="0" w:space="0" w:color="auto"/>
                <w:left w:val="none" w:sz="0" w:space="0" w:color="auto"/>
                <w:bottom w:val="none" w:sz="0" w:space="0" w:color="auto"/>
                <w:right w:val="none" w:sz="0" w:space="0" w:color="auto"/>
              </w:divBdr>
              <w:divsChild>
                <w:div w:id="1206524198">
                  <w:marLeft w:val="0"/>
                  <w:marRight w:val="0"/>
                  <w:marTop w:val="150"/>
                  <w:marBottom w:val="150"/>
                  <w:divBdr>
                    <w:top w:val="none" w:sz="0" w:space="0" w:color="auto"/>
                    <w:left w:val="none" w:sz="0" w:space="0" w:color="auto"/>
                    <w:bottom w:val="none" w:sz="0" w:space="0" w:color="auto"/>
                    <w:right w:val="none" w:sz="0" w:space="0" w:color="auto"/>
                  </w:divBdr>
                </w:div>
                <w:div w:id="1505585101">
                  <w:marLeft w:val="0"/>
                  <w:marRight w:val="0"/>
                  <w:marTop w:val="150"/>
                  <w:marBottom w:val="150"/>
                  <w:divBdr>
                    <w:top w:val="none" w:sz="0" w:space="0" w:color="auto"/>
                    <w:left w:val="none" w:sz="0" w:space="0" w:color="auto"/>
                    <w:bottom w:val="none" w:sz="0" w:space="0" w:color="auto"/>
                    <w:right w:val="none" w:sz="0" w:space="0" w:color="auto"/>
                  </w:divBdr>
                </w:div>
                <w:div w:id="1066732044">
                  <w:marLeft w:val="0"/>
                  <w:marRight w:val="0"/>
                  <w:marTop w:val="299"/>
                  <w:marBottom w:val="299"/>
                  <w:divBdr>
                    <w:top w:val="none" w:sz="0" w:space="0" w:color="auto"/>
                    <w:left w:val="none" w:sz="0" w:space="0" w:color="auto"/>
                    <w:bottom w:val="none" w:sz="0" w:space="0" w:color="auto"/>
                    <w:right w:val="none" w:sz="0" w:space="0" w:color="auto"/>
                  </w:divBdr>
                  <w:divsChild>
                    <w:div w:id="405302765">
                      <w:marLeft w:val="0"/>
                      <w:marRight w:val="0"/>
                      <w:marTop w:val="0"/>
                      <w:marBottom w:val="0"/>
                      <w:divBdr>
                        <w:top w:val="none" w:sz="0" w:space="0" w:color="auto"/>
                        <w:left w:val="none" w:sz="0" w:space="0" w:color="auto"/>
                        <w:bottom w:val="none" w:sz="0" w:space="0" w:color="auto"/>
                        <w:right w:val="none" w:sz="0" w:space="0" w:color="auto"/>
                      </w:divBdr>
                      <w:divsChild>
                        <w:div w:id="100867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066870">
                  <w:marLeft w:val="0"/>
                  <w:marRight w:val="0"/>
                  <w:marTop w:val="150"/>
                  <w:marBottom w:val="150"/>
                  <w:divBdr>
                    <w:top w:val="none" w:sz="0" w:space="0" w:color="auto"/>
                    <w:left w:val="none" w:sz="0" w:space="0" w:color="auto"/>
                    <w:bottom w:val="none" w:sz="0" w:space="0" w:color="auto"/>
                    <w:right w:val="none" w:sz="0" w:space="0" w:color="auto"/>
                  </w:divBdr>
                </w:div>
                <w:div w:id="945965696">
                  <w:marLeft w:val="0"/>
                  <w:marRight w:val="0"/>
                  <w:marTop w:val="150"/>
                  <w:marBottom w:val="150"/>
                  <w:divBdr>
                    <w:top w:val="none" w:sz="0" w:space="0" w:color="auto"/>
                    <w:left w:val="none" w:sz="0" w:space="0" w:color="auto"/>
                    <w:bottom w:val="none" w:sz="0" w:space="0" w:color="auto"/>
                    <w:right w:val="none" w:sz="0" w:space="0" w:color="auto"/>
                  </w:divBdr>
                </w:div>
                <w:div w:id="662513689">
                  <w:marLeft w:val="0"/>
                  <w:marRight w:val="0"/>
                  <w:marTop w:val="150"/>
                  <w:marBottom w:val="150"/>
                  <w:divBdr>
                    <w:top w:val="none" w:sz="0" w:space="0" w:color="auto"/>
                    <w:left w:val="none" w:sz="0" w:space="0" w:color="auto"/>
                    <w:bottom w:val="none" w:sz="0" w:space="0" w:color="auto"/>
                    <w:right w:val="none" w:sz="0" w:space="0" w:color="auto"/>
                  </w:divBdr>
                </w:div>
                <w:div w:id="392049508">
                  <w:marLeft w:val="0"/>
                  <w:marRight w:val="0"/>
                  <w:marTop w:val="300"/>
                  <w:marBottom w:val="300"/>
                  <w:divBdr>
                    <w:top w:val="none" w:sz="0" w:space="0" w:color="auto"/>
                    <w:left w:val="none" w:sz="0" w:space="0" w:color="auto"/>
                    <w:bottom w:val="none" w:sz="0" w:space="0" w:color="auto"/>
                    <w:right w:val="none" w:sz="0" w:space="0" w:color="auto"/>
                  </w:divBdr>
                  <w:divsChild>
                    <w:div w:id="991324808">
                      <w:marLeft w:val="0"/>
                      <w:marRight w:val="0"/>
                      <w:marTop w:val="0"/>
                      <w:marBottom w:val="0"/>
                      <w:divBdr>
                        <w:top w:val="none" w:sz="0" w:space="0" w:color="auto"/>
                        <w:left w:val="none" w:sz="0" w:space="0" w:color="auto"/>
                        <w:bottom w:val="none" w:sz="0" w:space="0" w:color="auto"/>
                        <w:right w:val="none" w:sz="0" w:space="0" w:color="auto"/>
                      </w:divBdr>
                      <w:divsChild>
                        <w:div w:id="1749112342">
                          <w:marLeft w:val="45"/>
                          <w:marRight w:val="45"/>
                          <w:marTop w:val="45"/>
                          <w:marBottom w:val="45"/>
                          <w:divBdr>
                            <w:top w:val="none" w:sz="0" w:space="0" w:color="auto"/>
                            <w:left w:val="none" w:sz="0" w:space="0" w:color="auto"/>
                            <w:bottom w:val="none" w:sz="0" w:space="0" w:color="auto"/>
                            <w:right w:val="none" w:sz="0" w:space="0" w:color="auto"/>
                          </w:divBdr>
                        </w:div>
                      </w:divsChild>
                    </w:div>
                  </w:divsChild>
                </w:div>
                <w:div w:id="302121085">
                  <w:marLeft w:val="0"/>
                  <w:marRight w:val="0"/>
                  <w:marTop w:val="150"/>
                  <w:marBottom w:val="150"/>
                  <w:divBdr>
                    <w:top w:val="none" w:sz="0" w:space="0" w:color="auto"/>
                    <w:left w:val="none" w:sz="0" w:space="0" w:color="auto"/>
                    <w:bottom w:val="none" w:sz="0" w:space="0" w:color="auto"/>
                    <w:right w:val="none" w:sz="0" w:space="0" w:color="auto"/>
                  </w:divBdr>
                </w:div>
                <w:div w:id="1082533000">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 w:id="499924978">
      <w:bodyDiv w:val="1"/>
      <w:marLeft w:val="0"/>
      <w:marRight w:val="0"/>
      <w:marTop w:val="0"/>
      <w:marBottom w:val="0"/>
      <w:divBdr>
        <w:top w:val="none" w:sz="0" w:space="0" w:color="auto"/>
        <w:left w:val="none" w:sz="0" w:space="0" w:color="auto"/>
        <w:bottom w:val="none" w:sz="0" w:space="0" w:color="auto"/>
        <w:right w:val="none" w:sz="0" w:space="0" w:color="auto"/>
      </w:divBdr>
    </w:div>
    <w:div w:id="535117513">
      <w:bodyDiv w:val="1"/>
      <w:marLeft w:val="0"/>
      <w:marRight w:val="0"/>
      <w:marTop w:val="0"/>
      <w:marBottom w:val="0"/>
      <w:divBdr>
        <w:top w:val="none" w:sz="0" w:space="0" w:color="auto"/>
        <w:left w:val="none" w:sz="0" w:space="0" w:color="auto"/>
        <w:bottom w:val="none" w:sz="0" w:space="0" w:color="auto"/>
        <w:right w:val="none" w:sz="0" w:space="0" w:color="auto"/>
      </w:divBdr>
    </w:div>
    <w:div w:id="571543361">
      <w:bodyDiv w:val="1"/>
      <w:marLeft w:val="0"/>
      <w:marRight w:val="0"/>
      <w:marTop w:val="0"/>
      <w:marBottom w:val="0"/>
      <w:divBdr>
        <w:top w:val="none" w:sz="0" w:space="0" w:color="auto"/>
        <w:left w:val="none" w:sz="0" w:space="0" w:color="auto"/>
        <w:bottom w:val="none" w:sz="0" w:space="0" w:color="auto"/>
        <w:right w:val="none" w:sz="0" w:space="0" w:color="auto"/>
      </w:divBdr>
    </w:div>
    <w:div w:id="634219298">
      <w:bodyDiv w:val="1"/>
      <w:marLeft w:val="0"/>
      <w:marRight w:val="0"/>
      <w:marTop w:val="0"/>
      <w:marBottom w:val="0"/>
      <w:divBdr>
        <w:top w:val="none" w:sz="0" w:space="0" w:color="auto"/>
        <w:left w:val="none" w:sz="0" w:space="0" w:color="auto"/>
        <w:bottom w:val="none" w:sz="0" w:space="0" w:color="auto"/>
        <w:right w:val="none" w:sz="0" w:space="0" w:color="auto"/>
      </w:divBdr>
      <w:divsChild>
        <w:div w:id="72824714">
          <w:marLeft w:val="446"/>
          <w:marRight w:val="0"/>
          <w:marTop w:val="0"/>
          <w:marBottom w:val="0"/>
          <w:divBdr>
            <w:top w:val="none" w:sz="0" w:space="0" w:color="auto"/>
            <w:left w:val="none" w:sz="0" w:space="0" w:color="auto"/>
            <w:bottom w:val="none" w:sz="0" w:space="0" w:color="auto"/>
            <w:right w:val="none" w:sz="0" w:space="0" w:color="auto"/>
          </w:divBdr>
        </w:div>
        <w:div w:id="335887590">
          <w:marLeft w:val="446"/>
          <w:marRight w:val="0"/>
          <w:marTop w:val="0"/>
          <w:marBottom w:val="0"/>
          <w:divBdr>
            <w:top w:val="none" w:sz="0" w:space="0" w:color="auto"/>
            <w:left w:val="none" w:sz="0" w:space="0" w:color="auto"/>
            <w:bottom w:val="none" w:sz="0" w:space="0" w:color="auto"/>
            <w:right w:val="none" w:sz="0" w:space="0" w:color="auto"/>
          </w:divBdr>
        </w:div>
        <w:div w:id="987053828">
          <w:marLeft w:val="446"/>
          <w:marRight w:val="0"/>
          <w:marTop w:val="0"/>
          <w:marBottom w:val="0"/>
          <w:divBdr>
            <w:top w:val="none" w:sz="0" w:space="0" w:color="auto"/>
            <w:left w:val="none" w:sz="0" w:space="0" w:color="auto"/>
            <w:bottom w:val="none" w:sz="0" w:space="0" w:color="auto"/>
            <w:right w:val="none" w:sz="0" w:space="0" w:color="auto"/>
          </w:divBdr>
        </w:div>
        <w:div w:id="1322660582">
          <w:marLeft w:val="446"/>
          <w:marRight w:val="0"/>
          <w:marTop w:val="0"/>
          <w:marBottom w:val="0"/>
          <w:divBdr>
            <w:top w:val="none" w:sz="0" w:space="0" w:color="auto"/>
            <w:left w:val="none" w:sz="0" w:space="0" w:color="auto"/>
            <w:bottom w:val="none" w:sz="0" w:space="0" w:color="auto"/>
            <w:right w:val="none" w:sz="0" w:space="0" w:color="auto"/>
          </w:divBdr>
        </w:div>
      </w:divsChild>
    </w:div>
    <w:div w:id="685717308">
      <w:bodyDiv w:val="1"/>
      <w:marLeft w:val="0"/>
      <w:marRight w:val="0"/>
      <w:marTop w:val="0"/>
      <w:marBottom w:val="0"/>
      <w:divBdr>
        <w:top w:val="none" w:sz="0" w:space="0" w:color="auto"/>
        <w:left w:val="none" w:sz="0" w:space="0" w:color="auto"/>
        <w:bottom w:val="none" w:sz="0" w:space="0" w:color="auto"/>
        <w:right w:val="none" w:sz="0" w:space="0" w:color="auto"/>
      </w:divBdr>
      <w:divsChild>
        <w:div w:id="7027199">
          <w:marLeft w:val="0"/>
          <w:marRight w:val="0"/>
          <w:marTop w:val="0"/>
          <w:marBottom w:val="0"/>
          <w:divBdr>
            <w:top w:val="none" w:sz="0" w:space="0" w:color="auto"/>
            <w:left w:val="none" w:sz="0" w:space="0" w:color="auto"/>
            <w:bottom w:val="none" w:sz="0" w:space="0" w:color="auto"/>
            <w:right w:val="none" w:sz="0" w:space="0" w:color="auto"/>
          </w:divBdr>
        </w:div>
        <w:div w:id="19285722">
          <w:marLeft w:val="0"/>
          <w:marRight w:val="0"/>
          <w:marTop w:val="0"/>
          <w:marBottom w:val="0"/>
          <w:divBdr>
            <w:top w:val="none" w:sz="0" w:space="0" w:color="auto"/>
            <w:left w:val="none" w:sz="0" w:space="0" w:color="auto"/>
            <w:bottom w:val="none" w:sz="0" w:space="0" w:color="auto"/>
            <w:right w:val="none" w:sz="0" w:space="0" w:color="auto"/>
          </w:divBdr>
        </w:div>
        <w:div w:id="110827499">
          <w:marLeft w:val="0"/>
          <w:marRight w:val="0"/>
          <w:marTop w:val="0"/>
          <w:marBottom w:val="0"/>
          <w:divBdr>
            <w:top w:val="none" w:sz="0" w:space="0" w:color="auto"/>
            <w:left w:val="none" w:sz="0" w:space="0" w:color="auto"/>
            <w:bottom w:val="none" w:sz="0" w:space="0" w:color="auto"/>
            <w:right w:val="none" w:sz="0" w:space="0" w:color="auto"/>
          </w:divBdr>
        </w:div>
        <w:div w:id="161091131">
          <w:marLeft w:val="0"/>
          <w:marRight w:val="0"/>
          <w:marTop w:val="0"/>
          <w:marBottom w:val="0"/>
          <w:divBdr>
            <w:top w:val="none" w:sz="0" w:space="0" w:color="auto"/>
            <w:left w:val="none" w:sz="0" w:space="0" w:color="auto"/>
            <w:bottom w:val="none" w:sz="0" w:space="0" w:color="auto"/>
            <w:right w:val="none" w:sz="0" w:space="0" w:color="auto"/>
          </w:divBdr>
        </w:div>
        <w:div w:id="161236761">
          <w:marLeft w:val="0"/>
          <w:marRight w:val="0"/>
          <w:marTop w:val="0"/>
          <w:marBottom w:val="0"/>
          <w:divBdr>
            <w:top w:val="none" w:sz="0" w:space="0" w:color="auto"/>
            <w:left w:val="none" w:sz="0" w:space="0" w:color="auto"/>
            <w:bottom w:val="none" w:sz="0" w:space="0" w:color="auto"/>
            <w:right w:val="none" w:sz="0" w:space="0" w:color="auto"/>
          </w:divBdr>
        </w:div>
        <w:div w:id="178354733">
          <w:marLeft w:val="0"/>
          <w:marRight w:val="0"/>
          <w:marTop w:val="0"/>
          <w:marBottom w:val="0"/>
          <w:divBdr>
            <w:top w:val="none" w:sz="0" w:space="0" w:color="auto"/>
            <w:left w:val="none" w:sz="0" w:space="0" w:color="auto"/>
            <w:bottom w:val="none" w:sz="0" w:space="0" w:color="auto"/>
            <w:right w:val="none" w:sz="0" w:space="0" w:color="auto"/>
          </w:divBdr>
        </w:div>
        <w:div w:id="182059176">
          <w:marLeft w:val="0"/>
          <w:marRight w:val="0"/>
          <w:marTop w:val="0"/>
          <w:marBottom w:val="0"/>
          <w:divBdr>
            <w:top w:val="none" w:sz="0" w:space="0" w:color="auto"/>
            <w:left w:val="none" w:sz="0" w:space="0" w:color="auto"/>
            <w:bottom w:val="none" w:sz="0" w:space="0" w:color="auto"/>
            <w:right w:val="none" w:sz="0" w:space="0" w:color="auto"/>
          </w:divBdr>
        </w:div>
        <w:div w:id="195312118">
          <w:marLeft w:val="0"/>
          <w:marRight w:val="0"/>
          <w:marTop w:val="0"/>
          <w:marBottom w:val="0"/>
          <w:divBdr>
            <w:top w:val="none" w:sz="0" w:space="0" w:color="auto"/>
            <w:left w:val="none" w:sz="0" w:space="0" w:color="auto"/>
            <w:bottom w:val="none" w:sz="0" w:space="0" w:color="auto"/>
            <w:right w:val="none" w:sz="0" w:space="0" w:color="auto"/>
          </w:divBdr>
        </w:div>
        <w:div w:id="206182512">
          <w:marLeft w:val="0"/>
          <w:marRight w:val="0"/>
          <w:marTop w:val="0"/>
          <w:marBottom w:val="0"/>
          <w:divBdr>
            <w:top w:val="none" w:sz="0" w:space="0" w:color="auto"/>
            <w:left w:val="none" w:sz="0" w:space="0" w:color="auto"/>
            <w:bottom w:val="none" w:sz="0" w:space="0" w:color="auto"/>
            <w:right w:val="none" w:sz="0" w:space="0" w:color="auto"/>
          </w:divBdr>
        </w:div>
        <w:div w:id="212082808">
          <w:marLeft w:val="0"/>
          <w:marRight w:val="0"/>
          <w:marTop w:val="0"/>
          <w:marBottom w:val="0"/>
          <w:divBdr>
            <w:top w:val="none" w:sz="0" w:space="0" w:color="auto"/>
            <w:left w:val="none" w:sz="0" w:space="0" w:color="auto"/>
            <w:bottom w:val="none" w:sz="0" w:space="0" w:color="auto"/>
            <w:right w:val="none" w:sz="0" w:space="0" w:color="auto"/>
          </w:divBdr>
        </w:div>
        <w:div w:id="212884718">
          <w:marLeft w:val="0"/>
          <w:marRight w:val="0"/>
          <w:marTop w:val="0"/>
          <w:marBottom w:val="0"/>
          <w:divBdr>
            <w:top w:val="none" w:sz="0" w:space="0" w:color="auto"/>
            <w:left w:val="none" w:sz="0" w:space="0" w:color="auto"/>
            <w:bottom w:val="none" w:sz="0" w:space="0" w:color="auto"/>
            <w:right w:val="none" w:sz="0" w:space="0" w:color="auto"/>
          </w:divBdr>
        </w:div>
        <w:div w:id="222985426">
          <w:marLeft w:val="0"/>
          <w:marRight w:val="0"/>
          <w:marTop w:val="0"/>
          <w:marBottom w:val="0"/>
          <w:divBdr>
            <w:top w:val="none" w:sz="0" w:space="0" w:color="auto"/>
            <w:left w:val="none" w:sz="0" w:space="0" w:color="auto"/>
            <w:bottom w:val="none" w:sz="0" w:space="0" w:color="auto"/>
            <w:right w:val="none" w:sz="0" w:space="0" w:color="auto"/>
          </w:divBdr>
        </w:div>
        <w:div w:id="234050122">
          <w:marLeft w:val="0"/>
          <w:marRight w:val="0"/>
          <w:marTop w:val="0"/>
          <w:marBottom w:val="0"/>
          <w:divBdr>
            <w:top w:val="none" w:sz="0" w:space="0" w:color="auto"/>
            <w:left w:val="none" w:sz="0" w:space="0" w:color="auto"/>
            <w:bottom w:val="none" w:sz="0" w:space="0" w:color="auto"/>
            <w:right w:val="none" w:sz="0" w:space="0" w:color="auto"/>
          </w:divBdr>
        </w:div>
        <w:div w:id="244458123">
          <w:marLeft w:val="0"/>
          <w:marRight w:val="0"/>
          <w:marTop w:val="0"/>
          <w:marBottom w:val="0"/>
          <w:divBdr>
            <w:top w:val="none" w:sz="0" w:space="0" w:color="auto"/>
            <w:left w:val="none" w:sz="0" w:space="0" w:color="auto"/>
            <w:bottom w:val="none" w:sz="0" w:space="0" w:color="auto"/>
            <w:right w:val="none" w:sz="0" w:space="0" w:color="auto"/>
          </w:divBdr>
        </w:div>
        <w:div w:id="261226628">
          <w:marLeft w:val="0"/>
          <w:marRight w:val="0"/>
          <w:marTop w:val="0"/>
          <w:marBottom w:val="0"/>
          <w:divBdr>
            <w:top w:val="none" w:sz="0" w:space="0" w:color="auto"/>
            <w:left w:val="none" w:sz="0" w:space="0" w:color="auto"/>
            <w:bottom w:val="none" w:sz="0" w:space="0" w:color="auto"/>
            <w:right w:val="none" w:sz="0" w:space="0" w:color="auto"/>
          </w:divBdr>
        </w:div>
        <w:div w:id="274947992">
          <w:marLeft w:val="0"/>
          <w:marRight w:val="0"/>
          <w:marTop w:val="0"/>
          <w:marBottom w:val="0"/>
          <w:divBdr>
            <w:top w:val="none" w:sz="0" w:space="0" w:color="auto"/>
            <w:left w:val="none" w:sz="0" w:space="0" w:color="auto"/>
            <w:bottom w:val="none" w:sz="0" w:space="0" w:color="auto"/>
            <w:right w:val="none" w:sz="0" w:space="0" w:color="auto"/>
          </w:divBdr>
        </w:div>
        <w:div w:id="287902883">
          <w:marLeft w:val="0"/>
          <w:marRight w:val="0"/>
          <w:marTop w:val="0"/>
          <w:marBottom w:val="0"/>
          <w:divBdr>
            <w:top w:val="none" w:sz="0" w:space="0" w:color="auto"/>
            <w:left w:val="none" w:sz="0" w:space="0" w:color="auto"/>
            <w:bottom w:val="none" w:sz="0" w:space="0" w:color="auto"/>
            <w:right w:val="none" w:sz="0" w:space="0" w:color="auto"/>
          </w:divBdr>
        </w:div>
        <w:div w:id="303585666">
          <w:marLeft w:val="0"/>
          <w:marRight w:val="0"/>
          <w:marTop w:val="0"/>
          <w:marBottom w:val="0"/>
          <w:divBdr>
            <w:top w:val="none" w:sz="0" w:space="0" w:color="auto"/>
            <w:left w:val="none" w:sz="0" w:space="0" w:color="auto"/>
            <w:bottom w:val="none" w:sz="0" w:space="0" w:color="auto"/>
            <w:right w:val="none" w:sz="0" w:space="0" w:color="auto"/>
          </w:divBdr>
        </w:div>
        <w:div w:id="312370129">
          <w:marLeft w:val="0"/>
          <w:marRight w:val="0"/>
          <w:marTop w:val="0"/>
          <w:marBottom w:val="0"/>
          <w:divBdr>
            <w:top w:val="none" w:sz="0" w:space="0" w:color="auto"/>
            <w:left w:val="none" w:sz="0" w:space="0" w:color="auto"/>
            <w:bottom w:val="none" w:sz="0" w:space="0" w:color="auto"/>
            <w:right w:val="none" w:sz="0" w:space="0" w:color="auto"/>
          </w:divBdr>
        </w:div>
        <w:div w:id="336614461">
          <w:marLeft w:val="0"/>
          <w:marRight w:val="0"/>
          <w:marTop w:val="0"/>
          <w:marBottom w:val="0"/>
          <w:divBdr>
            <w:top w:val="none" w:sz="0" w:space="0" w:color="auto"/>
            <w:left w:val="none" w:sz="0" w:space="0" w:color="auto"/>
            <w:bottom w:val="none" w:sz="0" w:space="0" w:color="auto"/>
            <w:right w:val="none" w:sz="0" w:space="0" w:color="auto"/>
          </w:divBdr>
        </w:div>
        <w:div w:id="355011679">
          <w:marLeft w:val="0"/>
          <w:marRight w:val="0"/>
          <w:marTop w:val="0"/>
          <w:marBottom w:val="0"/>
          <w:divBdr>
            <w:top w:val="none" w:sz="0" w:space="0" w:color="auto"/>
            <w:left w:val="none" w:sz="0" w:space="0" w:color="auto"/>
            <w:bottom w:val="none" w:sz="0" w:space="0" w:color="auto"/>
            <w:right w:val="none" w:sz="0" w:space="0" w:color="auto"/>
          </w:divBdr>
        </w:div>
        <w:div w:id="447044786">
          <w:marLeft w:val="0"/>
          <w:marRight w:val="0"/>
          <w:marTop w:val="0"/>
          <w:marBottom w:val="0"/>
          <w:divBdr>
            <w:top w:val="none" w:sz="0" w:space="0" w:color="auto"/>
            <w:left w:val="none" w:sz="0" w:space="0" w:color="auto"/>
            <w:bottom w:val="none" w:sz="0" w:space="0" w:color="auto"/>
            <w:right w:val="none" w:sz="0" w:space="0" w:color="auto"/>
          </w:divBdr>
        </w:div>
        <w:div w:id="477381239">
          <w:marLeft w:val="0"/>
          <w:marRight w:val="0"/>
          <w:marTop w:val="0"/>
          <w:marBottom w:val="0"/>
          <w:divBdr>
            <w:top w:val="none" w:sz="0" w:space="0" w:color="auto"/>
            <w:left w:val="none" w:sz="0" w:space="0" w:color="auto"/>
            <w:bottom w:val="none" w:sz="0" w:space="0" w:color="auto"/>
            <w:right w:val="none" w:sz="0" w:space="0" w:color="auto"/>
          </w:divBdr>
        </w:div>
        <w:div w:id="513493164">
          <w:marLeft w:val="0"/>
          <w:marRight w:val="0"/>
          <w:marTop w:val="0"/>
          <w:marBottom w:val="0"/>
          <w:divBdr>
            <w:top w:val="none" w:sz="0" w:space="0" w:color="auto"/>
            <w:left w:val="none" w:sz="0" w:space="0" w:color="auto"/>
            <w:bottom w:val="none" w:sz="0" w:space="0" w:color="auto"/>
            <w:right w:val="none" w:sz="0" w:space="0" w:color="auto"/>
          </w:divBdr>
        </w:div>
        <w:div w:id="554508541">
          <w:marLeft w:val="0"/>
          <w:marRight w:val="0"/>
          <w:marTop w:val="0"/>
          <w:marBottom w:val="0"/>
          <w:divBdr>
            <w:top w:val="none" w:sz="0" w:space="0" w:color="auto"/>
            <w:left w:val="none" w:sz="0" w:space="0" w:color="auto"/>
            <w:bottom w:val="none" w:sz="0" w:space="0" w:color="auto"/>
            <w:right w:val="none" w:sz="0" w:space="0" w:color="auto"/>
          </w:divBdr>
        </w:div>
        <w:div w:id="566302302">
          <w:marLeft w:val="0"/>
          <w:marRight w:val="0"/>
          <w:marTop w:val="0"/>
          <w:marBottom w:val="0"/>
          <w:divBdr>
            <w:top w:val="none" w:sz="0" w:space="0" w:color="auto"/>
            <w:left w:val="none" w:sz="0" w:space="0" w:color="auto"/>
            <w:bottom w:val="none" w:sz="0" w:space="0" w:color="auto"/>
            <w:right w:val="none" w:sz="0" w:space="0" w:color="auto"/>
          </w:divBdr>
        </w:div>
        <w:div w:id="582689622">
          <w:marLeft w:val="0"/>
          <w:marRight w:val="0"/>
          <w:marTop w:val="0"/>
          <w:marBottom w:val="0"/>
          <w:divBdr>
            <w:top w:val="none" w:sz="0" w:space="0" w:color="auto"/>
            <w:left w:val="none" w:sz="0" w:space="0" w:color="auto"/>
            <w:bottom w:val="none" w:sz="0" w:space="0" w:color="auto"/>
            <w:right w:val="none" w:sz="0" w:space="0" w:color="auto"/>
          </w:divBdr>
        </w:div>
        <w:div w:id="597830953">
          <w:marLeft w:val="0"/>
          <w:marRight w:val="0"/>
          <w:marTop w:val="0"/>
          <w:marBottom w:val="0"/>
          <w:divBdr>
            <w:top w:val="none" w:sz="0" w:space="0" w:color="auto"/>
            <w:left w:val="none" w:sz="0" w:space="0" w:color="auto"/>
            <w:bottom w:val="none" w:sz="0" w:space="0" w:color="auto"/>
            <w:right w:val="none" w:sz="0" w:space="0" w:color="auto"/>
          </w:divBdr>
        </w:div>
        <w:div w:id="601494500">
          <w:marLeft w:val="0"/>
          <w:marRight w:val="0"/>
          <w:marTop w:val="0"/>
          <w:marBottom w:val="0"/>
          <w:divBdr>
            <w:top w:val="none" w:sz="0" w:space="0" w:color="auto"/>
            <w:left w:val="none" w:sz="0" w:space="0" w:color="auto"/>
            <w:bottom w:val="none" w:sz="0" w:space="0" w:color="auto"/>
            <w:right w:val="none" w:sz="0" w:space="0" w:color="auto"/>
          </w:divBdr>
        </w:div>
        <w:div w:id="637995026">
          <w:marLeft w:val="0"/>
          <w:marRight w:val="0"/>
          <w:marTop w:val="0"/>
          <w:marBottom w:val="0"/>
          <w:divBdr>
            <w:top w:val="none" w:sz="0" w:space="0" w:color="auto"/>
            <w:left w:val="none" w:sz="0" w:space="0" w:color="auto"/>
            <w:bottom w:val="none" w:sz="0" w:space="0" w:color="auto"/>
            <w:right w:val="none" w:sz="0" w:space="0" w:color="auto"/>
          </w:divBdr>
        </w:div>
        <w:div w:id="646128836">
          <w:marLeft w:val="0"/>
          <w:marRight w:val="0"/>
          <w:marTop w:val="0"/>
          <w:marBottom w:val="0"/>
          <w:divBdr>
            <w:top w:val="none" w:sz="0" w:space="0" w:color="auto"/>
            <w:left w:val="none" w:sz="0" w:space="0" w:color="auto"/>
            <w:bottom w:val="none" w:sz="0" w:space="0" w:color="auto"/>
            <w:right w:val="none" w:sz="0" w:space="0" w:color="auto"/>
          </w:divBdr>
        </w:div>
        <w:div w:id="650476272">
          <w:marLeft w:val="0"/>
          <w:marRight w:val="0"/>
          <w:marTop w:val="0"/>
          <w:marBottom w:val="0"/>
          <w:divBdr>
            <w:top w:val="none" w:sz="0" w:space="0" w:color="auto"/>
            <w:left w:val="none" w:sz="0" w:space="0" w:color="auto"/>
            <w:bottom w:val="none" w:sz="0" w:space="0" w:color="auto"/>
            <w:right w:val="none" w:sz="0" w:space="0" w:color="auto"/>
          </w:divBdr>
        </w:div>
        <w:div w:id="663553838">
          <w:marLeft w:val="0"/>
          <w:marRight w:val="0"/>
          <w:marTop w:val="0"/>
          <w:marBottom w:val="0"/>
          <w:divBdr>
            <w:top w:val="none" w:sz="0" w:space="0" w:color="auto"/>
            <w:left w:val="none" w:sz="0" w:space="0" w:color="auto"/>
            <w:bottom w:val="none" w:sz="0" w:space="0" w:color="auto"/>
            <w:right w:val="none" w:sz="0" w:space="0" w:color="auto"/>
          </w:divBdr>
        </w:div>
        <w:div w:id="695546242">
          <w:marLeft w:val="0"/>
          <w:marRight w:val="0"/>
          <w:marTop w:val="0"/>
          <w:marBottom w:val="0"/>
          <w:divBdr>
            <w:top w:val="none" w:sz="0" w:space="0" w:color="auto"/>
            <w:left w:val="none" w:sz="0" w:space="0" w:color="auto"/>
            <w:bottom w:val="none" w:sz="0" w:space="0" w:color="auto"/>
            <w:right w:val="none" w:sz="0" w:space="0" w:color="auto"/>
          </w:divBdr>
        </w:div>
        <w:div w:id="711610363">
          <w:marLeft w:val="0"/>
          <w:marRight w:val="0"/>
          <w:marTop w:val="0"/>
          <w:marBottom w:val="0"/>
          <w:divBdr>
            <w:top w:val="none" w:sz="0" w:space="0" w:color="auto"/>
            <w:left w:val="none" w:sz="0" w:space="0" w:color="auto"/>
            <w:bottom w:val="none" w:sz="0" w:space="0" w:color="auto"/>
            <w:right w:val="none" w:sz="0" w:space="0" w:color="auto"/>
          </w:divBdr>
        </w:div>
        <w:div w:id="716128907">
          <w:marLeft w:val="0"/>
          <w:marRight w:val="0"/>
          <w:marTop w:val="0"/>
          <w:marBottom w:val="0"/>
          <w:divBdr>
            <w:top w:val="none" w:sz="0" w:space="0" w:color="auto"/>
            <w:left w:val="none" w:sz="0" w:space="0" w:color="auto"/>
            <w:bottom w:val="none" w:sz="0" w:space="0" w:color="auto"/>
            <w:right w:val="none" w:sz="0" w:space="0" w:color="auto"/>
          </w:divBdr>
        </w:div>
        <w:div w:id="792947583">
          <w:marLeft w:val="0"/>
          <w:marRight w:val="0"/>
          <w:marTop w:val="0"/>
          <w:marBottom w:val="0"/>
          <w:divBdr>
            <w:top w:val="none" w:sz="0" w:space="0" w:color="auto"/>
            <w:left w:val="none" w:sz="0" w:space="0" w:color="auto"/>
            <w:bottom w:val="none" w:sz="0" w:space="0" w:color="auto"/>
            <w:right w:val="none" w:sz="0" w:space="0" w:color="auto"/>
          </w:divBdr>
        </w:div>
        <w:div w:id="793984275">
          <w:marLeft w:val="0"/>
          <w:marRight w:val="0"/>
          <w:marTop w:val="0"/>
          <w:marBottom w:val="0"/>
          <w:divBdr>
            <w:top w:val="none" w:sz="0" w:space="0" w:color="auto"/>
            <w:left w:val="none" w:sz="0" w:space="0" w:color="auto"/>
            <w:bottom w:val="none" w:sz="0" w:space="0" w:color="auto"/>
            <w:right w:val="none" w:sz="0" w:space="0" w:color="auto"/>
          </w:divBdr>
        </w:div>
        <w:div w:id="804926800">
          <w:marLeft w:val="0"/>
          <w:marRight w:val="0"/>
          <w:marTop w:val="0"/>
          <w:marBottom w:val="0"/>
          <w:divBdr>
            <w:top w:val="none" w:sz="0" w:space="0" w:color="auto"/>
            <w:left w:val="none" w:sz="0" w:space="0" w:color="auto"/>
            <w:bottom w:val="none" w:sz="0" w:space="0" w:color="auto"/>
            <w:right w:val="none" w:sz="0" w:space="0" w:color="auto"/>
          </w:divBdr>
        </w:div>
        <w:div w:id="817310045">
          <w:marLeft w:val="0"/>
          <w:marRight w:val="0"/>
          <w:marTop w:val="0"/>
          <w:marBottom w:val="0"/>
          <w:divBdr>
            <w:top w:val="none" w:sz="0" w:space="0" w:color="auto"/>
            <w:left w:val="none" w:sz="0" w:space="0" w:color="auto"/>
            <w:bottom w:val="none" w:sz="0" w:space="0" w:color="auto"/>
            <w:right w:val="none" w:sz="0" w:space="0" w:color="auto"/>
          </w:divBdr>
        </w:div>
        <w:div w:id="836770966">
          <w:marLeft w:val="0"/>
          <w:marRight w:val="0"/>
          <w:marTop w:val="0"/>
          <w:marBottom w:val="0"/>
          <w:divBdr>
            <w:top w:val="none" w:sz="0" w:space="0" w:color="auto"/>
            <w:left w:val="none" w:sz="0" w:space="0" w:color="auto"/>
            <w:bottom w:val="none" w:sz="0" w:space="0" w:color="auto"/>
            <w:right w:val="none" w:sz="0" w:space="0" w:color="auto"/>
          </w:divBdr>
        </w:div>
        <w:div w:id="841505176">
          <w:marLeft w:val="0"/>
          <w:marRight w:val="0"/>
          <w:marTop w:val="0"/>
          <w:marBottom w:val="0"/>
          <w:divBdr>
            <w:top w:val="none" w:sz="0" w:space="0" w:color="auto"/>
            <w:left w:val="none" w:sz="0" w:space="0" w:color="auto"/>
            <w:bottom w:val="none" w:sz="0" w:space="0" w:color="auto"/>
            <w:right w:val="none" w:sz="0" w:space="0" w:color="auto"/>
          </w:divBdr>
        </w:div>
        <w:div w:id="867570183">
          <w:marLeft w:val="0"/>
          <w:marRight w:val="0"/>
          <w:marTop w:val="0"/>
          <w:marBottom w:val="0"/>
          <w:divBdr>
            <w:top w:val="none" w:sz="0" w:space="0" w:color="auto"/>
            <w:left w:val="none" w:sz="0" w:space="0" w:color="auto"/>
            <w:bottom w:val="none" w:sz="0" w:space="0" w:color="auto"/>
            <w:right w:val="none" w:sz="0" w:space="0" w:color="auto"/>
          </w:divBdr>
        </w:div>
        <w:div w:id="895820743">
          <w:marLeft w:val="0"/>
          <w:marRight w:val="0"/>
          <w:marTop w:val="0"/>
          <w:marBottom w:val="0"/>
          <w:divBdr>
            <w:top w:val="none" w:sz="0" w:space="0" w:color="auto"/>
            <w:left w:val="none" w:sz="0" w:space="0" w:color="auto"/>
            <w:bottom w:val="none" w:sz="0" w:space="0" w:color="auto"/>
            <w:right w:val="none" w:sz="0" w:space="0" w:color="auto"/>
          </w:divBdr>
        </w:div>
        <w:div w:id="902177797">
          <w:marLeft w:val="0"/>
          <w:marRight w:val="0"/>
          <w:marTop w:val="0"/>
          <w:marBottom w:val="0"/>
          <w:divBdr>
            <w:top w:val="none" w:sz="0" w:space="0" w:color="auto"/>
            <w:left w:val="none" w:sz="0" w:space="0" w:color="auto"/>
            <w:bottom w:val="none" w:sz="0" w:space="0" w:color="auto"/>
            <w:right w:val="none" w:sz="0" w:space="0" w:color="auto"/>
          </w:divBdr>
        </w:div>
        <w:div w:id="902834610">
          <w:marLeft w:val="0"/>
          <w:marRight w:val="0"/>
          <w:marTop w:val="0"/>
          <w:marBottom w:val="0"/>
          <w:divBdr>
            <w:top w:val="none" w:sz="0" w:space="0" w:color="auto"/>
            <w:left w:val="none" w:sz="0" w:space="0" w:color="auto"/>
            <w:bottom w:val="none" w:sz="0" w:space="0" w:color="auto"/>
            <w:right w:val="none" w:sz="0" w:space="0" w:color="auto"/>
          </w:divBdr>
        </w:div>
        <w:div w:id="919481607">
          <w:marLeft w:val="0"/>
          <w:marRight w:val="0"/>
          <w:marTop w:val="0"/>
          <w:marBottom w:val="0"/>
          <w:divBdr>
            <w:top w:val="none" w:sz="0" w:space="0" w:color="auto"/>
            <w:left w:val="none" w:sz="0" w:space="0" w:color="auto"/>
            <w:bottom w:val="none" w:sz="0" w:space="0" w:color="auto"/>
            <w:right w:val="none" w:sz="0" w:space="0" w:color="auto"/>
          </w:divBdr>
        </w:div>
        <w:div w:id="935675275">
          <w:marLeft w:val="0"/>
          <w:marRight w:val="0"/>
          <w:marTop w:val="0"/>
          <w:marBottom w:val="0"/>
          <w:divBdr>
            <w:top w:val="none" w:sz="0" w:space="0" w:color="auto"/>
            <w:left w:val="none" w:sz="0" w:space="0" w:color="auto"/>
            <w:bottom w:val="none" w:sz="0" w:space="0" w:color="auto"/>
            <w:right w:val="none" w:sz="0" w:space="0" w:color="auto"/>
          </w:divBdr>
        </w:div>
        <w:div w:id="954169971">
          <w:marLeft w:val="0"/>
          <w:marRight w:val="0"/>
          <w:marTop w:val="0"/>
          <w:marBottom w:val="0"/>
          <w:divBdr>
            <w:top w:val="none" w:sz="0" w:space="0" w:color="auto"/>
            <w:left w:val="none" w:sz="0" w:space="0" w:color="auto"/>
            <w:bottom w:val="none" w:sz="0" w:space="0" w:color="auto"/>
            <w:right w:val="none" w:sz="0" w:space="0" w:color="auto"/>
          </w:divBdr>
        </w:div>
        <w:div w:id="1005523400">
          <w:marLeft w:val="0"/>
          <w:marRight w:val="0"/>
          <w:marTop w:val="0"/>
          <w:marBottom w:val="0"/>
          <w:divBdr>
            <w:top w:val="none" w:sz="0" w:space="0" w:color="auto"/>
            <w:left w:val="none" w:sz="0" w:space="0" w:color="auto"/>
            <w:bottom w:val="none" w:sz="0" w:space="0" w:color="auto"/>
            <w:right w:val="none" w:sz="0" w:space="0" w:color="auto"/>
          </w:divBdr>
        </w:div>
        <w:div w:id="1022777106">
          <w:marLeft w:val="0"/>
          <w:marRight w:val="0"/>
          <w:marTop w:val="0"/>
          <w:marBottom w:val="0"/>
          <w:divBdr>
            <w:top w:val="none" w:sz="0" w:space="0" w:color="auto"/>
            <w:left w:val="none" w:sz="0" w:space="0" w:color="auto"/>
            <w:bottom w:val="none" w:sz="0" w:space="0" w:color="auto"/>
            <w:right w:val="none" w:sz="0" w:space="0" w:color="auto"/>
          </w:divBdr>
        </w:div>
        <w:div w:id="1031688074">
          <w:marLeft w:val="0"/>
          <w:marRight w:val="0"/>
          <w:marTop w:val="0"/>
          <w:marBottom w:val="0"/>
          <w:divBdr>
            <w:top w:val="none" w:sz="0" w:space="0" w:color="auto"/>
            <w:left w:val="none" w:sz="0" w:space="0" w:color="auto"/>
            <w:bottom w:val="none" w:sz="0" w:space="0" w:color="auto"/>
            <w:right w:val="none" w:sz="0" w:space="0" w:color="auto"/>
          </w:divBdr>
        </w:div>
        <w:div w:id="1059521504">
          <w:marLeft w:val="0"/>
          <w:marRight w:val="0"/>
          <w:marTop w:val="0"/>
          <w:marBottom w:val="0"/>
          <w:divBdr>
            <w:top w:val="none" w:sz="0" w:space="0" w:color="auto"/>
            <w:left w:val="none" w:sz="0" w:space="0" w:color="auto"/>
            <w:bottom w:val="none" w:sz="0" w:space="0" w:color="auto"/>
            <w:right w:val="none" w:sz="0" w:space="0" w:color="auto"/>
          </w:divBdr>
        </w:div>
        <w:div w:id="1079323660">
          <w:marLeft w:val="0"/>
          <w:marRight w:val="0"/>
          <w:marTop w:val="0"/>
          <w:marBottom w:val="0"/>
          <w:divBdr>
            <w:top w:val="none" w:sz="0" w:space="0" w:color="auto"/>
            <w:left w:val="none" w:sz="0" w:space="0" w:color="auto"/>
            <w:bottom w:val="none" w:sz="0" w:space="0" w:color="auto"/>
            <w:right w:val="none" w:sz="0" w:space="0" w:color="auto"/>
          </w:divBdr>
        </w:div>
        <w:div w:id="1109277150">
          <w:marLeft w:val="0"/>
          <w:marRight w:val="0"/>
          <w:marTop w:val="0"/>
          <w:marBottom w:val="0"/>
          <w:divBdr>
            <w:top w:val="none" w:sz="0" w:space="0" w:color="auto"/>
            <w:left w:val="none" w:sz="0" w:space="0" w:color="auto"/>
            <w:bottom w:val="none" w:sz="0" w:space="0" w:color="auto"/>
            <w:right w:val="none" w:sz="0" w:space="0" w:color="auto"/>
          </w:divBdr>
        </w:div>
        <w:div w:id="1186485798">
          <w:marLeft w:val="0"/>
          <w:marRight w:val="0"/>
          <w:marTop w:val="0"/>
          <w:marBottom w:val="0"/>
          <w:divBdr>
            <w:top w:val="none" w:sz="0" w:space="0" w:color="auto"/>
            <w:left w:val="none" w:sz="0" w:space="0" w:color="auto"/>
            <w:bottom w:val="none" w:sz="0" w:space="0" w:color="auto"/>
            <w:right w:val="none" w:sz="0" w:space="0" w:color="auto"/>
          </w:divBdr>
        </w:div>
        <w:div w:id="1248995807">
          <w:marLeft w:val="0"/>
          <w:marRight w:val="0"/>
          <w:marTop w:val="0"/>
          <w:marBottom w:val="0"/>
          <w:divBdr>
            <w:top w:val="none" w:sz="0" w:space="0" w:color="auto"/>
            <w:left w:val="none" w:sz="0" w:space="0" w:color="auto"/>
            <w:bottom w:val="none" w:sz="0" w:space="0" w:color="auto"/>
            <w:right w:val="none" w:sz="0" w:space="0" w:color="auto"/>
          </w:divBdr>
        </w:div>
        <w:div w:id="1275407082">
          <w:marLeft w:val="0"/>
          <w:marRight w:val="0"/>
          <w:marTop w:val="0"/>
          <w:marBottom w:val="0"/>
          <w:divBdr>
            <w:top w:val="none" w:sz="0" w:space="0" w:color="auto"/>
            <w:left w:val="none" w:sz="0" w:space="0" w:color="auto"/>
            <w:bottom w:val="none" w:sz="0" w:space="0" w:color="auto"/>
            <w:right w:val="none" w:sz="0" w:space="0" w:color="auto"/>
          </w:divBdr>
        </w:div>
        <w:div w:id="1293751096">
          <w:marLeft w:val="0"/>
          <w:marRight w:val="0"/>
          <w:marTop w:val="0"/>
          <w:marBottom w:val="0"/>
          <w:divBdr>
            <w:top w:val="none" w:sz="0" w:space="0" w:color="auto"/>
            <w:left w:val="none" w:sz="0" w:space="0" w:color="auto"/>
            <w:bottom w:val="none" w:sz="0" w:space="0" w:color="auto"/>
            <w:right w:val="none" w:sz="0" w:space="0" w:color="auto"/>
          </w:divBdr>
        </w:div>
        <w:div w:id="1307130186">
          <w:marLeft w:val="0"/>
          <w:marRight w:val="0"/>
          <w:marTop w:val="0"/>
          <w:marBottom w:val="0"/>
          <w:divBdr>
            <w:top w:val="none" w:sz="0" w:space="0" w:color="auto"/>
            <w:left w:val="none" w:sz="0" w:space="0" w:color="auto"/>
            <w:bottom w:val="none" w:sz="0" w:space="0" w:color="auto"/>
            <w:right w:val="none" w:sz="0" w:space="0" w:color="auto"/>
          </w:divBdr>
        </w:div>
        <w:div w:id="1318723622">
          <w:marLeft w:val="0"/>
          <w:marRight w:val="0"/>
          <w:marTop w:val="0"/>
          <w:marBottom w:val="0"/>
          <w:divBdr>
            <w:top w:val="none" w:sz="0" w:space="0" w:color="auto"/>
            <w:left w:val="none" w:sz="0" w:space="0" w:color="auto"/>
            <w:bottom w:val="none" w:sz="0" w:space="0" w:color="auto"/>
            <w:right w:val="none" w:sz="0" w:space="0" w:color="auto"/>
          </w:divBdr>
        </w:div>
        <w:div w:id="1344283098">
          <w:marLeft w:val="0"/>
          <w:marRight w:val="0"/>
          <w:marTop w:val="0"/>
          <w:marBottom w:val="0"/>
          <w:divBdr>
            <w:top w:val="none" w:sz="0" w:space="0" w:color="auto"/>
            <w:left w:val="none" w:sz="0" w:space="0" w:color="auto"/>
            <w:bottom w:val="none" w:sz="0" w:space="0" w:color="auto"/>
            <w:right w:val="none" w:sz="0" w:space="0" w:color="auto"/>
          </w:divBdr>
        </w:div>
        <w:div w:id="1354576930">
          <w:marLeft w:val="0"/>
          <w:marRight w:val="0"/>
          <w:marTop w:val="0"/>
          <w:marBottom w:val="0"/>
          <w:divBdr>
            <w:top w:val="none" w:sz="0" w:space="0" w:color="auto"/>
            <w:left w:val="none" w:sz="0" w:space="0" w:color="auto"/>
            <w:bottom w:val="none" w:sz="0" w:space="0" w:color="auto"/>
            <w:right w:val="none" w:sz="0" w:space="0" w:color="auto"/>
          </w:divBdr>
        </w:div>
        <w:div w:id="1355378993">
          <w:marLeft w:val="0"/>
          <w:marRight w:val="0"/>
          <w:marTop w:val="0"/>
          <w:marBottom w:val="0"/>
          <w:divBdr>
            <w:top w:val="none" w:sz="0" w:space="0" w:color="auto"/>
            <w:left w:val="none" w:sz="0" w:space="0" w:color="auto"/>
            <w:bottom w:val="none" w:sz="0" w:space="0" w:color="auto"/>
            <w:right w:val="none" w:sz="0" w:space="0" w:color="auto"/>
          </w:divBdr>
        </w:div>
        <w:div w:id="1381052869">
          <w:marLeft w:val="0"/>
          <w:marRight w:val="0"/>
          <w:marTop w:val="0"/>
          <w:marBottom w:val="0"/>
          <w:divBdr>
            <w:top w:val="none" w:sz="0" w:space="0" w:color="auto"/>
            <w:left w:val="none" w:sz="0" w:space="0" w:color="auto"/>
            <w:bottom w:val="none" w:sz="0" w:space="0" w:color="auto"/>
            <w:right w:val="none" w:sz="0" w:space="0" w:color="auto"/>
          </w:divBdr>
        </w:div>
        <w:div w:id="1397972273">
          <w:marLeft w:val="0"/>
          <w:marRight w:val="0"/>
          <w:marTop w:val="0"/>
          <w:marBottom w:val="0"/>
          <w:divBdr>
            <w:top w:val="none" w:sz="0" w:space="0" w:color="auto"/>
            <w:left w:val="none" w:sz="0" w:space="0" w:color="auto"/>
            <w:bottom w:val="none" w:sz="0" w:space="0" w:color="auto"/>
            <w:right w:val="none" w:sz="0" w:space="0" w:color="auto"/>
          </w:divBdr>
        </w:div>
        <w:div w:id="1408265017">
          <w:marLeft w:val="0"/>
          <w:marRight w:val="0"/>
          <w:marTop w:val="0"/>
          <w:marBottom w:val="0"/>
          <w:divBdr>
            <w:top w:val="none" w:sz="0" w:space="0" w:color="auto"/>
            <w:left w:val="none" w:sz="0" w:space="0" w:color="auto"/>
            <w:bottom w:val="none" w:sz="0" w:space="0" w:color="auto"/>
            <w:right w:val="none" w:sz="0" w:space="0" w:color="auto"/>
          </w:divBdr>
        </w:div>
        <w:div w:id="1438405884">
          <w:marLeft w:val="0"/>
          <w:marRight w:val="0"/>
          <w:marTop w:val="0"/>
          <w:marBottom w:val="0"/>
          <w:divBdr>
            <w:top w:val="none" w:sz="0" w:space="0" w:color="auto"/>
            <w:left w:val="none" w:sz="0" w:space="0" w:color="auto"/>
            <w:bottom w:val="none" w:sz="0" w:space="0" w:color="auto"/>
            <w:right w:val="none" w:sz="0" w:space="0" w:color="auto"/>
          </w:divBdr>
        </w:div>
        <w:div w:id="1462071777">
          <w:marLeft w:val="0"/>
          <w:marRight w:val="0"/>
          <w:marTop w:val="0"/>
          <w:marBottom w:val="0"/>
          <w:divBdr>
            <w:top w:val="none" w:sz="0" w:space="0" w:color="auto"/>
            <w:left w:val="none" w:sz="0" w:space="0" w:color="auto"/>
            <w:bottom w:val="none" w:sz="0" w:space="0" w:color="auto"/>
            <w:right w:val="none" w:sz="0" w:space="0" w:color="auto"/>
          </w:divBdr>
        </w:div>
        <w:div w:id="1463574051">
          <w:marLeft w:val="0"/>
          <w:marRight w:val="0"/>
          <w:marTop w:val="0"/>
          <w:marBottom w:val="0"/>
          <w:divBdr>
            <w:top w:val="none" w:sz="0" w:space="0" w:color="auto"/>
            <w:left w:val="none" w:sz="0" w:space="0" w:color="auto"/>
            <w:bottom w:val="none" w:sz="0" w:space="0" w:color="auto"/>
            <w:right w:val="none" w:sz="0" w:space="0" w:color="auto"/>
          </w:divBdr>
        </w:div>
        <w:div w:id="1478378616">
          <w:marLeft w:val="0"/>
          <w:marRight w:val="0"/>
          <w:marTop w:val="0"/>
          <w:marBottom w:val="0"/>
          <w:divBdr>
            <w:top w:val="none" w:sz="0" w:space="0" w:color="auto"/>
            <w:left w:val="none" w:sz="0" w:space="0" w:color="auto"/>
            <w:bottom w:val="none" w:sz="0" w:space="0" w:color="auto"/>
            <w:right w:val="none" w:sz="0" w:space="0" w:color="auto"/>
          </w:divBdr>
        </w:div>
        <w:div w:id="1499417928">
          <w:marLeft w:val="0"/>
          <w:marRight w:val="0"/>
          <w:marTop w:val="0"/>
          <w:marBottom w:val="0"/>
          <w:divBdr>
            <w:top w:val="none" w:sz="0" w:space="0" w:color="auto"/>
            <w:left w:val="none" w:sz="0" w:space="0" w:color="auto"/>
            <w:bottom w:val="none" w:sz="0" w:space="0" w:color="auto"/>
            <w:right w:val="none" w:sz="0" w:space="0" w:color="auto"/>
          </w:divBdr>
        </w:div>
        <w:div w:id="1512526878">
          <w:marLeft w:val="0"/>
          <w:marRight w:val="0"/>
          <w:marTop w:val="0"/>
          <w:marBottom w:val="0"/>
          <w:divBdr>
            <w:top w:val="none" w:sz="0" w:space="0" w:color="auto"/>
            <w:left w:val="none" w:sz="0" w:space="0" w:color="auto"/>
            <w:bottom w:val="none" w:sz="0" w:space="0" w:color="auto"/>
            <w:right w:val="none" w:sz="0" w:space="0" w:color="auto"/>
          </w:divBdr>
        </w:div>
        <w:div w:id="1542477909">
          <w:marLeft w:val="0"/>
          <w:marRight w:val="0"/>
          <w:marTop w:val="0"/>
          <w:marBottom w:val="0"/>
          <w:divBdr>
            <w:top w:val="none" w:sz="0" w:space="0" w:color="auto"/>
            <w:left w:val="none" w:sz="0" w:space="0" w:color="auto"/>
            <w:bottom w:val="none" w:sz="0" w:space="0" w:color="auto"/>
            <w:right w:val="none" w:sz="0" w:space="0" w:color="auto"/>
          </w:divBdr>
        </w:div>
        <w:div w:id="1549411551">
          <w:marLeft w:val="0"/>
          <w:marRight w:val="0"/>
          <w:marTop w:val="0"/>
          <w:marBottom w:val="0"/>
          <w:divBdr>
            <w:top w:val="none" w:sz="0" w:space="0" w:color="auto"/>
            <w:left w:val="none" w:sz="0" w:space="0" w:color="auto"/>
            <w:bottom w:val="none" w:sz="0" w:space="0" w:color="auto"/>
            <w:right w:val="none" w:sz="0" w:space="0" w:color="auto"/>
          </w:divBdr>
        </w:div>
        <w:div w:id="1593860081">
          <w:marLeft w:val="0"/>
          <w:marRight w:val="0"/>
          <w:marTop w:val="0"/>
          <w:marBottom w:val="0"/>
          <w:divBdr>
            <w:top w:val="none" w:sz="0" w:space="0" w:color="auto"/>
            <w:left w:val="none" w:sz="0" w:space="0" w:color="auto"/>
            <w:bottom w:val="none" w:sz="0" w:space="0" w:color="auto"/>
            <w:right w:val="none" w:sz="0" w:space="0" w:color="auto"/>
          </w:divBdr>
        </w:div>
        <w:div w:id="1612278043">
          <w:marLeft w:val="0"/>
          <w:marRight w:val="0"/>
          <w:marTop w:val="0"/>
          <w:marBottom w:val="0"/>
          <w:divBdr>
            <w:top w:val="none" w:sz="0" w:space="0" w:color="auto"/>
            <w:left w:val="none" w:sz="0" w:space="0" w:color="auto"/>
            <w:bottom w:val="none" w:sz="0" w:space="0" w:color="auto"/>
            <w:right w:val="none" w:sz="0" w:space="0" w:color="auto"/>
          </w:divBdr>
        </w:div>
        <w:div w:id="1648705457">
          <w:marLeft w:val="0"/>
          <w:marRight w:val="0"/>
          <w:marTop w:val="0"/>
          <w:marBottom w:val="0"/>
          <w:divBdr>
            <w:top w:val="none" w:sz="0" w:space="0" w:color="auto"/>
            <w:left w:val="none" w:sz="0" w:space="0" w:color="auto"/>
            <w:bottom w:val="none" w:sz="0" w:space="0" w:color="auto"/>
            <w:right w:val="none" w:sz="0" w:space="0" w:color="auto"/>
          </w:divBdr>
        </w:div>
        <w:div w:id="1672178731">
          <w:marLeft w:val="0"/>
          <w:marRight w:val="0"/>
          <w:marTop w:val="0"/>
          <w:marBottom w:val="0"/>
          <w:divBdr>
            <w:top w:val="none" w:sz="0" w:space="0" w:color="auto"/>
            <w:left w:val="none" w:sz="0" w:space="0" w:color="auto"/>
            <w:bottom w:val="none" w:sz="0" w:space="0" w:color="auto"/>
            <w:right w:val="none" w:sz="0" w:space="0" w:color="auto"/>
          </w:divBdr>
        </w:div>
        <w:div w:id="1685785363">
          <w:marLeft w:val="0"/>
          <w:marRight w:val="0"/>
          <w:marTop w:val="0"/>
          <w:marBottom w:val="0"/>
          <w:divBdr>
            <w:top w:val="none" w:sz="0" w:space="0" w:color="auto"/>
            <w:left w:val="none" w:sz="0" w:space="0" w:color="auto"/>
            <w:bottom w:val="none" w:sz="0" w:space="0" w:color="auto"/>
            <w:right w:val="none" w:sz="0" w:space="0" w:color="auto"/>
          </w:divBdr>
        </w:div>
        <w:div w:id="1712608448">
          <w:marLeft w:val="0"/>
          <w:marRight w:val="0"/>
          <w:marTop w:val="0"/>
          <w:marBottom w:val="0"/>
          <w:divBdr>
            <w:top w:val="none" w:sz="0" w:space="0" w:color="auto"/>
            <w:left w:val="none" w:sz="0" w:space="0" w:color="auto"/>
            <w:bottom w:val="none" w:sz="0" w:space="0" w:color="auto"/>
            <w:right w:val="none" w:sz="0" w:space="0" w:color="auto"/>
          </w:divBdr>
        </w:div>
        <w:div w:id="1723942404">
          <w:marLeft w:val="0"/>
          <w:marRight w:val="0"/>
          <w:marTop w:val="0"/>
          <w:marBottom w:val="0"/>
          <w:divBdr>
            <w:top w:val="none" w:sz="0" w:space="0" w:color="auto"/>
            <w:left w:val="none" w:sz="0" w:space="0" w:color="auto"/>
            <w:bottom w:val="none" w:sz="0" w:space="0" w:color="auto"/>
            <w:right w:val="none" w:sz="0" w:space="0" w:color="auto"/>
          </w:divBdr>
        </w:div>
        <w:div w:id="1767460363">
          <w:marLeft w:val="0"/>
          <w:marRight w:val="0"/>
          <w:marTop w:val="0"/>
          <w:marBottom w:val="0"/>
          <w:divBdr>
            <w:top w:val="none" w:sz="0" w:space="0" w:color="auto"/>
            <w:left w:val="none" w:sz="0" w:space="0" w:color="auto"/>
            <w:bottom w:val="none" w:sz="0" w:space="0" w:color="auto"/>
            <w:right w:val="none" w:sz="0" w:space="0" w:color="auto"/>
          </w:divBdr>
        </w:div>
        <w:div w:id="1784305730">
          <w:marLeft w:val="0"/>
          <w:marRight w:val="0"/>
          <w:marTop w:val="0"/>
          <w:marBottom w:val="0"/>
          <w:divBdr>
            <w:top w:val="none" w:sz="0" w:space="0" w:color="auto"/>
            <w:left w:val="none" w:sz="0" w:space="0" w:color="auto"/>
            <w:bottom w:val="none" w:sz="0" w:space="0" w:color="auto"/>
            <w:right w:val="none" w:sz="0" w:space="0" w:color="auto"/>
          </w:divBdr>
        </w:div>
        <w:div w:id="1800106188">
          <w:marLeft w:val="0"/>
          <w:marRight w:val="0"/>
          <w:marTop w:val="0"/>
          <w:marBottom w:val="0"/>
          <w:divBdr>
            <w:top w:val="none" w:sz="0" w:space="0" w:color="auto"/>
            <w:left w:val="none" w:sz="0" w:space="0" w:color="auto"/>
            <w:bottom w:val="none" w:sz="0" w:space="0" w:color="auto"/>
            <w:right w:val="none" w:sz="0" w:space="0" w:color="auto"/>
          </w:divBdr>
        </w:div>
        <w:div w:id="1868327270">
          <w:marLeft w:val="0"/>
          <w:marRight w:val="0"/>
          <w:marTop w:val="0"/>
          <w:marBottom w:val="0"/>
          <w:divBdr>
            <w:top w:val="none" w:sz="0" w:space="0" w:color="auto"/>
            <w:left w:val="none" w:sz="0" w:space="0" w:color="auto"/>
            <w:bottom w:val="none" w:sz="0" w:space="0" w:color="auto"/>
            <w:right w:val="none" w:sz="0" w:space="0" w:color="auto"/>
          </w:divBdr>
        </w:div>
        <w:div w:id="1872063532">
          <w:marLeft w:val="0"/>
          <w:marRight w:val="0"/>
          <w:marTop w:val="0"/>
          <w:marBottom w:val="0"/>
          <w:divBdr>
            <w:top w:val="none" w:sz="0" w:space="0" w:color="auto"/>
            <w:left w:val="none" w:sz="0" w:space="0" w:color="auto"/>
            <w:bottom w:val="none" w:sz="0" w:space="0" w:color="auto"/>
            <w:right w:val="none" w:sz="0" w:space="0" w:color="auto"/>
          </w:divBdr>
        </w:div>
        <w:div w:id="1874734359">
          <w:marLeft w:val="0"/>
          <w:marRight w:val="0"/>
          <w:marTop w:val="0"/>
          <w:marBottom w:val="0"/>
          <w:divBdr>
            <w:top w:val="none" w:sz="0" w:space="0" w:color="auto"/>
            <w:left w:val="none" w:sz="0" w:space="0" w:color="auto"/>
            <w:bottom w:val="none" w:sz="0" w:space="0" w:color="auto"/>
            <w:right w:val="none" w:sz="0" w:space="0" w:color="auto"/>
          </w:divBdr>
        </w:div>
        <w:div w:id="1876691152">
          <w:marLeft w:val="0"/>
          <w:marRight w:val="0"/>
          <w:marTop w:val="0"/>
          <w:marBottom w:val="0"/>
          <w:divBdr>
            <w:top w:val="none" w:sz="0" w:space="0" w:color="auto"/>
            <w:left w:val="none" w:sz="0" w:space="0" w:color="auto"/>
            <w:bottom w:val="none" w:sz="0" w:space="0" w:color="auto"/>
            <w:right w:val="none" w:sz="0" w:space="0" w:color="auto"/>
          </w:divBdr>
        </w:div>
        <w:div w:id="1911844503">
          <w:marLeft w:val="0"/>
          <w:marRight w:val="0"/>
          <w:marTop w:val="0"/>
          <w:marBottom w:val="0"/>
          <w:divBdr>
            <w:top w:val="none" w:sz="0" w:space="0" w:color="auto"/>
            <w:left w:val="none" w:sz="0" w:space="0" w:color="auto"/>
            <w:bottom w:val="none" w:sz="0" w:space="0" w:color="auto"/>
            <w:right w:val="none" w:sz="0" w:space="0" w:color="auto"/>
          </w:divBdr>
        </w:div>
        <w:div w:id="1934850767">
          <w:marLeft w:val="0"/>
          <w:marRight w:val="0"/>
          <w:marTop w:val="0"/>
          <w:marBottom w:val="0"/>
          <w:divBdr>
            <w:top w:val="none" w:sz="0" w:space="0" w:color="auto"/>
            <w:left w:val="none" w:sz="0" w:space="0" w:color="auto"/>
            <w:bottom w:val="none" w:sz="0" w:space="0" w:color="auto"/>
            <w:right w:val="none" w:sz="0" w:space="0" w:color="auto"/>
          </w:divBdr>
        </w:div>
        <w:div w:id="1934973341">
          <w:marLeft w:val="0"/>
          <w:marRight w:val="0"/>
          <w:marTop w:val="0"/>
          <w:marBottom w:val="0"/>
          <w:divBdr>
            <w:top w:val="none" w:sz="0" w:space="0" w:color="auto"/>
            <w:left w:val="none" w:sz="0" w:space="0" w:color="auto"/>
            <w:bottom w:val="none" w:sz="0" w:space="0" w:color="auto"/>
            <w:right w:val="none" w:sz="0" w:space="0" w:color="auto"/>
          </w:divBdr>
        </w:div>
        <w:div w:id="1936354306">
          <w:marLeft w:val="0"/>
          <w:marRight w:val="0"/>
          <w:marTop w:val="0"/>
          <w:marBottom w:val="0"/>
          <w:divBdr>
            <w:top w:val="none" w:sz="0" w:space="0" w:color="auto"/>
            <w:left w:val="none" w:sz="0" w:space="0" w:color="auto"/>
            <w:bottom w:val="none" w:sz="0" w:space="0" w:color="auto"/>
            <w:right w:val="none" w:sz="0" w:space="0" w:color="auto"/>
          </w:divBdr>
        </w:div>
        <w:div w:id="1937663647">
          <w:marLeft w:val="0"/>
          <w:marRight w:val="0"/>
          <w:marTop w:val="0"/>
          <w:marBottom w:val="0"/>
          <w:divBdr>
            <w:top w:val="none" w:sz="0" w:space="0" w:color="auto"/>
            <w:left w:val="none" w:sz="0" w:space="0" w:color="auto"/>
            <w:bottom w:val="none" w:sz="0" w:space="0" w:color="auto"/>
            <w:right w:val="none" w:sz="0" w:space="0" w:color="auto"/>
          </w:divBdr>
        </w:div>
        <w:div w:id="1938057412">
          <w:marLeft w:val="0"/>
          <w:marRight w:val="0"/>
          <w:marTop w:val="0"/>
          <w:marBottom w:val="0"/>
          <w:divBdr>
            <w:top w:val="none" w:sz="0" w:space="0" w:color="auto"/>
            <w:left w:val="none" w:sz="0" w:space="0" w:color="auto"/>
            <w:bottom w:val="none" w:sz="0" w:space="0" w:color="auto"/>
            <w:right w:val="none" w:sz="0" w:space="0" w:color="auto"/>
          </w:divBdr>
        </w:div>
        <w:div w:id="1972176428">
          <w:marLeft w:val="0"/>
          <w:marRight w:val="0"/>
          <w:marTop w:val="0"/>
          <w:marBottom w:val="0"/>
          <w:divBdr>
            <w:top w:val="none" w:sz="0" w:space="0" w:color="auto"/>
            <w:left w:val="none" w:sz="0" w:space="0" w:color="auto"/>
            <w:bottom w:val="none" w:sz="0" w:space="0" w:color="auto"/>
            <w:right w:val="none" w:sz="0" w:space="0" w:color="auto"/>
          </w:divBdr>
        </w:div>
        <w:div w:id="1984265571">
          <w:marLeft w:val="0"/>
          <w:marRight w:val="0"/>
          <w:marTop w:val="0"/>
          <w:marBottom w:val="0"/>
          <w:divBdr>
            <w:top w:val="none" w:sz="0" w:space="0" w:color="auto"/>
            <w:left w:val="none" w:sz="0" w:space="0" w:color="auto"/>
            <w:bottom w:val="none" w:sz="0" w:space="0" w:color="auto"/>
            <w:right w:val="none" w:sz="0" w:space="0" w:color="auto"/>
          </w:divBdr>
        </w:div>
        <w:div w:id="1986470487">
          <w:marLeft w:val="0"/>
          <w:marRight w:val="0"/>
          <w:marTop w:val="0"/>
          <w:marBottom w:val="0"/>
          <w:divBdr>
            <w:top w:val="none" w:sz="0" w:space="0" w:color="auto"/>
            <w:left w:val="none" w:sz="0" w:space="0" w:color="auto"/>
            <w:bottom w:val="none" w:sz="0" w:space="0" w:color="auto"/>
            <w:right w:val="none" w:sz="0" w:space="0" w:color="auto"/>
          </w:divBdr>
        </w:div>
        <w:div w:id="2007248773">
          <w:marLeft w:val="0"/>
          <w:marRight w:val="0"/>
          <w:marTop w:val="0"/>
          <w:marBottom w:val="0"/>
          <w:divBdr>
            <w:top w:val="none" w:sz="0" w:space="0" w:color="auto"/>
            <w:left w:val="none" w:sz="0" w:space="0" w:color="auto"/>
            <w:bottom w:val="none" w:sz="0" w:space="0" w:color="auto"/>
            <w:right w:val="none" w:sz="0" w:space="0" w:color="auto"/>
          </w:divBdr>
        </w:div>
        <w:div w:id="2072341086">
          <w:marLeft w:val="0"/>
          <w:marRight w:val="0"/>
          <w:marTop w:val="0"/>
          <w:marBottom w:val="0"/>
          <w:divBdr>
            <w:top w:val="none" w:sz="0" w:space="0" w:color="auto"/>
            <w:left w:val="none" w:sz="0" w:space="0" w:color="auto"/>
            <w:bottom w:val="none" w:sz="0" w:space="0" w:color="auto"/>
            <w:right w:val="none" w:sz="0" w:space="0" w:color="auto"/>
          </w:divBdr>
        </w:div>
        <w:div w:id="2072772622">
          <w:marLeft w:val="0"/>
          <w:marRight w:val="0"/>
          <w:marTop w:val="0"/>
          <w:marBottom w:val="0"/>
          <w:divBdr>
            <w:top w:val="none" w:sz="0" w:space="0" w:color="auto"/>
            <w:left w:val="none" w:sz="0" w:space="0" w:color="auto"/>
            <w:bottom w:val="none" w:sz="0" w:space="0" w:color="auto"/>
            <w:right w:val="none" w:sz="0" w:space="0" w:color="auto"/>
          </w:divBdr>
        </w:div>
        <w:div w:id="2085255692">
          <w:marLeft w:val="0"/>
          <w:marRight w:val="0"/>
          <w:marTop w:val="0"/>
          <w:marBottom w:val="0"/>
          <w:divBdr>
            <w:top w:val="none" w:sz="0" w:space="0" w:color="auto"/>
            <w:left w:val="none" w:sz="0" w:space="0" w:color="auto"/>
            <w:bottom w:val="none" w:sz="0" w:space="0" w:color="auto"/>
            <w:right w:val="none" w:sz="0" w:space="0" w:color="auto"/>
          </w:divBdr>
        </w:div>
      </w:divsChild>
    </w:div>
    <w:div w:id="704791212">
      <w:bodyDiv w:val="1"/>
      <w:marLeft w:val="0"/>
      <w:marRight w:val="0"/>
      <w:marTop w:val="0"/>
      <w:marBottom w:val="0"/>
      <w:divBdr>
        <w:top w:val="none" w:sz="0" w:space="0" w:color="auto"/>
        <w:left w:val="none" w:sz="0" w:space="0" w:color="auto"/>
        <w:bottom w:val="none" w:sz="0" w:space="0" w:color="auto"/>
        <w:right w:val="none" w:sz="0" w:space="0" w:color="auto"/>
      </w:divBdr>
      <w:divsChild>
        <w:div w:id="39670998">
          <w:marLeft w:val="0"/>
          <w:marRight w:val="0"/>
          <w:marTop w:val="0"/>
          <w:marBottom w:val="0"/>
          <w:divBdr>
            <w:top w:val="none" w:sz="0" w:space="0" w:color="auto"/>
            <w:left w:val="none" w:sz="0" w:space="0" w:color="auto"/>
            <w:bottom w:val="none" w:sz="0" w:space="0" w:color="auto"/>
            <w:right w:val="none" w:sz="0" w:space="0" w:color="auto"/>
          </w:divBdr>
        </w:div>
        <w:div w:id="49227784">
          <w:marLeft w:val="0"/>
          <w:marRight w:val="0"/>
          <w:marTop w:val="0"/>
          <w:marBottom w:val="0"/>
          <w:divBdr>
            <w:top w:val="none" w:sz="0" w:space="0" w:color="auto"/>
            <w:left w:val="none" w:sz="0" w:space="0" w:color="auto"/>
            <w:bottom w:val="none" w:sz="0" w:space="0" w:color="auto"/>
            <w:right w:val="none" w:sz="0" w:space="0" w:color="auto"/>
          </w:divBdr>
        </w:div>
        <w:div w:id="49236516">
          <w:marLeft w:val="0"/>
          <w:marRight w:val="0"/>
          <w:marTop w:val="0"/>
          <w:marBottom w:val="0"/>
          <w:divBdr>
            <w:top w:val="none" w:sz="0" w:space="0" w:color="auto"/>
            <w:left w:val="none" w:sz="0" w:space="0" w:color="auto"/>
            <w:bottom w:val="none" w:sz="0" w:space="0" w:color="auto"/>
            <w:right w:val="none" w:sz="0" w:space="0" w:color="auto"/>
          </w:divBdr>
        </w:div>
        <w:div w:id="70352761">
          <w:marLeft w:val="0"/>
          <w:marRight w:val="0"/>
          <w:marTop w:val="0"/>
          <w:marBottom w:val="0"/>
          <w:divBdr>
            <w:top w:val="none" w:sz="0" w:space="0" w:color="auto"/>
            <w:left w:val="none" w:sz="0" w:space="0" w:color="auto"/>
            <w:bottom w:val="none" w:sz="0" w:space="0" w:color="auto"/>
            <w:right w:val="none" w:sz="0" w:space="0" w:color="auto"/>
          </w:divBdr>
        </w:div>
        <w:div w:id="76563078">
          <w:marLeft w:val="0"/>
          <w:marRight w:val="0"/>
          <w:marTop w:val="0"/>
          <w:marBottom w:val="0"/>
          <w:divBdr>
            <w:top w:val="none" w:sz="0" w:space="0" w:color="auto"/>
            <w:left w:val="none" w:sz="0" w:space="0" w:color="auto"/>
            <w:bottom w:val="none" w:sz="0" w:space="0" w:color="auto"/>
            <w:right w:val="none" w:sz="0" w:space="0" w:color="auto"/>
          </w:divBdr>
          <w:divsChild>
            <w:div w:id="193737271">
              <w:marLeft w:val="0"/>
              <w:marRight w:val="0"/>
              <w:marTop w:val="0"/>
              <w:marBottom w:val="0"/>
              <w:divBdr>
                <w:top w:val="none" w:sz="0" w:space="0" w:color="auto"/>
                <w:left w:val="none" w:sz="0" w:space="0" w:color="auto"/>
                <w:bottom w:val="none" w:sz="0" w:space="0" w:color="auto"/>
                <w:right w:val="none" w:sz="0" w:space="0" w:color="auto"/>
              </w:divBdr>
            </w:div>
            <w:div w:id="230700334">
              <w:marLeft w:val="0"/>
              <w:marRight w:val="0"/>
              <w:marTop w:val="0"/>
              <w:marBottom w:val="0"/>
              <w:divBdr>
                <w:top w:val="none" w:sz="0" w:space="0" w:color="auto"/>
                <w:left w:val="none" w:sz="0" w:space="0" w:color="auto"/>
                <w:bottom w:val="none" w:sz="0" w:space="0" w:color="auto"/>
                <w:right w:val="none" w:sz="0" w:space="0" w:color="auto"/>
              </w:divBdr>
            </w:div>
            <w:div w:id="994407505">
              <w:marLeft w:val="0"/>
              <w:marRight w:val="0"/>
              <w:marTop w:val="0"/>
              <w:marBottom w:val="0"/>
              <w:divBdr>
                <w:top w:val="none" w:sz="0" w:space="0" w:color="auto"/>
                <w:left w:val="none" w:sz="0" w:space="0" w:color="auto"/>
                <w:bottom w:val="none" w:sz="0" w:space="0" w:color="auto"/>
                <w:right w:val="none" w:sz="0" w:space="0" w:color="auto"/>
              </w:divBdr>
            </w:div>
            <w:div w:id="1005981890">
              <w:marLeft w:val="0"/>
              <w:marRight w:val="0"/>
              <w:marTop w:val="0"/>
              <w:marBottom w:val="0"/>
              <w:divBdr>
                <w:top w:val="none" w:sz="0" w:space="0" w:color="auto"/>
                <w:left w:val="none" w:sz="0" w:space="0" w:color="auto"/>
                <w:bottom w:val="none" w:sz="0" w:space="0" w:color="auto"/>
                <w:right w:val="none" w:sz="0" w:space="0" w:color="auto"/>
              </w:divBdr>
            </w:div>
            <w:div w:id="1704550211">
              <w:marLeft w:val="0"/>
              <w:marRight w:val="0"/>
              <w:marTop w:val="0"/>
              <w:marBottom w:val="0"/>
              <w:divBdr>
                <w:top w:val="none" w:sz="0" w:space="0" w:color="auto"/>
                <w:left w:val="none" w:sz="0" w:space="0" w:color="auto"/>
                <w:bottom w:val="none" w:sz="0" w:space="0" w:color="auto"/>
                <w:right w:val="none" w:sz="0" w:space="0" w:color="auto"/>
              </w:divBdr>
            </w:div>
          </w:divsChild>
        </w:div>
        <w:div w:id="82580026">
          <w:marLeft w:val="0"/>
          <w:marRight w:val="0"/>
          <w:marTop w:val="0"/>
          <w:marBottom w:val="0"/>
          <w:divBdr>
            <w:top w:val="none" w:sz="0" w:space="0" w:color="auto"/>
            <w:left w:val="none" w:sz="0" w:space="0" w:color="auto"/>
            <w:bottom w:val="none" w:sz="0" w:space="0" w:color="auto"/>
            <w:right w:val="none" w:sz="0" w:space="0" w:color="auto"/>
          </w:divBdr>
        </w:div>
        <w:div w:id="99567442">
          <w:marLeft w:val="0"/>
          <w:marRight w:val="0"/>
          <w:marTop w:val="0"/>
          <w:marBottom w:val="0"/>
          <w:divBdr>
            <w:top w:val="none" w:sz="0" w:space="0" w:color="auto"/>
            <w:left w:val="none" w:sz="0" w:space="0" w:color="auto"/>
            <w:bottom w:val="none" w:sz="0" w:space="0" w:color="auto"/>
            <w:right w:val="none" w:sz="0" w:space="0" w:color="auto"/>
          </w:divBdr>
        </w:div>
        <w:div w:id="132871476">
          <w:marLeft w:val="0"/>
          <w:marRight w:val="0"/>
          <w:marTop w:val="0"/>
          <w:marBottom w:val="0"/>
          <w:divBdr>
            <w:top w:val="none" w:sz="0" w:space="0" w:color="auto"/>
            <w:left w:val="none" w:sz="0" w:space="0" w:color="auto"/>
            <w:bottom w:val="none" w:sz="0" w:space="0" w:color="auto"/>
            <w:right w:val="none" w:sz="0" w:space="0" w:color="auto"/>
          </w:divBdr>
        </w:div>
        <w:div w:id="135492699">
          <w:marLeft w:val="0"/>
          <w:marRight w:val="0"/>
          <w:marTop w:val="0"/>
          <w:marBottom w:val="0"/>
          <w:divBdr>
            <w:top w:val="none" w:sz="0" w:space="0" w:color="auto"/>
            <w:left w:val="none" w:sz="0" w:space="0" w:color="auto"/>
            <w:bottom w:val="none" w:sz="0" w:space="0" w:color="auto"/>
            <w:right w:val="none" w:sz="0" w:space="0" w:color="auto"/>
          </w:divBdr>
        </w:div>
        <w:div w:id="159471327">
          <w:marLeft w:val="0"/>
          <w:marRight w:val="0"/>
          <w:marTop w:val="0"/>
          <w:marBottom w:val="0"/>
          <w:divBdr>
            <w:top w:val="none" w:sz="0" w:space="0" w:color="auto"/>
            <w:left w:val="none" w:sz="0" w:space="0" w:color="auto"/>
            <w:bottom w:val="none" w:sz="0" w:space="0" w:color="auto"/>
            <w:right w:val="none" w:sz="0" w:space="0" w:color="auto"/>
          </w:divBdr>
        </w:div>
        <w:div w:id="173034796">
          <w:marLeft w:val="0"/>
          <w:marRight w:val="0"/>
          <w:marTop w:val="0"/>
          <w:marBottom w:val="0"/>
          <w:divBdr>
            <w:top w:val="none" w:sz="0" w:space="0" w:color="auto"/>
            <w:left w:val="none" w:sz="0" w:space="0" w:color="auto"/>
            <w:bottom w:val="none" w:sz="0" w:space="0" w:color="auto"/>
            <w:right w:val="none" w:sz="0" w:space="0" w:color="auto"/>
          </w:divBdr>
        </w:div>
        <w:div w:id="174197610">
          <w:marLeft w:val="0"/>
          <w:marRight w:val="0"/>
          <w:marTop w:val="0"/>
          <w:marBottom w:val="0"/>
          <w:divBdr>
            <w:top w:val="none" w:sz="0" w:space="0" w:color="auto"/>
            <w:left w:val="none" w:sz="0" w:space="0" w:color="auto"/>
            <w:bottom w:val="none" w:sz="0" w:space="0" w:color="auto"/>
            <w:right w:val="none" w:sz="0" w:space="0" w:color="auto"/>
          </w:divBdr>
        </w:div>
        <w:div w:id="190579588">
          <w:marLeft w:val="0"/>
          <w:marRight w:val="0"/>
          <w:marTop w:val="0"/>
          <w:marBottom w:val="0"/>
          <w:divBdr>
            <w:top w:val="none" w:sz="0" w:space="0" w:color="auto"/>
            <w:left w:val="none" w:sz="0" w:space="0" w:color="auto"/>
            <w:bottom w:val="none" w:sz="0" w:space="0" w:color="auto"/>
            <w:right w:val="none" w:sz="0" w:space="0" w:color="auto"/>
          </w:divBdr>
          <w:divsChild>
            <w:div w:id="257713856">
              <w:marLeft w:val="0"/>
              <w:marRight w:val="0"/>
              <w:marTop w:val="0"/>
              <w:marBottom w:val="0"/>
              <w:divBdr>
                <w:top w:val="none" w:sz="0" w:space="0" w:color="auto"/>
                <w:left w:val="none" w:sz="0" w:space="0" w:color="auto"/>
                <w:bottom w:val="none" w:sz="0" w:space="0" w:color="auto"/>
                <w:right w:val="none" w:sz="0" w:space="0" w:color="auto"/>
              </w:divBdr>
            </w:div>
            <w:div w:id="1043139761">
              <w:marLeft w:val="0"/>
              <w:marRight w:val="0"/>
              <w:marTop w:val="0"/>
              <w:marBottom w:val="0"/>
              <w:divBdr>
                <w:top w:val="none" w:sz="0" w:space="0" w:color="auto"/>
                <w:left w:val="none" w:sz="0" w:space="0" w:color="auto"/>
                <w:bottom w:val="none" w:sz="0" w:space="0" w:color="auto"/>
                <w:right w:val="none" w:sz="0" w:space="0" w:color="auto"/>
              </w:divBdr>
            </w:div>
            <w:div w:id="1454910316">
              <w:marLeft w:val="0"/>
              <w:marRight w:val="0"/>
              <w:marTop w:val="0"/>
              <w:marBottom w:val="0"/>
              <w:divBdr>
                <w:top w:val="none" w:sz="0" w:space="0" w:color="auto"/>
                <w:left w:val="none" w:sz="0" w:space="0" w:color="auto"/>
                <w:bottom w:val="none" w:sz="0" w:space="0" w:color="auto"/>
                <w:right w:val="none" w:sz="0" w:space="0" w:color="auto"/>
              </w:divBdr>
            </w:div>
            <w:div w:id="1455907660">
              <w:marLeft w:val="0"/>
              <w:marRight w:val="0"/>
              <w:marTop w:val="0"/>
              <w:marBottom w:val="0"/>
              <w:divBdr>
                <w:top w:val="none" w:sz="0" w:space="0" w:color="auto"/>
                <w:left w:val="none" w:sz="0" w:space="0" w:color="auto"/>
                <w:bottom w:val="none" w:sz="0" w:space="0" w:color="auto"/>
                <w:right w:val="none" w:sz="0" w:space="0" w:color="auto"/>
              </w:divBdr>
            </w:div>
            <w:div w:id="1756123134">
              <w:marLeft w:val="0"/>
              <w:marRight w:val="0"/>
              <w:marTop w:val="0"/>
              <w:marBottom w:val="0"/>
              <w:divBdr>
                <w:top w:val="none" w:sz="0" w:space="0" w:color="auto"/>
                <w:left w:val="none" w:sz="0" w:space="0" w:color="auto"/>
                <w:bottom w:val="none" w:sz="0" w:space="0" w:color="auto"/>
                <w:right w:val="none" w:sz="0" w:space="0" w:color="auto"/>
              </w:divBdr>
            </w:div>
          </w:divsChild>
        </w:div>
        <w:div w:id="196894928">
          <w:marLeft w:val="0"/>
          <w:marRight w:val="0"/>
          <w:marTop w:val="0"/>
          <w:marBottom w:val="0"/>
          <w:divBdr>
            <w:top w:val="none" w:sz="0" w:space="0" w:color="auto"/>
            <w:left w:val="none" w:sz="0" w:space="0" w:color="auto"/>
            <w:bottom w:val="none" w:sz="0" w:space="0" w:color="auto"/>
            <w:right w:val="none" w:sz="0" w:space="0" w:color="auto"/>
          </w:divBdr>
        </w:div>
        <w:div w:id="226497493">
          <w:marLeft w:val="0"/>
          <w:marRight w:val="0"/>
          <w:marTop w:val="0"/>
          <w:marBottom w:val="0"/>
          <w:divBdr>
            <w:top w:val="none" w:sz="0" w:space="0" w:color="auto"/>
            <w:left w:val="none" w:sz="0" w:space="0" w:color="auto"/>
            <w:bottom w:val="none" w:sz="0" w:space="0" w:color="auto"/>
            <w:right w:val="none" w:sz="0" w:space="0" w:color="auto"/>
          </w:divBdr>
        </w:div>
        <w:div w:id="226650741">
          <w:marLeft w:val="0"/>
          <w:marRight w:val="0"/>
          <w:marTop w:val="0"/>
          <w:marBottom w:val="0"/>
          <w:divBdr>
            <w:top w:val="none" w:sz="0" w:space="0" w:color="auto"/>
            <w:left w:val="none" w:sz="0" w:space="0" w:color="auto"/>
            <w:bottom w:val="none" w:sz="0" w:space="0" w:color="auto"/>
            <w:right w:val="none" w:sz="0" w:space="0" w:color="auto"/>
          </w:divBdr>
        </w:div>
        <w:div w:id="229389717">
          <w:marLeft w:val="0"/>
          <w:marRight w:val="0"/>
          <w:marTop w:val="0"/>
          <w:marBottom w:val="0"/>
          <w:divBdr>
            <w:top w:val="none" w:sz="0" w:space="0" w:color="auto"/>
            <w:left w:val="none" w:sz="0" w:space="0" w:color="auto"/>
            <w:bottom w:val="none" w:sz="0" w:space="0" w:color="auto"/>
            <w:right w:val="none" w:sz="0" w:space="0" w:color="auto"/>
          </w:divBdr>
        </w:div>
        <w:div w:id="261187517">
          <w:marLeft w:val="0"/>
          <w:marRight w:val="0"/>
          <w:marTop w:val="0"/>
          <w:marBottom w:val="0"/>
          <w:divBdr>
            <w:top w:val="none" w:sz="0" w:space="0" w:color="auto"/>
            <w:left w:val="none" w:sz="0" w:space="0" w:color="auto"/>
            <w:bottom w:val="none" w:sz="0" w:space="0" w:color="auto"/>
            <w:right w:val="none" w:sz="0" w:space="0" w:color="auto"/>
          </w:divBdr>
        </w:div>
        <w:div w:id="282345063">
          <w:marLeft w:val="0"/>
          <w:marRight w:val="0"/>
          <w:marTop w:val="0"/>
          <w:marBottom w:val="0"/>
          <w:divBdr>
            <w:top w:val="none" w:sz="0" w:space="0" w:color="auto"/>
            <w:left w:val="none" w:sz="0" w:space="0" w:color="auto"/>
            <w:bottom w:val="none" w:sz="0" w:space="0" w:color="auto"/>
            <w:right w:val="none" w:sz="0" w:space="0" w:color="auto"/>
          </w:divBdr>
        </w:div>
        <w:div w:id="327826095">
          <w:marLeft w:val="0"/>
          <w:marRight w:val="0"/>
          <w:marTop w:val="0"/>
          <w:marBottom w:val="0"/>
          <w:divBdr>
            <w:top w:val="none" w:sz="0" w:space="0" w:color="auto"/>
            <w:left w:val="none" w:sz="0" w:space="0" w:color="auto"/>
            <w:bottom w:val="none" w:sz="0" w:space="0" w:color="auto"/>
            <w:right w:val="none" w:sz="0" w:space="0" w:color="auto"/>
          </w:divBdr>
        </w:div>
        <w:div w:id="337732061">
          <w:marLeft w:val="0"/>
          <w:marRight w:val="0"/>
          <w:marTop w:val="0"/>
          <w:marBottom w:val="0"/>
          <w:divBdr>
            <w:top w:val="none" w:sz="0" w:space="0" w:color="auto"/>
            <w:left w:val="none" w:sz="0" w:space="0" w:color="auto"/>
            <w:bottom w:val="none" w:sz="0" w:space="0" w:color="auto"/>
            <w:right w:val="none" w:sz="0" w:space="0" w:color="auto"/>
          </w:divBdr>
        </w:div>
        <w:div w:id="344525498">
          <w:marLeft w:val="0"/>
          <w:marRight w:val="0"/>
          <w:marTop w:val="0"/>
          <w:marBottom w:val="0"/>
          <w:divBdr>
            <w:top w:val="none" w:sz="0" w:space="0" w:color="auto"/>
            <w:left w:val="none" w:sz="0" w:space="0" w:color="auto"/>
            <w:bottom w:val="none" w:sz="0" w:space="0" w:color="auto"/>
            <w:right w:val="none" w:sz="0" w:space="0" w:color="auto"/>
          </w:divBdr>
        </w:div>
        <w:div w:id="390660854">
          <w:marLeft w:val="0"/>
          <w:marRight w:val="0"/>
          <w:marTop w:val="0"/>
          <w:marBottom w:val="0"/>
          <w:divBdr>
            <w:top w:val="none" w:sz="0" w:space="0" w:color="auto"/>
            <w:left w:val="none" w:sz="0" w:space="0" w:color="auto"/>
            <w:bottom w:val="none" w:sz="0" w:space="0" w:color="auto"/>
            <w:right w:val="none" w:sz="0" w:space="0" w:color="auto"/>
          </w:divBdr>
        </w:div>
        <w:div w:id="435708949">
          <w:marLeft w:val="0"/>
          <w:marRight w:val="0"/>
          <w:marTop w:val="0"/>
          <w:marBottom w:val="0"/>
          <w:divBdr>
            <w:top w:val="none" w:sz="0" w:space="0" w:color="auto"/>
            <w:left w:val="none" w:sz="0" w:space="0" w:color="auto"/>
            <w:bottom w:val="none" w:sz="0" w:space="0" w:color="auto"/>
            <w:right w:val="none" w:sz="0" w:space="0" w:color="auto"/>
          </w:divBdr>
        </w:div>
        <w:div w:id="438722908">
          <w:marLeft w:val="0"/>
          <w:marRight w:val="0"/>
          <w:marTop w:val="0"/>
          <w:marBottom w:val="0"/>
          <w:divBdr>
            <w:top w:val="none" w:sz="0" w:space="0" w:color="auto"/>
            <w:left w:val="none" w:sz="0" w:space="0" w:color="auto"/>
            <w:bottom w:val="none" w:sz="0" w:space="0" w:color="auto"/>
            <w:right w:val="none" w:sz="0" w:space="0" w:color="auto"/>
          </w:divBdr>
        </w:div>
        <w:div w:id="453328205">
          <w:marLeft w:val="0"/>
          <w:marRight w:val="0"/>
          <w:marTop w:val="0"/>
          <w:marBottom w:val="0"/>
          <w:divBdr>
            <w:top w:val="none" w:sz="0" w:space="0" w:color="auto"/>
            <w:left w:val="none" w:sz="0" w:space="0" w:color="auto"/>
            <w:bottom w:val="none" w:sz="0" w:space="0" w:color="auto"/>
            <w:right w:val="none" w:sz="0" w:space="0" w:color="auto"/>
          </w:divBdr>
        </w:div>
        <w:div w:id="522018653">
          <w:marLeft w:val="0"/>
          <w:marRight w:val="0"/>
          <w:marTop w:val="0"/>
          <w:marBottom w:val="0"/>
          <w:divBdr>
            <w:top w:val="none" w:sz="0" w:space="0" w:color="auto"/>
            <w:left w:val="none" w:sz="0" w:space="0" w:color="auto"/>
            <w:bottom w:val="none" w:sz="0" w:space="0" w:color="auto"/>
            <w:right w:val="none" w:sz="0" w:space="0" w:color="auto"/>
          </w:divBdr>
        </w:div>
        <w:div w:id="536090292">
          <w:marLeft w:val="0"/>
          <w:marRight w:val="0"/>
          <w:marTop w:val="0"/>
          <w:marBottom w:val="0"/>
          <w:divBdr>
            <w:top w:val="none" w:sz="0" w:space="0" w:color="auto"/>
            <w:left w:val="none" w:sz="0" w:space="0" w:color="auto"/>
            <w:bottom w:val="none" w:sz="0" w:space="0" w:color="auto"/>
            <w:right w:val="none" w:sz="0" w:space="0" w:color="auto"/>
          </w:divBdr>
        </w:div>
        <w:div w:id="545915878">
          <w:marLeft w:val="0"/>
          <w:marRight w:val="0"/>
          <w:marTop w:val="0"/>
          <w:marBottom w:val="0"/>
          <w:divBdr>
            <w:top w:val="none" w:sz="0" w:space="0" w:color="auto"/>
            <w:left w:val="none" w:sz="0" w:space="0" w:color="auto"/>
            <w:bottom w:val="none" w:sz="0" w:space="0" w:color="auto"/>
            <w:right w:val="none" w:sz="0" w:space="0" w:color="auto"/>
          </w:divBdr>
        </w:div>
        <w:div w:id="572282089">
          <w:marLeft w:val="0"/>
          <w:marRight w:val="0"/>
          <w:marTop w:val="0"/>
          <w:marBottom w:val="0"/>
          <w:divBdr>
            <w:top w:val="none" w:sz="0" w:space="0" w:color="auto"/>
            <w:left w:val="none" w:sz="0" w:space="0" w:color="auto"/>
            <w:bottom w:val="none" w:sz="0" w:space="0" w:color="auto"/>
            <w:right w:val="none" w:sz="0" w:space="0" w:color="auto"/>
          </w:divBdr>
        </w:div>
        <w:div w:id="624386517">
          <w:marLeft w:val="0"/>
          <w:marRight w:val="0"/>
          <w:marTop w:val="0"/>
          <w:marBottom w:val="0"/>
          <w:divBdr>
            <w:top w:val="none" w:sz="0" w:space="0" w:color="auto"/>
            <w:left w:val="none" w:sz="0" w:space="0" w:color="auto"/>
            <w:bottom w:val="none" w:sz="0" w:space="0" w:color="auto"/>
            <w:right w:val="none" w:sz="0" w:space="0" w:color="auto"/>
          </w:divBdr>
        </w:div>
        <w:div w:id="634486618">
          <w:marLeft w:val="0"/>
          <w:marRight w:val="0"/>
          <w:marTop w:val="0"/>
          <w:marBottom w:val="0"/>
          <w:divBdr>
            <w:top w:val="none" w:sz="0" w:space="0" w:color="auto"/>
            <w:left w:val="none" w:sz="0" w:space="0" w:color="auto"/>
            <w:bottom w:val="none" w:sz="0" w:space="0" w:color="auto"/>
            <w:right w:val="none" w:sz="0" w:space="0" w:color="auto"/>
          </w:divBdr>
        </w:div>
        <w:div w:id="637077806">
          <w:marLeft w:val="0"/>
          <w:marRight w:val="0"/>
          <w:marTop w:val="0"/>
          <w:marBottom w:val="0"/>
          <w:divBdr>
            <w:top w:val="none" w:sz="0" w:space="0" w:color="auto"/>
            <w:left w:val="none" w:sz="0" w:space="0" w:color="auto"/>
            <w:bottom w:val="none" w:sz="0" w:space="0" w:color="auto"/>
            <w:right w:val="none" w:sz="0" w:space="0" w:color="auto"/>
          </w:divBdr>
        </w:div>
        <w:div w:id="642466520">
          <w:marLeft w:val="0"/>
          <w:marRight w:val="0"/>
          <w:marTop w:val="0"/>
          <w:marBottom w:val="0"/>
          <w:divBdr>
            <w:top w:val="none" w:sz="0" w:space="0" w:color="auto"/>
            <w:left w:val="none" w:sz="0" w:space="0" w:color="auto"/>
            <w:bottom w:val="none" w:sz="0" w:space="0" w:color="auto"/>
            <w:right w:val="none" w:sz="0" w:space="0" w:color="auto"/>
          </w:divBdr>
        </w:div>
        <w:div w:id="655569090">
          <w:marLeft w:val="0"/>
          <w:marRight w:val="0"/>
          <w:marTop w:val="0"/>
          <w:marBottom w:val="0"/>
          <w:divBdr>
            <w:top w:val="none" w:sz="0" w:space="0" w:color="auto"/>
            <w:left w:val="none" w:sz="0" w:space="0" w:color="auto"/>
            <w:bottom w:val="none" w:sz="0" w:space="0" w:color="auto"/>
            <w:right w:val="none" w:sz="0" w:space="0" w:color="auto"/>
          </w:divBdr>
        </w:div>
        <w:div w:id="657154555">
          <w:marLeft w:val="0"/>
          <w:marRight w:val="0"/>
          <w:marTop w:val="0"/>
          <w:marBottom w:val="0"/>
          <w:divBdr>
            <w:top w:val="none" w:sz="0" w:space="0" w:color="auto"/>
            <w:left w:val="none" w:sz="0" w:space="0" w:color="auto"/>
            <w:bottom w:val="none" w:sz="0" w:space="0" w:color="auto"/>
            <w:right w:val="none" w:sz="0" w:space="0" w:color="auto"/>
          </w:divBdr>
        </w:div>
        <w:div w:id="664551751">
          <w:marLeft w:val="0"/>
          <w:marRight w:val="0"/>
          <w:marTop w:val="0"/>
          <w:marBottom w:val="0"/>
          <w:divBdr>
            <w:top w:val="none" w:sz="0" w:space="0" w:color="auto"/>
            <w:left w:val="none" w:sz="0" w:space="0" w:color="auto"/>
            <w:bottom w:val="none" w:sz="0" w:space="0" w:color="auto"/>
            <w:right w:val="none" w:sz="0" w:space="0" w:color="auto"/>
          </w:divBdr>
        </w:div>
        <w:div w:id="708720415">
          <w:marLeft w:val="0"/>
          <w:marRight w:val="0"/>
          <w:marTop w:val="0"/>
          <w:marBottom w:val="0"/>
          <w:divBdr>
            <w:top w:val="none" w:sz="0" w:space="0" w:color="auto"/>
            <w:left w:val="none" w:sz="0" w:space="0" w:color="auto"/>
            <w:bottom w:val="none" w:sz="0" w:space="0" w:color="auto"/>
            <w:right w:val="none" w:sz="0" w:space="0" w:color="auto"/>
          </w:divBdr>
        </w:div>
        <w:div w:id="709846425">
          <w:marLeft w:val="0"/>
          <w:marRight w:val="0"/>
          <w:marTop w:val="0"/>
          <w:marBottom w:val="0"/>
          <w:divBdr>
            <w:top w:val="none" w:sz="0" w:space="0" w:color="auto"/>
            <w:left w:val="none" w:sz="0" w:space="0" w:color="auto"/>
            <w:bottom w:val="none" w:sz="0" w:space="0" w:color="auto"/>
            <w:right w:val="none" w:sz="0" w:space="0" w:color="auto"/>
          </w:divBdr>
        </w:div>
        <w:div w:id="717977149">
          <w:marLeft w:val="0"/>
          <w:marRight w:val="0"/>
          <w:marTop w:val="0"/>
          <w:marBottom w:val="0"/>
          <w:divBdr>
            <w:top w:val="none" w:sz="0" w:space="0" w:color="auto"/>
            <w:left w:val="none" w:sz="0" w:space="0" w:color="auto"/>
            <w:bottom w:val="none" w:sz="0" w:space="0" w:color="auto"/>
            <w:right w:val="none" w:sz="0" w:space="0" w:color="auto"/>
          </w:divBdr>
        </w:div>
        <w:div w:id="720329168">
          <w:marLeft w:val="0"/>
          <w:marRight w:val="0"/>
          <w:marTop w:val="0"/>
          <w:marBottom w:val="0"/>
          <w:divBdr>
            <w:top w:val="none" w:sz="0" w:space="0" w:color="auto"/>
            <w:left w:val="none" w:sz="0" w:space="0" w:color="auto"/>
            <w:bottom w:val="none" w:sz="0" w:space="0" w:color="auto"/>
            <w:right w:val="none" w:sz="0" w:space="0" w:color="auto"/>
          </w:divBdr>
        </w:div>
        <w:div w:id="735669639">
          <w:marLeft w:val="0"/>
          <w:marRight w:val="0"/>
          <w:marTop w:val="0"/>
          <w:marBottom w:val="0"/>
          <w:divBdr>
            <w:top w:val="none" w:sz="0" w:space="0" w:color="auto"/>
            <w:left w:val="none" w:sz="0" w:space="0" w:color="auto"/>
            <w:bottom w:val="none" w:sz="0" w:space="0" w:color="auto"/>
            <w:right w:val="none" w:sz="0" w:space="0" w:color="auto"/>
          </w:divBdr>
        </w:div>
        <w:div w:id="750783816">
          <w:marLeft w:val="0"/>
          <w:marRight w:val="0"/>
          <w:marTop w:val="0"/>
          <w:marBottom w:val="0"/>
          <w:divBdr>
            <w:top w:val="none" w:sz="0" w:space="0" w:color="auto"/>
            <w:left w:val="none" w:sz="0" w:space="0" w:color="auto"/>
            <w:bottom w:val="none" w:sz="0" w:space="0" w:color="auto"/>
            <w:right w:val="none" w:sz="0" w:space="0" w:color="auto"/>
          </w:divBdr>
        </w:div>
        <w:div w:id="757601780">
          <w:marLeft w:val="0"/>
          <w:marRight w:val="0"/>
          <w:marTop w:val="0"/>
          <w:marBottom w:val="0"/>
          <w:divBdr>
            <w:top w:val="none" w:sz="0" w:space="0" w:color="auto"/>
            <w:left w:val="none" w:sz="0" w:space="0" w:color="auto"/>
            <w:bottom w:val="none" w:sz="0" w:space="0" w:color="auto"/>
            <w:right w:val="none" w:sz="0" w:space="0" w:color="auto"/>
          </w:divBdr>
        </w:div>
        <w:div w:id="814763100">
          <w:marLeft w:val="0"/>
          <w:marRight w:val="0"/>
          <w:marTop w:val="0"/>
          <w:marBottom w:val="0"/>
          <w:divBdr>
            <w:top w:val="none" w:sz="0" w:space="0" w:color="auto"/>
            <w:left w:val="none" w:sz="0" w:space="0" w:color="auto"/>
            <w:bottom w:val="none" w:sz="0" w:space="0" w:color="auto"/>
            <w:right w:val="none" w:sz="0" w:space="0" w:color="auto"/>
          </w:divBdr>
        </w:div>
        <w:div w:id="829250277">
          <w:marLeft w:val="0"/>
          <w:marRight w:val="0"/>
          <w:marTop w:val="0"/>
          <w:marBottom w:val="0"/>
          <w:divBdr>
            <w:top w:val="none" w:sz="0" w:space="0" w:color="auto"/>
            <w:left w:val="none" w:sz="0" w:space="0" w:color="auto"/>
            <w:bottom w:val="none" w:sz="0" w:space="0" w:color="auto"/>
            <w:right w:val="none" w:sz="0" w:space="0" w:color="auto"/>
          </w:divBdr>
        </w:div>
        <w:div w:id="837500966">
          <w:marLeft w:val="0"/>
          <w:marRight w:val="0"/>
          <w:marTop w:val="0"/>
          <w:marBottom w:val="0"/>
          <w:divBdr>
            <w:top w:val="none" w:sz="0" w:space="0" w:color="auto"/>
            <w:left w:val="none" w:sz="0" w:space="0" w:color="auto"/>
            <w:bottom w:val="none" w:sz="0" w:space="0" w:color="auto"/>
            <w:right w:val="none" w:sz="0" w:space="0" w:color="auto"/>
          </w:divBdr>
        </w:div>
        <w:div w:id="838888468">
          <w:marLeft w:val="0"/>
          <w:marRight w:val="0"/>
          <w:marTop w:val="0"/>
          <w:marBottom w:val="0"/>
          <w:divBdr>
            <w:top w:val="none" w:sz="0" w:space="0" w:color="auto"/>
            <w:left w:val="none" w:sz="0" w:space="0" w:color="auto"/>
            <w:bottom w:val="none" w:sz="0" w:space="0" w:color="auto"/>
            <w:right w:val="none" w:sz="0" w:space="0" w:color="auto"/>
          </w:divBdr>
        </w:div>
        <w:div w:id="844439430">
          <w:marLeft w:val="0"/>
          <w:marRight w:val="0"/>
          <w:marTop w:val="0"/>
          <w:marBottom w:val="0"/>
          <w:divBdr>
            <w:top w:val="none" w:sz="0" w:space="0" w:color="auto"/>
            <w:left w:val="none" w:sz="0" w:space="0" w:color="auto"/>
            <w:bottom w:val="none" w:sz="0" w:space="0" w:color="auto"/>
            <w:right w:val="none" w:sz="0" w:space="0" w:color="auto"/>
          </w:divBdr>
        </w:div>
        <w:div w:id="852766440">
          <w:marLeft w:val="0"/>
          <w:marRight w:val="0"/>
          <w:marTop w:val="0"/>
          <w:marBottom w:val="0"/>
          <w:divBdr>
            <w:top w:val="none" w:sz="0" w:space="0" w:color="auto"/>
            <w:left w:val="none" w:sz="0" w:space="0" w:color="auto"/>
            <w:bottom w:val="none" w:sz="0" w:space="0" w:color="auto"/>
            <w:right w:val="none" w:sz="0" w:space="0" w:color="auto"/>
          </w:divBdr>
        </w:div>
        <w:div w:id="920142882">
          <w:marLeft w:val="0"/>
          <w:marRight w:val="0"/>
          <w:marTop w:val="0"/>
          <w:marBottom w:val="0"/>
          <w:divBdr>
            <w:top w:val="none" w:sz="0" w:space="0" w:color="auto"/>
            <w:left w:val="none" w:sz="0" w:space="0" w:color="auto"/>
            <w:bottom w:val="none" w:sz="0" w:space="0" w:color="auto"/>
            <w:right w:val="none" w:sz="0" w:space="0" w:color="auto"/>
          </w:divBdr>
        </w:div>
        <w:div w:id="957563318">
          <w:marLeft w:val="0"/>
          <w:marRight w:val="0"/>
          <w:marTop w:val="0"/>
          <w:marBottom w:val="0"/>
          <w:divBdr>
            <w:top w:val="none" w:sz="0" w:space="0" w:color="auto"/>
            <w:left w:val="none" w:sz="0" w:space="0" w:color="auto"/>
            <w:bottom w:val="none" w:sz="0" w:space="0" w:color="auto"/>
            <w:right w:val="none" w:sz="0" w:space="0" w:color="auto"/>
          </w:divBdr>
        </w:div>
        <w:div w:id="977416785">
          <w:marLeft w:val="0"/>
          <w:marRight w:val="0"/>
          <w:marTop w:val="0"/>
          <w:marBottom w:val="0"/>
          <w:divBdr>
            <w:top w:val="none" w:sz="0" w:space="0" w:color="auto"/>
            <w:left w:val="none" w:sz="0" w:space="0" w:color="auto"/>
            <w:bottom w:val="none" w:sz="0" w:space="0" w:color="auto"/>
            <w:right w:val="none" w:sz="0" w:space="0" w:color="auto"/>
          </w:divBdr>
        </w:div>
        <w:div w:id="977884059">
          <w:marLeft w:val="0"/>
          <w:marRight w:val="0"/>
          <w:marTop w:val="0"/>
          <w:marBottom w:val="0"/>
          <w:divBdr>
            <w:top w:val="none" w:sz="0" w:space="0" w:color="auto"/>
            <w:left w:val="none" w:sz="0" w:space="0" w:color="auto"/>
            <w:bottom w:val="none" w:sz="0" w:space="0" w:color="auto"/>
            <w:right w:val="none" w:sz="0" w:space="0" w:color="auto"/>
          </w:divBdr>
        </w:div>
        <w:div w:id="1005789281">
          <w:marLeft w:val="0"/>
          <w:marRight w:val="0"/>
          <w:marTop w:val="0"/>
          <w:marBottom w:val="0"/>
          <w:divBdr>
            <w:top w:val="none" w:sz="0" w:space="0" w:color="auto"/>
            <w:left w:val="none" w:sz="0" w:space="0" w:color="auto"/>
            <w:bottom w:val="none" w:sz="0" w:space="0" w:color="auto"/>
            <w:right w:val="none" w:sz="0" w:space="0" w:color="auto"/>
          </w:divBdr>
          <w:divsChild>
            <w:div w:id="284847934">
              <w:marLeft w:val="0"/>
              <w:marRight w:val="0"/>
              <w:marTop w:val="0"/>
              <w:marBottom w:val="0"/>
              <w:divBdr>
                <w:top w:val="none" w:sz="0" w:space="0" w:color="auto"/>
                <w:left w:val="none" w:sz="0" w:space="0" w:color="auto"/>
                <w:bottom w:val="none" w:sz="0" w:space="0" w:color="auto"/>
                <w:right w:val="none" w:sz="0" w:space="0" w:color="auto"/>
              </w:divBdr>
            </w:div>
            <w:div w:id="990644216">
              <w:marLeft w:val="0"/>
              <w:marRight w:val="0"/>
              <w:marTop w:val="0"/>
              <w:marBottom w:val="0"/>
              <w:divBdr>
                <w:top w:val="none" w:sz="0" w:space="0" w:color="auto"/>
                <w:left w:val="none" w:sz="0" w:space="0" w:color="auto"/>
                <w:bottom w:val="none" w:sz="0" w:space="0" w:color="auto"/>
                <w:right w:val="none" w:sz="0" w:space="0" w:color="auto"/>
              </w:divBdr>
            </w:div>
            <w:div w:id="1425566079">
              <w:marLeft w:val="0"/>
              <w:marRight w:val="0"/>
              <w:marTop w:val="0"/>
              <w:marBottom w:val="0"/>
              <w:divBdr>
                <w:top w:val="none" w:sz="0" w:space="0" w:color="auto"/>
                <w:left w:val="none" w:sz="0" w:space="0" w:color="auto"/>
                <w:bottom w:val="none" w:sz="0" w:space="0" w:color="auto"/>
                <w:right w:val="none" w:sz="0" w:space="0" w:color="auto"/>
              </w:divBdr>
            </w:div>
            <w:div w:id="1428189540">
              <w:marLeft w:val="0"/>
              <w:marRight w:val="0"/>
              <w:marTop w:val="0"/>
              <w:marBottom w:val="0"/>
              <w:divBdr>
                <w:top w:val="none" w:sz="0" w:space="0" w:color="auto"/>
                <w:left w:val="none" w:sz="0" w:space="0" w:color="auto"/>
                <w:bottom w:val="none" w:sz="0" w:space="0" w:color="auto"/>
                <w:right w:val="none" w:sz="0" w:space="0" w:color="auto"/>
              </w:divBdr>
            </w:div>
            <w:div w:id="1729187309">
              <w:marLeft w:val="0"/>
              <w:marRight w:val="0"/>
              <w:marTop w:val="0"/>
              <w:marBottom w:val="0"/>
              <w:divBdr>
                <w:top w:val="none" w:sz="0" w:space="0" w:color="auto"/>
                <w:left w:val="none" w:sz="0" w:space="0" w:color="auto"/>
                <w:bottom w:val="none" w:sz="0" w:space="0" w:color="auto"/>
                <w:right w:val="none" w:sz="0" w:space="0" w:color="auto"/>
              </w:divBdr>
            </w:div>
          </w:divsChild>
        </w:div>
        <w:div w:id="1009871537">
          <w:marLeft w:val="0"/>
          <w:marRight w:val="0"/>
          <w:marTop w:val="0"/>
          <w:marBottom w:val="0"/>
          <w:divBdr>
            <w:top w:val="none" w:sz="0" w:space="0" w:color="auto"/>
            <w:left w:val="none" w:sz="0" w:space="0" w:color="auto"/>
            <w:bottom w:val="none" w:sz="0" w:space="0" w:color="auto"/>
            <w:right w:val="none" w:sz="0" w:space="0" w:color="auto"/>
          </w:divBdr>
          <w:divsChild>
            <w:div w:id="203249156">
              <w:marLeft w:val="0"/>
              <w:marRight w:val="0"/>
              <w:marTop w:val="0"/>
              <w:marBottom w:val="0"/>
              <w:divBdr>
                <w:top w:val="none" w:sz="0" w:space="0" w:color="auto"/>
                <w:left w:val="none" w:sz="0" w:space="0" w:color="auto"/>
                <w:bottom w:val="none" w:sz="0" w:space="0" w:color="auto"/>
                <w:right w:val="none" w:sz="0" w:space="0" w:color="auto"/>
              </w:divBdr>
            </w:div>
            <w:div w:id="997927312">
              <w:marLeft w:val="0"/>
              <w:marRight w:val="0"/>
              <w:marTop w:val="0"/>
              <w:marBottom w:val="0"/>
              <w:divBdr>
                <w:top w:val="none" w:sz="0" w:space="0" w:color="auto"/>
                <w:left w:val="none" w:sz="0" w:space="0" w:color="auto"/>
                <w:bottom w:val="none" w:sz="0" w:space="0" w:color="auto"/>
                <w:right w:val="none" w:sz="0" w:space="0" w:color="auto"/>
              </w:divBdr>
            </w:div>
            <w:div w:id="1018233489">
              <w:marLeft w:val="0"/>
              <w:marRight w:val="0"/>
              <w:marTop w:val="0"/>
              <w:marBottom w:val="0"/>
              <w:divBdr>
                <w:top w:val="none" w:sz="0" w:space="0" w:color="auto"/>
                <w:left w:val="none" w:sz="0" w:space="0" w:color="auto"/>
                <w:bottom w:val="none" w:sz="0" w:space="0" w:color="auto"/>
                <w:right w:val="none" w:sz="0" w:space="0" w:color="auto"/>
              </w:divBdr>
            </w:div>
            <w:div w:id="1841003453">
              <w:marLeft w:val="0"/>
              <w:marRight w:val="0"/>
              <w:marTop w:val="0"/>
              <w:marBottom w:val="0"/>
              <w:divBdr>
                <w:top w:val="none" w:sz="0" w:space="0" w:color="auto"/>
                <w:left w:val="none" w:sz="0" w:space="0" w:color="auto"/>
                <w:bottom w:val="none" w:sz="0" w:space="0" w:color="auto"/>
                <w:right w:val="none" w:sz="0" w:space="0" w:color="auto"/>
              </w:divBdr>
            </w:div>
            <w:div w:id="2141530103">
              <w:marLeft w:val="0"/>
              <w:marRight w:val="0"/>
              <w:marTop w:val="0"/>
              <w:marBottom w:val="0"/>
              <w:divBdr>
                <w:top w:val="none" w:sz="0" w:space="0" w:color="auto"/>
                <w:left w:val="none" w:sz="0" w:space="0" w:color="auto"/>
                <w:bottom w:val="none" w:sz="0" w:space="0" w:color="auto"/>
                <w:right w:val="none" w:sz="0" w:space="0" w:color="auto"/>
              </w:divBdr>
            </w:div>
          </w:divsChild>
        </w:div>
        <w:div w:id="1010640621">
          <w:marLeft w:val="0"/>
          <w:marRight w:val="0"/>
          <w:marTop w:val="0"/>
          <w:marBottom w:val="0"/>
          <w:divBdr>
            <w:top w:val="none" w:sz="0" w:space="0" w:color="auto"/>
            <w:left w:val="none" w:sz="0" w:space="0" w:color="auto"/>
            <w:bottom w:val="none" w:sz="0" w:space="0" w:color="auto"/>
            <w:right w:val="none" w:sz="0" w:space="0" w:color="auto"/>
          </w:divBdr>
        </w:div>
        <w:div w:id="1013262467">
          <w:marLeft w:val="0"/>
          <w:marRight w:val="0"/>
          <w:marTop w:val="0"/>
          <w:marBottom w:val="0"/>
          <w:divBdr>
            <w:top w:val="none" w:sz="0" w:space="0" w:color="auto"/>
            <w:left w:val="none" w:sz="0" w:space="0" w:color="auto"/>
            <w:bottom w:val="none" w:sz="0" w:space="0" w:color="auto"/>
            <w:right w:val="none" w:sz="0" w:space="0" w:color="auto"/>
          </w:divBdr>
        </w:div>
        <w:div w:id="1027832618">
          <w:marLeft w:val="0"/>
          <w:marRight w:val="0"/>
          <w:marTop w:val="0"/>
          <w:marBottom w:val="0"/>
          <w:divBdr>
            <w:top w:val="none" w:sz="0" w:space="0" w:color="auto"/>
            <w:left w:val="none" w:sz="0" w:space="0" w:color="auto"/>
            <w:bottom w:val="none" w:sz="0" w:space="0" w:color="auto"/>
            <w:right w:val="none" w:sz="0" w:space="0" w:color="auto"/>
          </w:divBdr>
        </w:div>
        <w:div w:id="1034579593">
          <w:marLeft w:val="0"/>
          <w:marRight w:val="0"/>
          <w:marTop w:val="0"/>
          <w:marBottom w:val="0"/>
          <w:divBdr>
            <w:top w:val="none" w:sz="0" w:space="0" w:color="auto"/>
            <w:left w:val="none" w:sz="0" w:space="0" w:color="auto"/>
            <w:bottom w:val="none" w:sz="0" w:space="0" w:color="auto"/>
            <w:right w:val="none" w:sz="0" w:space="0" w:color="auto"/>
          </w:divBdr>
        </w:div>
        <w:div w:id="1047026247">
          <w:marLeft w:val="0"/>
          <w:marRight w:val="0"/>
          <w:marTop w:val="0"/>
          <w:marBottom w:val="0"/>
          <w:divBdr>
            <w:top w:val="none" w:sz="0" w:space="0" w:color="auto"/>
            <w:left w:val="none" w:sz="0" w:space="0" w:color="auto"/>
            <w:bottom w:val="none" w:sz="0" w:space="0" w:color="auto"/>
            <w:right w:val="none" w:sz="0" w:space="0" w:color="auto"/>
          </w:divBdr>
        </w:div>
        <w:div w:id="1077703253">
          <w:marLeft w:val="0"/>
          <w:marRight w:val="0"/>
          <w:marTop w:val="0"/>
          <w:marBottom w:val="0"/>
          <w:divBdr>
            <w:top w:val="none" w:sz="0" w:space="0" w:color="auto"/>
            <w:left w:val="none" w:sz="0" w:space="0" w:color="auto"/>
            <w:bottom w:val="none" w:sz="0" w:space="0" w:color="auto"/>
            <w:right w:val="none" w:sz="0" w:space="0" w:color="auto"/>
          </w:divBdr>
        </w:div>
        <w:div w:id="1114789371">
          <w:marLeft w:val="0"/>
          <w:marRight w:val="0"/>
          <w:marTop w:val="0"/>
          <w:marBottom w:val="0"/>
          <w:divBdr>
            <w:top w:val="none" w:sz="0" w:space="0" w:color="auto"/>
            <w:left w:val="none" w:sz="0" w:space="0" w:color="auto"/>
            <w:bottom w:val="none" w:sz="0" w:space="0" w:color="auto"/>
            <w:right w:val="none" w:sz="0" w:space="0" w:color="auto"/>
          </w:divBdr>
        </w:div>
        <w:div w:id="1121150554">
          <w:marLeft w:val="0"/>
          <w:marRight w:val="0"/>
          <w:marTop w:val="0"/>
          <w:marBottom w:val="0"/>
          <w:divBdr>
            <w:top w:val="none" w:sz="0" w:space="0" w:color="auto"/>
            <w:left w:val="none" w:sz="0" w:space="0" w:color="auto"/>
            <w:bottom w:val="none" w:sz="0" w:space="0" w:color="auto"/>
            <w:right w:val="none" w:sz="0" w:space="0" w:color="auto"/>
          </w:divBdr>
        </w:div>
        <w:div w:id="1127312243">
          <w:marLeft w:val="0"/>
          <w:marRight w:val="0"/>
          <w:marTop w:val="0"/>
          <w:marBottom w:val="0"/>
          <w:divBdr>
            <w:top w:val="none" w:sz="0" w:space="0" w:color="auto"/>
            <w:left w:val="none" w:sz="0" w:space="0" w:color="auto"/>
            <w:bottom w:val="none" w:sz="0" w:space="0" w:color="auto"/>
            <w:right w:val="none" w:sz="0" w:space="0" w:color="auto"/>
          </w:divBdr>
        </w:div>
        <w:div w:id="1134176553">
          <w:marLeft w:val="0"/>
          <w:marRight w:val="0"/>
          <w:marTop w:val="0"/>
          <w:marBottom w:val="0"/>
          <w:divBdr>
            <w:top w:val="none" w:sz="0" w:space="0" w:color="auto"/>
            <w:left w:val="none" w:sz="0" w:space="0" w:color="auto"/>
            <w:bottom w:val="none" w:sz="0" w:space="0" w:color="auto"/>
            <w:right w:val="none" w:sz="0" w:space="0" w:color="auto"/>
          </w:divBdr>
          <w:divsChild>
            <w:div w:id="390464983">
              <w:marLeft w:val="0"/>
              <w:marRight w:val="0"/>
              <w:marTop w:val="0"/>
              <w:marBottom w:val="0"/>
              <w:divBdr>
                <w:top w:val="none" w:sz="0" w:space="0" w:color="auto"/>
                <w:left w:val="none" w:sz="0" w:space="0" w:color="auto"/>
                <w:bottom w:val="none" w:sz="0" w:space="0" w:color="auto"/>
                <w:right w:val="none" w:sz="0" w:space="0" w:color="auto"/>
              </w:divBdr>
            </w:div>
            <w:div w:id="456801078">
              <w:marLeft w:val="0"/>
              <w:marRight w:val="0"/>
              <w:marTop w:val="0"/>
              <w:marBottom w:val="0"/>
              <w:divBdr>
                <w:top w:val="none" w:sz="0" w:space="0" w:color="auto"/>
                <w:left w:val="none" w:sz="0" w:space="0" w:color="auto"/>
                <w:bottom w:val="none" w:sz="0" w:space="0" w:color="auto"/>
                <w:right w:val="none" w:sz="0" w:space="0" w:color="auto"/>
              </w:divBdr>
            </w:div>
            <w:div w:id="585725218">
              <w:marLeft w:val="0"/>
              <w:marRight w:val="0"/>
              <w:marTop w:val="0"/>
              <w:marBottom w:val="0"/>
              <w:divBdr>
                <w:top w:val="none" w:sz="0" w:space="0" w:color="auto"/>
                <w:left w:val="none" w:sz="0" w:space="0" w:color="auto"/>
                <w:bottom w:val="none" w:sz="0" w:space="0" w:color="auto"/>
                <w:right w:val="none" w:sz="0" w:space="0" w:color="auto"/>
              </w:divBdr>
            </w:div>
            <w:div w:id="834759348">
              <w:marLeft w:val="0"/>
              <w:marRight w:val="0"/>
              <w:marTop w:val="0"/>
              <w:marBottom w:val="0"/>
              <w:divBdr>
                <w:top w:val="none" w:sz="0" w:space="0" w:color="auto"/>
                <w:left w:val="none" w:sz="0" w:space="0" w:color="auto"/>
                <w:bottom w:val="none" w:sz="0" w:space="0" w:color="auto"/>
                <w:right w:val="none" w:sz="0" w:space="0" w:color="auto"/>
              </w:divBdr>
            </w:div>
            <w:div w:id="1529366918">
              <w:marLeft w:val="0"/>
              <w:marRight w:val="0"/>
              <w:marTop w:val="0"/>
              <w:marBottom w:val="0"/>
              <w:divBdr>
                <w:top w:val="none" w:sz="0" w:space="0" w:color="auto"/>
                <w:left w:val="none" w:sz="0" w:space="0" w:color="auto"/>
                <w:bottom w:val="none" w:sz="0" w:space="0" w:color="auto"/>
                <w:right w:val="none" w:sz="0" w:space="0" w:color="auto"/>
              </w:divBdr>
            </w:div>
          </w:divsChild>
        </w:div>
        <w:div w:id="1146356620">
          <w:marLeft w:val="0"/>
          <w:marRight w:val="0"/>
          <w:marTop w:val="0"/>
          <w:marBottom w:val="0"/>
          <w:divBdr>
            <w:top w:val="none" w:sz="0" w:space="0" w:color="auto"/>
            <w:left w:val="none" w:sz="0" w:space="0" w:color="auto"/>
            <w:bottom w:val="none" w:sz="0" w:space="0" w:color="auto"/>
            <w:right w:val="none" w:sz="0" w:space="0" w:color="auto"/>
          </w:divBdr>
        </w:div>
        <w:div w:id="1171526110">
          <w:marLeft w:val="0"/>
          <w:marRight w:val="0"/>
          <w:marTop w:val="0"/>
          <w:marBottom w:val="0"/>
          <w:divBdr>
            <w:top w:val="none" w:sz="0" w:space="0" w:color="auto"/>
            <w:left w:val="none" w:sz="0" w:space="0" w:color="auto"/>
            <w:bottom w:val="none" w:sz="0" w:space="0" w:color="auto"/>
            <w:right w:val="none" w:sz="0" w:space="0" w:color="auto"/>
          </w:divBdr>
        </w:div>
        <w:div w:id="1195853057">
          <w:marLeft w:val="0"/>
          <w:marRight w:val="0"/>
          <w:marTop w:val="0"/>
          <w:marBottom w:val="0"/>
          <w:divBdr>
            <w:top w:val="none" w:sz="0" w:space="0" w:color="auto"/>
            <w:left w:val="none" w:sz="0" w:space="0" w:color="auto"/>
            <w:bottom w:val="none" w:sz="0" w:space="0" w:color="auto"/>
            <w:right w:val="none" w:sz="0" w:space="0" w:color="auto"/>
          </w:divBdr>
        </w:div>
        <w:div w:id="1202475061">
          <w:marLeft w:val="0"/>
          <w:marRight w:val="0"/>
          <w:marTop w:val="0"/>
          <w:marBottom w:val="0"/>
          <w:divBdr>
            <w:top w:val="none" w:sz="0" w:space="0" w:color="auto"/>
            <w:left w:val="none" w:sz="0" w:space="0" w:color="auto"/>
            <w:bottom w:val="none" w:sz="0" w:space="0" w:color="auto"/>
            <w:right w:val="none" w:sz="0" w:space="0" w:color="auto"/>
          </w:divBdr>
        </w:div>
        <w:div w:id="1210536072">
          <w:marLeft w:val="0"/>
          <w:marRight w:val="0"/>
          <w:marTop w:val="0"/>
          <w:marBottom w:val="0"/>
          <w:divBdr>
            <w:top w:val="none" w:sz="0" w:space="0" w:color="auto"/>
            <w:left w:val="none" w:sz="0" w:space="0" w:color="auto"/>
            <w:bottom w:val="none" w:sz="0" w:space="0" w:color="auto"/>
            <w:right w:val="none" w:sz="0" w:space="0" w:color="auto"/>
          </w:divBdr>
        </w:div>
        <w:div w:id="1222473529">
          <w:marLeft w:val="0"/>
          <w:marRight w:val="0"/>
          <w:marTop w:val="0"/>
          <w:marBottom w:val="0"/>
          <w:divBdr>
            <w:top w:val="none" w:sz="0" w:space="0" w:color="auto"/>
            <w:left w:val="none" w:sz="0" w:space="0" w:color="auto"/>
            <w:bottom w:val="none" w:sz="0" w:space="0" w:color="auto"/>
            <w:right w:val="none" w:sz="0" w:space="0" w:color="auto"/>
          </w:divBdr>
        </w:div>
        <w:div w:id="1224607489">
          <w:marLeft w:val="0"/>
          <w:marRight w:val="0"/>
          <w:marTop w:val="0"/>
          <w:marBottom w:val="0"/>
          <w:divBdr>
            <w:top w:val="none" w:sz="0" w:space="0" w:color="auto"/>
            <w:left w:val="none" w:sz="0" w:space="0" w:color="auto"/>
            <w:bottom w:val="none" w:sz="0" w:space="0" w:color="auto"/>
            <w:right w:val="none" w:sz="0" w:space="0" w:color="auto"/>
          </w:divBdr>
        </w:div>
        <w:div w:id="1225680082">
          <w:marLeft w:val="0"/>
          <w:marRight w:val="0"/>
          <w:marTop w:val="0"/>
          <w:marBottom w:val="0"/>
          <w:divBdr>
            <w:top w:val="none" w:sz="0" w:space="0" w:color="auto"/>
            <w:left w:val="none" w:sz="0" w:space="0" w:color="auto"/>
            <w:bottom w:val="none" w:sz="0" w:space="0" w:color="auto"/>
            <w:right w:val="none" w:sz="0" w:space="0" w:color="auto"/>
          </w:divBdr>
        </w:div>
        <w:div w:id="1257321216">
          <w:marLeft w:val="0"/>
          <w:marRight w:val="0"/>
          <w:marTop w:val="0"/>
          <w:marBottom w:val="0"/>
          <w:divBdr>
            <w:top w:val="none" w:sz="0" w:space="0" w:color="auto"/>
            <w:left w:val="none" w:sz="0" w:space="0" w:color="auto"/>
            <w:bottom w:val="none" w:sz="0" w:space="0" w:color="auto"/>
            <w:right w:val="none" w:sz="0" w:space="0" w:color="auto"/>
          </w:divBdr>
        </w:div>
        <w:div w:id="1277101567">
          <w:marLeft w:val="0"/>
          <w:marRight w:val="0"/>
          <w:marTop w:val="0"/>
          <w:marBottom w:val="0"/>
          <w:divBdr>
            <w:top w:val="none" w:sz="0" w:space="0" w:color="auto"/>
            <w:left w:val="none" w:sz="0" w:space="0" w:color="auto"/>
            <w:bottom w:val="none" w:sz="0" w:space="0" w:color="auto"/>
            <w:right w:val="none" w:sz="0" w:space="0" w:color="auto"/>
          </w:divBdr>
        </w:div>
        <w:div w:id="1344626386">
          <w:marLeft w:val="0"/>
          <w:marRight w:val="0"/>
          <w:marTop w:val="0"/>
          <w:marBottom w:val="0"/>
          <w:divBdr>
            <w:top w:val="none" w:sz="0" w:space="0" w:color="auto"/>
            <w:left w:val="none" w:sz="0" w:space="0" w:color="auto"/>
            <w:bottom w:val="none" w:sz="0" w:space="0" w:color="auto"/>
            <w:right w:val="none" w:sz="0" w:space="0" w:color="auto"/>
          </w:divBdr>
        </w:div>
        <w:div w:id="1345937600">
          <w:marLeft w:val="0"/>
          <w:marRight w:val="0"/>
          <w:marTop w:val="0"/>
          <w:marBottom w:val="0"/>
          <w:divBdr>
            <w:top w:val="none" w:sz="0" w:space="0" w:color="auto"/>
            <w:left w:val="none" w:sz="0" w:space="0" w:color="auto"/>
            <w:bottom w:val="none" w:sz="0" w:space="0" w:color="auto"/>
            <w:right w:val="none" w:sz="0" w:space="0" w:color="auto"/>
          </w:divBdr>
          <w:divsChild>
            <w:div w:id="1519329">
              <w:marLeft w:val="0"/>
              <w:marRight w:val="0"/>
              <w:marTop w:val="0"/>
              <w:marBottom w:val="0"/>
              <w:divBdr>
                <w:top w:val="none" w:sz="0" w:space="0" w:color="auto"/>
                <w:left w:val="none" w:sz="0" w:space="0" w:color="auto"/>
                <w:bottom w:val="none" w:sz="0" w:space="0" w:color="auto"/>
                <w:right w:val="none" w:sz="0" w:space="0" w:color="auto"/>
              </w:divBdr>
            </w:div>
            <w:div w:id="200021557">
              <w:marLeft w:val="0"/>
              <w:marRight w:val="0"/>
              <w:marTop w:val="0"/>
              <w:marBottom w:val="0"/>
              <w:divBdr>
                <w:top w:val="none" w:sz="0" w:space="0" w:color="auto"/>
                <w:left w:val="none" w:sz="0" w:space="0" w:color="auto"/>
                <w:bottom w:val="none" w:sz="0" w:space="0" w:color="auto"/>
                <w:right w:val="none" w:sz="0" w:space="0" w:color="auto"/>
              </w:divBdr>
            </w:div>
            <w:div w:id="1226377740">
              <w:marLeft w:val="0"/>
              <w:marRight w:val="0"/>
              <w:marTop w:val="0"/>
              <w:marBottom w:val="0"/>
              <w:divBdr>
                <w:top w:val="none" w:sz="0" w:space="0" w:color="auto"/>
                <w:left w:val="none" w:sz="0" w:space="0" w:color="auto"/>
                <w:bottom w:val="none" w:sz="0" w:space="0" w:color="auto"/>
                <w:right w:val="none" w:sz="0" w:space="0" w:color="auto"/>
              </w:divBdr>
            </w:div>
            <w:div w:id="1446122770">
              <w:marLeft w:val="0"/>
              <w:marRight w:val="0"/>
              <w:marTop w:val="0"/>
              <w:marBottom w:val="0"/>
              <w:divBdr>
                <w:top w:val="none" w:sz="0" w:space="0" w:color="auto"/>
                <w:left w:val="none" w:sz="0" w:space="0" w:color="auto"/>
                <w:bottom w:val="none" w:sz="0" w:space="0" w:color="auto"/>
                <w:right w:val="none" w:sz="0" w:space="0" w:color="auto"/>
              </w:divBdr>
            </w:div>
            <w:div w:id="2030182027">
              <w:marLeft w:val="0"/>
              <w:marRight w:val="0"/>
              <w:marTop w:val="0"/>
              <w:marBottom w:val="0"/>
              <w:divBdr>
                <w:top w:val="none" w:sz="0" w:space="0" w:color="auto"/>
                <w:left w:val="none" w:sz="0" w:space="0" w:color="auto"/>
                <w:bottom w:val="none" w:sz="0" w:space="0" w:color="auto"/>
                <w:right w:val="none" w:sz="0" w:space="0" w:color="auto"/>
              </w:divBdr>
            </w:div>
          </w:divsChild>
        </w:div>
        <w:div w:id="1347097066">
          <w:marLeft w:val="0"/>
          <w:marRight w:val="0"/>
          <w:marTop w:val="0"/>
          <w:marBottom w:val="0"/>
          <w:divBdr>
            <w:top w:val="none" w:sz="0" w:space="0" w:color="auto"/>
            <w:left w:val="none" w:sz="0" w:space="0" w:color="auto"/>
            <w:bottom w:val="none" w:sz="0" w:space="0" w:color="auto"/>
            <w:right w:val="none" w:sz="0" w:space="0" w:color="auto"/>
          </w:divBdr>
        </w:div>
        <w:div w:id="1358578893">
          <w:marLeft w:val="0"/>
          <w:marRight w:val="0"/>
          <w:marTop w:val="0"/>
          <w:marBottom w:val="0"/>
          <w:divBdr>
            <w:top w:val="none" w:sz="0" w:space="0" w:color="auto"/>
            <w:left w:val="none" w:sz="0" w:space="0" w:color="auto"/>
            <w:bottom w:val="none" w:sz="0" w:space="0" w:color="auto"/>
            <w:right w:val="none" w:sz="0" w:space="0" w:color="auto"/>
          </w:divBdr>
        </w:div>
        <w:div w:id="1369068011">
          <w:marLeft w:val="0"/>
          <w:marRight w:val="0"/>
          <w:marTop w:val="0"/>
          <w:marBottom w:val="0"/>
          <w:divBdr>
            <w:top w:val="none" w:sz="0" w:space="0" w:color="auto"/>
            <w:left w:val="none" w:sz="0" w:space="0" w:color="auto"/>
            <w:bottom w:val="none" w:sz="0" w:space="0" w:color="auto"/>
            <w:right w:val="none" w:sz="0" w:space="0" w:color="auto"/>
          </w:divBdr>
        </w:div>
        <w:div w:id="1403988256">
          <w:marLeft w:val="0"/>
          <w:marRight w:val="0"/>
          <w:marTop w:val="0"/>
          <w:marBottom w:val="0"/>
          <w:divBdr>
            <w:top w:val="none" w:sz="0" w:space="0" w:color="auto"/>
            <w:left w:val="none" w:sz="0" w:space="0" w:color="auto"/>
            <w:bottom w:val="none" w:sz="0" w:space="0" w:color="auto"/>
            <w:right w:val="none" w:sz="0" w:space="0" w:color="auto"/>
          </w:divBdr>
        </w:div>
        <w:div w:id="1407922456">
          <w:marLeft w:val="0"/>
          <w:marRight w:val="0"/>
          <w:marTop w:val="0"/>
          <w:marBottom w:val="0"/>
          <w:divBdr>
            <w:top w:val="none" w:sz="0" w:space="0" w:color="auto"/>
            <w:left w:val="none" w:sz="0" w:space="0" w:color="auto"/>
            <w:bottom w:val="none" w:sz="0" w:space="0" w:color="auto"/>
            <w:right w:val="none" w:sz="0" w:space="0" w:color="auto"/>
          </w:divBdr>
        </w:div>
        <w:div w:id="1431656025">
          <w:marLeft w:val="0"/>
          <w:marRight w:val="0"/>
          <w:marTop w:val="0"/>
          <w:marBottom w:val="0"/>
          <w:divBdr>
            <w:top w:val="none" w:sz="0" w:space="0" w:color="auto"/>
            <w:left w:val="none" w:sz="0" w:space="0" w:color="auto"/>
            <w:bottom w:val="none" w:sz="0" w:space="0" w:color="auto"/>
            <w:right w:val="none" w:sz="0" w:space="0" w:color="auto"/>
          </w:divBdr>
        </w:div>
        <w:div w:id="1447046691">
          <w:marLeft w:val="0"/>
          <w:marRight w:val="0"/>
          <w:marTop w:val="0"/>
          <w:marBottom w:val="0"/>
          <w:divBdr>
            <w:top w:val="none" w:sz="0" w:space="0" w:color="auto"/>
            <w:left w:val="none" w:sz="0" w:space="0" w:color="auto"/>
            <w:bottom w:val="none" w:sz="0" w:space="0" w:color="auto"/>
            <w:right w:val="none" w:sz="0" w:space="0" w:color="auto"/>
          </w:divBdr>
        </w:div>
        <w:div w:id="1451239415">
          <w:marLeft w:val="0"/>
          <w:marRight w:val="0"/>
          <w:marTop w:val="0"/>
          <w:marBottom w:val="0"/>
          <w:divBdr>
            <w:top w:val="none" w:sz="0" w:space="0" w:color="auto"/>
            <w:left w:val="none" w:sz="0" w:space="0" w:color="auto"/>
            <w:bottom w:val="none" w:sz="0" w:space="0" w:color="auto"/>
            <w:right w:val="none" w:sz="0" w:space="0" w:color="auto"/>
          </w:divBdr>
        </w:div>
        <w:div w:id="1486356512">
          <w:marLeft w:val="0"/>
          <w:marRight w:val="0"/>
          <w:marTop w:val="0"/>
          <w:marBottom w:val="0"/>
          <w:divBdr>
            <w:top w:val="none" w:sz="0" w:space="0" w:color="auto"/>
            <w:left w:val="none" w:sz="0" w:space="0" w:color="auto"/>
            <w:bottom w:val="none" w:sz="0" w:space="0" w:color="auto"/>
            <w:right w:val="none" w:sz="0" w:space="0" w:color="auto"/>
          </w:divBdr>
        </w:div>
        <w:div w:id="1504856955">
          <w:marLeft w:val="0"/>
          <w:marRight w:val="0"/>
          <w:marTop w:val="0"/>
          <w:marBottom w:val="0"/>
          <w:divBdr>
            <w:top w:val="none" w:sz="0" w:space="0" w:color="auto"/>
            <w:left w:val="none" w:sz="0" w:space="0" w:color="auto"/>
            <w:bottom w:val="none" w:sz="0" w:space="0" w:color="auto"/>
            <w:right w:val="none" w:sz="0" w:space="0" w:color="auto"/>
          </w:divBdr>
        </w:div>
        <w:div w:id="1525703068">
          <w:marLeft w:val="0"/>
          <w:marRight w:val="0"/>
          <w:marTop w:val="0"/>
          <w:marBottom w:val="0"/>
          <w:divBdr>
            <w:top w:val="none" w:sz="0" w:space="0" w:color="auto"/>
            <w:left w:val="none" w:sz="0" w:space="0" w:color="auto"/>
            <w:bottom w:val="none" w:sz="0" w:space="0" w:color="auto"/>
            <w:right w:val="none" w:sz="0" w:space="0" w:color="auto"/>
          </w:divBdr>
        </w:div>
        <w:div w:id="1556118574">
          <w:marLeft w:val="0"/>
          <w:marRight w:val="0"/>
          <w:marTop w:val="0"/>
          <w:marBottom w:val="0"/>
          <w:divBdr>
            <w:top w:val="none" w:sz="0" w:space="0" w:color="auto"/>
            <w:left w:val="none" w:sz="0" w:space="0" w:color="auto"/>
            <w:bottom w:val="none" w:sz="0" w:space="0" w:color="auto"/>
            <w:right w:val="none" w:sz="0" w:space="0" w:color="auto"/>
          </w:divBdr>
        </w:div>
        <w:div w:id="1567183589">
          <w:marLeft w:val="0"/>
          <w:marRight w:val="0"/>
          <w:marTop w:val="0"/>
          <w:marBottom w:val="0"/>
          <w:divBdr>
            <w:top w:val="none" w:sz="0" w:space="0" w:color="auto"/>
            <w:left w:val="none" w:sz="0" w:space="0" w:color="auto"/>
            <w:bottom w:val="none" w:sz="0" w:space="0" w:color="auto"/>
            <w:right w:val="none" w:sz="0" w:space="0" w:color="auto"/>
          </w:divBdr>
          <w:divsChild>
            <w:div w:id="120853454">
              <w:marLeft w:val="0"/>
              <w:marRight w:val="0"/>
              <w:marTop w:val="0"/>
              <w:marBottom w:val="0"/>
              <w:divBdr>
                <w:top w:val="none" w:sz="0" w:space="0" w:color="auto"/>
                <w:left w:val="none" w:sz="0" w:space="0" w:color="auto"/>
                <w:bottom w:val="none" w:sz="0" w:space="0" w:color="auto"/>
                <w:right w:val="none" w:sz="0" w:space="0" w:color="auto"/>
              </w:divBdr>
            </w:div>
            <w:div w:id="168983091">
              <w:marLeft w:val="0"/>
              <w:marRight w:val="0"/>
              <w:marTop w:val="0"/>
              <w:marBottom w:val="0"/>
              <w:divBdr>
                <w:top w:val="none" w:sz="0" w:space="0" w:color="auto"/>
                <w:left w:val="none" w:sz="0" w:space="0" w:color="auto"/>
                <w:bottom w:val="none" w:sz="0" w:space="0" w:color="auto"/>
                <w:right w:val="none" w:sz="0" w:space="0" w:color="auto"/>
              </w:divBdr>
            </w:div>
            <w:div w:id="499662509">
              <w:marLeft w:val="0"/>
              <w:marRight w:val="0"/>
              <w:marTop w:val="0"/>
              <w:marBottom w:val="0"/>
              <w:divBdr>
                <w:top w:val="none" w:sz="0" w:space="0" w:color="auto"/>
                <w:left w:val="none" w:sz="0" w:space="0" w:color="auto"/>
                <w:bottom w:val="none" w:sz="0" w:space="0" w:color="auto"/>
                <w:right w:val="none" w:sz="0" w:space="0" w:color="auto"/>
              </w:divBdr>
            </w:div>
            <w:div w:id="781071089">
              <w:marLeft w:val="0"/>
              <w:marRight w:val="0"/>
              <w:marTop w:val="0"/>
              <w:marBottom w:val="0"/>
              <w:divBdr>
                <w:top w:val="none" w:sz="0" w:space="0" w:color="auto"/>
                <w:left w:val="none" w:sz="0" w:space="0" w:color="auto"/>
                <w:bottom w:val="none" w:sz="0" w:space="0" w:color="auto"/>
                <w:right w:val="none" w:sz="0" w:space="0" w:color="auto"/>
              </w:divBdr>
            </w:div>
            <w:div w:id="1521164703">
              <w:marLeft w:val="0"/>
              <w:marRight w:val="0"/>
              <w:marTop w:val="0"/>
              <w:marBottom w:val="0"/>
              <w:divBdr>
                <w:top w:val="none" w:sz="0" w:space="0" w:color="auto"/>
                <w:left w:val="none" w:sz="0" w:space="0" w:color="auto"/>
                <w:bottom w:val="none" w:sz="0" w:space="0" w:color="auto"/>
                <w:right w:val="none" w:sz="0" w:space="0" w:color="auto"/>
              </w:divBdr>
            </w:div>
          </w:divsChild>
        </w:div>
        <w:div w:id="1572620925">
          <w:marLeft w:val="0"/>
          <w:marRight w:val="0"/>
          <w:marTop w:val="0"/>
          <w:marBottom w:val="0"/>
          <w:divBdr>
            <w:top w:val="none" w:sz="0" w:space="0" w:color="auto"/>
            <w:left w:val="none" w:sz="0" w:space="0" w:color="auto"/>
            <w:bottom w:val="none" w:sz="0" w:space="0" w:color="auto"/>
            <w:right w:val="none" w:sz="0" w:space="0" w:color="auto"/>
          </w:divBdr>
        </w:div>
        <w:div w:id="1620143605">
          <w:marLeft w:val="0"/>
          <w:marRight w:val="0"/>
          <w:marTop w:val="0"/>
          <w:marBottom w:val="0"/>
          <w:divBdr>
            <w:top w:val="none" w:sz="0" w:space="0" w:color="auto"/>
            <w:left w:val="none" w:sz="0" w:space="0" w:color="auto"/>
            <w:bottom w:val="none" w:sz="0" w:space="0" w:color="auto"/>
            <w:right w:val="none" w:sz="0" w:space="0" w:color="auto"/>
          </w:divBdr>
        </w:div>
        <w:div w:id="1630357962">
          <w:marLeft w:val="0"/>
          <w:marRight w:val="0"/>
          <w:marTop w:val="0"/>
          <w:marBottom w:val="0"/>
          <w:divBdr>
            <w:top w:val="none" w:sz="0" w:space="0" w:color="auto"/>
            <w:left w:val="none" w:sz="0" w:space="0" w:color="auto"/>
            <w:bottom w:val="none" w:sz="0" w:space="0" w:color="auto"/>
            <w:right w:val="none" w:sz="0" w:space="0" w:color="auto"/>
          </w:divBdr>
        </w:div>
        <w:div w:id="1633898084">
          <w:marLeft w:val="0"/>
          <w:marRight w:val="0"/>
          <w:marTop w:val="0"/>
          <w:marBottom w:val="0"/>
          <w:divBdr>
            <w:top w:val="none" w:sz="0" w:space="0" w:color="auto"/>
            <w:left w:val="none" w:sz="0" w:space="0" w:color="auto"/>
            <w:bottom w:val="none" w:sz="0" w:space="0" w:color="auto"/>
            <w:right w:val="none" w:sz="0" w:space="0" w:color="auto"/>
          </w:divBdr>
        </w:div>
        <w:div w:id="1670282852">
          <w:marLeft w:val="0"/>
          <w:marRight w:val="0"/>
          <w:marTop w:val="0"/>
          <w:marBottom w:val="0"/>
          <w:divBdr>
            <w:top w:val="none" w:sz="0" w:space="0" w:color="auto"/>
            <w:left w:val="none" w:sz="0" w:space="0" w:color="auto"/>
            <w:bottom w:val="none" w:sz="0" w:space="0" w:color="auto"/>
            <w:right w:val="none" w:sz="0" w:space="0" w:color="auto"/>
          </w:divBdr>
        </w:div>
        <w:div w:id="1673289952">
          <w:marLeft w:val="0"/>
          <w:marRight w:val="0"/>
          <w:marTop w:val="0"/>
          <w:marBottom w:val="0"/>
          <w:divBdr>
            <w:top w:val="none" w:sz="0" w:space="0" w:color="auto"/>
            <w:left w:val="none" w:sz="0" w:space="0" w:color="auto"/>
            <w:bottom w:val="none" w:sz="0" w:space="0" w:color="auto"/>
            <w:right w:val="none" w:sz="0" w:space="0" w:color="auto"/>
          </w:divBdr>
        </w:div>
        <w:div w:id="1697340827">
          <w:marLeft w:val="0"/>
          <w:marRight w:val="0"/>
          <w:marTop w:val="0"/>
          <w:marBottom w:val="0"/>
          <w:divBdr>
            <w:top w:val="none" w:sz="0" w:space="0" w:color="auto"/>
            <w:left w:val="none" w:sz="0" w:space="0" w:color="auto"/>
            <w:bottom w:val="none" w:sz="0" w:space="0" w:color="auto"/>
            <w:right w:val="none" w:sz="0" w:space="0" w:color="auto"/>
          </w:divBdr>
        </w:div>
        <w:div w:id="1706900852">
          <w:marLeft w:val="0"/>
          <w:marRight w:val="0"/>
          <w:marTop w:val="0"/>
          <w:marBottom w:val="0"/>
          <w:divBdr>
            <w:top w:val="none" w:sz="0" w:space="0" w:color="auto"/>
            <w:left w:val="none" w:sz="0" w:space="0" w:color="auto"/>
            <w:bottom w:val="none" w:sz="0" w:space="0" w:color="auto"/>
            <w:right w:val="none" w:sz="0" w:space="0" w:color="auto"/>
          </w:divBdr>
        </w:div>
        <w:div w:id="1708555819">
          <w:marLeft w:val="0"/>
          <w:marRight w:val="0"/>
          <w:marTop w:val="0"/>
          <w:marBottom w:val="0"/>
          <w:divBdr>
            <w:top w:val="none" w:sz="0" w:space="0" w:color="auto"/>
            <w:left w:val="none" w:sz="0" w:space="0" w:color="auto"/>
            <w:bottom w:val="none" w:sz="0" w:space="0" w:color="auto"/>
            <w:right w:val="none" w:sz="0" w:space="0" w:color="auto"/>
          </w:divBdr>
        </w:div>
        <w:div w:id="1789271435">
          <w:marLeft w:val="0"/>
          <w:marRight w:val="0"/>
          <w:marTop w:val="0"/>
          <w:marBottom w:val="0"/>
          <w:divBdr>
            <w:top w:val="none" w:sz="0" w:space="0" w:color="auto"/>
            <w:left w:val="none" w:sz="0" w:space="0" w:color="auto"/>
            <w:bottom w:val="none" w:sz="0" w:space="0" w:color="auto"/>
            <w:right w:val="none" w:sz="0" w:space="0" w:color="auto"/>
          </w:divBdr>
        </w:div>
        <w:div w:id="1831408378">
          <w:marLeft w:val="0"/>
          <w:marRight w:val="0"/>
          <w:marTop w:val="0"/>
          <w:marBottom w:val="0"/>
          <w:divBdr>
            <w:top w:val="none" w:sz="0" w:space="0" w:color="auto"/>
            <w:left w:val="none" w:sz="0" w:space="0" w:color="auto"/>
            <w:bottom w:val="none" w:sz="0" w:space="0" w:color="auto"/>
            <w:right w:val="none" w:sz="0" w:space="0" w:color="auto"/>
          </w:divBdr>
        </w:div>
        <w:div w:id="1840654129">
          <w:marLeft w:val="0"/>
          <w:marRight w:val="0"/>
          <w:marTop w:val="0"/>
          <w:marBottom w:val="0"/>
          <w:divBdr>
            <w:top w:val="none" w:sz="0" w:space="0" w:color="auto"/>
            <w:left w:val="none" w:sz="0" w:space="0" w:color="auto"/>
            <w:bottom w:val="none" w:sz="0" w:space="0" w:color="auto"/>
            <w:right w:val="none" w:sz="0" w:space="0" w:color="auto"/>
          </w:divBdr>
        </w:div>
        <w:div w:id="1863592956">
          <w:marLeft w:val="0"/>
          <w:marRight w:val="0"/>
          <w:marTop w:val="0"/>
          <w:marBottom w:val="0"/>
          <w:divBdr>
            <w:top w:val="none" w:sz="0" w:space="0" w:color="auto"/>
            <w:left w:val="none" w:sz="0" w:space="0" w:color="auto"/>
            <w:bottom w:val="none" w:sz="0" w:space="0" w:color="auto"/>
            <w:right w:val="none" w:sz="0" w:space="0" w:color="auto"/>
          </w:divBdr>
        </w:div>
        <w:div w:id="1866938452">
          <w:marLeft w:val="0"/>
          <w:marRight w:val="0"/>
          <w:marTop w:val="0"/>
          <w:marBottom w:val="0"/>
          <w:divBdr>
            <w:top w:val="none" w:sz="0" w:space="0" w:color="auto"/>
            <w:left w:val="none" w:sz="0" w:space="0" w:color="auto"/>
            <w:bottom w:val="none" w:sz="0" w:space="0" w:color="auto"/>
            <w:right w:val="none" w:sz="0" w:space="0" w:color="auto"/>
          </w:divBdr>
        </w:div>
        <w:div w:id="1881505320">
          <w:marLeft w:val="0"/>
          <w:marRight w:val="0"/>
          <w:marTop w:val="0"/>
          <w:marBottom w:val="0"/>
          <w:divBdr>
            <w:top w:val="none" w:sz="0" w:space="0" w:color="auto"/>
            <w:left w:val="none" w:sz="0" w:space="0" w:color="auto"/>
            <w:bottom w:val="none" w:sz="0" w:space="0" w:color="auto"/>
            <w:right w:val="none" w:sz="0" w:space="0" w:color="auto"/>
          </w:divBdr>
        </w:div>
        <w:div w:id="1900702349">
          <w:marLeft w:val="0"/>
          <w:marRight w:val="0"/>
          <w:marTop w:val="0"/>
          <w:marBottom w:val="0"/>
          <w:divBdr>
            <w:top w:val="none" w:sz="0" w:space="0" w:color="auto"/>
            <w:left w:val="none" w:sz="0" w:space="0" w:color="auto"/>
            <w:bottom w:val="none" w:sz="0" w:space="0" w:color="auto"/>
            <w:right w:val="none" w:sz="0" w:space="0" w:color="auto"/>
          </w:divBdr>
        </w:div>
        <w:div w:id="1906181710">
          <w:marLeft w:val="0"/>
          <w:marRight w:val="0"/>
          <w:marTop w:val="0"/>
          <w:marBottom w:val="0"/>
          <w:divBdr>
            <w:top w:val="none" w:sz="0" w:space="0" w:color="auto"/>
            <w:left w:val="none" w:sz="0" w:space="0" w:color="auto"/>
            <w:bottom w:val="none" w:sz="0" w:space="0" w:color="auto"/>
            <w:right w:val="none" w:sz="0" w:space="0" w:color="auto"/>
          </w:divBdr>
        </w:div>
        <w:div w:id="1910382847">
          <w:marLeft w:val="0"/>
          <w:marRight w:val="0"/>
          <w:marTop w:val="0"/>
          <w:marBottom w:val="0"/>
          <w:divBdr>
            <w:top w:val="none" w:sz="0" w:space="0" w:color="auto"/>
            <w:left w:val="none" w:sz="0" w:space="0" w:color="auto"/>
            <w:bottom w:val="none" w:sz="0" w:space="0" w:color="auto"/>
            <w:right w:val="none" w:sz="0" w:space="0" w:color="auto"/>
          </w:divBdr>
        </w:div>
        <w:div w:id="1927424871">
          <w:marLeft w:val="0"/>
          <w:marRight w:val="0"/>
          <w:marTop w:val="0"/>
          <w:marBottom w:val="0"/>
          <w:divBdr>
            <w:top w:val="none" w:sz="0" w:space="0" w:color="auto"/>
            <w:left w:val="none" w:sz="0" w:space="0" w:color="auto"/>
            <w:bottom w:val="none" w:sz="0" w:space="0" w:color="auto"/>
            <w:right w:val="none" w:sz="0" w:space="0" w:color="auto"/>
          </w:divBdr>
        </w:div>
        <w:div w:id="1933665446">
          <w:marLeft w:val="0"/>
          <w:marRight w:val="0"/>
          <w:marTop w:val="0"/>
          <w:marBottom w:val="0"/>
          <w:divBdr>
            <w:top w:val="none" w:sz="0" w:space="0" w:color="auto"/>
            <w:left w:val="none" w:sz="0" w:space="0" w:color="auto"/>
            <w:bottom w:val="none" w:sz="0" w:space="0" w:color="auto"/>
            <w:right w:val="none" w:sz="0" w:space="0" w:color="auto"/>
          </w:divBdr>
        </w:div>
        <w:div w:id="1937470523">
          <w:marLeft w:val="0"/>
          <w:marRight w:val="0"/>
          <w:marTop w:val="0"/>
          <w:marBottom w:val="0"/>
          <w:divBdr>
            <w:top w:val="none" w:sz="0" w:space="0" w:color="auto"/>
            <w:left w:val="none" w:sz="0" w:space="0" w:color="auto"/>
            <w:bottom w:val="none" w:sz="0" w:space="0" w:color="auto"/>
            <w:right w:val="none" w:sz="0" w:space="0" w:color="auto"/>
          </w:divBdr>
        </w:div>
        <w:div w:id="1946233283">
          <w:marLeft w:val="0"/>
          <w:marRight w:val="0"/>
          <w:marTop w:val="0"/>
          <w:marBottom w:val="0"/>
          <w:divBdr>
            <w:top w:val="none" w:sz="0" w:space="0" w:color="auto"/>
            <w:left w:val="none" w:sz="0" w:space="0" w:color="auto"/>
            <w:bottom w:val="none" w:sz="0" w:space="0" w:color="auto"/>
            <w:right w:val="none" w:sz="0" w:space="0" w:color="auto"/>
          </w:divBdr>
        </w:div>
        <w:div w:id="1964921301">
          <w:marLeft w:val="0"/>
          <w:marRight w:val="0"/>
          <w:marTop w:val="0"/>
          <w:marBottom w:val="0"/>
          <w:divBdr>
            <w:top w:val="none" w:sz="0" w:space="0" w:color="auto"/>
            <w:left w:val="none" w:sz="0" w:space="0" w:color="auto"/>
            <w:bottom w:val="none" w:sz="0" w:space="0" w:color="auto"/>
            <w:right w:val="none" w:sz="0" w:space="0" w:color="auto"/>
          </w:divBdr>
        </w:div>
        <w:div w:id="2006661532">
          <w:marLeft w:val="0"/>
          <w:marRight w:val="0"/>
          <w:marTop w:val="0"/>
          <w:marBottom w:val="0"/>
          <w:divBdr>
            <w:top w:val="none" w:sz="0" w:space="0" w:color="auto"/>
            <w:left w:val="none" w:sz="0" w:space="0" w:color="auto"/>
            <w:bottom w:val="none" w:sz="0" w:space="0" w:color="auto"/>
            <w:right w:val="none" w:sz="0" w:space="0" w:color="auto"/>
          </w:divBdr>
        </w:div>
        <w:div w:id="2028172341">
          <w:marLeft w:val="0"/>
          <w:marRight w:val="0"/>
          <w:marTop w:val="0"/>
          <w:marBottom w:val="0"/>
          <w:divBdr>
            <w:top w:val="none" w:sz="0" w:space="0" w:color="auto"/>
            <w:left w:val="none" w:sz="0" w:space="0" w:color="auto"/>
            <w:bottom w:val="none" w:sz="0" w:space="0" w:color="auto"/>
            <w:right w:val="none" w:sz="0" w:space="0" w:color="auto"/>
          </w:divBdr>
        </w:div>
        <w:div w:id="2031224007">
          <w:marLeft w:val="0"/>
          <w:marRight w:val="0"/>
          <w:marTop w:val="0"/>
          <w:marBottom w:val="0"/>
          <w:divBdr>
            <w:top w:val="none" w:sz="0" w:space="0" w:color="auto"/>
            <w:left w:val="none" w:sz="0" w:space="0" w:color="auto"/>
            <w:bottom w:val="none" w:sz="0" w:space="0" w:color="auto"/>
            <w:right w:val="none" w:sz="0" w:space="0" w:color="auto"/>
          </w:divBdr>
        </w:div>
        <w:div w:id="2055962243">
          <w:marLeft w:val="0"/>
          <w:marRight w:val="0"/>
          <w:marTop w:val="0"/>
          <w:marBottom w:val="0"/>
          <w:divBdr>
            <w:top w:val="none" w:sz="0" w:space="0" w:color="auto"/>
            <w:left w:val="none" w:sz="0" w:space="0" w:color="auto"/>
            <w:bottom w:val="none" w:sz="0" w:space="0" w:color="auto"/>
            <w:right w:val="none" w:sz="0" w:space="0" w:color="auto"/>
          </w:divBdr>
        </w:div>
        <w:div w:id="2059670893">
          <w:marLeft w:val="0"/>
          <w:marRight w:val="0"/>
          <w:marTop w:val="0"/>
          <w:marBottom w:val="0"/>
          <w:divBdr>
            <w:top w:val="none" w:sz="0" w:space="0" w:color="auto"/>
            <w:left w:val="none" w:sz="0" w:space="0" w:color="auto"/>
            <w:bottom w:val="none" w:sz="0" w:space="0" w:color="auto"/>
            <w:right w:val="none" w:sz="0" w:space="0" w:color="auto"/>
          </w:divBdr>
        </w:div>
        <w:div w:id="2065135310">
          <w:marLeft w:val="0"/>
          <w:marRight w:val="0"/>
          <w:marTop w:val="0"/>
          <w:marBottom w:val="0"/>
          <w:divBdr>
            <w:top w:val="none" w:sz="0" w:space="0" w:color="auto"/>
            <w:left w:val="none" w:sz="0" w:space="0" w:color="auto"/>
            <w:bottom w:val="none" w:sz="0" w:space="0" w:color="auto"/>
            <w:right w:val="none" w:sz="0" w:space="0" w:color="auto"/>
          </w:divBdr>
        </w:div>
        <w:div w:id="2089232166">
          <w:marLeft w:val="0"/>
          <w:marRight w:val="0"/>
          <w:marTop w:val="0"/>
          <w:marBottom w:val="0"/>
          <w:divBdr>
            <w:top w:val="none" w:sz="0" w:space="0" w:color="auto"/>
            <w:left w:val="none" w:sz="0" w:space="0" w:color="auto"/>
            <w:bottom w:val="none" w:sz="0" w:space="0" w:color="auto"/>
            <w:right w:val="none" w:sz="0" w:space="0" w:color="auto"/>
          </w:divBdr>
        </w:div>
        <w:div w:id="2098480586">
          <w:marLeft w:val="0"/>
          <w:marRight w:val="0"/>
          <w:marTop w:val="0"/>
          <w:marBottom w:val="0"/>
          <w:divBdr>
            <w:top w:val="none" w:sz="0" w:space="0" w:color="auto"/>
            <w:left w:val="none" w:sz="0" w:space="0" w:color="auto"/>
            <w:bottom w:val="none" w:sz="0" w:space="0" w:color="auto"/>
            <w:right w:val="none" w:sz="0" w:space="0" w:color="auto"/>
          </w:divBdr>
        </w:div>
        <w:div w:id="2123186954">
          <w:marLeft w:val="0"/>
          <w:marRight w:val="0"/>
          <w:marTop w:val="0"/>
          <w:marBottom w:val="0"/>
          <w:divBdr>
            <w:top w:val="none" w:sz="0" w:space="0" w:color="auto"/>
            <w:left w:val="none" w:sz="0" w:space="0" w:color="auto"/>
            <w:bottom w:val="none" w:sz="0" w:space="0" w:color="auto"/>
            <w:right w:val="none" w:sz="0" w:space="0" w:color="auto"/>
          </w:divBdr>
        </w:div>
      </w:divsChild>
    </w:div>
    <w:div w:id="768082109">
      <w:bodyDiv w:val="1"/>
      <w:marLeft w:val="0"/>
      <w:marRight w:val="0"/>
      <w:marTop w:val="0"/>
      <w:marBottom w:val="0"/>
      <w:divBdr>
        <w:top w:val="none" w:sz="0" w:space="0" w:color="auto"/>
        <w:left w:val="none" w:sz="0" w:space="0" w:color="auto"/>
        <w:bottom w:val="none" w:sz="0" w:space="0" w:color="auto"/>
        <w:right w:val="none" w:sz="0" w:space="0" w:color="auto"/>
      </w:divBdr>
    </w:div>
    <w:div w:id="868644433">
      <w:bodyDiv w:val="1"/>
      <w:marLeft w:val="0"/>
      <w:marRight w:val="0"/>
      <w:marTop w:val="0"/>
      <w:marBottom w:val="0"/>
      <w:divBdr>
        <w:top w:val="none" w:sz="0" w:space="0" w:color="auto"/>
        <w:left w:val="none" w:sz="0" w:space="0" w:color="auto"/>
        <w:bottom w:val="none" w:sz="0" w:space="0" w:color="auto"/>
        <w:right w:val="none" w:sz="0" w:space="0" w:color="auto"/>
      </w:divBdr>
    </w:div>
    <w:div w:id="877664847">
      <w:bodyDiv w:val="1"/>
      <w:marLeft w:val="0"/>
      <w:marRight w:val="0"/>
      <w:marTop w:val="0"/>
      <w:marBottom w:val="0"/>
      <w:divBdr>
        <w:top w:val="none" w:sz="0" w:space="0" w:color="auto"/>
        <w:left w:val="none" w:sz="0" w:space="0" w:color="auto"/>
        <w:bottom w:val="none" w:sz="0" w:space="0" w:color="auto"/>
        <w:right w:val="none" w:sz="0" w:space="0" w:color="auto"/>
      </w:divBdr>
    </w:div>
    <w:div w:id="879980322">
      <w:bodyDiv w:val="1"/>
      <w:marLeft w:val="0"/>
      <w:marRight w:val="0"/>
      <w:marTop w:val="0"/>
      <w:marBottom w:val="0"/>
      <w:divBdr>
        <w:top w:val="none" w:sz="0" w:space="0" w:color="auto"/>
        <w:left w:val="none" w:sz="0" w:space="0" w:color="auto"/>
        <w:bottom w:val="none" w:sz="0" w:space="0" w:color="auto"/>
        <w:right w:val="none" w:sz="0" w:space="0" w:color="auto"/>
      </w:divBdr>
      <w:divsChild>
        <w:div w:id="52703389">
          <w:marLeft w:val="0"/>
          <w:marRight w:val="0"/>
          <w:marTop w:val="0"/>
          <w:marBottom w:val="0"/>
          <w:divBdr>
            <w:top w:val="none" w:sz="0" w:space="0" w:color="auto"/>
            <w:left w:val="none" w:sz="0" w:space="0" w:color="auto"/>
            <w:bottom w:val="none" w:sz="0" w:space="0" w:color="auto"/>
            <w:right w:val="none" w:sz="0" w:space="0" w:color="auto"/>
          </w:divBdr>
        </w:div>
        <w:div w:id="102387812">
          <w:marLeft w:val="0"/>
          <w:marRight w:val="0"/>
          <w:marTop w:val="0"/>
          <w:marBottom w:val="0"/>
          <w:divBdr>
            <w:top w:val="none" w:sz="0" w:space="0" w:color="auto"/>
            <w:left w:val="none" w:sz="0" w:space="0" w:color="auto"/>
            <w:bottom w:val="none" w:sz="0" w:space="0" w:color="auto"/>
            <w:right w:val="none" w:sz="0" w:space="0" w:color="auto"/>
          </w:divBdr>
        </w:div>
        <w:div w:id="159661956">
          <w:marLeft w:val="0"/>
          <w:marRight w:val="0"/>
          <w:marTop w:val="0"/>
          <w:marBottom w:val="0"/>
          <w:divBdr>
            <w:top w:val="none" w:sz="0" w:space="0" w:color="auto"/>
            <w:left w:val="none" w:sz="0" w:space="0" w:color="auto"/>
            <w:bottom w:val="none" w:sz="0" w:space="0" w:color="auto"/>
            <w:right w:val="none" w:sz="0" w:space="0" w:color="auto"/>
          </w:divBdr>
        </w:div>
        <w:div w:id="163935236">
          <w:marLeft w:val="0"/>
          <w:marRight w:val="0"/>
          <w:marTop w:val="0"/>
          <w:marBottom w:val="0"/>
          <w:divBdr>
            <w:top w:val="none" w:sz="0" w:space="0" w:color="auto"/>
            <w:left w:val="none" w:sz="0" w:space="0" w:color="auto"/>
            <w:bottom w:val="none" w:sz="0" w:space="0" w:color="auto"/>
            <w:right w:val="none" w:sz="0" w:space="0" w:color="auto"/>
          </w:divBdr>
          <w:divsChild>
            <w:div w:id="218056092">
              <w:marLeft w:val="0"/>
              <w:marRight w:val="0"/>
              <w:marTop w:val="30"/>
              <w:marBottom w:val="30"/>
              <w:divBdr>
                <w:top w:val="none" w:sz="0" w:space="0" w:color="auto"/>
                <w:left w:val="none" w:sz="0" w:space="0" w:color="auto"/>
                <w:bottom w:val="none" w:sz="0" w:space="0" w:color="auto"/>
                <w:right w:val="none" w:sz="0" w:space="0" w:color="auto"/>
              </w:divBdr>
              <w:divsChild>
                <w:div w:id="76682057">
                  <w:marLeft w:val="0"/>
                  <w:marRight w:val="0"/>
                  <w:marTop w:val="0"/>
                  <w:marBottom w:val="0"/>
                  <w:divBdr>
                    <w:top w:val="none" w:sz="0" w:space="0" w:color="auto"/>
                    <w:left w:val="none" w:sz="0" w:space="0" w:color="auto"/>
                    <w:bottom w:val="none" w:sz="0" w:space="0" w:color="auto"/>
                    <w:right w:val="none" w:sz="0" w:space="0" w:color="auto"/>
                  </w:divBdr>
                  <w:divsChild>
                    <w:div w:id="596522865">
                      <w:marLeft w:val="0"/>
                      <w:marRight w:val="0"/>
                      <w:marTop w:val="0"/>
                      <w:marBottom w:val="0"/>
                      <w:divBdr>
                        <w:top w:val="none" w:sz="0" w:space="0" w:color="auto"/>
                        <w:left w:val="none" w:sz="0" w:space="0" w:color="auto"/>
                        <w:bottom w:val="none" w:sz="0" w:space="0" w:color="auto"/>
                        <w:right w:val="none" w:sz="0" w:space="0" w:color="auto"/>
                      </w:divBdr>
                    </w:div>
                  </w:divsChild>
                </w:div>
                <w:div w:id="375471475">
                  <w:marLeft w:val="0"/>
                  <w:marRight w:val="0"/>
                  <w:marTop w:val="0"/>
                  <w:marBottom w:val="0"/>
                  <w:divBdr>
                    <w:top w:val="none" w:sz="0" w:space="0" w:color="auto"/>
                    <w:left w:val="none" w:sz="0" w:space="0" w:color="auto"/>
                    <w:bottom w:val="none" w:sz="0" w:space="0" w:color="auto"/>
                    <w:right w:val="none" w:sz="0" w:space="0" w:color="auto"/>
                  </w:divBdr>
                  <w:divsChild>
                    <w:div w:id="5447517">
                      <w:marLeft w:val="0"/>
                      <w:marRight w:val="0"/>
                      <w:marTop w:val="0"/>
                      <w:marBottom w:val="0"/>
                      <w:divBdr>
                        <w:top w:val="none" w:sz="0" w:space="0" w:color="auto"/>
                        <w:left w:val="none" w:sz="0" w:space="0" w:color="auto"/>
                        <w:bottom w:val="none" w:sz="0" w:space="0" w:color="auto"/>
                        <w:right w:val="none" w:sz="0" w:space="0" w:color="auto"/>
                      </w:divBdr>
                    </w:div>
                    <w:div w:id="179318139">
                      <w:marLeft w:val="0"/>
                      <w:marRight w:val="0"/>
                      <w:marTop w:val="0"/>
                      <w:marBottom w:val="0"/>
                      <w:divBdr>
                        <w:top w:val="none" w:sz="0" w:space="0" w:color="auto"/>
                        <w:left w:val="none" w:sz="0" w:space="0" w:color="auto"/>
                        <w:bottom w:val="none" w:sz="0" w:space="0" w:color="auto"/>
                        <w:right w:val="none" w:sz="0" w:space="0" w:color="auto"/>
                      </w:divBdr>
                    </w:div>
                    <w:div w:id="767047871">
                      <w:marLeft w:val="0"/>
                      <w:marRight w:val="0"/>
                      <w:marTop w:val="0"/>
                      <w:marBottom w:val="0"/>
                      <w:divBdr>
                        <w:top w:val="none" w:sz="0" w:space="0" w:color="auto"/>
                        <w:left w:val="none" w:sz="0" w:space="0" w:color="auto"/>
                        <w:bottom w:val="none" w:sz="0" w:space="0" w:color="auto"/>
                        <w:right w:val="none" w:sz="0" w:space="0" w:color="auto"/>
                      </w:divBdr>
                    </w:div>
                    <w:div w:id="1319454312">
                      <w:marLeft w:val="0"/>
                      <w:marRight w:val="0"/>
                      <w:marTop w:val="0"/>
                      <w:marBottom w:val="0"/>
                      <w:divBdr>
                        <w:top w:val="none" w:sz="0" w:space="0" w:color="auto"/>
                        <w:left w:val="none" w:sz="0" w:space="0" w:color="auto"/>
                        <w:bottom w:val="none" w:sz="0" w:space="0" w:color="auto"/>
                        <w:right w:val="none" w:sz="0" w:space="0" w:color="auto"/>
                      </w:divBdr>
                    </w:div>
                    <w:div w:id="1609854043">
                      <w:marLeft w:val="0"/>
                      <w:marRight w:val="0"/>
                      <w:marTop w:val="0"/>
                      <w:marBottom w:val="0"/>
                      <w:divBdr>
                        <w:top w:val="none" w:sz="0" w:space="0" w:color="auto"/>
                        <w:left w:val="none" w:sz="0" w:space="0" w:color="auto"/>
                        <w:bottom w:val="none" w:sz="0" w:space="0" w:color="auto"/>
                        <w:right w:val="none" w:sz="0" w:space="0" w:color="auto"/>
                      </w:divBdr>
                    </w:div>
                    <w:div w:id="1654526231">
                      <w:marLeft w:val="0"/>
                      <w:marRight w:val="0"/>
                      <w:marTop w:val="0"/>
                      <w:marBottom w:val="0"/>
                      <w:divBdr>
                        <w:top w:val="none" w:sz="0" w:space="0" w:color="auto"/>
                        <w:left w:val="none" w:sz="0" w:space="0" w:color="auto"/>
                        <w:bottom w:val="none" w:sz="0" w:space="0" w:color="auto"/>
                        <w:right w:val="none" w:sz="0" w:space="0" w:color="auto"/>
                      </w:divBdr>
                    </w:div>
                  </w:divsChild>
                </w:div>
                <w:div w:id="706761915">
                  <w:marLeft w:val="0"/>
                  <w:marRight w:val="0"/>
                  <w:marTop w:val="0"/>
                  <w:marBottom w:val="0"/>
                  <w:divBdr>
                    <w:top w:val="none" w:sz="0" w:space="0" w:color="auto"/>
                    <w:left w:val="none" w:sz="0" w:space="0" w:color="auto"/>
                    <w:bottom w:val="none" w:sz="0" w:space="0" w:color="auto"/>
                    <w:right w:val="none" w:sz="0" w:space="0" w:color="auto"/>
                  </w:divBdr>
                  <w:divsChild>
                    <w:div w:id="644548423">
                      <w:marLeft w:val="0"/>
                      <w:marRight w:val="0"/>
                      <w:marTop w:val="0"/>
                      <w:marBottom w:val="0"/>
                      <w:divBdr>
                        <w:top w:val="none" w:sz="0" w:space="0" w:color="auto"/>
                        <w:left w:val="none" w:sz="0" w:space="0" w:color="auto"/>
                        <w:bottom w:val="none" w:sz="0" w:space="0" w:color="auto"/>
                        <w:right w:val="none" w:sz="0" w:space="0" w:color="auto"/>
                      </w:divBdr>
                    </w:div>
                  </w:divsChild>
                </w:div>
                <w:div w:id="1522621490">
                  <w:marLeft w:val="0"/>
                  <w:marRight w:val="0"/>
                  <w:marTop w:val="0"/>
                  <w:marBottom w:val="0"/>
                  <w:divBdr>
                    <w:top w:val="none" w:sz="0" w:space="0" w:color="auto"/>
                    <w:left w:val="none" w:sz="0" w:space="0" w:color="auto"/>
                    <w:bottom w:val="none" w:sz="0" w:space="0" w:color="auto"/>
                    <w:right w:val="none" w:sz="0" w:space="0" w:color="auto"/>
                  </w:divBdr>
                  <w:divsChild>
                    <w:div w:id="2028558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145568">
          <w:marLeft w:val="0"/>
          <w:marRight w:val="0"/>
          <w:marTop w:val="0"/>
          <w:marBottom w:val="0"/>
          <w:divBdr>
            <w:top w:val="none" w:sz="0" w:space="0" w:color="auto"/>
            <w:left w:val="none" w:sz="0" w:space="0" w:color="auto"/>
            <w:bottom w:val="none" w:sz="0" w:space="0" w:color="auto"/>
            <w:right w:val="none" w:sz="0" w:space="0" w:color="auto"/>
          </w:divBdr>
          <w:divsChild>
            <w:div w:id="730006512">
              <w:marLeft w:val="0"/>
              <w:marRight w:val="0"/>
              <w:marTop w:val="30"/>
              <w:marBottom w:val="30"/>
              <w:divBdr>
                <w:top w:val="none" w:sz="0" w:space="0" w:color="auto"/>
                <w:left w:val="none" w:sz="0" w:space="0" w:color="auto"/>
                <w:bottom w:val="none" w:sz="0" w:space="0" w:color="auto"/>
                <w:right w:val="none" w:sz="0" w:space="0" w:color="auto"/>
              </w:divBdr>
              <w:divsChild>
                <w:div w:id="297733371">
                  <w:marLeft w:val="0"/>
                  <w:marRight w:val="0"/>
                  <w:marTop w:val="0"/>
                  <w:marBottom w:val="0"/>
                  <w:divBdr>
                    <w:top w:val="none" w:sz="0" w:space="0" w:color="auto"/>
                    <w:left w:val="none" w:sz="0" w:space="0" w:color="auto"/>
                    <w:bottom w:val="none" w:sz="0" w:space="0" w:color="auto"/>
                    <w:right w:val="none" w:sz="0" w:space="0" w:color="auto"/>
                  </w:divBdr>
                  <w:divsChild>
                    <w:div w:id="2135244781">
                      <w:marLeft w:val="0"/>
                      <w:marRight w:val="0"/>
                      <w:marTop w:val="0"/>
                      <w:marBottom w:val="0"/>
                      <w:divBdr>
                        <w:top w:val="none" w:sz="0" w:space="0" w:color="auto"/>
                        <w:left w:val="none" w:sz="0" w:space="0" w:color="auto"/>
                        <w:bottom w:val="none" w:sz="0" w:space="0" w:color="auto"/>
                        <w:right w:val="none" w:sz="0" w:space="0" w:color="auto"/>
                      </w:divBdr>
                    </w:div>
                  </w:divsChild>
                </w:div>
                <w:div w:id="694229414">
                  <w:marLeft w:val="0"/>
                  <w:marRight w:val="0"/>
                  <w:marTop w:val="0"/>
                  <w:marBottom w:val="0"/>
                  <w:divBdr>
                    <w:top w:val="none" w:sz="0" w:space="0" w:color="auto"/>
                    <w:left w:val="none" w:sz="0" w:space="0" w:color="auto"/>
                    <w:bottom w:val="none" w:sz="0" w:space="0" w:color="auto"/>
                    <w:right w:val="none" w:sz="0" w:space="0" w:color="auto"/>
                  </w:divBdr>
                  <w:divsChild>
                    <w:div w:id="1438057210">
                      <w:marLeft w:val="0"/>
                      <w:marRight w:val="0"/>
                      <w:marTop w:val="0"/>
                      <w:marBottom w:val="0"/>
                      <w:divBdr>
                        <w:top w:val="none" w:sz="0" w:space="0" w:color="auto"/>
                        <w:left w:val="none" w:sz="0" w:space="0" w:color="auto"/>
                        <w:bottom w:val="none" w:sz="0" w:space="0" w:color="auto"/>
                        <w:right w:val="none" w:sz="0" w:space="0" w:color="auto"/>
                      </w:divBdr>
                    </w:div>
                  </w:divsChild>
                </w:div>
                <w:div w:id="911893239">
                  <w:marLeft w:val="0"/>
                  <w:marRight w:val="0"/>
                  <w:marTop w:val="0"/>
                  <w:marBottom w:val="0"/>
                  <w:divBdr>
                    <w:top w:val="none" w:sz="0" w:space="0" w:color="auto"/>
                    <w:left w:val="none" w:sz="0" w:space="0" w:color="auto"/>
                    <w:bottom w:val="none" w:sz="0" w:space="0" w:color="auto"/>
                    <w:right w:val="none" w:sz="0" w:space="0" w:color="auto"/>
                  </w:divBdr>
                  <w:divsChild>
                    <w:div w:id="48694114">
                      <w:marLeft w:val="0"/>
                      <w:marRight w:val="0"/>
                      <w:marTop w:val="0"/>
                      <w:marBottom w:val="0"/>
                      <w:divBdr>
                        <w:top w:val="none" w:sz="0" w:space="0" w:color="auto"/>
                        <w:left w:val="none" w:sz="0" w:space="0" w:color="auto"/>
                        <w:bottom w:val="none" w:sz="0" w:space="0" w:color="auto"/>
                        <w:right w:val="none" w:sz="0" w:space="0" w:color="auto"/>
                      </w:divBdr>
                    </w:div>
                    <w:div w:id="640888294">
                      <w:marLeft w:val="0"/>
                      <w:marRight w:val="0"/>
                      <w:marTop w:val="0"/>
                      <w:marBottom w:val="0"/>
                      <w:divBdr>
                        <w:top w:val="none" w:sz="0" w:space="0" w:color="auto"/>
                        <w:left w:val="none" w:sz="0" w:space="0" w:color="auto"/>
                        <w:bottom w:val="none" w:sz="0" w:space="0" w:color="auto"/>
                        <w:right w:val="none" w:sz="0" w:space="0" w:color="auto"/>
                      </w:divBdr>
                    </w:div>
                    <w:div w:id="1307664705">
                      <w:marLeft w:val="0"/>
                      <w:marRight w:val="0"/>
                      <w:marTop w:val="0"/>
                      <w:marBottom w:val="0"/>
                      <w:divBdr>
                        <w:top w:val="none" w:sz="0" w:space="0" w:color="auto"/>
                        <w:left w:val="none" w:sz="0" w:space="0" w:color="auto"/>
                        <w:bottom w:val="none" w:sz="0" w:space="0" w:color="auto"/>
                        <w:right w:val="none" w:sz="0" w:space="0" w:color="auto"/>
                      </w:divBdr>
                    </w:div>
                    <w:div w:id="1392273218">
                      <w:marLeft w:val="0"/>
                      <w:marRight w:val="0"/>
                      <w:marTop w:val="0"/>
                      <w:marBottom w:val="0"/>
                      <w:divBdr>
                        <w:top w:val="none" w:sz="0" w:space="0" w:color="auto"/>
                        <w:left w:val="none" w:sz="0" w:space="0" w:color="auto"/>
                        <w:bottom w:val="none" w:sz="0" w:space="0" w:color="auto"/>
                        <w:right w:val="none" w:sz="0" w:space="0" w:color="auto"/>
                      </w:divBdr>
                    </w:div>
                    <w:div w:id="1738086006">
                      <w:marLeft w:val="0"/>
                      <w:marRight w:val="0"/>
                      <w:marTop w:val="0"/>
                      <w:marBottom w:val="0"/>
                      <w:divBdr>
                        <w:top w:val="none" w:sz="0" w:space="0" w:color="auto"/>
                        <w:left w:val="none" w:sz="0" w:space="0" w:color="auto"/>
                        <w:bottom w:val="none" w:sz="0" w:space="0" w:color="auto"/>
                        <w:right w:val="none" w:sz="0" w:space="0" w:color="auto"/>
                      </w:divBdr>
                    </w:div>
                    <w:div w:id="1829319443">
                      <w:marLeft w:val="0"/>
                      <w:marRight w:val="0"/>
                      <w:marTop w:val="0"/>
                      <w:marBottom w:val="0"/>
                      <w:divBdr>
                        <w:top w:val="none" w:sz="0" w:space="0" w:color="auto"/>
                        <w:left w:val="none" w:sz="0" w:space="0" w:color="auto"/>
                        <w:bottom w:val="none" w:sz="0" w:space="0" w:color="auto"/>
                        <w:right w:val="none" w:sz="0" w:space="0" w:color="auto"/>
                      </w:divBdr>
                    </w:div>
                    <w:div w:id="1864435554">
                      <w:marLeft w:val="0"/>
                      <w:marRight w:val="0"/>
                      <w:marTop w:val="0"/>
                      <w:marBottom w:val="0"/>
                      <w:divBdr>
                        <w:top w:val="none" w:sz="0" w:space="0" w:color="auto"/>
                        <w:left w:val="none" w:sz="0" w:space="0" w:color="auto"/>
                        <w:bottom w:val="none" w:sz="0" w:space="0" w:color="auto"/>
                        <w:right w:val="none" w:sz="0" w:space="0" w:color="auto"/>
                      </w:divBdr>
                    </w:div>
                  </w:divsChild>
                </w:div>
                <w:div w:id="1695376897">
                  <w:marLeft w:val="0"/>
                  <w:marRight w:val="0"/>
                  <w:marTop w:val="0"/>
                  <w:marBottom w:val="0"/>
                  <w:divBdr>
                    <w:top w:val="none" w:sz="0" w:space="0" w:color="auto"/>
                    <w:left w:val="none" w:sz="0" w:space="0" w:color="auto"/>
                    <w:bottom w:val="none" w:sz="0" w:space="0" w:color="auto"/>
                    <w:right w:val="none" w:sz="0" w:space="0" w:color="auto"/>
                  </w:divBdr>
                  <w:divsChild>
                    <w:div w:id="194317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8706565">
          <w:marLeft w:val="0"/>
          <w:marRight w:val="0"/>
          <w:marTop w:val="0"/>
          <w:marBottom w:val="0"/>
          <w:divBdr>
            <w:top w:val="none" w:sz="0" w:space="0" w:color="auto"/>
            <w:left w:val="none" w:sz="0" w:space="0" w:color="auto"/>
            <w:bottom w:val="none" w:sz="0" w:space="0" w:color="auto"/>
            <w:right w:val="none" w:sz="0" w:space="0" w:color="auto"/>
          </w:divBdr>
          <w:divsChild>
            <w:div w:id="2105883415">
              <w:marLeft w:val="0"/>
              <w:marRight w:val="0"/>
              <w:marTop w:val="30"/>
              <w:marBottom w:val="30"/>
              <w:divBdr>
                <w:top w:val="none" w:sz="0" w:space="0" w:color="auto"/>
                <w:left w:val="none" w:sz="0" w:space="0" w:color="auto"/>
                <w:bottom w:val="none" w:sz="0" w:space="0" w:color="auto"/>
                <w:right w:val="none" w:sz="0" w:space="0" w:color="auto"/>
              </w:divBdr>
              <w:divsChild>
                <w:div w:id="365761628">
                  <w:marLeft w:val="0"/>
                  <w:marRight w:val="0"/>
                  <w:marTop w:val="0"/>
                  <w:marBottom w:val="0"/>
                  <w:divBdr>
                    <w:top w:val="none" w:sz="0" w:space="0" w:color="auto"/>
                    <w:left w:val="none" w:sz="0" w:space="0" w:color="auto"/>
                    <w:bottom w:val="none" w:sz="0" w:space="0" w:color="auto"/>
                    <w:right w:val="none" w:sz="0" w:space="0" w:color="auto"/>
                  </w:divBdr>
                  <w:divsChild>
                    <w:div w:id="1530030401">
                      <w:marLeft w:val="0"/>
                      <w:marRight w:val="0"/>
                      <w:marTop w:val="0"/>
                      <w:marBottom w:val="0"/>
                      <w:divBdr>
                        <w:top w:val="none" w:sz="0" w:space="0" w:color="auto"/>
                        <w:left w:val="none" w:sz="0" w:space="0" w:color="auto"/>
                        <w:bottom w:val="none" w:sz="0" w:space="0" w:color="auto"/>
                        <w:right w:val="none" w:sz="0" w:space="0" w:color="auto"/>
                      </w:divBdr>
                    </w:div>
                  </w:divsChild>
                </w:div>
                <w:div w:id="799611168">
                  <w:marLeft w:val="0"/>
                  <w:marRight w:val="0"/>
                  <w:marTop w:val="0"/>
                  <w:marBottom w:val="0"/>
                  <w:divBdr>
                    <w:top w:val="none" w:sz="0" w:space="0" w:color="auto"/>
                    <w:left w:val="none" w:sz="0" w:space="0" w:color="auto"/>
                    <w:bottom w:val="none" w:sz="0" w:space="0" w:color="auto"/>
                    <w:right w:val="none" w:sz="0" w:space="0" w:color="auto"/>
                  </w:divBdr>
                  <w:divsChild>
                    <w:div w:id="1643533806">
                      <w:marLeft w:val="0"/>
                      <w:marRight w:val="0"/>
                      <w:marTop w:val="0"/>
                      <w:marBottom w:val="0"/>
                      <w:divBdr>
                        <w:top w:val="none" w:sz="0" w:space="0" w:color="auto"/>
                        <w:left w:val="none" w:sz="0" w:space="0" w:color="auto"/>
                        <w:bottom w:val="none" w:sz="0" w:space="0" w:color="auto"/>
                        <w:right w:val="none" w:sz="0" w:space="0" w:color="auto"/>
                      </w:divBdr>
                    </w:div>
                  </w:divsChild>
                </w:div>
                <w:div w:id="846482168">
                  <w:marLeft w:val="0"/>
                  <w:marRight w:val="0"/>
                  <w:marTop w:val="0"/>
                  <w:marBottom w:val="0"/>
                  <w:divBdr>
                    <w:top w:val="none" w:sz="0" w:space="0" w:color="auto"/>
                    <w:left w:val="none" w:sz="0" w:space="0" w:color="auto"/>
                    <w:bottom w:val="none" w:sz="0" w:space="0" w:color="auto"/>
                    <w:right w:val="none" w:sz="0" w:space="0" w:color="auto"/>
                  </w:divBdr>
                  <w:divsChild>
                    <w:div w:id="1602838563">
                      <w:marLeft w:val="0"/>
                      <w:marRight w:val="0"/>
                      <w:marTop w:val="0"/>
                      <w:marBottom w:val="0"/>
                      <w:divBdr>
                        <w:top w:val="none" w:sz="0" w:space="0" w:color="auto"/>
                        <w:left w:val="none" w:sz="0" w:space="0" w:color="auto"/>
                        <w:bottom w:val="none" w:sz="0" w:space="0" w:color="auto"/>
                        <w:right w:val="none" w:sz="0" w:space="0" w:color="auto"/>
                      </w:divBdr>
                    </w:div>
                  </w:divsChild>
                </w:div>
                <w:div w:id="1512839779">
                  <w:marLeft w:val="0"/>
                  <w:marRight w:val="0"/>
                  <w:marTop w:val="0"/>
                  <w:marBottom w:val="0"/>
                  <w:divBdr>
                    <w:top w:val="none" w:sz="0" w:space="0" w:color="auto"/>
                    <w:left w:val="none" w:sz="0" w:space="0" w:color="auto"/>
                    <w:bottom w:val="none" w:sz="0" w:space="0" w:color="auto"/>
                    <w:right w:val="none" w:sz="0" w:space="0" w:color="auto"/>
                  </w:divBdr>
                  <w:divsChild>
                    <w:div w:id="171185544">
                      <w:marLeft w:val="0"/>
                      <w:marRight w:val="0"/>
                      <w:marTop w:val="0"/>
                      <w:marBottom w:val="0"/>
                      <w:divBdr>
                        <w:top w:val="none" w:sz="0" w:space="0" w:color="auto"/>
                        <w:left w:val="none" w:sz="0" w:space="0" w:color="auto"/>
                        <w:bottom w:val="none" w:sz="0" w:space="0" w:color="auto"/>
                        <w:right w:val="none" w:sz="0" w:space="0" w:color="auto"/>
                      </w:divBdr>
                    </w:div>
                    <w:div w:id="381364890">
                      <w:marLeft w:val="0"/>
                      <w:marRight w:val="0"/>
                      <w:marTop w:val="0"/>
                      <w:marBottom w:val="0"/>
                      <w:divBdr>
                        <w:top w:val="none" w:sz="0" w:space="0" w:color="auto"/>
                        <w:left w:val="none" w:sz="0" w:space="0" w:color="auto"/>
                        <w:bottom w:val="none" w:sz="0" w:space="0" w:color="auto"/>
                        <w:right w:val="none" w:sz="0" w:space="0" w:color="auto"/>
                      </w:divBdr>
                    </w:div>
                    <w:div w:id="894464183">
                      <w:marLeft w:val="0"/>
                      <w:marRight w:val="0"/>
                      <w:marTop w:val="0"/>
                      <w:marBottom w:val="0"/>
                      <w:divBdr>
                        <w:top w:val="none" w:sz="0" w:space="0" w:color="auto"/>
                        <w:left w:val="none" w:sz="0" w:space="0" w:color="auto"/>
                        <w:bottom w:val="none" w:sz="0" w:space="0" w:color="auto"/>
                        <w:right w:val="none" w:sz="0" w:space="0" w:color="auto"/>
                      </w:divBdr>
                    </w:div>
                    <w:div w:id="1021206586">
                      <w:marLeft w:val="0"/>
                      <w:marRight w:val="0"/>
                      <w:marTop w:val="0"/>
                      <w:marBottom w:val="0"/>
                      <w:divBdr>
                        <w:top w:val="none" w:sz="0" w:space="0" w:color="auto"/>
                        <w:left w:val="none" w:sz="0" w:space="0" w:color="auto"/>
                        <w:bottom w:val="none" w:sz="0" w:space="0" w:color="auto"/>
                        <w:right w:val="none" w:sz="0" w:space="0" w:color="auto"/>
                      </w:divBdr>
                    </w:div>
                    <w:div w:id="1114404235">
                      <w:marLeft w:val="0"/>
                      <w:marRight w:val="0"/>
                      <w:marTop w:val="0"/>
                      <w:marBottom w:val="0"/>
                      <w:divBdr>
                        <w:top w:val="none" w:sz="0" w:space="0" w:color="auto"/>
                        <w:left w:val="none" w:sz="0" w:space="0" w:color="auto"/>
                        <w:bottom w:val="none" w:sz="0" w:space="0" w:color="auto"/>
                        <w:right w:val="none" w:sz="0" w:space="0" w:color="auto"/>
                      </w:divBdr>
                    </w:div>
                    <w:div w:id="1576625108">
                      <w:marLeft w:val="0"/>
                      <w:marRight w:val="0"/>
                      <w:marTop w:val="0"/>
                      <w:marBottom w:val="0"/>
                      <w:divBdr>
                        <w:top w:val="none" w:sz="0" w:space="0" w:color="auto"/>
                        <w:left w:val="none" w:sz="0" w:space="0" w:color="auto"/>
                        <w:bottom w:val="none" w:sz="0" w:space="0" w:color="auto"/>
                        <w:right w:val="none" w:sz="0" w:space="0" w:color="auto"/>
                      </w:divBdr>
                    </w:div>
                    <w:div w:id="1934580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4752530">
          <w:marLeft w:val="0"/>
          <w:marRight w:val="0"/>
          <w:marTop w:val="0"/>
          <w:marBottom w:val="0"/>
          <w:divBdr>
            <w:top w:val="none" w:sz="0" w:space="0" w:color="auto"/>
            <w:left w:val="none" w:sz="0" w:space="0" w:color="auto"/>
            <w:bottom w:val="none" w:sz="0" w:space="0" w:color="auto"/>
            <w:right w:val="none" w:sz="0" w:space="0" w:color="auto"/>
          </w:divBdr>
        </w:div>
        <w:div w:id="280263004">
          <w:marLeft w:val="0"/>
          <w:marRight w:val="0"/>
          <w:marTop w:val="0"/>
          <w:marBottom w:val="0"/>
          <w:divBdr>
            <w:top w:val="none" w:sz="0" w:space="0" w:color="auto"/>
            <w:left w:val="none" w:sz="0" w:space="0" w:color="auto"/>
            <w:bottom w:val="none" w:sz="0" w:space="0" w:color="auto"/>
            <w:right w:val="none" w:sz="0" w:space="0" w:color="auto"/>
          </w:divBdr>
        </w:div>
        <w:div w:id="341929719">
          <w:marLeft w:val="0"/>
          <w:marRight w:val="0"/>
          <w:marTop w:val="0"/>
          <w:marBottom w:val="0"/>
          <w:divBdr>
            <w:top w:val="none" w:sz="0" w:space="0" w:color="auto"/>
            <w:left w:val="none" w:sz="0" w:space="0" w:color="auto"/>
            <w:bottom w:val="none" w:sz="0" w:space="0" w:color="auto"/>
            <w:right w:val="none" w:sz="0" w:space="0" w:color="auto"/>
          </w:divBdr>
        </w:div>
        <w:div w:id="408114201">
          <w:marLeft w:val="0"/>
          <w:marRight w:val="0"/>
          <w:marTop w:val="0"/>
          <w:marBottom w:val="0"/>
          <w:divBdr>
            <w:top w:val="none" w:sz="0" w:space="0" w:color="auto"/>
            <w:left w:val="none" w:sz="0" w:space="0" w:color="auto"/>
            <w:bottom w:val="none" w:sz="0" w:space="0" w:color="auto"/>
            <w:right w:val="none" w:sz="0" w:space="0" w:color="auto"/>
          </w:divBdr>
          <w:divsChild>
            <w:div w:id="587428579">
              <w:marLeft w:val="0"/>
              <w:marRight w:val="0"/>
              <w:marTop w:val="30"/>
              <w:marBottom w:val="30"/>
              <w:divBdr>
                <w:top w:val="none" w:sz="0" w:space="0" w:color="auto"/>
                <w:left w:val="none" w:sz="0" w:space="0" w:color="auto"/>
                <w:bottom w:val="none" w:sz="0" w:space="0" w:color="auto"/>
                <w:right w:val="none" w:sz="0" w:space="0" w:color="auto"/>
              </w:divBdr>
              <w:divsChild>
                <w:div w:id="237978356">
                  <w:marLeft w:val="0"/>
                  <w:marRight w:val="0"/>
                  <w:marTop w:val="0"/>
                  <w:marBottom w:val="0"/>
                  <w:divBdr>
                    <w:top w:val="none" w:sz="0" w:space="0" w:color="auto"/>
                    <w:left w:val="none" w:sz="0" w:space="0" w:color="auto"/>
                    <w:bottom w:val="none" w:sz="0" w:space="0" w:color="auto"/>
                    <w:right w:val="none" w:sz="0" w:space="0" w:color="auto"/>
                  </w:divBdr>
                  <w:divsChild>
                    <w:div w:id="2120247884">
                      <w:marLeft w:val="0"/>
                      <w:marRight w:val="0"/>
                      <w:marTop w:val="0"/>
                      <w:marBottom w:val="0"/>
                      <w:divBdr>
                        <w:top w:val="none" w:sz="0" w:space="0" w:color="auto"/>
                        <w:left w:val="none" w:sz="0" w:space="0" w:color="auto"/>
                        <w:bottom w:val="none" w:sz="0" w:space="0" w:color="auto"/>
                        <w:right w:val="none" w:sz="0" w:space="0" w:color="auto"/>
                      </w:divBdr>
                    </w:div>
                  </w:divsChild>
                </w:div>
                <w:div w:id="1036387238">
                  <w:marLeft w:val="0"/>
                  <w:marRight w:val="0"/>
                  <w:marTop w:val="0"/>
                  <w:marBottom w:val="0"/>
                  <w:divBdr>
                    <w:top w:val="none" w:sz="0" w:space="0" w:color="auto"/>
                    <w:left w:val="none" w:sz="0" w:space="0" w:color="auto"/>
                    <w:bottom w:val="none" w:sz="0" w:space="0" w:color="auto"/>
                    <w:right w:val="none" w:sz="0" w:space="0" w:color="auto"/>
                  </w:divBdr>
                  <w:divsChild>
                    <w:div w:id="1421097452">
                      <w:marLeft w:val="0"/>
                      <w:marRight w:val="0"/>
                      <w:marTop w:val="0"/>
                      <w:marBottom w:val="0"/>
                      <w:divBdr>
                        <w:top w:val="none" w:sz="0" w:space="0" w:color="auto"/>
                        <w:left w:val="none" w:sz="0" w:space="0" w:color="auto"/>
                        <w:bottom w:val="none" w:sz="0" w:space="0" w:color="auto"/>
                        <w:right w:val="none" w:sz="0" w:space="0" w:color="auto"/>
                      </w:divBdr>
                    </w:div>
                  </w:divsChild>
                </w:div>
                <w:div w:id="1648584019">
                  <w:marLeft w:val="0"/>
                  <w:marRight w:val="0"/>
                  <w:marTop w:val="0"/>
                  <w:marBottom w:val="0"/>
                  <w:divBdr>
                    <w:top w:val="none" w:sz="0" w:space="0" w:color="auto"/>
                    <w:left w:val="none" w:sz="0" w:space="0" w:color="auto"/>
                    <w:bottom w:val="none" w:sz="0" w:space="0" w:color="auto"/>
                    <w:right w:val="none" w:sz="0" w:space="0" w:color="auto"/>
                  </w:divBdr>
                  <w:divsChild>
                    <w:div w:id="896089652">
                      <w:marLeft w:val="0"/>
                      <w:marRight w:val="0"/>
                      <w:marTop w:val="0"/>
                      <w:marBottom w:val="0"/>
                      <w:divBdr>
                        <w:top w:val="none" w:sz="0" w:space="0" w:color="auto"/>
                        <w:left w:val="none" w:sz="0" w:space="0" w:color="auto"/>
                        <w:bottom w:val="none" w:sz="0" w:space="0" w:color="auto"/>
                        <w:right w:val="none" w:sz="0" w:space="0" w:color="auto"/>
                      </w:divBdr>
                    </w:div>
                  </w:divsChild>
                </w:div>
                <w:div w:id="1855612507">
                  <w:marLeft w:val="0"/>
                  <w:marRight w:val="0"/>
                  <w:marTop w:val="0"/>
                  <w:marBottom w:val="0"/>
                  <w:divBdr>
                    <w:top w:val="none" w:sz="0" w:space="0" w:color="auto"/>
                    <w:left w:val="none" w:sz="0" w:space="0" w:color="auto"/>
                    <w:bottom w:val="none" w:sz="0" w:space="0" w:color="auto"/>
                    <w:right w:val="none" w:sz="0" w:space="0" w:color="auto"/>
                  </w:divBdr>
                  <w:divsChild>
                    <w:div w:id="945842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0687909">
          <w:marLeft w:val="0"/>
          <w:marRight w:val="0"/>
          <w:marTop w:val="0"/>
          <w:marBottom w:val="0"/>
          <w:divBdr>
            <w:top w:val="none" w:sz="0" w:space="0" w:color="auto"/>
            <w:left w:val="none" w:sz="0" w:space="0" w:color="auto"/>
            <w:bottom w:val="none" w:sz="0" w:space="0" w:color="auto"/>
            <w:right w:val="none" w:sz="0" w:space="0" w:color="auto"/>
          </w:divBdr>
        </w:div>
        <w:div w:id="472911856">
          <w:marLeft w:val="0"/>
          <w:marRight w:val="0"/>
          <w:marTop w:val="0"/>
          <w:marBottom w:val="0"/>
          <w:divBdr>
            <w:top w:val="none" w:sz="0" w:space="0" w:color="auto"/>
            <w:left w:val="none" w:sz="0" w:space="0" w:color="auto"/>
            <w:bottom w:val="none" w:sz="0" w:space="0" w:color="auto"/>
            <w:right w:val="none" w:sz="0" w:space="0" w:color="auto"/>
          </w:divBdr>
          <w:divsChild>
            <w:div w:id="2123961356">
              <w:marLeft w:val="0"/>
              <w:marRight w:val="0"/>
              <w:marTop w:val="30"/>
              <w:marBottom w:val="30"/>
              <w:divBdr>
                <w:top w:val="none" w:sz="0" w:space="0" w:color="auto"/>
                <w:left w:val="none" w:sz="0" w:space="0" w:color="auto"/>
                <w:bottom w:val="none" w:sz="0" w:space="0" w:color="auto"/>
                <w:right w:val="none" w:sz="0" w:space="0" w:color="auto"/>
              </w:divBdr>
              <w:divsChild>
                <w:div w:id="512573545">
                  <w:marLeft w:val="0"/>
                  <w:marRight w:val="0"/>
                  <w:marTop w:val="0"/>
                  <w:marBottom w:val="0"/>
                  <w:divBdr>
                    <w:top w:val="none" w:sz="0" w:space="0" w:color="auto"/>
                    <w:left w:val="none" w:sz="0" w:space="0" w:color="auto"/>
                    <w:bottom w:val="none" w:sz="0" w:space="0" w:color="auto"/>
                    <w:right w:val="none" w:sz="0" w:space="0" w:color="auto"/>
                  </w:divBdr>
                  <w:divsChild>
                    <w:div w:id="1901282359">
                      <w:marLeft w:val="0"/>
                      <w:marRight w:val="0"/>
                      <w:marTop w:val="0"/>
                      <w:marBottom w:val="0"/>
                      <w:divBdr>
                        <w:top w:val="none" w:sz="0" w:space="0" w:color="auto"/>
                        <w:left w:val="none" w:sz="0" w:space="0" w:color="auto"/>
                        <w:bottom w:val="none" w:sz="0" w:space="0" w:color="auto"/>
                        <w:right w:val="none" w:sz="0" w:space="0" w:color="auto"/>
                      </w:divBdr>
                    </w:div>
                  </w:divsChild>
                </w:div>
                <w:div w:id="846485231">
                  <w:marLeft w:val="0"/>
                  <w:marRight w:val="0"/>
                  <w:marTop w:val="0"/>
                  <w:marBottom w:val="0"/>
                  <w:divBdr>
                    <w:top w:val="none" w:sz="0" w:space="0" w:color="auto"/>
                    <w:left w:val="none" w:sz="0" w:space="0" w:color="auto"/>
                    <w:bottom w:val="none" w:sz="0" w:space="0" w:color="auto"/>
                    <w:right w:val="none" w:sz="0" w:space="0" w:color="auto"/>
                  </w:divBdr>
                  <w:divsChild>
                    <w:div w:id="137962714">
                      <w:marLeft w:val="0"/>
                      <w:marRight w:val="0"/>
                      <w:marTop w:val="0"/>
                      <w:marBottom w:val="0"/>
                      <w:divBdr>
                        <w:top w:val="none" w:sz="0" w:space="0" w:color="auto"/>
                        <w:left w:val="none" w:sz="0" w:space="0" w:color="auto"/>
                        <w:bottom w:val="none" w:sz="0" w:space="0" w:color="auto"/>
                        <w:right w:val="none" w:sz="0" w:space="0" w:color="auto"/>
                      </w:divBdr>
                    </w:div>
                    <w:div w:id="166360933">
                      <w:marLeft w:val="0"/>
                      <w:marRight w:val="0"/>
                      <w:marTop w:val="0"/>
                      <w:marBottom w:val="0"/>
                      <w:divBdr>
                        <w:top w:val="none" w:sz="0" w:space="0" w:color="auto"/>
                        <w:left w:val="none" w:sz="0" w:space="0" w:color="auto"/>
                        <w:bottom w:val="none" w:sz="0" w:space="0" w:color="auto"/>
                        <w:right w:val="none" w:sz="0" w:space="0" w:color="auto"/>
                      </w:divBdr>
                    </w:div>
                    <w:div w:id="174618436">
                      <w:marLeft w:val="0"/>
                      <w:marRight w:val="0"/>
                      <w:marTop w:val="0"/>
                      <w:marBottom w:val="0"/>
                      <w:divBdr>
                        <w:top w:val="none" w:sz="0" w:space="0" w:color="auto"/>
                        <w:left w:val="none" w:sz="0" w:space="0" w:color="auto"/>
                        <w:bottom w:val="none" w:sz="0" w:space="0" w:color="auto"/>
                        <w:right w:val="none" w:sz="0" w:space="0" w:color="auto"/>
                      </w:divBdr>
                    </w:div>
                    <w:div w:id="324865075">
                      <w:marLeft w:val="0"/>
                      <w:marRight w:val="0"/>
                      <w:marTop w:val="0"/>
                      <w:marBottom w:val="0"/>
                      <w:divBdr>
                        <w:top w:val="none" w:sz="0" w:space="0" w:color="auto"/>
                        <w:left w:val="none" w:sz="0" w:space="0" w:color="auto"/>
                        <w:bottom w:val="none" w:sz="0" w:space="0" w:color="auto"/>
                        <w:right w:val="none" w:sz="0" w:space="0" w:color="auto"/>
                      </w:divBdr>
                    </w:div>
                    <w:div w:id="568883920">
                      <w:marLeft w:val="0"/>
                      <w:marRight w:val="0"/>
                      <w:marTop w:val="0"/>
                      <w:marBottom w:val="0"/>
                      <w:divBdr>
                        <w:top w:val="none" w:sz="0" w:space="0" w:color="auto"/>
                        <w:left w:val="none" w:sz="0" w:space="0" w:color="auto"/>
                        <w:bottom w:val="none" w:sz="0" w:space="0" w:color="auto"/>
                        <w:right w:val="none" w:sz="0" w:space="0" w:color="auto"/>
                      </w:divBdr>
                    </w:div>
                    <w:div w:id="802887581">
                      <w:marLeft w:val="0"/>
                      <w:marRight w:val="0"/>
                      <w:marTop w:val="0"/>
                      <w:marBottom w:val="0"/>
                      <w:divBdr>
                        <w:top w:val="none" w:sz="0" w:space="0" w:color="auto"/>
                        <w:left w:val="none" w:sz="0" w:space="0" w:color="auto"/>
                        <w:bottom w:val="none" w:sz="0" w:space="0" w:color="auto"/>
                        <w:right w:val="none" w:sz="0" w:space="0" w:color="auto"/>
                      </w:divBdr>
                    </w:div>
                    <w:div w:id="1082526218">
                      <w:marLeft w:val="0"/>
                      <w:marRight w:val="0"/>
                      <w:marTop w:val="0"/>
                      <w:marBottom w:val="0"/>
                      <w:divBdr>
                        <w:top w:val="none" w:sz="0" w:space="0" w:color="auto"/>
                        <w:left w:val="none" w:sz="0" w:space="0" w:color="auto"/>
                        <w:bottom w:val="none" w:sz="0" w:space="0" w:color="auto"/>
                        <w:right w:val="none" w:sz="0" w:space="0" w:color="auto"/>
                      </w:divBdr>
                    </w:div>
                    <w:div w:id="1767967932">
                      <w:marLeft w:val="0"/>
                      <w:marRight w:val="0"/>
                      <w:marTop w:val="0"/>
                      <w:marBottom w:val="0"/>
                      <w:divBdr>
                        <w:top w:val="none" w:sz="0" w:space="0" w:color="auto"/>
                        <w:left w:val="none" w:sz="0" w:space="0" w:color="auto"/>
                        <w:bottom w:val="none" w:sz="0" w:space="0" w:color="auto"/>
                        <w:right w:val="none" w:sz="0" w:space="0" w:color="auto"/>
                      </w:divBdr>
                    </w:div>
                  </w:divsChild>
                </w:div>
                <w:div w:id="1326661617">
                  <w:marLeft w:val="0"/>
                  <w:marRight w:val="0"/>
                  <w:marTop w:val="0"/>
                  <w:marBottom w:val="0"/>
                  <w:divBdr>
                    <w:top w:val="none" w:sz="0" w:space="0" w:color="auto"/>
                    <w:left w:val="none" w:sz="0" w:space="0" w:color="auto"/>
                    <w:bottom w:val="none" w:sz="0" w:space="0" w:color="auto"/>
                    <w:right w:val="none" w:sz="0" w:space="0" w:color="auto"/>
                  </w:divBdr>
                  <w:divsChild>
                    <w:div w:id="845168523">
                      <w:marLeft w:val="0"/>
                      <w:marRight w:val="0"/>
                      <w:marTop w:val="0"/>
                      <w:marBottom w:val="0"/>
                      <w:divBdr>
                        <w:top w:val="none" w:sz="0" w:space="0" w:color="auto"/>
                        <w:left w:val="none" w:sz="0" w:space="0" w:color="auto"/>
                        <w:bottom w:val="none" w:sz="0" w:space="0" w:color="auto"/>
                        <w:right w:val="none" w:sz="0" w:space="0" w:color="auto"/>
                      </w:divBdr>
                    </w:div>
                  </w:divsChild>
                </w:div>
                <w:div w:id="1342275173">
                  <w:marLeft w:val="0"/>
                  <w:marRight w:val="0"/>
                  <w:marTop w:val="0"/>
                  <w:marBottom w:val="0"/>
                  <w:divBdr>
                    <w:top w:val="none" w:sz="0" w:space="0" w:color="auto"/>
                    <w:left w:val="none" w:sz="0" w:space="0" w:color="auto"/>
                    <w:bottom w:val="none" w:sz="0" w:space="0" w:color="auto"/>
                    <w:right w:val="none" w:sz="0" w:space="0" w:color="auto"/>
                  </w:divBdr>
                  <w:divsChild>
                    <w:div w:id="658117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7017342">
          <w:marLeft w:val="0"/>
          <w:marRight w:val="0"/>
          <w:marTop w:val="0"/>
          <w:marBottom w:val="0"/>
          <w:divBdr>
            <w:top w:val="none" w:sz="0" w:space="0" w:color="auto"/>
            <w:left w:val="none" w:sz="0" w:space="0" w:color="auto"/>
            <w:bottom w:val="none" w:sz="0" w:space="0" w:color="auto"/>
            <w:right w:val="none" w:sz="0" w:space="0" w:color="auto"/>
          </w:divBdr>
        </w:div>
        <w:div w:id="583414864">
          <w:marLeft w:val="0"/>
          <w:marRight w:val="0"/>
          <w:marTop w:val="0"/>
          <w:marBottom w:val="0"/>
          <w:divBdr>
            <w:top w:val="none" w:sz="0" w:space="0" w:color="auto"/>
            <w:left w:val="none" w:sz="0" w:space="0" w:color="auto"/>
            <w:bottom w:val="none" w:sz="0" w:space="0" w:color="auto"/>
            <w:right w:val="none" w:sz="0" w:space="0" w:color="auto"/>
          </w:divBdr>
        </w:div>
        <w:div w:id="600726825">
          <w:marLeft w:val="0"/>
          <w:marRight w:val="0"/>
          <w:marTop w:val="0"/>
          <w:marBottom w:val="0"/>
          <w:divBdr>
            <w:top w:val="none" w:sz="0" w:space="0" w:color="auto"/>
            <w:left w:val="none" w:sz="0" w:space="0" w:color="auto"/>
            <w:bottom w:val="none" w:sz="0" w:space="0" w:color="auto"/>
            <w:right w:val="none" w:sz="0" w:space="0" w:color="auto"/>
          </w:divBdr>
        </w:div>
        <w:div w:id="634338046">
          <w:marLeft w:val="0"/>
          <w:marRight w:val="0"/>
          <w:marTop w:val="0"/>
          <w:marBottom w:val="0"/>
          <w:divBdr>
            <w:top w:val="none" w:sz="0" w:space="0" w:color="auto"/>
            <w:left w:val="none" w:sz="0" w:space="0" w:color="auto"/>
            <w:bottom w:val="none" w:sz="0" w:space="0" w:color="auto"/>
            <w:right w:val="none" w:sz="0" w:space="0" w:color="auto"/>
          </w:divBdr>
        </w:div>
        <w:div w:id="648749816">
          <w:marLeft w:val="0"/>
          <w:marRight w:val="0"/>
          <w:marTop w:val="0"/>
          <w:marBottom w:val="0"/>
          <w:divBdr>
            <w:top w:val="none" w:sz="0" w:space="0" w:color="auto"/>
            <w:left w:val="none" w:sz="0" w:space="0" w:color="auto"/>
            <w:bottom w:val="none" w:sz="0" w:space="0" w:color="auto"/>
            <w:right w:val="none" w:sz="0" w:space="0" w:color="auto"/>
          </w:divBdr>
          <w:divsChild>
            <w:div w:id="22900828">
              <w:marLeft w:val="0"/>
              <w:marRight w:val="0"/>
              <w:marTop w:val="30"/>
              <w:marBottom w:val="30"/>
              <w:divBdr>
                <w:top w:val="none" w:sz="0" w:space="0" w:color="auto"/>
                <w:left w:val="none" w:sz="0" w:space="0" w:color="auto"/>
                <w:bottom w:val="none" w:sz="0" w:space="0" w:color="auto"/>
                <w:right w:val="none" w:sz="0" w:space="0" w:color="auto"/>
              </w:divBdr>
              <w:divsChild>
                <w:div w:id="489097336">
                  <w:marLeft w:val="0"/>
                  <w:marRight w:val="0"/>
                  <w:marTop w:val="0"/>
                  <w:marBottom w:val="0"/>
                  <w:divBdr>
                    <w:top w:val="none" w:sz="0" w:space="0" w:color="auto"/>
                    <w:left w:val="none" w:sz="0" w:space="0" w:color="auto"/>
                    <w:bottom w:val="none" w:sz="0" w:space="0" w:color="auto"/>
                    <w:right w:val="none" w:sz="0" w:space="0" w:color="auto"/>
                  </w:divBdr>
                  <w:divsChild>
                    <w:div w:id="13382026">
                      <w:marLeft w:val="0"/>
                      <w:marRight w:val="0"/>
                      <w:marTop w:val="0"/>
                      <w:marBottom w:val="0"/>
                      <w:divBdr>
                        <w:top w:val="none" w:sz="0" w:space="0" w:color="auto"/>
                        <w:left w:val="none" w:sz="0" w:space="0" w:color="auto"/>
                        <w:bottom w:val="none" w:sz="0" w:space="0" w:color="auto"/>
                        <w:right w:val="none" w:sz="0" w:space="0" w:color="auto"/>
                      </w:divBdr>
                    </w:div>
                    <w:div w:id="191967331">
                      <w:marLeft w:val="0"/>
                      <w:marRight w:val="0"/>
                      <w:marTop w:val="0"/>
                      <w:marBottom w:val="0"/>
                      <w:divBdr>
                        <w:top w:val="none" w:sz="0" w:space="0" w:color="auto"/>
                        <w:left w:val="none" w:sz="0" w:space="0" w:color="auto"/>
                        <w:bottom w:val="none" w:sz="0" w:space="0" w:color="auto"/>
                        <w:right w:val="none" w:sz="0" w:space="0" w:color="auto"/>
                      </w:divBdr>
                    </w:div>
                    <w:div w:id="395471033">
                      <w:marLeft w:val="0"/>
                      <w:marRight w:val="0"/>
                      <w:marTop w:val="0"/>
                      <w:marBottom w:val="0"/>
                      <w:divBdr>
                        <w:top w:val="none" w:sz="0" w:space="0" w:color="auto"/>
                        <w:left w:val="none" w:sz="0" w:space="0" w:color="auto"/>
                        <w:bottom w:val="none" w:sz="0" w:space="0" w:color="auto"/>
                        <w:right w:val="none" w:sz="0" w:space="0" w:color="auto"/>
                      </w:divBdr>
                    </w:div>
                    <w:div w:id="803036082">
                      <w:marLeft w:val="0"/>
                      <w:marRight w:val="0"/>
                      <w:marTop w:val="0"/>
                      <w:marBottom w:val="0"/>
                      <w:divBdr>
                        <w:top w:val="none" w:sz="0" w:space="0" w:color="auto"/>
                        <w:left w:val="none" w:sz="0" w:space="0" w:color="auto"/>
                        <w:bottom w:val="none" w:sz="0" w:space="0" w:color="auto"/>
                        <w:right w:val="none" w:sz="0" w:space="0" w:color="auto"/>
                      </w:divBdr>
                    </w:div>
                    <w:div w:id="1055277106">
                      <w:marLeft w:val="0"/>
                      <w:marRight w:val="0"/>
                      <w:marTop w:val="0"/>
                      <w:marBottom w:val="0"/>
                      <w:divBdr>
                        <w:top w:val="none" w:sz="0" w:space="0" w:color="auto"/>
                        <w:left w:val="none" w:sz="0" w:space="0" w:color="auto"/>
                        <w:bottom w:val="none" w:sz="0" w:space="0" w:color="auto"/>
                        <w:right w:val="none" w:sz="0" w:space="0" w:color="auto"/>
                      </w:divBdr>
                    </w:div>
                    <w:div w:id="1284265761">
                      <w:marLeft w:val="0"/>
                      <w:marRight w:val="0"/>
                      <w:marTop w:val="0"/>
                      <w:marBottom w:val="0"/>
                      <w:divBdr>
                        <w:top w:val="none" w:sz="0" w:space="0" w:color="auto"/>
                        <w:left w:val="none" w:sz="0" w:space="0" w:color="auto"/>
                        <w:bottom w:val="none" w:sz="0" w:space="0" w:color="auto"/>
                        <w:right w:val="none" w:sz="0" w:space="0" w:color="auto"/>
                      </w:divBdr>
                    </w:div>
                    <w:div w:id="1356955592">
                      <w:marLeft w:val="0"/>
                      <w:marRight w:val="0"/>
                      <w:marTop w:val="0"/>
                      <w:marBottom w:val="0"/>
                      <w:divBdr>
                        <w:top w:val="none" w:sz="0" w:space="0" w:color="auto"/>
                        <w:left w:val="none" w:sz="0" w:space="0" w:color="auto"/>
                        <w:bottom w:val="none" w:sz="0" w:space="0" w:color="auto"/>
                        <w:right w:val="none" w:sz="0" w:space="0" w:color="auto"/>
                      </w:divBdr>
                    </w:div>
                    <w:div w:id="1672754005">
                      <w:marLeft w:val="0"/>
                      <w:marRight w:val="0"/>
                      <w:marTop w:val="0"/>
                      <w:marBottom w:val="0"/>
                      <w:divBdr>
                        <w:top w:val="none" w:sz="0" w:space="0" w:color="auto"/>
                        <w:left w:val="none" w:sz="0" w:space="0" w:color="auto"/>
                        <w:bottom w:val="none" w:sz="0" w:space="0" w:color="auto"/>
                        <w:right w:val="none" w:sz="0" w:space="0" w:color="auto"/>
                      </w:divBdr>
                    </w:div>
                    <w:div w:id="1682393043">
                      <w:marLeft w:val="0"/>
                      <w:marRight w:val="0"/>
                      <w:marTop w:val="0"/>
                      <w:marBottom w:val="0"/>
                      <w:divBdr>
                        <w:top w:val="none" w:sz="0" w:space="0" w:color="auto"/>
                        <w:left w:val="none" w:sz="0" w:space="0" w:color="auto"/>
                        <w:bottom w:val="none" w:sz="0" w:space="0" w:color="auto"/>
                        <w:right w:val="none" w:sz="0" w:space="0" w:color="auto"/>
                      </w:divBdr>
                    </w:div>
                  </w:divsChild>
                </w:div>
                <w:div w:id="636646342">
                  <w:marLeft w:val="0"/>
                  <w:marRight w:val="0"/>
                  <w:marTop w:val="0"/>
                  <w:marBottom w:val="0"/>
                  <w:divBdr>
                    <w:top w:val="none" w:sz="0" w:space="0" w:color="auto"/>
                    <w:left w:val="none" w:sz="0" w:space="0" w:color="auto"/>
                    <w:bottom w:val="none" w:sz="0" w:space="0" w:color="auto"/>
                    <w:right w:val="none" w:sz="0" w:space="0" w:color="auto"/>
                  </w:divBdr>
                  <w:divsChild>
                    <w:div w:id="1825924761">
                      <w:marLeft w:val="0"/>
                      <w:marRight w:val="0"/>
                      <w:marTop w:val="0"/>
                      <w:marBottom w:val="0"/>
                      <w:divBdr>
                        <w:top w:val="none" w:sz="0" w:space="0" w:color="auto"/>
                        <w:left w:val="none" w:sz="0" w:space="0" w:color="auto"/>
                        <w:bottom w:val="none" w:sz="0" w:space="0" w:color="auto"/>
                        <w:right w:val="none" w:sz="0" w:space="0" w:color="auto"/>
                      </w:divBdr>
                    </w:div>
                  </w:divsChild>
                </w:div>
                <w:div w:id="820929250">
                  <w:marLeft w:val="0"/>
                  <w:marRight w:val="0"/>
                  <w:marTop w:val="0"/>
                  <w:marBottom w:val="0"/>
                  <w:divBdr>
                    <w:top w:val="none" w:sz="0" w:space="0" w:color="auto"/>
                    <w:left w:val="none" w:sz="0" w:space="0" w:color="auto"/>
                    <w:bottom w:val="none" w:sz="0" w:space="0" w:color="auto"/>
                    <w:right w:val="none" w:sz="0" w:space="0" w:color="auto"/>
                  </w:divBdr>
                  <w:divsChild>
                    <w:div w:id="2144499341">
                      <w:marLeft w:val="0"/>
                      <w:marRight w:val="0"/>
                      <w:marTop w:val="0"/>
                      <w:marBottom w:val="0"/>
                      <w:divBdr>
                        <w:top w:val="none" w:sz="0" w:space="0" w:color="auto"/>
                        <w:left w:val="none" w:sz="0" w:space="0" w:color="auto"/>
                        <w:bottom w:val="none" w:sz="0" w:space="0" w:color="auto"/>
                        <w:right w:val="none" w:sz="0" w:space="0" w:color="auto"/>
                      </w:divBdr>
                    </w:div>
                  </w:divsChild>
                </w:div>
                <w:div w:id="1323268775">
                  <w:marLeft w:val="0"/>
                  <w:marRight w:val="0"/>
                  <w:marTop w:val="0"/>
                  <w:marBottom w:val="0"/>
                  <w:divBdr>
                    <w:top w:val="none" w:sz="0" w:space="0" w:color="auto"/>
                    <w:left w:val="none" w:sz="0" w:space="0" w:color="auto"/>
                    <w:bottom w:val="none" w:sz="0" w:space="0" w:color="auto"/>
                    <w:right w:val="none" w:sz="0" w:space="0" w:color="auto"/>
                  </w:divBdr>
                  <w:divsChild>
                    <w:div w:id="1163005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8184309">
          <w:marLeft w:val="0"/>
          <w:marRight w:val="0"/>
          <w:marTop w:val="0"/>
          <w:marBottom w:val="0"/>
          <w:divBdr>
            <w:top w:val="none" w:sz="0" w:space="0" w:color="auto"/>
            <w:left w:val="none" w:sz="0" w:space="0" w:color="auto"/>
            <w:bottom w:val="none" w:sz="0" w:space="0" w:color="auto"/>
            <w:right w:val="none" w:sz="0" w:space="0" w:color="auto"/>
          </w:divBdr>
          <w:divsChild>
            <w:div w:id="1322583241">
              <w:marLeft w:val="0"/>
              <w:marRight w:val="0"/>
              <w:marTop w:val="30"/>
              <w:marBottom w:val="30"/>
              <w:divBdr>
                <w:top w:val="none" w:sz="0" w:space="0" w:color="auto"/>
                <w:left w:val="none" w:sz="0" w:space="0" w:color="auto"/>
                <w:bottom w:val="none" w:sz="0" w:space="0" w:color="auto"/>
                <w:right w:val="none" w:sz="0" w:space="0" w:color="auto"/>
              </w:divBdr>
              <w:divsChild>
                <w:div w:id="235360849">
                  <w:marLeft w:val="0"/>
                  <w:marRight w:val="0"/>
                  <w:marTop w:val="0"/>
                  <w:marBottom w:val="0"/>
                  <w:divBdr>
                    <w:top w:val="none" w:sz="0" w:space="0" w:color="auto"/>
                    <w:left w:val="none" w:sz="0" w:space="0" w:color="auto"/>
                    <w:bottom w:val="none" w:sz="0" w:space="0" w:color="auto"/>
                    <w:right w:val="none" w:sz="0" w:space="0" w:color="auto"/>
                  </w:divBdr>
                  <w:divsChild>
                    <w:div w:id="533349658">
                      <w:marLeft w:val="0"/>
                      <w:marRight w:val="0"/>
                      <w:marTop w:val="0"/>
                      <w:marBottom w:val="0"/>
                      <w:divBdr>
                        <w:top w:val="none" w:sz="0" w:space="0" w:color="auto"/>
                        <w:left w:val="none" w:sz="0" w:space="0" w:color="auto"/>
                        <w:bottom w:val="none" w:sz="0" w:space="0" w:color="auto"/>
                        <w:right w:val="none" w:sz="0" w:space="0" w:color="auto"/>
                      </w:divBdr>
                    </w:div>
                  </w:divsChild>
                </w:div>
                <w:div w:id="890003040">
                  <w:marLeft w:val="0"/>
                  <w:marRight w:val="0"/>
                  <w:marTop w:val="0"/>
                  <w:marBottom w:val="0"/>
                  <w:divBdr>
                    <w:top w:val="none" w:sz="0" w:space="0" w:color="auto"/>
                    <w:left w:val="none" w:sz="0" w:space="0" w:color="auto"/>
                    <w:bottom w:val="none" w:sz="0" w:space="0" w:color="auto"/>
                    <w:right w:val="none" w:sz="0" w:space="0" w:color="auto"/>
                  </w:divBdr>
                  <w:divsChild>
                    <w:div w:id="537551336">
                      <w:marLeft w:val="0"/>
                      <w:marRight w:val="0"/>
                      <w:marTop w:val="0"/>
                      <w:marBottom w:val="0"/>
                      <w:divBdr>
                        <w:top w:val="none" w:sz="0" w:space="0" w:color="auto"/>
                        <w:left w:val="none" w:sz="0" w:space="0" w:color="auto"/>
                        <w:bottom w:val="none" w:sz="0" w:space="0" w:color="auto"/>
                        <w:right w:val="none" w:sz="0" w:space="0" w:color="auto"/>
                      </w:divBdr>
                    </w:div>
                  </w:divsChild>
                </w:div>
                <w:div w:id="1533955166">
                  <w:marLeft w:val="0"/>
                  <w:marRight w:val="0"/>
                  <w:marTop w:val="0"/>
                  <w:marBottom w:val="0"/>
                  <w:divBdr>
                    <w:top w:val="none" w:sz="0" w:space="0" w:color="auto"/>
                    <w:left w:val="none" w:sz="0" w:space="0" w:color="auto"/>
                    <w:bottom w:val="none" w:sz="0" w:space="0" w:color="auto"/>
                    <w:right w:val="none" w:sz="0" w:space="0" w:color="auto"/>
                  </w:divBdr>
                  <w:divsChild>
                    <w:div w:id="185406304">
                      <w:marLeft w:val="0"/>
                      <w:marRight w:val="0"/>
                      <w:marTop w:val="0"/>
                      <w:marBottom w:val="0"/>
                      <w:divBdr>
                        <w:top w:val="none" w:sz="0" w:space="0" w:color="auto"/>
                        <w:left w:val="none" w:sz="0" w:space="0" w:color="auto"/>
                        <w:bottom w:val="none" w:sz="0" w:space="0" w:color="auto"/>
                        <w:right w:val="none" w:sz="0" w:space="0" w:color="auto"/>
                      </w:divBdr>
                    </w:div>
                    <w:div w:id="964703217">
                      <w:marLeft w:val="0"/>
                      <w:marRight w:val="0"/>
                      <w:marTop w:val="0"/>
                      <w:marBottom w:val="0"/>
                      <w:divBdr>
                        <w:top w:val="none" w:sz="0" w:space="0" w:color="auto"/>
                        <w:left w:val="none" w:sz="0" w:space="0" w:color="auto"/>
                        <w:bottom w:val="none" w:sz="0" w:space="0" w:color="auto"/>
                        <w:right w:val="none" w:sz="0" w:space="0" w:color="auto"/>
                      </w:divBdr>
                    </w:div>
                    <w:div w:id="1091926812">
                      <w:marLeft w:val="0"/>
                      <w:marRight w:val="0"/>
                      <w:marTop w:val="0"/>
                      <w:marBottom w:val="0"/>
                      <w:divBdr>
                        <w:top w:val="none" w:sz="0" w:space="0" w:color="auto"/>
                        <w:left w:val="none" w:sz="0" w:space="0" w:color="auto"/>
                        <w:bottom w:val="none" w:sz="0" w:space="0" w:color="auto"/>
                        <w:right w:val="none" w:sz="0" w:space="0" w:color="auto"/>
                      </w:divBdr>
                    </w:div>
                    <w:div w:id="1322582605">
                      <w:marLeft w:val="0"/>
                      <w:marRight w:val="0"/>
                      <w:marTop w:val="0"/>
                      <w:marBottom w:val="0"/>
                      <w:divBdr>
                        <w:top w:val="none" w:sz="0" w:space="0" w:color="auto"/>
                        <w:left w:val="none" w:sz="0" w:space="0" w:color="auto"/>
                        <w:bottom w:val="none" w:sz="0" w:space="0" w:color="auto"/>
                        <w:right w:val="none" w:sz="0" w:space="0" w:color="auto"/>
                      </w:divBdr>
                    </w:div>
                    <w:div w:id="1331522043">
                      <w:marLeft w:val="0"/>
                      <w:marRight w:val="0"/>
                      <w:marTop w:val="0"/>
                      <w:marBottom w:val="0"/>
                      <w:divBdr>
                        <w:top w:val="none" w:sz="0" w:space="0" w:color="auto"/>
                        <w:left w:val="none" w:sz="0" w:space="0" w:color="auto"/>
                        <w:bottom w:val="none" w:sz="0" w:space="0" w:color="auto"/>
                        <w:right w:val="none" w:sz="0" w:space="0" w:color="auto"/>
                      </w:divBdr>
                    </w:div>
                    <w:div w:id="1722435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1951672">
          <w:marLeft w:val="0"/>
          <w:marRight w:val="0"/>
          <w:marTop w:val="0"/>
          <w:marBottom w:val="0"/>
          <w:divBdr>
            <w:top w:val="none" w:sz="0" w:space="0" w:color="auto"/>
            <w:left w:val="none" w:sz="0" w:space="0" w:color="auto"/>
            <w:bottom w:val="none" w:sz="0" w:space="0" w:color="auto"/>
            <w:right w:val="none" w:sz="0" w:space="0" w:color="auto"/>
          </w:divBdr>
        </w:div>
        <w:div w:id="743919812">
          <w:marLeft w:val="0"/>
          <w:marRight w:val="0"/>
          <w:marTop w:val="0"/>
          <w:marBottom w:val="0"/>
          <w:divBdr>
            <w:top w:val="none" w:sz="0" w:space="0" w:color="auto"/>
            <w:left w:val="none" w:sz="0" w:space="0" w:color="auto"/>
            <w:bottom w:val="none" w:sz="0" w:space="0" w:color="auto"/>
            <w:right w:val="none" w:sz="0" w:space="0" w:color="auto"/>
          </w:divBdr>
        </w:div>
        <w:div w:id="753669757">
          <w:marLeft w:val="0"/>
          <w:marRight w:val="0"/>
          <w:marTop w:val="0"/>
          <w:marBottom w:val="0"/>
          <w:divBdr>
            <w:top w:val="none" w:sz="0" w:space="0" w:color="auto"/>
            <w:left w:val="none" w:sz="0" w:space="0" w:color="auto"/>
            <w:bottom w:val="none" w:sz="0" w:space="0" w:color="auto"/>
            <w:right w:val="none" w:sz="0" w:space="0" w:color="auto"/>
          </w:divBdr>
        </w:div>
        <w:div w:id="781340807">
          <w:marLeft w:val="0"/>
          <w:marRight w:val="0"/>
          <w:marTop w:val="0"/>
          <w:marBottom w:val="0"/>
          <w:divBdr>
            <w:top w:val="none" w:sz="0" w:space="0" w:color="auto"/>
            <w:left w:val="none" w:sz="0" w:space="0" w:color="auto"/>
            <w:bottom w:val="none" w:sz="0" w:space="0" w:color="auto"/>
            <w:right w:val="none" w:sz="0" w:space="0" w:color="auto"/>
          </w:divBdr>
          <w:divsChild>
            <w:div w:id="367068642">
              <w:marLeft w:val="0"/>
              <w:marRight w:val="0"/>
              <w:marTop w:val="30"/>
              <w:marBottom w:val="30"/>
              <w:divBdr>
                <w:top w:val="none" w:sz="0" w:space="0" w:color="auto"/>
                <w:left w:val="none" w:sz="0" w:space="0" w:color="auto"/>
                <w:bottom w:val="none" w:sz="0" w:space="0" w:color="auto"/>
                <w:right w:val="none" w:sz="0" w:space="0" w:color="auto"/>
              </w:divBdr>
              <w:divsChild>
                <w:div w:id="475998495">
                  <w:marLeft w:val="0"/>
                  <w:marRight w:val="0"/>
                  <w:marTop w:val="0"/>
                  <w:marBottom w:val="0"/>
                  <w:divBdr>
                    <w:top w:val="none" w:sz="0" w:space="0" w:color="auto"/>
                    <w:left w:val="none" w:sz="0" w:space="0" w:color="auto"/>
                    <w:bottom w:val="none" w:sz="0" w:space="0" w:color="auto"/>
                    <w:right w:val="none" w:sz="0" w:space="0" w:color="auto"/>
                  </w:divBdr>
                  <w:divsChild>
                    <w:div w:id="1400715268">
                      <w:marLeft w:val="0"/>
                      <w:marRight w:val="0"/>
                      <w:marTop w:val="0"/>
                      <w:marBottom w:val="0"/>
                      <w:divBdr>
                        <w:top w:val="none" w:sz="0" w:space="0" w:color="auto"/>
                        <w:left w:val="none" w:sz="0" w:space="0" w:color="auto"/>
                        <w:bottom w:val="none" w:sz="0" w:space="0" w:color="auto"/>
                        <w:right w:val="none" w:sz="0" w:space="0" w:color="auto"/>
                      </w:divBdr>
                    </w:div>
                  </w:divsChild>
                </w:div>
                <w:div w:id="1046873732">
                  <w:marLeft w:val="0"/>
                  <w:marRight w:val="0"/>
                  <w:marTop w:val="0"/>
                  <w:marBottom w:val="0"/>
                  <w:divBdr>
                    <w:top w:val="none" w:sz="0" w:space="0" w:color="auto"/>
                    <w:left w:val="none" w:sz="0" w:space="0" w:color="auto"/>
                    <w:bottom w:val="none" w:sz="0" w:space="0" w:color="auto"/>
                    <w:right w:val="none" w:sz="0" w:space="0" w:color="auto"/>
                  </w:divBdr>
                  <w:divsChild>
                    <w:div w:id="549270413">
                      <w:marLeft w:val="0"/>
                      <w:marRight w:val="0"/>
                      <w:marTop w:val="0"/>
                      <w:marBottom w:val="0"/>
                      <w:divBdr>
                        <w:top w:val="none" w:sz="0" w:space="0" w:color="auto"/>
                        <w:left w:val="none" w:sz="0" w:space="0" w:color="auto"/>
                        <w:bottom w:val="none" w:sz="0" w:space="0" w:color="auto"/>
                        <w:right w:val="none" w:sz="0" w:space="0" w:color="auto"/>
                      </w:divBdr>
                    </w:div>
                  </w:divsChild>
                </w:div>
                <w:div w:id="1196649592">
                  <w:marLeft w:val="0"/>
                  <w:marRight w:val="0"/>
                  <w:marTop w:val="0"/>
                  <w:marBottom w:val="0"/>
                  <w:divBdr>
                    <w:top w:val="none" w:sz="0" w:space="0" w:color="auto"/>
                    <w:left w:val="none" w:sz="0" w:space="0" w:color="auto"/>
                    <w:bottom w:val="none" w:sz="0" w:space="0" w:color="auto"/>
                    <w:right w:val="none" w:sz="0" w:space="0" w:color="auto"/>
                  </w:divBdr>
                  <w:divsChild>
                    <w:div w:id="62262382">
                      <w:marLeft w:val="0"/>
                      <w:marRight w:val="0"/>
                      <w:marTop w:val="0"/>
                      <w:marBottom w:val="0"/>
                      <w:divBdr>
                        <w:top w:val="none" w:sz="0" w:space="0" w:color="auto"/>
                        <w:left w:val="none" w:sz="0" w:space="0" w:color="auto"/>
                        <w:bottom w:val="none" w:sz="0" w:space="0" w:color="auto"/>
                        <w:right w:val="none" w:sz="0" w:space="0" w:color="auto"/>
                      </w:divBdr>
                    </w:div>
                    <w:div w:id="632977969">
                      <w:marLeft w:val="0"/>
                      <w:marRight w:val="0"/>
                      <w:marTop w:val="0"/>
                      <w:marBottom w:val="0"/>
                      <w:divBdr>
                        <w:top w:val="none" w:sz="0" w:space="0" w:color="auto"/>
                        <w:left w:val="none" w:sz="0" w:space="0" w:color="auto"/>
                        <w:bottom w:val="none" w:sz="0" w:space="0" w:color="auto"/>
                        <w:right w:val="none" w:sz="0" w:space="0" w:color="auto"/>
                      </w:divBdr>
                    </w:div>
                    <w:div w:id="893931963">
                      <w:marLeft w:val="0"/>
                      <w:marRight w:val="0"/>
                      <w:marTop w:val="0"/>
                      <w:marBottom w:val="0"/>
                      <w:divBdr>
                        <w:top w:val="none" w:sz="0" w:space="0" w:color="auto"/>
                        <w:left w:val="none" w:sz="0" w:space="0" w:color="auto"/>
                        <w:bottom w:val="none" w:sz="0" w:space="0" w:color="auto"/>
                        <w:right w:val="none" w:sz="0" w:space="0" w:color="auto"/>
                      </w:divBdr>
                    </w:div>
                    <w:div w:id="1385366961">
                      <w:marLeft w:val="0"/>
                      <w:marRight w:val="0"/>
                      <w:marTop w:val="0"/>
                      <w:marBottom w:val="0"/>
                      <w:divBdr>
                        <w:top w:val="none" w:sz="0" w:space="0" w:color="auto"/>
                        <w:left w:val="none" w:sz="0" w:space="0" w:color="auto"/>
                        <w:bottom w:val="none" w:sz="0" w:space="0" w:color="auto"/>
                        <w:right w:val="none" w:sz="0" w:space="0" w:color="auto"/>
                      </w:divBdr>
                    </w:div>
                    <w:div w:id="1564368317">
                      <w:marLeft w:val="0"/>
                      <w:marRight w:val="0"/>
                      <w:marTop w:val="0"/>
                      <w:marBottom w:val="0"/>
                      <w:divBdr>
                        <w:top w:val="none" w:sz="0" w:space="0" w:color="auto"/>
                        <w:left w:val="none" w:sz="0" w:space="0" w:color="auto"/>
                        <w:bottom w:val="none" w:sz="0" w:space="0" w:color="auto"/>
                        <w:right w:val="none" w:sz="0" w:space="0" w:color="auto"/>
                      </w:divBdr>
                    </w:div>
                    <w:div w:id="1793671895">
                      <w:marLeft w:val="0"/>
                      <w:marRight w:val="0"/>
                      <w:marTop w:val="0"/>
                      <w:marBottom w:val="0"/>
                      <w:divBdr>
                        <w:top w:val="none" w:sz="0" w:space="0" w:color="auto"/>
                        <w:left w:val="none" w:sz="0" w:space="0" w:color="auto"/>
                        <w:bottom w:val="none" w:sz="0" w:space="0" w:color="auto"/>
                        <w:right w:val="none" w:sz="0" w:space="0" w:color="auto"/>
                      </w:divBdr>
                    </w:div>
                  </w:divsChild>
                </w:div>
                <w:div w:id="1715080346">
                  <w:marLeft w:val="0"/>
                  <w:marRight w:val="0"/>
                  <w:marTop w:val="0"/>
                  <w:marBottom w:val="0"/>
                  <w:divBdr>
                    <w:top w:val="none" w:sz="0" w:space="0" w:color="auto"/>
                    <w:left w:val="none" w:sz="0" w:space="0" w:color="auto"/>
                    <w:bottom w:val="none" w:sz="0" w:space="0" w:color="auto"/>
                    <w:right w:val="none" w:sz="0" w:space="0" w:color="auto"/>
                  </w:divBdr>
                  <w:divsChild>
                    <w:div w:id="1870797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3789328">
          <w:marLeft w:val="0"/>
          <w:marRight w:val="0"/>
          <w:marTop w:val="0"/>
          <w:marBottom w:val="0"/>
          <w:divBdr>
            <w:top w:val="none" w:sz="0" w:space="0" w:color="auto"/>
            <w:left w:val="none" w:sz="0" w:space="0" w:color="auto"/>
            <w:bottom w:val="none" w:sz="0" w:space="0" w:color="auto"/>
            <w:right w:val="none" w:sz="0" w:space="0" w:color="auto"/>
          </w:divBdr>
        </w:div>
        <w:div w:id="863057116">
          <w:marLeft w:val="0"/>
          <w:marRight w:val="0"/>
          <w:marTop w:val="0"/>
          <w:marBottom w:val="0"/>
          <w:divBdr>
            <w:top w:val="none" w:sz="0" w:space="0" w:color="auto"/>
            <w:left w:val="none" w:sz="0" w:space="0" w:color="auto"/>
            <w:bottom w:val="none" w:sz="0" w:space="0" w:color="auto"/>
            <w:right w:val="none" w:sz="0" w:space="0" w:color="auto"/>
          </w:divBdr>
        </w:div>
        <w:div w:id="894005783">
          <w:marLeft w:val="0"/>
          <w:marRight w:val="0"/>
          <w:marTop w:val="0"/>
          <w:marBottom w:val="0"/>
          <w:divBdr>
            <w:top w:val="none" w:sz="0" w:space="0" w:color="auto"/>
            <w:left w:val="none" w:sz="0" w:space="0" w:color="auto"/>
            <w:bottom w:val="none" w:sz="0" w:space="0" w:color="auto"/>
            <w:right w:val="none" w:sz="0" w:space="0" w:color="auto"/>
          </w:divBdr>
          <w:divsChild>
            <w:div w:id="241372149">
              <w:marLeft w:val="0"/>
              <w:marRight w:val="0"/>
              <w:marTop w:val="30"/>
              <w:marBottom w:val="30"/>
              <w:divBdr>
                <w:top w:val="none" w:sz="0" w:space="0" w:color="auto"/>
                <w:left w:val="none" w:sz="0" w:space="0" w:color="auto"/>
                <w:bottom w:val="none" w:sz="0" w:space="0" w:color="auto"/>
                <w:right w:val="none" w:sz="0" w:space="0" w:color="auto"/>
              </w:divBdr>
              <w:divsChild>
                <w:div w:id="469444541">
                  <w:marLeft w:val="0"/>
                  <w:marRight w:val="0"/>
                  <w:marTop w:val="0"/>
                  <w:marBottom w:val="0"/>
                  <w:divBdr>
                    <w:top w:val="none" w:sz="0" w:space="0" w:color="auto"/>
                    <w:left w:val="none" w:sz="0" w:space="0" w:color="auto"/>
                    <w:bottom w:val="none" w:sz="0" w:space="0" w:color="auto"/>
                    <w:right w:val="none" w:sz="0" w:space="0" w:color="auto"/>
                  </w:divBdr>
                  <w:divsChild>
                    <w:div w:id="1640381682">
                      <w:marLeft w:val="0"/>
                      <w:marRight w:val="0"/>
                      <w:marTop w:val="0"/>
                      <w:marBottom w:val="0"/>
                      <w:divBdr>
                        <w:top w:val="none" w:sz="0" w:space="0" w:color="auto"/>
                        <w:left w:val="none" w:sz="0" w:space="0" w:color="auto"/>
                        <w:bottom w:val="none" w:sz="0" w:space="0" w:color="auto"/>
                        <w:right w:val="none" w:sz="0" w:space="0" w:color="auto"/>
                      </w:divBdr>
                    </w:div>
                  </w:divsChild>
                </w:div>
                <w:div w:id="737168352">
                  <w:marLeft w:val="0"/>
                  <w:marRight w:val="0"/>
                  <w:marTop w:val="0"/>
                  <w:marBottom w:val="0"/>
                  <w:divBdr>
                    <w:top w:val="none" w:sz="0" w:space="0" w:color="auto"/>
                    <w:left w:val="none" w:sz="0" w:space="0" w:color="auto"/>
                    <w:bottom w:val="none" w:sz="0" w:space="0" w:color="auto"/>
                    <w:right w:val="none" w:sz="0" w:space="0" w:color="auto"/>
                  </w:divBdr>
                  <w:divsChild>
                    <w:div w:id="519977162">
                      <w:marLeft w:val="0"/>
                      <w:marRight w:val="0"/>
                      <w:marTop w:val="0"/>
                      <w:marBottom w:val="0"/>
                      <w:divBdr>
                        <w:top w:val="none" w:sz="0" w:space="0" w:color="auto"/>
                        <w:left w:val="none" w:sz="0" w:space="0" w:color="auto"/>
                        <w:bottom w:val="none" w:sz="0" w:space="0" w:color="auto"/>
                        <w:right w:val="none" w:sz="0" w:space="0" w:color="auto"/>
                      </w:divBdr>
                    </w:div>
                  </w:divsChild>
                </w:div>
                <w:div w:id="915439179">
                  <w:marLeft w:val="0"/>
                  <w:marRight w:val="0"/>
                  <w:marTop w:val="0"/>
                  <w:marBottom w:val="0"/>
                  <w:divBdr>
                    <w:top w:val="none" w:sz="0" w:space="0" w:color="auto"/>
                    <w:left w:val="none" w:sz="0" w:space="0" w:color="auto"/>
                    <w:bottom w:val="none" w:sz="0" w:space="0" w:color="auto"/>
                    <w:right w:val="none" w:sz="0" w:space="0" w:color="auto"/>
                  </w:divBdr>
                  <w:divsChild>
                    <w:div w:id="161047864">
                      <w:marLeft w:val="0"/>
                      <w:marRight w:val="0"/>
                      <w:marTop w:val="0"/>
                      <w:marBottom w:val="0"/>
                      <w:divBdr>
                        <w:top w:val="none" w:sz="0" w:space="0" w:color="auto"/>
                        <w:left w:val="none" w:sz="0" w:space="0" w:color="auto"/>
                        <w:bottom w:val="none" w:sz="0" w:space="0" w:color="auto"/>
                        <w:right w:val="none" w:sz="0" w:space="0" w:color="auto"/>
                      </w:divBdr>
                    </w:div>
                  </w:divsChild>
                </w:div>
                <w:div w:id="1363285551">
                  <w:marLeft w:val="0"/>
                  <w:marRight w:val="0"/>
                  <w:marTop w:val="0"/>
                  <w:marBottom w:val="0"/>
                  <w:divBdr>
                    <w:top w:val="none" w:sz="0" w:space="0" w:color="auto"/>
                    <w:left w:val="none" w:sz="0" w:space="0" w:color="auto"/>
                    <w:bottom w:val="none" w:sz="0" w:space="0" w:color="auto"/>
                    <w:right w:val="none" w:sz="0" w:space="0" w:color="auto"/>
                  </w:divBdr>
                  <w:divsChild>
                    <w:div w:id="56511164">
                      <w:marLeft w:val="0"/>
                      <w:marRight w:val="0"/>
                      <w:marTop w:val="0"/>
                      <w:marBottom w:val="0"/>
                      <w:divBdr>
                        <w:top w:val="none" w:sz="0" w:space="0" w:color="auto"/>
                        <w:left w:val="none" w:sz="0" w:space="0" w:color="auto"/>
                        <w:bottom w:val="none" w:sz="0" w:space="0" w:color="auto"/>
                        <w:right w:val="none" w:sz="0" w:space="0" w:color="auto"/>
                      </w:divBdr>
                    </w:div>
                    <w:div w:id="79833883">
                      <w:marLeft w:val="0"/>
                      <w:marRight w:val="0"/>
                      <w:marTop w:val="0"/>
                      <w:marBottom w:val="0"/>
                      <w:divBdr>
                        <w:top w:val="none" w:sz="0" w:space="0" w:color="auto"/>
                        <w:left w:val="none" w:sz="0" w:space="0" w:color="auto"/>
                        <w:bottom w:val="none" w:sz="0" w:space="0" w:color="auto"/>
                        <w:right w:val="none" w:sz="0" w:space="0" w:color="auto"/>
                      </w:divBdr>
                    </w:div>
                    <w:div w:id="335692348">
                      <w:marLeft w:val="0"/>
                      <w:marRight w:val="0"/>
                      <w:marTop w:val="0"/>
                      <w:marBottom w:val="0"/>
                      <w:divBdr>
                        <w:top w:val="none" w:sz="0" w:space="0" w:color="auto"/>
                        <w:left w:val="none" w:sz="0" w:space="0" w:color="auto"/>
                        <w:bottom w:val="none" w:sz="0" w:space="0" w:color="auto"/>
                        <w:right w:val="none" w:sz="0" w:space="0" w:color="auto"/>
                      </w:divBdr>
                    </w:div>
                    <w:div w:id="441346947">
                      <w:marLeft w:val="0"/>
                      <w:marRight w:val="0"/>
                      <w:marTop w:val="0"/>
                      <w:marBottom w:val="0"/>
                      <w:divBdr>
                        <w:top w:val="none" w:sz="0" w:space="0" w:color="auto"/>
                        <w:left w:val="none" w:sz="0" w:space="0" w:color="auto"/>
                        <w:bottom w:val="none" w:sz="0" w:space="0" w:color="auto"/>
                        <w:right w:val="none" w:sz="0" w:space="0" w:color="auto"/>
                      </w:divBdr>
                    </w:div>
                    <w:div w:id="850603041">
                      <w:marLeft w:val="0"/>
                      <w:marRight w:val="0"/>
                      <w:marTop w:val="0"/>
                      <w:marBottom w:val="0"/>
                      <w:divBdr>
                        <w:top w:val="none" w:sz="0" w:space="0" w:color="auto"/>
                        <w:left w:val="none" w:sz="0" w:space="0" w:color="auto"/>
                        <w:bottom w:val="none" w:sz="0" w:space="0" w:color="auto"/>
                        <w:right w:val="none" w:sz="0" w:space="0" w:color="auto"/>
                      </w:divBdr>
                    </w:div>
                    <w:div w:id="991102275">
                      <w:marLeft w:val="0"/>
                      <w:marRight w:val="0"/>
                      <w:marTop w:val="0"/>
                      <w:marBottom w:val="0"/>
                      <w:divBdr>
                        <w:top w:val="none" w:sz="0" w:space="0" w:color="auto"/>
                        <w:left w:val="none" w:sz="0" w:space="0" w:color="auto"/>
                        <w:bottom w:val="none" w:sz="0" w:space="0" w:color="auto"/>
                        <w:right w:val="none" w:sz="0" w:space="0" w:color="auto"/>
                      </w:divBdr>
                    </w:div>
                    <w:div w:id="1314876039">
                      <w:marLeft w:val="0"/>
                      <w:marRight w:val="0"/>
                      <w:marTop w:val="0"/>
                      <w:marBottom w:val="0"/>
                      <w:divBdr>
                        <w:top w:val="none" w:sz="0" w:space="0" w:color="auto"/>
                        <w:left w:val="none" w:sz="0" w:space="0" w:color="auto"/>
                        <w:bottom w:val="none" w:sz="0" w:space="0" w:color="auto"/>
                        <w:right w:val="none" w:sz="0" w:space="0" w:color="auto"/>
                      </w:divBdr>
                    </w:div>
                    <w:div w:id="1510871770">
                      <w:marLeft w:val="0"/>
                      <w:marRight w:val="0"/>
                      <w:marTop w:val="0"/>
                      <w:marBottom w:val="0"/>
                      <w:divBdr>
                        <w:top w:val="none" w:sz="0" w:space="0" w:color="auto"/>
                        <w:left w:val="none" w:sz="0" w:space="0" w:color="auto"/>
                        <w:bottom w:val="none" w:sz="0" w:space="0" w:color="auto"/>
                        <w:right w:val="none" w:sz="0" w:space="0" w:color="auto"/>
                      </w:divBdr>
                    </w:div>
                    <w:div w:id="1585648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1469481">
          <w:marLeft w:val="0"/>
          <w:marRight w:val="0"/>
          <w:marTop w:val="0"/>
          <w:marBottom w:val="0"/>
          <w:divBdr>
            <w:top w:val="none" w:sz="0" w:space="0" w:color="auto"/>
            <w:left w:val="none" w:sz="0" w:space="0" w:color="auto"/>
            <w:bottom w:val="none" w:sz="0" w:space="0" w:color="auto"/>
            <w:right w:val="none" w:sz="0" w:space="0" w:color="auto"/>
          </w:divBdr>
          <w:divsChild>
            <w:div w:id="1694959634">
              <w:marLeft w:val="0"/>
              <w:marRight w:val="0"/>
              <w:marTop w:val="30"/>
              <w:marBottom w:val="30"/>
              <w:divBdr>
                <w:top w:val="none" w:sz="0" w:space="0" w:color="auto"/>
                <w:left w:val="none" w:sz="0" w:space="0" w:color="auto"/>
                <w:bottom w:val="none" w:sz="0" w:space="0" w:color="auto"/>
                <w:right w:val="none" w:sz="0" w:space="0" w:color="auto"/>
              </w:divBdr>
              <w:divsChild>
                <w:div w:id="970551602">
                  <w:marLeft w:val="0"/>
                  <w:marRight w:val="0"/>
                  <w:marTop w:val="0"/>
                  <w:marBottom w:val="0"/>
                  <w:divBdr>
                    <w:top w:val="none" w:sz="0" w:space="0" w:color="auto"/>
                    <w:left w:val="none" w:sz="0" w:space="0" w:color="auto"/>
                    <w:bottom w:val="none" w:sz="0" w:space="0" w:color="auto"/>
                    <w:right w:val="none" w:sz="0" w:space="0" w:color="auto"/>
                  </w:divBdr>
                  <w:divsChild>
                    <w:div w:id="257181709">
                      <w:marLeft w:val="0"/>
                      <w:marRight w:val="0"/>
                      <w:marTop w:val="0"/>
                      <w:marBottom w:val="0"/>
                      <w:divBdr>
                        <w:top w:val="none" w:sz="0" w:space="0" w:color="auto"/>
                        <w:left w:val="none" w:sz="0" w:space="0" w:color="auto"/>
                        <w:bottom w:val="none" w:sz="0" w:space="0" w:color="auto"/>
                        <w:right w:val="none" w:sz="0" w:space="0" w:color="auto"/>
                      </w:divBdr>
                    </w:div>
                  </w:divsChild>
                </w:div>
                <w:div w:id="1245526190">
                  <w:marLeft w:val="0"/>
                  <w:marRight w:val="0"/>
                  <w:marTop w:val="0"/>
                  <w:marBottom w:val="0"/>
                  <w:divBdr>
                    <w:top w:val="none" w:sz="0" w:space="0" w:color="auto"/>
                    <w:left w:val="none" w:sz="0" w:space="0" w:color="auto"/>
                    <w:bottom w:val="none" w:sz="0" w:space="0" w:color="auto"/>
                    <w:right w:val="none" w:sz="0" w:space="0" w:color="auto"/>
                  </w:divBdr>
                  <w:divsChild>
                    <w:div w:id="590088097">
                      <w:marLeft w:val="0"/>
                      <w:marRight w:val="0"/>
                      <w:marTop w:val="0"/>
                      <w:marBottom w:val="0"/>
                      <w:divBdr>
                        <w:top w:val="none" w:sz="0" w:space="0" w:color="auto"/>
                        <w:left w:val="none" w:sz="0" w:space="0" w:color="auto"/>
                        <w:bottom w:val="none" w:sz="0" w:space="0" w:color="auto"/>
                        <w:right w:val="none" w:sz="0" w:space="0" w:color="auto"/>
                      </w:divBdr>
                    </w:div>
                    <w:div w:id="712776097">
                      <w:marLeft w:val="0"/>
                      <w:marRight w:val="0"/>
                      <w:marTop w:val="0"/>
                      <w:marBottom w:val="0"/>
                      <w:divBdr>
                        <w:top w:val="none" w:sz="0" w:space="0" w:color="auto"/>
                        <w:left w:val="none" w:sz="0" w:space="0" w:color="auto"/>
                        <w:bottom w:val="none" w:sz="0" w:space="0" w:color="auto"/>
                        <w:right w:val="none" w:sz="0" w:space="0" w:color="auto"/>
                      </w:divBdr>
                    </w:div>
                    <w:div w:id="1073117411">
                      <w:marLeft w:val="0"/>
                      <w:marRight w:val="0"/>
                      <w:marTop w:val="0"/>
                      <w:marBottom w:val="0"/>
                      <w:divBdr>
                        <w:top w:val="none" w:sz="0" w:space="0" w:color="auto"/>
                        <w:left w:val="none" w:sz="0" w:space="0" w:color="auto"/>
                        <w:bottom w:val="none" w:sz="0" w:space="0" w:color="auto"/>
                        <w:right w:val="none" w:sz="0" w:space="0" w:color="auto"/>
                      </w:divBdr>
                    </w:div>
                    <w:div w:id="1091780701">
                      <w:marLeft w:val="0"/>
                      <w:marRight w:val="0"/>
                      <w:marTop w:val="0"/>
                      <w:marBottom w:val="0"/>
                      <w:divBdr>
                        <w:top w:val="none" w:sz="0" w:space="0" w:color="auto"/>
                        <w:left w:val="none" w:sz="0" w:space="0" w:color="auto"/>
                        <w:bottom w:val="none" w:sz="0" w:space="0" w:color="auto"/>
                        <w:right w:val="none" w:sz="0" w:space="0" w:color="auto"/>
                      </w:divBdr>
                    </w:div>
                    <w:div w:id="1461611225">
                      <w:marLeft w:val="0"/>
                      <w:marRight w:val="0"/>
                      <w:marTop w:val="0"/>
                      <w:marBottom w:val="0"/>
                      <w:divBdr>
                        <w:top w:val="none" w:sz="0" w:space="0" w:color="auto"/>
                        <w:left w:val="none" w:sz="0" w:space="0" w:color="auto"/>
                        <w:bottom w:val="none" w:sz="0" w:space="0" w:color="auto"/>
                        <w:right w:val="none" w:sz="0" w:space="0" w:color="auto"/>
                      </w:divBdr>
                    </w:div>
                    <w:div w:id="1623417971">
                      <w:marLeft w:val="0"/>
                      <w:marRight w:val="0"/>
                      <w:marTop w:val="0"/>
                      <w:marBottom w:val="0"/>
                      <w:divBdr>
                        <w:top w:val="none" w:sz="0" w:space="0" w:color="auto"/>
                        <w:left w:val="none" w:sz="0" w:space="0" w:color="auto"/>
                        <w:bottom w:val="none" w:sz="0" w:space="0" w:color="auto"/>
                        <w:right w:val="none" w:sz="0" w:space="0" w:color="auto"/>
                      </w:divBdr>
                    </w:div>
                  </w:divsChild>
                </w:div>
                <w:div w:id="1870294099">
                  <w:marLeft w:val="0"/>
                  <w:marRight w:val="0"/>
                  <w:marTop w:val="0"/>
                  <w:marBottom w:val="0"/>
                  <w:divBdr>
                    <w:top w:val="none" w:sz="0" w:space="0" w:color="auto"/>
                    <w:left w:val="none" w:sz="0" w:space="0" w:color="auto"/>
                    <w:bottom w:val="none" w:sz="0" w:space="0" w:color="auto"/>
                    <w:right w:val="none" w:sz="0" w:space="0" w:color="auto"/>
                  </w:divBdr>
                  <w:divsChild>
                    <w:div w:id="1572042213">
                      <w:marLeft w:val="0"/>
                      <w:marRight w:val="0"/>
                      <w:marTop w:val="0"/>
                      <w:marBottom w:val="0"/>
                      <w:divBdr>
                        <w:top w:val="none" w:sz="0" w:space="0" w:color="auto"/>
                        <w:left w:val="none" w:sz="0" w:space="0" w:color="auto"/>
                        <w:bottom w:val="none" w:sz="0" w:space="0" w:color="auto"/>
                        <w:right w:val="none" w:sz="0" w:space="0" w:color="auto"/>
                      </w:divBdr>
                    </w:div>
                  </w:divsChild>
                </w:div>
                <w:div w:id="2100057920">
                  <w:marLeft w:val="0"/>
                  <w:marRight w:val="0"/>
                  <w:marTop w:val="0"/>
                  <w:marBottom w:val="0"/>
                  <w:divBdr>
                    <w:top w:val="none" w:sz="0" w:space="0" w:color="auto"/>
                    <w:left w:val="none" w:sz="0" w:space="0" w:color="auto"/>
                    <w:bottom w:val="none" w:sz="0" w:space="0" w:color="auto"/>
                    <w:right w:val="none" w:sz="0" w:space="0" w:color="auto"/>
                  </w:divBdr>
                  <w:divsChild>
                    <w:div w:id="130496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7907878">
          <w:marLeft w:val="0"/>
          <w:marRight w:val="0"/>
          <w:marTop w:val="0"/>
          <w:marBottom w:val="0"/>
          <w:divBdr>
            <w:top w:val="none" w:sz="0" w:space="0" w:color="auto"/>
            <w:left w:val="none" w:sz="0" w:space="0" w:color="auto"/>
            <w:bottom w:val="none" w:sz="0" w:space="0" w:color="auto"/>
            <w:right w:val="none" w:sz="0" w:space="0" w:color="auto"/>
          </w:divBdr>
        </w:div>
        <w:div w:id="1095708197">
          <w:marLeft w:val="0"/>
          <w:marRight w:val="0"/>
          <w:marTop w:val="0"/>
          <w:marBottom w:val="0"/>
          <w:divBdr>
            <w:top w:val="none" w:sz="0" w:space="0" w:color="auto"/>
            <w:left w:val="none" w:sz="0" w:space="0" w:color="auto"/>
            <w:bottom w:val="none" w:sz="0" w:space="0" w:color="auto"/>
            <w:right w:val="none" w:sz="0" w:space="0" w:color="auto"/>
          </w:divBdr>
        </w:div>
        <w:div w:id="1170296225">
          <w:marLeft w:val="0"/>
          <w:marRight w:val="0"/>
          <w:marTop w:val="0"/>
          <w:marBottom w:val="0"/>
          <w:divBdr>
            <w:top w:val="none" w:sz="0" w:space="0" w:color="auto"/>
            <w:left w:val="none" w:sz="0" w:space="0" w:color="auto"/>
            <w:bottom w:val="none" w:sz="0" w:space="0" w:color="auto"/>
            <w:right w:val="none" w:sz="0" w:space="0" w:color="auto"/>
          </w:divBdr>
          <w:divsChild>
            <w:div w:id="706565878">
              <w:marLeft w:val="0"/>
              <w:marRight w:val="0"/>
              <w:marTop w:val="30"/>
              <w:marBottom w:val="30"/>
              <w:divBdr>
                <w:top w:val="none" w:sz="0" w:space="0" w:color="auto"/>
                <w:left w:val="none" w:sz="0" w:space="0" w:color="auto"/>
                <w:bottom w:val="none" w:sz="0" w:space="0" w:color="auto"/>
                <w:right w:val="none" w:sz="0" w:space="0" w:color="auto"/>
              </w:divBdr>
              <w:divsChild>
                <w:div w:id="117145350">
                  <w:marLeft w:val="0"/>
                  <w:marRight w:val="0"/>
                  <w:marTop w:val="0"/>
                  <w:marBottom w:val="0"/>
                  <w:divBdr>
                    <w:top w:val="none" w:sz="0" w:space="0" w:color="auto"/>
                    <w:left w:val="none" w:sz="0" w:space="0" w:color="auto"/>
                    <w:bottom w:val="none" w:sz="0" w:space="0" w:color="auto"/>
                    <w:right w:val="none" w:sz="0" w:space="0" w:color="auto"/>
                  </w:divBdr>
                  <w:divsChild>
                    <w:div w:id="528180645">
                      <w:marLeft w:val="0"/>
                      <w:marRight w:val="0"/>
                      <w:marTop w:val="0"/>
                      <w:marBottom w:val="0"/>
                      <w:divBdr>
                        <w:top w:val="none" w:sz="0" w:space="0" w:color="auto"/>
                        <w:left w:val="none" w:sz="0" w:space="0" w:color="auto"/>
                        <w:bottom w:val="none" w:sz="0" w:space="0" w:color="auto"/>
                        <w:right w:val="none" w:sz="0" w:space="0" w:color="auto"/>
                      </w:divBdr>
                    </w:div>
                  </w:divsChild>
                </w:div>
                <w:div w:id="1174102857">
                  <w:marLeft w:val="0"/>
                  <w:marRight w:val="0"/>
                  <w:marTop w:val="0"/>
                  <w:marBottom w:val="0"/>
                  <w:divBdr>
                    <w:top w:val="none" w:sz="0" w:space="0" w:color="auto"/>
                    <w:left w:val="none" w:sz="0" w:space="0" w:color="auto"/>
                    <w:bottom w:val="none" w:sz="0" w:space="0" w:color="auto"/>
                    <w:right w:val="none" w:sz="0" w:space="0" w:color="auto"/>
                  </w:divBdr>
                  <w:divsChild>
                    <w:div w:id="1239440472">
                      <w:marLeft w:val="0"/>
                      <w:marRight w:val="0"/>
                      <w:marTop w:val="0"/>
                      <w:marBottom w:val="0"/>
                      <w:divBdr>
                        <w:top w:val="none" w:sz="0" w:space="0" w:color="auto"/>
                        <w:left w:val="none" w:sz="0" w:space="0" w:color="auto"/>
                        <w:bottom w:val="none" w:sz="0" w:space="0" w:color="auto"/>
                        <w:right w:val="none" w:sz="0" w:space="0" w:color="auto"/>
                      </w:divBdr>
                    </w:div>
                  </w:divsChild>
                </w:div>
                <w:div w:id="1857494873">
                  <w:marLeft w:val="0"/>
                  <w:marRight w:val="0"/>
                  <w:marTop w:val="0"/>
                  <w:marBottom w:val="0"/>
                  <w:divBdr>
                    <w:top w:val="none" w:sz="0" w:space="0" w:color="auto"/>
                    <w:left w:val="none" w:sz="0" w:space="0" w:color="auto"/>
                    <w:bottom w:val="none" w:sz="0" w:space="0" w:color="auto"/>
                    <w:right w:val="none" w:sz="0" w:space="0" w:color="auto"/>
                  </w:divBdr>
                  <w:divsChild>
                    <w:div w:id="430049267">
                      <w:marLeft w:val="0"/>
                      <w:marRight w:val="0"/>
                      <w:marTop w:val="0"/>
                      <w:marBottom w:val="0"/>
                      <w:divBdr>
                        <w:top w:val="none" w:sz="0" w:space="0" w:color="auto"/>
                        <w:left w:val="none" w:sz="0" w:space="0" w:color="auto"/>
                        <w:bottom w:val="none" w:sz="0" w:space="0" w:color="auto"/>
                        <w:right w:val="none" w:sz="0" w:space="0" w:color="auto"/>
                      </w:divBdr>
                    </w:div>
                  </w:divsChild>
                </w:div>
                <w:div w:id="2087023047">
                  <w:marLeft w:val="0"/>
                  <w:marRight w:val="0"/>
                  <w:marTop w:val="0"/>
                  <w:marBottom w:val="0"/>
                  <w:divBdr>
                    <w:top w:val="none" w:sz="0" w:space="0" w:color="auto"/>
                    <w:left w:val="none" w:sz="0" w:space="0" w:color="auto"/>
                    <w:bottom w:val="none" w:sz="0" w:space="0" w:color="auto"/>
                    <w:right w:val="none" w:sz="0" w:space="0" w:color="auto"/>
                  </w:divBdr>
                  <w:divsChild>
                    <w:div w:id="290980450">
                      <w:marLeft w:val="0"/>
                      <w:marRight w:val="0"/>
                      <w:marTop w:val="0"/>
                      <w:marBottom w:val="0"/>
                      <w:divBdr>
                        <w:top w:val="none" w:sz="0" w:space="0" w:color="auto"/>
                        <w:left w:val="none" w:sz="0" w:space="0" w:color="auto"/>
                        <w:bottom w:val="none" w:sz="0" w:space="0" w:color="auto"/>
                        <w:right w:val="none" w:sz="0" w:space="0" w:color="auto"/>
                      </w:divBdr>
                    </w:div>
                    <w:div w:id="347291393">
                      <w:marLeft w:val="0"/>
                      <w:marRight w:val="0"/>
                      <w:marTop w:val="0"/>
                      <w:marBottom w:val="0"/>
                      <w:divBdr>
                        <w:top w:val="none" w:sz="0" w:space="0" w:color="auto"/>
                        <w:left w:val="none" w:sz="0" w:space="0" w:color="auto"/>
                        <w:bottom w:val="none" w:sz="0" w:space="0" w:color="auto"/>
                        <w:right w:val="none" w:sz="0" w:space="0" w:color="auto"/>
                      </w:divBdr>
                    </w:div>
                    <w:div w:id="559024694">
                      <w:marLeft w:val="0"/>
                      <w:marRight w:val="0"/>
                      <w:marTop w:val="0"/>
                      <w:marBottom w:val="0"/>
                      <w:divBdr>
                        <w:top w:val="none" w:sz="0" w:space="0" w:color="auto"/>
                        <w:left w:val="none" w:sz="0" w:space="0" w:color="auto"/>
                        <w:bottom w:val="none" w:sz="0" w:space="0" w:color="auto"/>
                        <w:right w:val="none" w:sz="0" w:space="0" w:color="auto"/>
                      </w:divBdr>
                    </w:div>
                    <w:div w:id="619605376">
                      <w:marLeft w:val="0"/>
                      <w:marRight w:val="0"/>
                      <w:marTop w:val="0"/>
                      <w:marBottom w:val="0"/>
                      <w:divBdr>
                        <w:top w:val="none" w:sz="0" w:space="0" w:color="auto"/>
                        <w:left w:val="none" w:sz="0" w:space="0" w:color="auto"/>
                        <w:bottom w:val="none" w:sz="0" w:space="0" w:color="auto"/>
                        <w:right w:val="none" w:sz="0" w:space="0" w:color="auto"/>
                      </w:divBdr>
                    </w:div>
                    <w:div w:id="733815825">
                      <w:marLeft w:val="0"/>
                      <w:marRight w:val="0"/>
                      <w:marTop w:val="0"/>
                      <w:marBottom w:val="0"/>
                      <w:divBdr>
                        <w:top w:val="none" w:sz="0" w:space="0" w:color="auto"/>
                        <w:left w:val="none" w:sz="0" w:space="0" w:color="auto"/>
                        <w:bottom w:val="none" w:sz="0" w:space="0" w:color="auto"/>
                        <w:right w:val="none" w:sz="0" w:space="0" w:color="auto"/>
                      </w:divBdr>
                    </w:div>
                    <w:div w:id="920136794">
                      <w:marLeft w:val="0"/>
                      <w:marRight w:val="0"/>
                      <w:marTop w:val="0"/>
                      <w:marBottom w:val="0"/>
                      <w:divBdr>
                        <w:top w:val="none" w:sz="0" w:space="0" w:color="auto"/>
                        <w:left w:val="none" w:sz="0" w:space="0" w:color="auto"/>
                        <w:bottom w:val="none" w:sz="0" w:space="0" w:color="auto"/>
                        <w:right w:val="none" w:sz="0" w:space="0" w:color="auto"/>
                      </w:divBdr>
                    </w:div>
                    <w:div w:id="2080663022">
                      <w:marLeft w:val="0"/>
                      <w:marRight w:val="0"/>
                      <w:marTop w:val="0"/>
                      <w:marBottom w:val="0"/>
                      <w:divBdr>
                        <w:top w:val="none" w:sz="0" w:space="0" w:color="auto"/>
                        <w:left w:val="none" w:sz="0" w:space="0" w:color="auto"/>
                        <w:bottom w:val="none" w:sz="0" w:space="0" w:color="auto"/>
                        <w:right w:val="none" w:sz="0" w:space="0" w:color="auto"/>
                      </w:divBdr>
                    </w:div>
                    <w:div w:id="214060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0874858">
          <w:marLeft w:val="0"/>
          <w:marRight w:val="0"/>
          <w:marTop w:val="0"/>
          <w:marBottom w:val="0"/>
          <w:divBdr>
            <w:top w:val="none" w:sz="0" w:space="0" w:color="auto"/>
            <w:left w:val="none" w:sz="0" w:space="0" w:color="auto"/>
            <w:bottom w:val="none" w:sz="0" w:space="0" w:color="auto"/>
            <w:right w:val="none" w:sz="0" w:space="0" w:color="auto"/>
          </w:divBdr>
        </w:div>
        <w:div w:id="1181311793">
          <w:marLeft w:val="0"/>
          <w:marRight w:val="0"/>
          <w:marTop w:val="0"/>
          <w:marBottom w:val="0"/>
          <w:divBdr>
            <w:top w:val="none" w:sz="0" w:space="0" w:color="auto"/>
            <w:left w:val="none" w:sz="0" w:space="0" w:color="auto"/>
            <w:bottom w:val="none" w:sz="0" w:space="0" w:color="auto"/>
            <w:right w:val="none" w:sz="0" w:space="0" w:color="auto"/>
          </w:divBdr>
        </w:div>
        <w:div w:id="1203589748">
          <w:marLeft w:val="0"/>
          <w:marRight w:val="0"/>
          <w:marTop w:val="0"/>
          <w:marBottom w:val="0"/>
          <w:divBdr>
            <w:top w:val="none" w:sz="0" w:space="0" w:color="auto"/>
            <w:left w:val="none" w:sz="0" w:space="0" w:color="auto"/>
            <w:bottom w:val="none" w:sz="0" w:space="0" w:color="auto"/>
            <w:right w:val="none" w:sz="0" w:space="0" w:color="auto"/>
          </w:divBdr>
        </w:div>
        <w:div w:id="1250315337">
          <w:marLeft w:val="0"/>
          <w:marRight w:val="0"/>
          <w:marTop w:val="0"/>
          <w:marBottom w:val="0"/>
          <w:divBdr>
            <w:top w:val="none" w:sz="0" w:space="0" w:color="auto"/>
            <w:left w:val="none" w:sz="0" w:space="0" w:color="auto"/>
            <w:bottom w:val="none" w:sz="0" w:space="0" w:color="auto"/>
            <w:right w:val="none" w:sz="0" w:space="0" w:color="auto"/>
          </w:divBdr>
          <w:divsChild>
            <w:div w:id="394671787">
              <w:marLeft w:val="0"/>
              <w:marRight w:val="0"/>
              <w:marTop w:val="30"/>
              <w:marBottom w:val="30"/>
              <w:divBdr>
                <w:top w:val="none" w:sz="0" w:space="0" w:color="auto"/>
                <w:left w:val="none" w:sz="0" w:space="0" w:color="auto"/>
                <w:bottom w:val="none" w:sz="0" w:space="0" w:color="auto"/>
                <w:right w:val="none" w:sz="0" w:space="0" w:color="auto"/>
              </w:divBdr>
              <w:divsChild>
                <w:div w:id="812522829">
                  <w:marLeft w:val="0"/>
                  <w:marRight w:val="0"/>
                  <w:marTop w:val="0"/>
                  <w:marBottom w:val="0"/>
                  <w:divBdr>
                    <w:top w:val="none" w:sz="0" w:space="0" w:color="auto"/>
                    <w:left w:val="none" w:sz="0" w:space="0" w:color="auto"/>
                    <w:bottom w:val="none" w:sz="0" w:space="0" w:color="auto"/>
                    <w:right w:val="none" w:sz="0" w:space="0" w:color="auto"/>
                  </w:divBdr>
                  <w:divsChild>
                    <w:div w:id="860510963">
                      <w:marLeft w:val="0"/>
                      <w:marRight w:val="0"/>
                      <w:marTop w:val="0"/>
                      <w:marBottom w:val="0"/>
                      <w:divBdr>
                        <w:top w:val="none" w:sz="0" w:space="0" w:color="auto"/>
                        <w:left w:val="none" w:sz="0" w:space="0" w:color="auto"/>
                        <w:bottom w:val="none" w:sz="0" w:space="0" w:color="auto"/>
                        <w:right w:val="none" w:sz="0" w:space="0" w:color="auto"/>
                      </w:divBdr>
                    </w:div>
                  </w:divsChild>
                </w:div>
                <w:div w:id="862985727">
                  <w:marLeft w:val="0"/>
                  <w:marRight w:val="0"/>
                  <w:marTop w:val="0"/>
                  <w:marBottom w:val="0"/>
                  <w:divBdr>
                    <w:top w:val="none" w:sz="0" w:space="0" w:color="auto"/>
                    <w:left w:val="none" w:sz="0" w:space="0" w:color="auto"/>
                    <w:bottom w:val="none" w:sz="0" w:space="0" w:color="auto"/>
                    <w:right w:val="none" w:sz="0" w:space="0" w:color="auto"/>
                  </w:divBdr>
                  <w:divsChild>
                    <w:div w:id="1993170385">
                      <w:marLeft w:val="0"/>
                      <w:marRight w:val="0"/>
                      <w:marTop w:val="0"/>
                      <w:marBottom w:val="0"/>
                      <w:divBdr>
                        <w:top w:val="none" w:sz="0" w:space="0" w:color="auto"/>
                        <w:left w:val="none" w:sz="0" w:space="0" w:color="auto"/>
                        <w:bottom w:val="none" w:sz="0" w:space="0" w:color="auto"/>
                        <w:right w:val="none" w:sz="0" w:space="0" w:color="auto"/>
                      </w:divBdr>
                    </w:div>
                  </w:divsChild>
                </w:div>
                <w:div w:id="2054160504">
                  <w:marLeft w:val="0"/>
                  <w:marRight w:val="0"/>
                  <w:marTop w:val="0"/>
                  <w:marBottom w:val="0"/>
                  <w:divBdr>
                    <w:top w:val="none" w:sz="0" w:space="0" w:color="auto"/>
                    <w:left w:val="none" w:sz="0" w:space="0" w:color="auto"/>
                    <w:bottom w:val="none" w:sz="0" w:space="0" w:color="auto"/>
                    <w:right w:val="none" w:sz="0" w:space="0" w:color="auto"/>
                  </w:divBdr>
                  <w:divsChild>
                    <w:div w:id="14892853">
                      <w:marLeft w:val="0"/>
                      <w:marRight w:val="0"/>
                      <w:marTop w:val="0"/>
                      <w:marBottom w:val="0"/>
                      <w:divBdr>
                        <w:top w:val="none" w:sz="0" w:space="0" w:color="auto"/>
                        <w:left w:val="none" w:sz="0" w:space="0" w:color="auto"/>
                        <w:bottom w:val="none" w:sz="0" w:space="0" w:color="auto"/>
                        <w:right w:val="none" w:sz="0" w:space="0" w:color="auto"/>
                      </w:divBdr>
                    </w:div>
                    <w:div w:id="323824386">
                      <w:marLeft w:val="0"/>
                      <w:marRight w:val="0"/>
                      <w:marTop w:val="0"/>
                      <w:marBottom w:val="0"/>
                      <w:divBdr>
                        <w:top w:val="none" w:sz="0" w:space="0" w:color="auto"/>
                        <w:left w:val="none" w:sz="0" w:space="0" w:color="auto"/>
                        <w:bottom w:val="none" w:sz="0" w:space="0" w:color="auto"/>
                        <w:right w:val="none" w:sz="0" w:space="0" w:color="auto"/>
                      </w:divBdr>
                    </w:div>
                    <w:div w:id="953054112">
                      <w:marLeft w:val="0"/>
                      <w:marRight w:val="0"/>
                      <w:marTop w:val="0"/>
                      <w:marBottom w:val="0"/>
                      <w:divBdr>
                        <w:top w:val="none" w:sz="0" w:space="0" w:color="auto"/>
                        <w:left w:val="none" w:sz="0" w:space="0" w:color="auto"/>
                        <w:bottom w:val="none" w:sz="0" w:space="0" w:color="auto"/>
                        <w:right w:val="none" w:sz="0" w:space="0" w:color="auto"/>
                      </w:divBdr>
                    </w:div>
                    <w:div w:id="1196773362">
                      <w:marLeft w:val="0"/>
                      <w:marRight w:val="0"/>
                      <w:marTop w:val="0"/>
                      <w:marBottom w:val="0"/>
                      <w:divBdr>
                        <w:top w:val="none" w:sz="0" w:space="0" w:color="auto"/>
                        <w:left w:val="none" w:sz="0" w:space="0" w:color="auto"/>
                        <w:bottom w:val="none" w:sz="0" w:space="0" w:color="auto"/>
                        <w:right w:val="none" w:sz="0" w:space="0" w:color="auto"/>
                      </w:divBdr>
                    </w:div>
                    <w:div w:id="1364670765">
                      <w:marLeft w:val="0"/>
                      <w:marRight w:val="0"/>
                      <w:marTop w:val="0"/>
                      <w:marBottom w:val="0"/>
                      <w:divBdr>
                        <w:top w:val="none" w:sz="0" w:space="0" w:color="auto"/>
                        <w:left w:val="none" w:sz="0" w:space="0" w:color="auto"/>
                        <w:bottom w:val="none" w:sz="0" w:space="0" w:color="auto"/>
                        <w:right w:val="none" w:sz="0" w:space="0" w:color="auto"/>
                      </w:divBdr>
                    </w:div>
                    <w:div w:id="1504473769">
                      <w:marLeft w:val="0"/>
                      <w:marRight w:val="0"/>
                      <w:marTop w:val="0"/>
                      <w:marBottom w:val="0"/>
                      <w:divBdr>
                        <w:top w:val="none" w:sz="0" w:space="0" w:color="auto"/>
                        <w:left w:val="none" w:sz="0" w:space="0" w:color="auto"/>
                        <w:bottom w:val="none" w:sz="0" w:space="0" w:color="auto"/>
                        <w:right w:val="none" w:sz="0" w:space="0" w:color="auto"/>
                      </w:divBdr>
                    </w:div>
                    <w:div w:id="1564759291">
                      <w:marLeft w:val="0"/>
                      <w:marRight w:val="0"/>
                      <w:marTop w:val="0"/>
                      <w:marBottom w:val="0"/>
                      <w:divBdr>
                        <w:top w:val="none" w:sz="0" w:space="0" w:color="auto"/>
                        <w:left w:val="none" w:sz="0" w:space="0" w:color="auto"/>
                        <w:bottom w:val="none" w:sz="0" w:space="0" w:color="auto"/>
                        <w:right w:val="none" w:sz="0" w:space="0" w:color="auto"/>
                      </w:divBdr>
                    </w:div>
                    <w:div w:id="1674646080">
                      <w:marLeft w:val="0"/>
                      <w:marRight w:val="0"/>
                      <w:marTop w:val="0"/>
                      <w:marBottom w:val="0"/>
                      <w:divBdr>
                        <w:top w:val="none" w:sz="0" w:space="0" w:color="auto"/>
                        <w:left w:val="none" w:sz="0" w:space="0" w:color="auto"/>
                        <w:bottom w:val="none" w:sz="0" w:space="0" w:color="auto"/>
                        <w:right w:val="none" w:sz="0" w:space="0" w:color="auto"/>
                      </w:divBdr>
                    </w:div>
                    <w:div w:id="2019850521">
                      <w:marLeft w:val="0"/>
                      <w:marRight w:val="0"/>
                      <w:marTop w:val="0"/>
                      <w:marBottom w:val="0"/>
                      <w:divBdr>
                        <w:top w:val="none" w:sz="0" w:space="0" w:color="auto"/>
                        <w:left w:val="none" w:sz="0" w:space="0" w:color="auto"/>
                        <w:bottom w:val="none" w:sz="0" w:space="0" w:color="auto"/>
                        <w:right w:val="none" w:sz="0" w:space="0" w:color="auto"/>
                      </w:divBdr>
                    </w:div>
                  </w:divsChild>
                </w:div>
                <w:div w:id="2094275261">
                  <w:marLeft w:val="0"/>
                  <w:marRight w:val="0"/>
                  <w:marTop w:val="0"/>
                  <w:marBottom w:val="0"/>
                  <w:divBdr>
                    <w:top w:val="none" w:sz="0" w:space="0" w:color="auto"/>
                    <w:left w:val="none" w:sz="0" w:space="0" w:color="auto"/>
                    <w:bottom w:val="none" w:sz="0" w:space="0" w:color="auto"/>
                    <w:right w:val="none" w:sz="0" w:space="0" w:color="auto"/>
                  </w:divBdr>
                  <w:divsChild>
                    <w:div w:id="429662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8548110">
          <w:marLeft w:val="0"/>
          <w:marRight w:val="0"/>
          <w:marTop w:val="0"/>
          <w:marBottom w:val="0"/>
          <w:divBdr>
            <w:top w:val="none" w:sz="0" w:space="0" w:color="auto"/>
            <w:left w:val="none" w:sz="0" w:space="0" w:color="auto"/>
            <w:bottom w:val="none" w:sz="0" w:space="0" w:color="auto"/>
            <w:right w:val="none" w:sz="0" w:space="0" w:color="auto"/>
          </w:divBdr>
          <w:divsChild>
            <w:div w:id="1400903036">
              <w:marLeft w:val="0"/>
              <w:marRight w:val="0"/>
              <w:marTop w:val="30"/>
              <w:marBottom w:val="30"/>
              <w:divBdr>
                <w:top w:val="none" w:sz="0" w:space="0" w:color="auto"/>
                <w:left w:val="none" w:sz="0" w:space="0" w:color="auto"/>
                <w:bottom w:val="none" w:sz="0" w:space="0" w:color="auto"/>
                <w:right w:val="none" w:sz="0" w:space="0" w:color="auto"/>
              </w:divBdr>
              <w:divsChild>
                <w:div w:id="458914493">
                  <w:marLeft w:val="0"/>
                  <w:marRight w:val="0"/>
                  <w:marTop w:val="0"/>
                  <w:marBottom w:val="0"/>
                  <w:divBdr>
                    <w:top w:val="none" w:sz="0" w:space="0" w:color="auto"/>
                    <w:left w:val="none" w:sz="0" w:space="0" w:color="auto"/>
                    <w:bottom w:val="none" w:sz="0" w:space="0" w:color="auto"/>
                    <w:right w:val="none" w:sz="0" w:space="0" w:color="auto"/>
                  </w:divBdr>
                  <w:divsChild>
                    <w:div w:id="1434664241">
                      <w:marLeft w:val="0"/>
                      <w:marRight w:val="0"/>
                      <w:marTop w:val="0"/>
                      <w:marBottom w:val="0"/>
                      <w:divBdr>
                        <w:top w:val="none" w:sz="0" w:space="0" w:color="auto"/>
                        <w:left w:val="none" w:sz="0" w:space="0" w:color="auto"/>
                        <w:bottom w:val="none" w:sz="0" w:space="0" w:color="auto"/>
                        <w:right w:val="none" w:sz="0" w:space="0" w:color="auto"/>
                      </w:divBdr>
                    </w:div>
                  </w:divsChild>
                </w:div>
                <w:div w:id="960695072">
                  <w:marLeft w:val="0"/>
                  <w:marRight w:val="0"/>
                  <w:marTop w:val="0"/>
                  <w:marBottom w:val="0"/>
                  <w:divBdr>
                    <w:top w:val="none" w:sz="0" w:space="0" w:color="auto"/>
                    <w:left w:val="none" w:sz="0" w:space="0" w:color="auto"/>
                    <w:bottom w:val="none" w:sz="0" w:space="0" w:color="auto"/>
                    <w:right w:val="none" w:sz="0" w:space="0" w:color="auto"/>
                  </w:divBdr>
                  <w:divsChild>
                    <w:div w:id="1737125784">
                      <w:marLeft w:val="0"/>
                      <w:marRight w:val="0"/>
                      <w:marTop w:val="0"/>
                      <w:marBottom w:val="0"/>
                      <w:divBdr>
                        <w:top w:val="none" w:sz="0" w:space="0" w:color="auto"/>
                        <w:left w:val="none" w:sz="0" w:space="0" w:color="auto"/>
                        <w:bottom w:val="none" w:sz="0" w:space="0" w:color="auto"/>
                        <w:right w:val="none" w:sz="0" w:space="0" w:color="auto"/>
                      </w:divBdr>
                    </w:div>
                  </w:divsChild>
                </w:div>
                <w:div w:id="1025058610">
                  <w:marLeft w:val="0"/>
                  <w:marRight w:val="0"/>
                  <w:marTop w:val="0"/>
                  <w:marBottom w:val="0"/>
                  <w:divBdr>
                    <w:top w:val="none" w:sz="0" w:space="0" w:color="auto"/>
                    <w:left w:val="none" w:sz="0" w:space="0" w:color="auto"/>
                    <w:bottom w:val="none" w:sz="0" w:space="0" w:color="auto"/>
                    <w:right w:val="none" w:sz="0" w:space="0" w:color="auto"/>
                  </w:divBdr>
                  <w:divsChild>
                    <w:div w:id="28654416">
                      <w:marLeft w:val="0"/>
                      <w:marRight w:val="0"/>
                      <w:marTop w:val="0"/>
                      <w:marBottom w:val="0"/>
                      <w:divBdr>
                        <w:top w:val="none" w:sz="0" w:space="0" w:color="auto"/>
                        <w:left w:val="none" w:sz="0" w:space="0" w:color="auto"/>
                        <w:bottom w:val="none" w:sz="0" w:space="0" w:color="auto"/>
                        <w:right w:val="none" w:sz="0" w:space="0" w:color="auto"/>
                      </w:divBdr>
                    </w:div>
                    <w:div w:id="1078988651">
                      <w:marLeft w:val="0"/>
                      <w:marRight w:val="0"/>
                      <w:marTop w:val="0"/>
                      <w:marBottom w:val="0"/>
                      <w:divBdr>
                        <w:top w:val="none" w:sz="0" w:space="0" w:color="auto"/>
                        <w:left w:val="none" w:sz="0" w:space="0" w:color="auto"/>
                        <w:bottom w:val="none" w:sz="0" w:space="0" w:color="auto"/>
                        <w:right w:val="none" w:sz="0" w:space="0" w:color="auto"/>
                      </w:divBdr>
                    </w:div>
                    <w:div w:id="1263680414">
                      <w:marLeft w:val="0"/>
                      <w:marRight w:val="0"/>
                      <w:marTop w:val="0"/>
                      <w:marBottom w:val="0"/>
                      <w:divBdr>
                        <w:top w:val="none" w:sz="0" w:space="0" w:color="auto"/>
                        <w:left w:val="none" w:sz="0" w:space="0" w:color="auto"/>
                        <w:bottom w:val="none" w:sz="0" w:space="0" w:color="auto"/>
                        <w:right w:val="none" w:sz="0" w:space="0" w:color="auto"/>
                      </w:divBdr>
                    </w:div>
                    <w:div w:id="1269195015">
                      <w:marLeft w:val="0"/>
                      <w:marRight w:val="0"/>
                      <w:marTop w:val="0"/>
                      <w:marBottom w:val="0"/>
                      <w:divBdr>
                        <w:top w:val="none" w:sz="0" w:space="0" w:color="auto"/>
                        <w:left w:val="none" w:sz="0" w:space="0" w:color="auto"/>
                        <w:bottom w:val="none" w:sz="0" w:space="0" w:color="auto"/>
                        <w:right w:val="none" w:sz="0" w:space="0" w:color="auto"/>
                      </w:divBdr>
                    </w:div>
                    <w:div w:id="1391264360">
                      <w:marLeft w:val="0"/>
                      <w:marRight w:val="0"/>
                      <w:marTop w:val="0"/>
                      <w:marBottom w:val="0"/>
                      <w:divBdr>
                        <w:top w:val="none" w:sz="0" w:space="0" w:color="auto"/>
                        <w:left w:val="none" w:sz="0" w:space="0" w:color="auto"/>
                        <w:bottom w:val="none" w:sz="0" w:space="0" w:color="auto"/>
                        <w:right w:val="none" w:sz="0" w:space="0" w:color="auto"/>
                      </w:divBdr>
                    </w:div>
                    <w:div w:id="1579359857">
                      <w:marLeft w:val="0"/>
                      <w:marRight w:val="0"/>
                      <w:marTop w:val="0"/>
                      <w:marBottom w:val="0"/>
                      <w:divBdr>
                        <w:top w:val="none" w:sz="0" w:space="0" w:color="auto"/>
                        <w:left w:val="none" w:sz="0" w:space="0" w:color="auto"/>
                        <w:bottom w:val="none" w:sz="0" w:space="0" w:color="auto"/>
                        <w:right w:val="none" w:sz="0" w:space="0" w:color="auto"/>
                      </w:divBdr>
                    </w:div>
                    <w:div w:id="1756853445">
                      <w:marLeft w:val="0"/>
                      <w:marRight w:val="0"/>
                      <w:marTop w:val="0"/>
                      <w:marBottom w:val="0"/>
                      <w:divBdr>
                        <w:top w:val="none" w:sz="0" w:space="0" w:color="auto"/>
                        <w:left w:val="none" w:sz="0" w:space="0" w:color="auto"/>
                        <w:bottom w:val="none" w:sz="0" w:space="0" w:color="auto"/>
                        <w:right w:val="none" w:sz="0" w:space="0" w:color="auto"/>
                      </w:divBdr>
                    </w:div>
                    <w:div w:id="1958415764">
                      <w:marLeft w:val="0"/>
                      <w:marRight w:val="0"/>
                      <w:marTop w:val="0"/>
                      <w:marBottom w:val="0"/>
                      <w:divBdr>
                        <w:top w:val="none" w:sz="0" w:space="0" w:color="auto"/>
                        <w:left w:val="none" w:sz="0" w:space="0" w:color="auto"/>
                        <w:bottom w:val="none" w:sz="0" w:space="0" w:color="auto"/>
                        <w:right w:val="none" w:sz="0" w:space="0" w:color="auto"/>
                      </w:divBdr>
                    </w:div>
                    <w:div w:id="1995253244">
                      <w:marLeft w:val="0"/>
                      <w:marRight w:val="0"/>
                      <w:marTop w:val="0"/>
                      <w:marBottom w:val="0"/>
                      <w:divBdr>
                        <w:top w:val="none" w:sz="0" w:space="0" w:color="auto"/>
                        <w:left w:val="none" w:sz="0" w:space="0" w:color="auto"/>
                        <w:bottom w:val="none" w:sz="0" w:space="0" w:color="auto"/>
                        <w:right w:val="none" w:sz="0" w:space="0" w:color="auto"/>
                      </w:divBdr>
                    </w:div>
                  </w:divsChild>
                </w:div>
                <w:div w:id="1828132381">
                  <w:marLeft w:val="0"/>
                  <w:marRight w:val="0"/>
                  <w:marTop w:val="0"/>
                  <w:marBottom w:val="0"/>
                  <w:divBdr>
                    <w:top w:val="none" w:sz="0" w:space="0" w:color="auto"/>
                    <w:left w:val="none" w:sz="0" w:space="0" w:color="auto"/>
                    <w:bottom w:val="none" w:sz="0" w:space="0" w:color="auto"/>
                    <w:right w:val="none" w:sz="0" w:space="0" w:color="auto"/>
                  </w:divBdr>
                  <w:divsChild>
                    <w:div w:id="871721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0267655">
          <w:marLeft w:val="0"/>
          <w:marRight w:val="0"/>
          <w:marTop w:val="0"/>
          <w:marBottom w:val="0"/>
          <w:divBdr>
            <w:top w:val="none" w:sz="0" w:space="0" w:color="auto"/>
            <w:left w:val="none" w:sz="0" w:space="0" w:color="auto"/>
            <w:bottom w:val="none" w:sz="0" w:space="0" w:color="auto"/>
            <w:right w:val="none" w:sz="0" w:space="0" w:color="auto"/>
          </w:divBdr>
          <w:divsChild>
            <w:div w:id="226498774">
              <w:marLeft w:val="0"/>
              <w:marRight w:val="0"/>
              <w:marTop w:val="30"/>
              <w:marBottom w:val="30"/>
              <w:divBdr>
                <w:top w:val="none" w:sz="0" w:space="0" w:color="auto"/>
                <w:left w:val="none" w:sz="0" w:space="0" w:color="auto"/>
                <w:bottom w:val="none" w:sz="0" w:space="0" w:color="auto"/>
                <w:right w:val="none" w:sz="0" w:space="0" w:color="auto"/>
              </w:divBdr>
              <w:divsChild>
                <w:div w:id="973023866">
                  <w:marLeft w:val="0"/>
                  <w:marRight w:val="0"/>
                  <w:marTop w:val="0"/>
                  <w:marBottom w:val="0"/>
                  <w:divBdr>
                    <w:top w:val="none" w:sz="0" w:space="0" w:color="auto"/>
                    <w:left w:val="none" w:sz="0" w:space="0" w:color="auto"/>
                    <w:bottom w:val="none" w:sz="0" w:space="0" w:color="auto"/>
                    <w:right w:val="none" w:sz="0" w:space="0" w:color="auto"/>
                  </w:divBdr>
                  <w:divsChild>
                    <w:div w:id="16663652">
                      <w:marLeft w:val="0"/>
                      <w:marRight w:val="0"/>
                      <w:marTop w:val="0"/>
                      <w:marBottom w:val="0"/>
                      <w:divBdr>
                        <w:top w:val="none" w:sz="0" w:space="0" w:color="auto"/>
                        <w:left w:val="none" w:sz="0" w:space="0" w:color="auto"/>
                        <w:bottom w:val="none" w:sz="0" w:space="0" w:color="auto"/>
                        <w:right w:val="none" w:sz="0" w:space="0" w:color="auto"/>
                      </w:divBdr>
                    </w:div>
                    <w:div w:id="97873788">
                      <w:marLeft w:val="0"/>
                      <w:marRight w:val="0"/>
                      <w:marTop w:val="0"/>
                      <w:marBottom w:val="0"/>
                      <w:divBdr>
                        <w:top w:val="none" w:sz="0" w:space="0" w:color="auto"/>
                        <w:left w:val="none" w:sz="0" w:space="0" w:color="auto"/>
                        <w:bottom w:val="none" w:sz="0" w:space="0" w:color="auto"/>
                        <w:right w:val="none" w:sz="0" w:space="0" w:color="auto"/>
                      </w:divBdr>
                    </w:div>
                    <w:div w:id="247076483">
                      <w:marLeft w:val="0"/>
                      <w:marRight w:val="0"/>
                      <w:marTop w:val="0"/>
                      <w:marBottom w:val="0"/>
                      <w:divBdr>
                        <w:top w:val="none" w:sz="0" w:space="0" w:color="auto"/>
                        <w:left w:val="none" w:sz="0" w:space="0" w:color="auto"/>
                        <w:bottom w:val="none" w:sz="0" w:space="0" w:color="auto"/>
                        <w:right w:val="none" w:sz="0" w:space="0" w:color="auto"/>
                      </w:divBdr>
                    </w:div>
                    <w:div w:id="798492139">
                      <w:marLeft w:val="0"/>
                      <w:marRight w:val="0"/>
                      <w:marTop w:val="0"/>
                      <w:marBottom w:val="0"/>
                      <w:divBdr>
                        <w:top w:val="none" w:sz="0" w:space="0" w:color="auto"/>
                        <w:left w:val="none" w:sz="0" w:space="0" w:color="auto"/>
                        <w:bottom w:val="none" w:sz="0" w:space="0" w:color="auto"/>
                        <w:right w:val="none" w:sz="0" w:space="0" w:color="auto"/>
                      </w:divBdr>
                    </w:div>
                    <w:div w:id="1144852951">
                      <w:marLeft w:val="0"/>
                      <w:marRight w:val="0"/>
                      <w:marTop w:val="0"/>
                      <w:marBottom w:val="0"/>
                      <w:divBdr>
                        <w:top w:val="none" w:sz="0" w:space="0" w:color="auto"/>
                        <w:left w:val="none" w:sz="0" w:space="0" w:color="auto"/>
                        <w:bottom w:val="none" w:sz="0" w:space="0" w:color="auto"/>
                        <w:right w:val="none" w:sz="0" w:space="0" w:color="auto"/>
                      </w:divBdr>
                    </w:div>
                    <w:div w:id="1915356067">
                      <w:marLeft w:val="0"/>
                      <w:marRight w:val="0"/>
                      <w:marTop w:val="0"/>
                      <w:marBottom w:val="0"/>
                      <w:divBdr>
                        <w:top w:val="none" w:sz="0" w:space="0" w:color="auto"/>
                        <w:left w:val="none" w:sz="0" w:space="0" w:color="auto"/>
                        <w:bottom w:val="none" w:sz="0" w:space="0" w:color="auto"/>
                        <w:right w:val="none" w:sz="0" w:space="0" w:color="auto"/>
                      </w:divBdr>
                    </w:div>
                  </w:divsChild>
                </w:div>
                <w:div w:id="1222447239">
                  <w:marLeft w:val="0"/>
                  <w:marRight w:val="0"/>
                  <w:marTop w:val="0"/>
                  <w:marBottom w:val="0"/>
                  <w:divBdr>
                    <w:top w:val="none" w:sz="0" w:space="0" w:color="auto"/>
                    <w:left w:val="none" w:sz="0" w:space="0" w:color="auto"/>
                    <w:bottom w:val="none" w:sz="0" w:space="0" w:color="auto"/>
                    <w:right w:val="none" w:sz="0" w:space="0" w:color="auto"/>
                  </w:divBdr>
                  <w:divsChild>
                    <w:div w:id="1988629407">
                      <w:marLeft w:val="0"/>
                      <w:marRight w:val="0"/>
                      <w:marTop w:val="0"/>
                      <w:marBottom w:val="0"/>
                      <w:divBdr>
                        <w:top w:val="none" w:sz="0" w:space="0" w:color="auto"/>
                        <w:left w:val="none" w:sz="0" w:space="0" w:color="auto"/>
                        <w:bottom w:val="none" w:sz="0" w:space="0" w:color="auto"/>
                        <w:right w:val="none" w:sz="0" w:space="0" w:color="auto"/>
                      </w:divBdr>
                    </w:div>
                  </w:divsChild>
                </w:div>
                <w:div w:id="1969311281">
                  <w:marLeft w:val="0"/>
                  <w:marRight w:val="0"/>
                  <w:marTop w:val="0"/>
                  <w:marBottom w:val="0"/>
                  <w:divBdr>
                    <w:top w:val="none" w:sz="0" w:space="0" w:color="auto"/>
                    <w:left w:val="none" w:sz="0" w:space="0" w:color="auto"/>
                    <w:bottom w:val="none" w:sz="0" w:space="0" w:color="auto"/>
                    <w:right w:val="none" w:sz="0" w:space="0" w:color="auto"/>
                  </w:divBdr>
                  <w:divsChild>
                    <w:div w:id="583875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2768895">
          <w:marLeft w:val="0"/>
          <w:marRight w:val="0"/>
          <w:marTop w:val="0"/>
          <w:marBottom w:val="0"/>
          <w:divBdr>
            <w:top w:val="none" w:sz="0" w:space="0" w:color="auto"/>
            <w:left w:val="none" w:sz="0" w:space="0" w:color="auto"/>
            <w:bottom w:val="none" w:sz="0" w:space="0" w:color="auto"/>
            <w:right w:val="none" w:sz="0" w:space="0" w:color="auto"/>
          </w:divBdr>
          <w:divsChild>
            <w:div w:id="764888288">
              <w:marLeft w:val="0"/>
              <w:marRight w:val="0"/>
              <w:marTop w:val="30"/>
              <w:marBottom w:val="30"/>
              <w:divBdr>
                <w:top w:val="none" w:sz="0" w:space="0" w:color="auto"/>
                <w:left w:val="none" w:sz="0" w:space="0" w:color="auto"/>
                <w:bottom w:val="none" w:sz="0" w:space="0" w:color="auto"/>
                <w:right w:val="none" w:sz="0" w:space="0" w:color="auto"/>
              </w:divBdr>
              <w:divsChild>
                <w:div w:id="981273011">
                  <w:marLeft w:val="0"/>
                  <w:marRight w:val="0"/>
                  <w:marTop w:val="0"/>
                  <w:marBottom w:val="0"/>
                  <w:divBdr>
                    <w:top w:val="none" w:sz="0" w:space="0" w:color="auto"/>
                    <w:left w:val="none" w:sz="0" w:space="0" w:color="auto"/>
                    <w:bottom w:val="none" w:sz="0" w:space="0" w:color="auto"/>
                    <w:right w:val="none" w:sz="0" w:space="0" w:color="auto"/>
                  </w:divBdr>
                  <w:divsChild>
                    <w:div w:id="1790006496">
                      <w:marLeft w:val="0"/>
                      <w:marRight w:val="0"/>
                      <w:marTop w:val="0"/>
                      <w:marBottom w:val="0"/>
                      <w:divBdr>
                        <w:top w:val="none" w:sz="0" w:space="0" w:color="auto"/>
                        <w:left w:val="none" w:sz="0" w:space="0" w:color="auto"/>
                        <w:bottom w:val="none" w:sz="0" w:space="0" w:color="auto"/>
                        <w:right w:val="none" w:sz="0" w:space="0" w:color="auto"/>
                      </w:divBdr>
                    </w:div>
                  </w:divsChild>
                </w:div>
                <w:div w:id="1077172852">
                  <w:marLeft w:val="0"/>
                  <w:marRight w:val="0"/>
                  <w:marTop w:val="0"/>
                  <w:marBottom w:val="0"/>
                  <w:divBdr>
                    <w:top w:val="none" w:sz="0" w:space="0" w:color="auto"/>
                    <w:left w:val="none" w:sz="0" w:space="0" w:color="auto"/>
                    <w:bottom w:val="none" w:sz="0" w:space="0" w:color="auto"/>
                    <w:right w:val="none" w:sz="0" w:space="0" w:color="auto"/>
                  </w:divBdr>
                  <w:divsChild>
                    <w:div w:id="1639916098">
                      <w:marLeft w:val="0"/>
                      <w:marRight w:val="0"/>
                      <w:marTop w:val="0"/>
                      <w:marBottom w:val="0"/>
                      <w:divBdr>
                        <w:top w:val="none" w:sz="0" w:space="0" w:color="auto"/>
                        <w:left w:val="none" w:sz="0" w:space="0" w:color="auto"/>
                        <w:bottom w:val="none" w:sz="0" w:space="0" w:color="auto"/>
                        <w:right w:val="none" w:sz="0" w:space="0" w:color="auto"/>
                      </w:divBdr>
                    </w:div>
                  </w:divsChild>
                </w:div>
                <w:div w:id="1287393445">
                  <w:marLeft w:val="0"/>
                  <w:marRight w:val="0"/>
                  <w:marTop w:val="0"/>
                  <w:marBottom w:val="0"/>
                  <w:divBdr>
                    <w:top w:val="none" w:sz="0" w:space="0" w:color="auto"/>
                    <w:left w:val="none" w:sz="0" w:space="0" w:color="auto"/>
                    <w:bottom w:val="none" w:sz="0" w:space="0" w:color="auto"/>
                    <w:right w:val="none" w:sz="0" w:space="0" w:color="auto"/>
                  </w:divBdr>
                  <w:divsChild>
                    <w:div w:id="1162116097">
                      <w:marLeft w:val="0"/>
                      <w:marRight w:val="0"/>
                      <w:marTop w:val="0"/>
                      <w:marBottom w:val="0"/>
                      <w:divBdr>
                        <w:top w:val="none" w:sz="0" w:space="0" w:color="auto"/>
                        <w:left w:val="none" w:sz="0" w:space="0" w:color="auto"/>
                        <w:bottom w:val="none" w:sz="0" w:space="0" w:color="auto"/>
                        <w:right w:val="none" w:sz="0" w:space="0" w:color="auto"/>
                      </w:divBdr>
                    </w:div>
                  </w:divsChild>
                </w:div>
                <w:div w:id="2137284984">
                  <w:marLeft w:val="0"/>
                  <w:marRight w:val="0"/>
                  <w:marTop w:val="0"/>
                  <w:marBottom w:val="0"/>
                  <w:divBdr>
                    <w:top w:val="none" w:sz="0" w:space="0" w:color="auto"/>
                    <w:left w:val="none" w:sz="0" w:space="0" w:color="auto"/>
                    <w:bottom w:val="none" w:sz="0" w:space="0" w:color="auto"/>
                    <w:right w:val="none" w:sz="0" w:space="0" w:color="auto"/>
                  </w:divBdr>
                  <w:divsChild>
                    <w:div w:id="184903226">
                      <w:marLeft w:val="0"/>
                      <w:marRight w:val="0"/>
                      <w:marTop w:val="0"/>
                      <w:marBottom w:val="0"/>
                      <w:divBdr>
                        <w:top w:val="none" w:sz="0" w:space="0" w:color="auto"/>
                        <w:left w:val="none" w:sz="0" w:space="0" w:color="auto"/>
                        <w:bottom w:val="none" w:sz="0" w:space="0" w:color="auto"/>
                        <w:right w:val="none" w:sz="0" w:space="0" w:color="auto"/>
                      </w:divBdr>
                    </w:div>
                    <w:div w:id="269822615">
                      <w:marLeft w:val="0"/>
                      <w:marRight w:val="0"/>
                      <w:marTop w:val="0"/>
                      <w:marBottom w:val="0"/>
                      <w:divBdr>
                        <w:top w:val="none" w:sz="0" w:space="0" w:color="auto"/>
                        <w:left w:val="none" w:sz="0" w:space="0" w:color="auto"/>
                        <w:bottom w:val="none" w:sz="0" w:space="0" w:color="auto"/>
                        <w:right w:val="none" w:sz="0" w:space="0" w:color="auto"/>
                      </w:divBdr>
                    </w:div>
                    <w:div w:id="635840331">
                      <w:marLeft w:val="0"/>
                      <w:marRight w:val="0"/>
                      <w:marTop w:val="0"/>
                      <w:marBottom w:val="0"/>
                      <w:divBdr>
                        <w:top w:val="none" w:sz="0" w:space="0" w:color="auto"/>
                        <w:left w:val="none" w:sz="0" w:space="0" w:color="auto"/>
                        <w:bottom w:val="none" w:sz="0" w:space="0" w:color="auto"/>
                        <w:right w:val="none" w:sz="0" w:space="0" w:color="auto"/>
                      </w:divBdr>
                    </w:div>
                    <w:div w:id="808549937">
                      <w:marLeft w:val="0"/>
                      <w:marRight w:val="0"/>
                      <w:marTop w:val="0"/>
                      <w:marBottom w:val="0"/>
                      <w:divBdr>
                        <w:top w:val="none" w:sz="0" w:space="0" w:color="auto"/>
                        <w:left w:val="none" w:sz="0" w:space="0" w:color="auto"/>
                        <w:bottom w:val="none" w:sz="0" w:space="0" w:color="auto"/>
                        <w:right w:val="none" w:sz="0" w:space="0" w:color="auto"/>
                      </w:divBdr>
                    </w:div>
                    <w:div w:id="996569617">
                      <w:marLeft w:val="0"/>
                      <w:marRight w:val="0"/>
                      <w:marTop w:val="0"/>
                      <w:marBottom w:val="0"/>
                      <w:divBdr>
                        <w:top w:val="none" w:sz="0" w:space="0" w:color="auto"/>
                        <w:left w:val="none" w:sz="0" w:space="0" w:color="auto"/>
                        <w:bottom w:val="none" w:sz="0" w:space="0" w:color="auto"/>
                        <w:right w:val="none" w:sz="0" w:space="0" w:color="auto"/>
                      </w:divBdr>
                    </w:div>
                    <w:div w:id="1054891173">
                      <w:marLeft w:val="0"/>
                      <w:marRight w:val="0"/>
                      <w:marTop w:val="0"/>
                      <w:marBottom w:val="0"/>
                      <w:divBdr>
                        <w:top w:val="none" w:sz="0" w:space="0" w:color="auto"/>
                        <w:left w:val="none" w:sz="0" w:space="0" w:color="auto"/>
                        <w:bottom w:val="none" w:sz="0" w:space="0" w:color="auto"/>
                        <w:right w:val="none" w:sz="0" w:space="0" w:color="auto"/>
                      </w:divBdr>
                    </w:div>
                    <w:div w:id="1601445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0625317">
          <w:marLeft w:val="0"/>
          <w:marRight w:val="0"/>
          <w:marTop w:val="0"/>
          <w:marBottom w:val="0"/>
          <w:divBdr>
            <w:top w:val="none" w:sz="0" w:space="0" w:color="auto"/>
            <w:left w:val="none" w:sz="0" w:space="0" w:color="auto"/>
            <w:bottom w:val="none" w:sz="0" w:space="0" w:color="auto"/>
            <w:right w:val="none" w:sz="0" w:space="0" w:color="auto"/>
          </w:divBdr>
        </w:div>
        <w:div w:id="1568343502">
          <w:marLeft w:val="0"/>
          <w:marRight w:val="0"/>
          <w:marTop w:val="0"/>
          <w:marBottom w:val="0"/>
          <w:divBdr>
            <w:top w:val="none" w:sz="0" w:space="0" w:color="auto"/>
            <w:left w:val="none" w:sz="0" w:space="0" w:color="auto"/>
            <w:bottom w:val="none" w:sz="0" w:space="0" w:color="auto"/>
            <w:right w:val="none" w:sz="0" w:space="0" w:color="auto"/>
          </w:divBdr>
        </w:div>
        <w:div w:id="1593314012">
          <w:marLeft w:val="0"/>
          <w:marRight w:val="0"/>
          <w:marTop w:val="0"/>
          <w:marBottom w:val="0"/>
          <w:divBdr>
            <w:top w:val="none" w:sz="0" w:space="0" w:color="auto"/>
            <w:left w:val="none" w:sz="0" w:space="0" w:color="auto"/>
            <w:bottom w:val="none" w:sz="0" w:space="0" w:color="auto"/>
            <w:right w:val="none" w:sz="0" w:space="0" w:color="auto"/>
          </w:divBdr>
        </w:div>
        <w:div w:id="1630014335">
          <w:marLeft w:val="0"/>
          <w:marRight w:val="0"/>
          <w:marTop w:val="0"/>
          <w:marBottom w:val="0"/>
          <w:divBdr>
            <w:top w:val="none" w:sz="0" w:space="0" w:color="auto"/>
            <w:left w:val="none" w:sz="0" w:space="0" w:color="auto"/>
            <w:bottom w:val="none" w:sz="0" w:space="0" w:color="auto"/>
            <w:right w:val="none" w:sz="0" w:space="0" w:color="auto"/>
          </w:divBdr>
        </w:div>
        <w:div w:id="1790466184">
          <w:marLeft w:val="0"/>
          <w:marRight w:val="0"/>
          <w:marTop w:val="0"/>
          <w:marBottom w:val="0"/>
          <w:divBdr>
            <w:top w:val="none" w:sz="0" w:space="0" w:color="auto"/>
            <w:left w:val="none" w:sz="0" w:space="0" w:color="auto"/>
            <w:bottom w:val="none" w:sz="0" w:space="0" w:color="auto"/>
            <w:right w:val="none" w:sz="0" w:space="0" w:color="auto"/>
          </w:divBdr>
        </w:div>
        <w:div w:id="1807581025">
          <w:marLeft w:val="0"/>
          <w:marRight w:val="0"/>
          <w:marTop w:val="0"/>
          <w:marBottom w:val="0"/>
          <w:divBdr>
            <w:top w:val="none" w:sz="0" w:space="0" w:color="auto"/>
            <w:left w:val="none" w:sz="0" w:space="0" w:color="auto"/>
            <w:bottom w:val="none" w:sz="0" w:space="0" w:color="auto"/>
            <w:right w:val="none" w:sz="0" w:space="0" w:color="auto"/>
          </w:divBdr>
        </w:div>
        <w:div w:id="1838498765">
          <w:marLeft w:val="0"/>
          <w:marRight w:val="0"/>
          <w:marTop w:val="0"/>
          <w:marBottom w:val="0"/>
          <w:divBdr>
            <w:top w:val="none" w:sz="0" w:space="0" w:color="auto"/>
            <w:left w:val="none" w:sz="0" w:space="0" w:color="auto"/>
            <w:bottom w:val="none" w:sz="0" w:space="0" w:color="auto"/>
            <w:right w:val="none" w:sz="0" w:space="0" w:color="auto"/>
          </w:divBdr>
        </w:div>
        <w:div w:id="1850019351">
          <w:marLeft w:val="0"/>
          <w:marRight w:val="0"/>
          <w:marTop w:val="0"/>
          <w:marBottom w:val="0"/>
          <w:divBdr>
            <w:top w:val="none" w:sz="0" w:space="0" w:color="auto"/>
            <w:left w:val="none" w:sz="0" w:space="0" w:color="auto"/>
            <w:bottom w:val="none" w:sz="0" w:space="0" w:color="auto"/>
            <w:right w:val="none" w:sz="0" w:space="0" w:color="auto"/>
          </w:divBdr>
        </w:div>
        <w:div w:id="1860122773">
          <w:marLeft w:val="0"/>
          <w:marRight w:val="0"/>
          <w:marTop w:val="0"/>
          <w:marBottom w:val="0"/>
          <w:divBdr>
            <w:top w:val="none" w:sz="0" w:space="0" w:color="auto"/>
            <w:left w:val="none" w:sz="0" w:space="0" w:color="auto"/>
            <w:bottom w:val="none" w:sz="0" w:space="0" w:color="auto"/>
            <w:right w:val="none" w:sz="0" w:space="0" w:color="auto"/>
          </w:divBdr>
        </w:div>
        <w:div w:id="1862279652">
          <w:marLeft w:val="0"/>
          <w:marRight w:val="0"/>
          <w:marTop w:val="0"/>
          <w:marBottom w:val="0"/>
          <w:divBdr>
            <w:top w:val="none" w:sz="0" w:space="0" w:color="auto"/>
            <w:left w:val="none" w:sz="0" w:space="0" w:color="auto"/>
            <w:bottom w:val="none" w:sz="0" w:space="0" w:color="auto"/>
            <w:right w:val="none" w:sz="0" w:space="0" w:color="auto"/>
          </w:divBdr>
        </w:div>
        <w:div w:id="1872955545">
          <w:marLeft w:val="0"/>
          <w:marRight w:val="0"/>
          <w:marTop w:val="0"/>
          <w:marBottom w:val="0"/>
          <w:divBdr>
            <w:top w:val="none" w:sz="0" w:space="0" w:color="auto"/>
            <w:left w:val="none" w:sz="0" w:space="0" w:color="auto"/>
            <w:bottom w:val="none" w:sz="0" w:space="0" w:color="auto"/>
            <w:right w:val="none" w:sz="0" w:space="0" w:color="auto"/>
          </w:divBdr>
        </w:div>
        <w:div w:id="1892229260">
          <w:marLeft w:val="0"/>
          <w:marRight w:val="0"/>
          <w:marTop w:val="0"/>
          <w:marBottom w:val="0"/>
          <w:divBdr>
            <w:top w:val="none" w:sz="0" w:space="0" w:color="auto"/>
            <w:left w:val="none" w:sz="0" w:space="0" w:color="auto"/>
            <w:bottom w:val="none" w:sz="0" w:space="0" w:color="auto"/>
            <w:right w:val="none" w:sz="0" w:space="0" w:color="auto"/>
          </w:divBdr>
        </w:div>
        <w:div w:id="1921020935">
          <w:marLeft w:val="0"/>
          <w:marRight w:val="0"/>
          <w:marTop w:val="0"/>
          <w:marBottom w:val="0"/>
          <w:divBdr>
            <w:top w:val="none" w:sz="0" w:space="0" w:color="auto"/>
            <w:left w:val="none" w:sz="0" w:space="0" w:color="auto"/>
            <w:bottom w:val="none" w:sz="0" w:space="0" w:color="auto"/>
            <w:right w:val="none" w:sz="0" w:space="0" w:color="auto"/>
          </w:divBdr>
        </w:div>
        <w:div w:id="2039038454">
          <w:marLeft w:val="0"/>
          <w:marRight w:val="0"/>
          <w:marTop w:val="0"/>
          <w:marBottom w:val="0"/>
          <w:divBdr>
            <w:top w:val="none" w:sz="0" w:space="0" w:color="auto"/>
            <w:left w:val="none" w:sz="0" w:space="0" w:color="auto"/>
            <w:bottom w:val="none" w:sz="0" w:space="0" w:color="auto"/>
            <w:right w:val="none" w:sz="0" w:space="0" w:color="auto"/>
          </w:divBdr>
          <w:divsChild>
            <w:div w:id="58867976">
              <w:marLeft w:val="0"/>
              <w:marRight w:val="0"/>
              <w:marTop w:val="30"/>
              <w:marBottom w:val="30"/>
              <w:divBdr>
                <w:top w:val="none" w:sz="0" w:space="0" w:color="auto"/>
                <w:left w:val="none" w:sz="0" w:space="0" w:color="auto"/>
                <w:bottom w:val="none" w:sz="0" w:space="0" w:color="auto"/>
                <w:right w:val="none" w:sz="0" w:space="0" w:color="auto"/>
              </w:divBdr>
              <w:divsChild>
                <w:div w:id="403340207">
                  <w:marLeft w:val="0"/>
                  <w:marRight w:val="0"/>
                  <w:marTop w:val="0"/>
                  <w:marBottom w:val="0"/>
                  <w:divBdr>
                    <w:top w:val="none" w:sz="0" w:space="0" w:color="auto"/>
                    <w:left w:val="none" w:sz="0" w:space="0" w:color="auto"/>
                    <w:bottom w:val="none" w:sz="0" w:space="0" w:color="auto"/>
                    <w:right w:val="none" w:sz="0" w:space="0" w:color="auto"/>
                  </w:divBdr>
                  <w:divsChild>
                    <w:div w:id="825778590">
                      <w:marLeft w:val="0"/>
                      <w:marRight w:val="0"/>
                      <w:marTop w:val="0"/>
                      <w:marBottom w:val="0"/>
                      <w:divBdr>
                        <w:top w:val="none" w:sz="0" w:space="0" w:color="auto"/>
                        <w:left w:val="none" w:sz="0" w:space="0" w:color="auto"/>
                        <w:bottom w:val="none" w:sz="0" w:space="0" w:color="auto"/>
                        <w:right w:val="none" w:sz="0" w:space="0" w:color="auto"/>
                      </w:divBdr>
                    </w:div>
                  </w:divsChild>
                </w:div>
                <w:div w:id="570580480">
                  <w:marLeft w:val="0"/>
                  <w:marRight w:val="0"/>
                  <w:marTop w:val="0"/>
                  <w:marBottom w:val="0"/>
                  <w:divBdr>
                    <w:top w:val="none" w:sz="0" w:space="0" w:color="auto"/>
                    <w:left w:val="none" w:sz="0" w:space="0" w:color="auto"/>
                    <w:bottom w:val="none" w:sz="0" w:space="0" w:color="auto"/>
                    <w:right w:val="none" w:sz="0" w:space="0" w:color="auto"/>
                  </w:divBdr>
                  <w:divsChild>
                    <w:div w:id="13239661">
                      <w:marLeft w:val="0"/>
                      <w:marRight w:val="0"/>
                      <w:marTop w:val="0"/>
                      <w:marBottom w:val="0"/>
                      <w:divBdr>
                        <w:top w:val="none" w:sz="0" w:space="0" w:color="auto"/>
                        <w:left w:val="none" w:sz="0" w:space="0" w:color="auto"/>
                        <w:bottom w:val="none" w:sz="0" w:space="0" w:color="auto"/>
                        <w:right w:val="none" w:sz="0" w:space="0" w:color="auto"/>
                      </w:divBdr>
                    </w:div>
                  </w:divsChild>
                </w:div>
                <w:div w:id="1014498357">
                  <w:marLeft w:val="0"/>
                  <w:marRight w:val="0"/>
                  <w:marTop w:val="0"/>
                  <w:marBottom w:val="0"/>
                  <w:divBdr>
                    <w:top w:val="none" w:sz="0" w:space="0" w:color="auto"/>
                    <w:left w:val="none" w:sz="0" w:space="0" w:color="auto"/>
                    <w:bottom w:val="none" w:sz="0" w:space="0" w:color="auto"/>
                    <w:right w:val="none" w:sz="0" w:space="0" w:color="auto"/>
                  </w:divBdr>
                  <w:divsChild>
                    <w:div w:id="837620098">
                      <w:marLeft w:val="0"/>
                      <w:marRight w:val="0"/>
                      <w:marTop w:val="0"/>
                      <w:marBottom w:val="0"/>
                      <w:divBdr>
                        <w:top w:val="none" w:sz="0" w:space="0" w:color="auto"/>
                        <w:left w:val="none" w:sz="0" w:space="0" w:color="auto"/>
                        <w:bottom w:val="none" w:sz="0" w:space="0" w:color="auto"/>
                        <w:right w:val="none" w:sz="0" w:space="0" w:color="auto"/>
                      </w:divBdr>
                    </w:div>
                  </w:divsChild>
                </w:div>
                <w:div w:id="1131367811">
                  <w:marLeft w:val="0"/>
                  <w:marRight w:val="0"/>
                  <w:marTop w:val="0"/>
                  <w:marBottom w:val="0"/>
                  <w:divBdr>
                    <w:top w:val="none" w:sz="0" w:space="0" w:color="auto"/>
                    <w:left w:val="none" w:sz="0" w:space="0" w:color="auto"/>
                    <w:bottom w:val="none" w:sz="0" w:space="0" w:color="auto"/>
                    <w:right w:val="none" w:sz="0" w:space="0" w:color="auto"/>
                  </w:divBdr>
                  <w:divsChild>
                    <w:div w:id="313265084">
                      <w:marLeft w:val="0"/>
                      <w:marRight w:val="0"/>
                      <w:marTop w:val="0"/>
                      <w:marBottom w:val="0"/>
                      <w:divBdr>
                        <w:top w:val="none" w:sz="0" w:space="0" w:color="auto"/>
                        <w:left w:val="none" w:sz="0" w:space="0" w:color="auto"/>
                        <w:bottom w:val="none" w:sz="0" w:space="0" w:color="auto"/>
                        <w:right w:val="none" w:sz="0" w:space="0" w:color="auto"/>
                      </w:divBdr>
                    </w:div>
                    <w:div w:id="760105241">
                      <w:marLeft w:val="0"/>
                      <w:marRight w:val="0"/>
                      <w:marTop w:val="0"/>
                      <w:marBottom w:val="0"/>
                      <w:divBdr>
                        <w:top w:val="none" w:sz="0" w:space="0" w:color="auto"/>
                        <w:left w:val="none" w:sz="0" w:space="0" w:color="auto"/>
                        <w:bottom w:val="none" w:sz="0" w:space="0" w:color="auto"/>
                        <w:right w:val="none" w:sz="0" w:space="0" w:color="auto"/>
                      </w:divBdr>
                    </w:div>
                    <w:div w:id="844250929">
                      <w:marLeft w:val="0"/>
                      <w:marRight w:val="0"/>
                      <w:marTop w:val="0"/>
                      <w:marBottom w:val="0"/>
                      <w:divBdr>
                        <w:top w:val="none" w:sz="0" w:space="0" w:color="auto"/>
                        <w:left w:val="none" w:sz="0" w:space="0" w:color="auto"/>
                        <w:bottom w:val="none" w:sz="0" w:space="0" w:color="auto"/>
                        <w:right w:val="none" w:sz="0" w:space="0" w:color="auto"/>
                      </w:divBdr>
                    </w:div>
                    <w:div w:id="1059209769">
                      <w:marLeft w:val="0"/>
                      <w:marRight w:val="0"/>
                      <w:marTop w:val="0"/>
                      <w:marBottom w:val="0"/>
                      <w:divBdr>
                        <w:top w:val="none" w:sz="0" w:space="0" w:color="auto"/>
                        <w:left w:val="none" w:sz="0" w:space="0" w:color="auto"/>
                        <w:bottom w:val="none" w:sz="0" w:space="0" w:color="auto"/>
                        <w:right w:val="none" w:sz="0" w:space="0" w:color="auto"/>
                      </w:divBdr>
                    </w:div>
                    <w:div w:id="1455754506">
                      <w:marLeft w:val="0"/>
                      <w:marRight w:val="0"/>
                      <w:marTop w:val="0"/>
                      <w:marBottom w:val="0"/>
                      <w:divBdr>
                        <w:top w:val="none" w:sz="0" w:space="0" w:color="auto"/>
                        <w:left w:val="none" w:sz="0" w:space="0" w:color="auto"/>
                        <w:bottom w:val="none" w:sz="0" w:space="0" w:color="auto"/>
                        <w:right w:val="none" w:sz="0" w:space="0" w:color="auto"/>
                      </w:divBdr>
                    </w:div>
                    <w:div w:id="1545487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132044">
          <w:marLeft w:val="0"/>
          <w:marRight w:val="0"/>
          <w:marTop w:val="0"/>
          <w:marBottom w:val="0"/>
          <w:divBdr>
            <w:top w:val="none" w:sz="0" w:space="0" w:color="auto"/>
            <w:left w:val="none" w:sz="0" w:space="0" w:color="auto"/>
            <w:bottom w:val="none" w:sz="0" w:space="0" w:color="auto"/>
            <w:right w:val="none" w:sz="0" w:space="0" w:color="auto"/>
          </w:divBdr>
        </w:div>
        <w:div w:id="2133938804">
          <w:marLeft w:val="0"/>
          <w:marRight w:val="0"/>
          <w:marTop w:val="0"/>
          <w:marBottom w:val="0"/>
          <w:divBdr>
            <w:top w:val="none" w:sz="0" w:space="0" w:color="auto"/>
            <w:left w:val="none" w:sz="0" w:space="0" w:color="auto"/>
            <w:bottom w:val="none" w:sz="0" w:space="0" w:color="auto"/>
            <w:right w:val="none" w:sz="0" w:space="0" w:color="auto"/>
          </w:divBdr>
          <w:divsChild>
            <w:div w:id="2097358997">
              <w:marLeft w:val="0"/>
              <w:marRight w:val="0"/>
              <w:marTop w:val="30"/>
              <w:marBottom w:val="30"/>
              <w:divBdr>
                <w:top w:val="none" w:sz="0" w:space="0" w:color="auto"/>
                <w:left w:val="none" w:sz="0" w:space="0" w:color="auto"/>
                <w:bottom w:val="none" w:sz="0" w:space="0" w:color="auto"/>
                <w:right w:val="none" w:sz="0" w:space="0" w:color="auto"/>
              </w:divBdr>
              <w:divsChild>
                <w:div w:id="69427169">
                  <w:marLeft w:val="0"/>
                  <w:marRight w:val="0"/>
                  <w:marTop w:val="0"/>
                  <w:marBottom w:val="0"/>
                  <w:divBdr>
                    <w:top w:val="none" w:sz="0" w:space="0" w:color="auto"/>
                    <w:left w:val="none" w:sz="0" w:space="0" w:color="auto"/>
                    <w:bottom w:val="none" w:sz="0" w:space="0" w:color="auto"/>
                    <w:right w:val="none" w:sz="0" w:space="0" w:color="auto"/>
                  </w:divBdr>
                  <w:divsChild>
                    <w:div w:id="1942949012">
                      <w:marLeft w:val="0"/>
                      <w:marRight w:val="0"/>
                      <w:marTop w:val="0"/>
                      <w:marBottom w:val="0"/>
                      <w:divBdr>
                        <w:top w:val="none" w:sz="0" w:space="0" w:color="auto"/>
                        <w:left w:val="none" w:sz="0" w:space="0" w:color="auto"/>
                        <w:bottom w:val="none" w:sz="0" w:space="0" w:color="auto"/>
                        <w:right w:val="none" w:sz="0" w:space="0" w:color="auto"/>
                      </w:divBdr>
                    </w:div>
                  </w:divsChild>
                </w:div>
                <w:div w:id="284508839">
                  <w:marLeft w:val="0"/>
                  <w:marRight w:val="0"/>
                  <w:marTop w:val="0"/>
                  <w:marBottom w:val="0"/>
                  <w:divBdr>
                    <w:top w:val="none" w:sz="0" w:space="0" w:color="auto"/>
                    <w:left w:val="none" w:sz="0" w:space="0" w:color="auto"/>
                    <w:bottom w:val="none" w:sz="0" w:space="0" w:color="auto"/>
                    <w:right w:val="none" w:sz="0" w:space="0" w:color="auto"/>
                  </w:divBdr>
                  <w:divsChild>
                    <w:div w:id="1422992494">
                      <w:marLeft w:val="0"/>
                      <w:marRight w:val="0"/>
                      <w:marTop w:val="0"/>
                      <w:marBottom w:val="0"/>
                      <w:divBdr>
                        <w:top w:val="none" w:sz="0" w:space="0" w:color="auto"/>
                        <w:left w:val="none" w:sz="0" w:space="0" w:color="auto"/>
                        <w:bottom w:val="none" w:sz="0" w:space="0" w:color="auto"/>
                        <w:right w:val="none" w:sz="0" w:space="0" w:color="auto"/>
                      </w:divBdr>
                    </w:div>
                  </w:divsChild>
                </w:div>
                <w:div w:id="334959079">
                  <w:marLeft w:val="0"/>
                  <w:marRight w:val="0"/>
                  <w:marTop w:val="0"/>
                  <w:marBottom w:val="0"/>
                  <w:divBdr>
                    <w:top w:val="none" w:sz="0" w:space="0" w:color="auto"/>
                    <w:left w:val="none" w:sz="0" w:space="0" w:color="auto"/>
                    <w:bottom w:val="none" w:sz="0" w:space="0" w:color="auto"/>
                    <w:right w:val="none" w:sz="0" w:space="0" w:color="auto"/>
                  </w:divBdr>
                  <w:divsChild>
                    <w:div w:id="165827975">
                      <w:marLeft w:val="0"/>
                      <w:marRight w:val="0"/>
                      <w:marTop w:val="0"/>
                      <w:marBottom w:val="0"/>
                      <w:divBdr>
                        <w:top w:val="none" w:sz="0" w:space="0" w:color="auto"/>
                        <w:left w:val="none" w:sz="0" w:space="0" w:color="auto"/>
                        <w:bottom w:val="none" w:sz="0" w:space="0" w:color="auto"/>
                        <w:right w:val="none" w:sz="0" w:space="0" w:color="auto"/>
                      </w:divBdr>
                    </w:div>
                    <w:div w:id="912549810">
                      <w:marLeft w:val="0"/>
                      <w:marRight w:val="0"/>
                      <w:marTop w:val="0"/>
                      <w:marBottom w:val="0"/>
                      <w:divBdr>
                        <w:top w:val="none" w:sz="0" w:space="0" w:color="auto"/>
                        <w:left w:val="none" w:sz="0" w:space="0" w:color="auto"/>
                        <w:bottom w:val="none" w:sz="0" w:space="0" w:color="auto"/>
                        <w:right w:val="none" w:sz="0" w:space="0" w:color="auto"/>
                      </w:divBdr>
                    </w:div>
                    <w:div w:id="1056707988">
                      <w:marLeft w:val="0"/>
                      <w:marRight w:val="0"/>
                      <w:marTop w:val="0"/>
                      <w:marBottom w:val="0"/>
                      <w:divBdr>
                        <w:top w:val="none" w:sz="0" w:space="0" w:color="auto"/>
                        <w:left w:val="none" w:sz="0" w:space="0" w:color="auto"/>
                        <w:bottom w:val="none" w:sz="0" w:space="0" w:color="auto"/>
                        <w:right w:val="none" w:sz="0" w:space="0" w:color="auto"/>
                      </w:divBdr>
                    </w:div>
                    <w:div w:id="1321884178">
                      <w:marLeft w:val="0"/>
                      <w:marRight w:val="0"/>
                      <w:marTop w:val="0"/>
                      <w:marBottom w:val="0"/>
                      <w:divBdr>
                        <w:top w:val="none" w:sz="0" w:space="0" w:color="auto"/>
                        <w:left w:val="none" w:sz="0" w:space="0" w:color="auto"/>
                        <w:bottom w:val="none" w:sz="0" w:space="0" w:color="auto"/>
                        <w:right w:val="none" w:sz="0" w:space="0" w:color="auto"/>
                      </w:divBdr>
                    </w:div>
                    <w:div w:id="1388265155">
                      <w:marLeft w:val="0"/>
                      <w:marRight w:val="0"/>
                      <w:marTop w:val="0"/>
                      <w:marBottom w:val="0"/>
                      <w:divBdr>
                        <w:top w:val="none" w:sz="0" w:space="0" w:color="auto"/>
                        <w:left w:val="none" w:sz="0" w:space="0" w:color="auto"/>
                        <w:bottom w:val="none" w:sz="0" w:space="0" w:color="auto"/>
                        <w:right w:val="none" w:sz="0" w:space="0" w:color="auto"/>
                      </w:divBdr>
                    </w:div>
                    <w:div w:id="1486966456">
                      <w:marLeft w:val="0"/>
                      <w:marRight w:val="0"/>
                      <w:marTop w:val="0"/>
                      <w:marBottom w:val="0"/>
                      <w:divBdr>
                        <w:top w:val="none" w:sz="0" w:space="0" w:color="auto"/>
                        <w:left w:val="none" w:sz="0" w:space="0" w:color="auto"/>
                        <w:bottom w:val="none" w:sz="0" w:space="0" w:color="auto"/>
                        <w:right w:val="none" w:sz="0" w:space="0" w:color="auto"/>
                      </w:divBdr>
                    </w:div>
                    <w:div w:id="2139689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4656329">
      <w:bodyDiv w:val="1"/>
      <w:marLeft w:val="0"/>
      <w:marRight w:val="0"/>
      <w:marTop w:val="0"/>
      <w:marBottom w:val="0"/>
      <w:divBdr>
        <w:top w:val="none" w:sz="0" w:space="0" w:color="auto"/>
        <w:left w:val="none" w:sz="0" w:space="0" w:color="auto"/>
        <w:bottom w:val="none" w:sz="0" w:space="0" w:color="auto"/>
        <w:right w:val="none" w:sz="0" w:space="0" w:color="auto"/>
      </w:divBdr>
    </w:div>
    <w:div w:id="959727188">
      <w:bodyDiv w:val="1"/>
      <w:marLeft w:val="0"/>
      <w:marRight w:val="0"/>
      <w:marTop w:val="0"/>
      <w:marBottom w:val="0"/>
      <w:divBdr>
        <w:top w:val="none" w:sz="0" w:space="0" w:color="auto"/>
        <w:left w:val="none" w:sz="0" w:space="0" w:color="auto"/>
        <w:bottom w:val="none" w:sz="0" w:space="0" w:color="auto"/>
        <w:right w:val="none" w:sz="0" w:space="0" w:color="auto"/>
      </w:divBdr>
    </w:div>
    <w:div w:id="979112780">
      <w:bodyDiv w:val="1"/>
      <w:marLeft w:val="0"/>
      <w:marRight w:val="0"/>
      <w:marTop w:val="0"/>
      <w:marBottom w:val="0"/>
      <w:divBdr>
        <w:top w:val="none" w:sz="0" w:space="0" w:color="auto"/>
        <w:left w:val="none" w:sz="0" w:space="0" w:color="auto"/>
        <w:bottom w:val="none" w:sz="0" w:space="0" w:color="auto"/>
        <w:right w:val="none" w:sz="0" w:space="0" w:color="auto"/>
      </w:divBdr>
    </w:div>
    <w:div w:id="1008603401">
      <w:bodyDiv w:val="1"/>
      <w:marLeft w:val="0"/>
      <w:marRight w:val="0"/>
      <w:marTop w:val="0"/>
      <w:marBottom w:val="0"/>
      <w:divBdr>
        <w:top w:val="none" w:sz="0" w:space="0" w:color="auto"/>
        <w:left w:val="none" w:sz="0" w:space="0" w:color="auto"/>
        <w:bottom w:val="none" w:sz="0" w:space="0" w:color="auto"/>
        <w:right w:val="none" w:sz="0" w:space="0" w:color="auto"/>
      </w:divBdr>
    </w:div>
    <w:div w:id="1057819568">
      <w:bodyDiv w:val="1"/>
      <w:marLeft w:val="0"/>
      <w:marRight w:val="0"/>
      <w:marTop w:val="0"/>
      <w:marBottom w:val="0"/>
      <w:divBdr>
        <w:top w:val="none" w:sz="0" w:space="0" w:color="auto"/>
        <w:left w:val="none" w:sz="0" w:space="0" w:color="auto"/>
        <w:bottom w:val="none" w:sz="0" w:space="0" w:color="auto"/>
        <w:right w:val="none" w:sz="0" w:space="0" w:color="auto"/>
      </w:divBdr>
      <w:divsChild>
        <w:div w:id="1836339498">
          <w:marLeft w:val="0"/>
          <w:marRight w:val="0"/>
          <w:marTop w:val="0"/>
          <w:marBottom w:val="0"/>
          <w:divBdr>
            <w:top w:val="none" w:sz="0" w:space="0" w:color="auto"/>
            <w:left w:val="none" w:sz="0" w:space="0" w:color="auto"/>
            <w:bottom w:val="none" w:sz="0" w:space="0" w:color="auto"/>
            <w:right w:val="none" w:sz="0" w:space="0" w:color="auto"/>
          </w:divBdr>
        </w:div>
        <w:div w:id="1662539754">
          <w:marLeft w:val="0"/>
          <w:marRight w:val="0"/>
          <w:marTop w:val="0"/>
          <w:marBottom w:val="0"/>
          <w:divBdr>
            <w:top w:val="none" w:sz="0" w:space="0" w:color="auto"/>
            <w:left w:val="none" w:sz="0" w:space="0" w:color="auto"/>
            <w:bottom w:val="none" w:sz="0" w:space="0" w:color="auto"/>
            <w:right w:val="none" w:sz="0" w:space="0" w:color="auto"/>
          </w:divBdr>
        </w:div>
        <w:div w:id="1407529773">
          <w:marLeft w:val="0"/>
          <w:marRight w:val="0"/>
          <w:marTop w:val="0"/>
          <w:marBottom w:val="0"/>
          <w:divBdr>
            <w:top w:val="none" w:sz="0" w:space="0" w:color="auto"/>
            <w:left w:val="none" w:sz="0" w:space="0" w:color="auto"/>
            <w:bottom w:val="none" w:sz="0" w:space="0" w:color="auto"/>
            <w:right w:val="none" w:sz="0" w:space="0" w:color="auto"/>
          </w:divBdr>
        </w:div>
        <w:div w:id="1492134241">
          <w:marLeft w:val="0"/>
          <w:marRight w:val="0"/>
          <w:marTop w:val="0"/>
          <w:marBottom w:val="0"/>
          <w:divBdr>
            <w:top w:val="none" w:sz="0" w:space="0" w:color="auto"/>
            <w:left w:val="none" w:sz="0" w:space="0" w:color="auto"/>
            <w:bottom w:val="none" w:sz="0" w:space="0" w:color="auto"/>
            <w:right w:val="none" w:sz="0" w:space="0" w:color="auto"/>
          </w:divBdr>
        </w:div>
      </w:divsChild>
    </w:div>
    <w:div w:id="1063601789">
      <w:bodyDiv w:val="1"/>
      <w:marLeft w:val="0"/>
      <w:marRight w:val="0"/>
      <w:marTop w:val="0"/>
      <w:marBottom w:val="0"/>
      <w:divBdr>
        <w:top w:val="none" w:sz="0" w:space="0" w:color="auto"/>
        <w:left w:val="none" w:sz="0" w:space="0" w:color="auto"/>
        <w:bottom w:val="none" w:sz="0" w:space="0" w:color="auto"/>
        <w:right w:val="none" w:sz="0" w:space="0" w:color="auto"/>
      </w:divBdr>
    </w:div>
    <w:div w:id="1075666617">
      <w:bodyDiv w:val="1"/>
      <w:marLeft w:val="0"/>
      <w:marRight w:val="0"/>
      <w:marTop w:val="0"/>
      <w:marBottom w:val="0"/>
      <w:divBdr>
        <w:top w:val="none" w:sz="0" w:space="0" w:color="auto"/>
        <w:left w:val="none" w:sz="0" w:space="0" w:color="auto"/>
        <w:bottom w:val="none" w:sz="0" w:space="0" w:color="auto"/>
        <w:right w:val="none" w:sz="0" w:space="0" w:color="auto"/>
      </w:divBdr>
    </w:div>
    <w:div w:id="1096559892">
      <w:bodyDiv w:val="1"/>
      <w:marLeft w:val="0"/>
      <w:marRight w:val="0"/>
      <w:marTop w:val="0"/>
      <w:marBottom w:val="0"/>
      <w:divBdr>
        <w:top w:val="none" w:sz="0" w:space="0" w:color="auto"/>
        <w:left w:val="none" w:sz="0" w:space="0" w:color="auto"/>
        <w:bottom w:val="none" w:sz="0" w:space="0" w:color="auto"/>
        <w:right w:val="none" w:sz="0" w:space="0" w:color="auto"/>
      </w:divBdr>
    </w:div>
    <w:div w:id="1110658415">
      <w:bodyDiv w:val="1"/>
      <w:marLeft w:val="0"/>
      <w:marRight w:val="0"/>
      <w:marTop w:val="0"/>
      <w:marBottom w:val="0"/>
      <w:divBdr>
        <w:top w:val="none" w:sz="0" w:space="0" w:color="auto"/>
        <w:left w:val="none" w:sz="0" w:space="0" w:color="auto"/>
        <w:bottom w:val="none" w:sz="0" w:space="0" w:color="auto"/>
        <w:right w:val="none" w:sz="0" w:space="0" w:color="auto"/>
      </w:divBdr>
    </w:div>
    <w:div w:id="1110852212">
      <w:bodyDiv w:val="1"/>
      <w:marLeft w:val="0"/>
      <w:marRight w:val="0"/>
      <w:marTop w:val="0"/>
      <w:marBottom w:val="0"/>
      <w:divBdr>
        <w:top w:val="none" w:sz="0" w:space="0" w:color="auto"/>
        <w:left w:val="none" w:sz="0" w:space="0" w:color="auto"/>
        <w:bottom w:val="none" w:sz="0" w:space="0" w:color="auto"/>
        <w:right w:val="none" w:sz="0" w:space="0" w:color="auto"/>
      </w:divBdr>
      <w:divsChild>
        <w:div w:id="261689974">
          <w:marLeft w:val="0"/>
          <w:marRight w:val="0"/>
          <w:marTop w:val="0"/>
          <w:marBottom w:val="0"/>
          <w:divBdr>
            <w:top w:val="none" w:sz="0" w:space="0" w:color="auto"/>
            <w:left w:val="none" w:sz="0" w:space="0" w:color="auto"/>
            <w:bottom w:val="none" w:sz="0" w:space="0" w:color="auto"/>
            <w:right w:val="none" w:sz="0" w:space="0" w:color="auto"/>
          </w:divBdr>
          <w:divsChild>
            <w:div w:id="1215893295">
              <w:marLeft w:val="0"/>
              <w:marRight w:val="0"/>
              <w:marTop w:val="0"/>
              <w:marBottom w:val="0"/>
              <w:divBdr>
                <w:top w:val="none" w:sz="0" w:space="0" w:color="auto"/>
                <w:left w:val="none" w:sz="0" w:space="0" w:color="auto"/>
                <w:bottom w:val="none" w:sz="0" w:space="0" w:color="auto"/>
                <w:right w:val="none" w:sz="0" w:space="0" w:color="auto"/>
              </w:divBdr>
              <w:divsChild>
                <w:div w:id="2077629257">
                  <w:marLeft w:val="0"/>
                  <w:marRight w:val="0"/>
                  <w:marTop w:val="0"/>
                  <w:marBottom w:val="0"/>
                  <w:divBdr>
                    <w:top w:val="none" w:sz="0" w:space="0" w:color="auto"/>
                    <w:left w:val="none" w:sz="0" w:space="0" w:color="auto"/>
                    <w:bottom w:val="none" w:sz="0" w:space="0" w:color="auto"/>
                    <w:right w:val="none" w:sz="0" w:space="0" w:color="auto"/>
                  </w:divBdr>
                  <w:divsChild>
                    <w:div w:id="474220778">
                      <w:marLeft w:val="0"/>
                      <w:marRight w:val="0"/>
                      <w:marTop w:val="0"/>
                      <w:marBottom w:val="0"/>
                      <w:divBdr>
                        <w:top w:val="none" w:sz="0" w:space="0" w:color="auto"/>
                        <w:left w:val="none" w:sz="0" w:space="0" w:color="auto"/>
                        <w:bottom w:val="none" w:sz="0" w:space="0" w:color="auto"/>
                        <w:right w:val="none" w:sz="0" w:space="0" w:color="auto"/>
                      </w:divBdr>
                      <w:divsChild>
                        <w:div w:id="296226768">
                          <w:marLeft w:val="0"/>
                          <w:marRight w:val="0"/>
                          <w:marTop w:val="0"/>
                          <w:marBottom w:val="0"/>
                          <w:divBdr>
                            <w:top w:val="none" w:sz="0" w:space="0" w:color="auto"/>
                            <w:left w:val="none" w:sz="0" w:space="0" w:color="auto"/>
                            <w:bottom w:val="none" w:sz="0" w:space="0" w:color="auto"/>
                            <w:right w:val="none" w:sz="0" w:space="0" w:color="auto"/>
                          </w:divBdr>
                          <w:divsChild>
                            <w:div w:id="2141486413">
                              <w:marLeft w:val="0"/>
                              <w:marRight w:val="0"/>
                              <w:marTop w:val="0"/>
                              <w:marBottom w:val="0"/>
                              <w:divBdr>
                                <w:top w:val="none" w:sz="0" w:space="0" w:color="auto"/>
                                <w:left w:val="none" w:sz="0" w:space="0" w:color="auto"/>
                                <w:bottom w:val="none" w:sz="0" w:space="0" w:color="auto"/>
                                <w:right w:val="none" w:sz="0" w:space="0" w:color="auto"/>
                              </w:divBdr>
                              <w:divsChild>
                                <w:div w:id="311713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81510709">
      <w:bodyDiv w:val="1"/>
      <w:marLeft w:val="0"/>
      <w:marRight w:val="0"/>
      <w:marTop w:val="0"/>
      <w:marBottom w:val="0"/>
      <w:divBdr>
        <w:top w:val="none" w:sz="0" w:space="0" w:color="auto"/>
        <w:left w:val="none" w:sz="0" w:space="0" w:color="auto"/>
        <w:bottom w:val="none" w:sz="0" w:space="0" w:color="auto"/>
        <w:right w:val="none" w:sz="0" w:space="0" w:color="auto"/>
      </w:divBdr>
    </w:div>
    <w:div w:id="1275559616">
      <w:bodyDiv w:val="1"/>
      <w:marLeft w:val="0"/>
      <w:marRight w:val="0"/>
      <w:marTop w:val="0"/>
      <w:marBottom w:val="0"/>
      <w:divBdr>
        <w:top w:val="none" w:sz="0" w:space="0" w:color="auto"/>
        <w:left w:val="none" w:sz="0" w:space="0" w:color="auto"/>
        <w:bottom w:val="none" w:sz="0" w:space="0" w:color="auto"/>
        <w:right w:val="none" w:sz="0" w:space="0" w:color="auto"/>
      </w:divBdr>
    </w:div>
    <w:div w:id="1296985680">
      <w:bodyDiv w:val="1"/>
      <w:marLeft w:val="0"/>
      <w:marRight w:val="0"/>
      <w:marTop w:val="0"/>
      <w:marBottom w:val="0"/>
      <w:divBdr>
        <w:top w:val="none" w:sz="0" w:space="0" w:color="auto"/>
        <w:left w:val="none" w:sz="0" w:space="0" w:color="auto"/>
        <w:bottom w:val="none" w:sz="0" w:space="0" w:color="auto"/>
        <w:right w:val="none" w:sz="0" w:space="0" w:color="auto"/>
      </w:divBdr>
    </w:div>
    <w:div w:id="1376272950">
      <w:bodyDiv w:val="1"/>
      <w:marLeft w:val="0"/>
      <w:marRight w:val="0"/>
      <w:marTop w:val="0"/>
      <w:marBottom w:val="0"/>
      <w:divBdr>
        <w:top w:val="none" w:sz="0" w:space="0" w:color="auto"/>
        <w:left w:val="none" w:sz="0" w:space="0" w:color="auto"/>
        <w:bottom w:val="none" w:sz="0" w:space="0" w:color="auto"/>
        <w:right w:val="none" w:sz="0" w:space="0" w:color="auto"/>
      </w:divBdr>
    </w:div>
    <w:div w:id="1391732909">
      <w:bodyDiv w:val="1"/>
      <w:marLeft w:val="0"/>
      <w:marRight w:val="0"/>
      <w:marTop w:val="0"/>
      <w:marBottom w:val="0"/>
      <w:divBdr>
        <w:top w:val="none" w:sz="0" w:space="0" w:color="auto"/>
        <w:left w:val="none" w:sz="0" w:space="0" w:color="auto"/>
        <w:bottom w:val="none" w:sz="0" w:space="0" w:color="auto"/>
        <w:right w:val="none" w:sz="0" w:space="0" w:color="auto"/>
      </w:divBdr>
    </w:div>
    <w:div w:id="1401102541">
      <w:bodyDiv w:val="1"/>
      <w:marLeft w:val="0"/>
      <w:marRight w:val="0"/>
      <w:marTop w:val="0"/>
      <w:marBottom w:val="0"/>
      <w:divBdr>
        <w:top w:val="none" w:sz="0" w:space="0" w:color="auto"/>
        <w:left w:val="none" w:sz="0" w:space="0" w:color="auto"/>
        <w:bottom w:val="none" w:sz="0" w:space="0" w:color="auto"/>
        <w:right w:val="none" w:sz="0" w:space="0" w:color="auto"/>
      </w:divBdr>
    </w:div>
    <w:div w:id="1428237402">
      <w:bodyDiv w:val="1"/>
      <w:marLeft w:val="0"/>
      <w:marRight w:val="0"/>
      <w:marTop w:val="0"/>
      <w:marBottom w:val="0"/>
      <w:divBdr>
        <w:top w:val="none" w:sz="0" w:space="0" w:color="auto"/>
        <w:left w:val="none" w:sz="0" w:space="0" w:color="auto"/>
        <w:bottom w:val="none" w:sz="0" w:space="0" w:color="auto"/>
        <w:right w:val="none" w:sz="0" w:space="0" w:color="auto"/>
      </w:divBdr>
    </w:div>
    <w:div w:id="1435131911">
      <w:bodyDiv w:val="1"/>
      <w:marLeft w:val="0"/>
      <w:marRight w:val="0"/>
      <w:marTop w:val="0"/>
      <w:marBottom w:val="0"/>
      <w:divBdr>
        <w:top w:val="none" w:sz="0" w:space="0" w:color="auto"/>
        <w:left w:val="none" w:sz="0" w:space="0" w:color="auto"/>
        <w:bottom w:val="none" w:sz="0" w:space="0" w:color="auto"/>
        <w:right w:val="none" w:sz="0" w:space="0" w:color="auto"/>
      </w:divBdr>
    </w:div>
    <w:div w:id="1465850390">
      <w:bodyDiv w:val="1"/>
      <w:marLeft w:val="0"/>
      <w:marRight w:val="0"/>
      <w:marTop w:val="0"/>
      <w:marBottom w:val="0"/>
      <w:divBdr>
        <w:top w:val="none" w:sz="0" w:space="0" w:color="auto"/>
        <w:left w:val="none" w:sz="0" w:space="0" w:color="auto"/>
        <w:bottom w:val="none" w:sz="0" w:space="0" w:color="auto"/>
        <w:right w:val="none" w:sz="0" w:space="0" w:color="auto"/>
      </w:divBdr>
    </w:div>
    <w:div w:id="1469739761">
      <w:bodyDiv w:val="1"/>
      <w:marLeft w:val="0"/>
      <w:marRight w:val="0"/>
      <w:marTop w:val="0"/>
      <w:marBottom w:val="0"/>
      <w:divBdr>
        <w:top w:val="none" w:sz="0" w:space="0" w:color="auto"/>
        <w:left w:val="none" w:sz="0" w:space="0" w:color="auto"/>
        <w:bottom w:val="none" w:sz="0" w:space="0" w:color="auto"/>
        <w:right w:val="none" w:sz="0" w:space="0" w:color="auto"/>
      </w:divBdr>
    </w:div>
    <w:div w:id="1476796829">
      <w:bodyDiv w:val="1"/>
      <w:marLeft w:val="0"/>
      <w:marRight w:val="0"/>
      <w:marTop w:val="0"/>
      <w:marBottom w:val="0"/>
      <w:divBdr>
        <w:top w:val="none" w:sz="0" w:space="0" w:color="auto"/>
        <w:left w:val="none" w:sz="0" w:space="0" w:color="auto"/>
        <w:bottom w:val="none" w:sz="0" w:space="0" w:color="auto"/>
        <w:right w:val="none" w:sz="0" w:space="0" w:color="auto"/>
      </w:divBdr>
      <w:divsChild>
        <w:div w:id="1808233522">
          <w:marLeft w:val="0"/>
          <w:marRight w:val="0"/>
          <w:marTop w:val="0"/>
          <w:marBottom w:val="0"/>
          <w:divBdr>
            <w:top w:val="none" w:sz="0" w:space="0" w:color="auto"/>
            <w:left w:val="none" w:sz="0" w:space="0" w:color="auto"/>
            <w:bottom w:val="none" w:sz="0" w:space="0" w:color="auto"/>
            <w:right w:val="none" w:sz="0" w:space="0" w:color="auto"/>
          </w:divBdr>
        </w:div>
      </w:divsChild>
    </w:div>
    <w:div w:id="1482775493">
      <w:bodyDiv w:val="1"/>
      <w:marLeft w:val="0"/>
      <w:marRight w:val="0"/>
      <w:marTop w:val="0"/>
      <w:marBottom w:val="0"/>
      <w:divBdr>
        <w:top w:val="none" w:sz="0" w:space="0" w:color="auto"/>
        <w:left w:val="none" w:sz="0" w:space="0" w:color="auto"/>
        <w:bottom w:val="none" w:sz="0" w:space="0" w:color="auto"/>
        <w:right w:val="none" w:sz="0" w:space="0" w:color="auto"/>
      </w:divBdr>
    </w:div>
    <w:div w:id="1540046515">
      <w:bodyDiv w:val="1"/>
      <w:marLeft w:val="0"/>
      <w:marRight w:val="0"/>
      <w:marTop w:val="0"/>
      <w:marBottom w:val="0"/>
      <w:divBdr>
        <w:top w:val="none" w:sz="0" w:space="0" w:color="auto"/>
        <w:left w:val="none" w:sz="0" w:space="0" w:color="auto"/>
        <w:bottom w:val="none" w:sz="0" w:space="0" w:color="auto"/>
        <w:right w:val="none" w:sz="0" w:space="0" w:color="auto"/>
      </w:divBdr>
    </w:div>
    <w:div w:id="1582330791">
      <w:bodyDiv w:val="1"/>
      <w:marLeft w:val="0"/>
      <w:marRight w:val="0"/>
      <w:marTop w:val="0"/>
      <w:marBottom w:val="0"/>
      <w:divBdr>
        <w:top w:val="none" w:sz="0" w:space="0" w:color="auto"/>
        <w:left w:val="none" w:sz="0" w:space="0" w:color="auto"/>
        <w:bottom w:val="none" w:sz="0" w:space="0" w:color="auto"/>
        <w:right w:val="none" w:sz="0" w:space="0" w:color="auto"/>
      </w:divBdr>
    </w:div>
    <w:div w:id="1582763024">
      <w:bodyDiv w:val="1"/>
      <w:marLeft w:val="0"/>
      <w:marRight w:val="0"/>
      <w:marTop w:val="0"/>
      <w:marBottom w:val="0"/>
      <w:divBdr>
        <w:top w:val="none" w:sz="0" w:space="0" w:color="auto"/>
        <w:left w:val="none" w:sz="0" w:space="0" w:color="auto"/>
        <w:bottom w:val="none" w:sz="0" w:space="0" w:color="auto"/>
        <w:right w:val="none" w:sz="0" w:space="0" w:color="auto"/>
      </w:divBdr>
      <w:divsChild>
        <w:div w:id="2113163929">
          <w:marLeft w:val="0"/>
          <w:marRight w:val="1500"/>
          <w:marTop w:val="0"/>
          <w:marBottom w:val="225"/>
          <w:divBdr>
            <w:top w:val="none" w:sz="0" w:space="0" w:color="auto"/>
            <w:left w:val="none" w:sz="0" w:space="0" w:color="auto"/>
            <w:bottom w:val="none" w:sz="0" w:space="0" w:color="auto"/>
            <w:right w:val="none" w:sz="0" w:space="0" w:color="auto"/>
          </w:divBdr>
          <w:divsChild>
            <w:div w:id="1299528411">
              <w:marLeft w:val="-225"/>
              <w:marRight w:val="150"/>
              <w:marTop w:val="0"/>
              <w:marBottom w:val="0"/>
              <w:divBdr>
                <w:top w:val="none" w:sz="0" w:space="0" w:color="auto"/>
                <w:left w:val="none" w:sz="0" w:space="0" w:color="auto"/>
                <w:bottom w:val="none" w:sz="0" w:space="0" w:color="auto"/>
                <w:right w:val="none" w:sz="0" w:space="0" w:color="auto"/>
              </w:divBdr>
            </w:div>
            <w:div w:id="1225146769">
              <w:marLeft w:val="0"/>
              <w:marRight w:val="0"/>
              <w:marTop w:val="0"/>
              <w:marBottom w:val="0"/>
              <w:divBdr>
                <w:top w:val="none" w:sz="0" w:space="0" w:color="auto"/>
                <w:left w:val="none" w:sz="0" w:space="0" w:color="auto"/>
                <w:bottom w:val="none" w:sz="0" w:space="0" w:color="auto"/>
                <w:right w:val="none" w:sz="0" w:space="0" w:color="auto"/>
              </w:divBdr>
              <w:divsChild>
                <w:div w:id="210252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088300">
          <w:marLeft w:val="0"/>
          <w:marRight w:val="0"/>
          <w:marTop w:val="0"/>
          <w:marBottom w:val="0"/>
          <w:divBdr>
            <w:top w:val="none" w:sz="0" w:space="0" w:color="auto"/>
            <w:left w:val="none" w:sz="0" w:space="0" w:color="auto"/>
            <w:bottom w:val="none" w:sz="0" w:space="0" w:color="auto"/>
            <w:right w:val="none" w:sz="0" w:space="0" w:color="auto"/>
          </w:divBdr>
          <w:divsChild>
            <w:div w:id="1268586976">
              <w:marLeft w:val="0"/>
              <w:marRight w:val="0"/>
              <w:marTop w:val="0"/>
              <w:marBottom w:val="225"/>
              <w:divBdr>
                <w:top w:val="none" w:sz="0" w:space="0" w:color="auto"/>
                <w:left w:val="none" w:sz="0" w:space="0" w:color="auto"/>
                <w:bottom w:val="none" w:sz="0" w:space="0" w:color="auto"/>
                <w:right w:val="none" w:sz="0" w:space="0" w:color="auto"/>
              </w:divBdr>
            </w:div>
            <w:div w:id="1732927704">
              <w:marLeft w:val="0"/>
              <w:marRight w:val="0"/>
              <w:marTop w:val="0"/>
              <w:marBottom w:val="0"/>
              <w:divBdr>
                <w:top w:val="none" w:sz="0" w:space="0" w:color="auto"/>
                <w:left w:val="none" w:sz="0" w:space="0" w:color="auto"/>
                <w:bottom w:val="none" w:sz="0" w:space="0" w:color="auto"/>
                <w:right w:val="none" w:sz="0" w:space="0" w:color="auto"/>
              </w:divBdr>
              <w:divsChild>
                <w:div w:id="886188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8250371">
      <w:bodyDiv w:val="1"/>
      <w:marLeft w:val="0"/>
      <w:marRight w:val="0"/>
      <w:marTop w:val="0"/>
      <w:marBottom w:val="0"/>
      <w:divBdr>
        <w:top w:val="none" w:sz="0" w:space="0" w:color="auto"/>
        <w:left w:val="none" w:sz="0" w:space="0" w:color="auto"/>
        <w:bottom w:val="none" w:sz="0" w:space="0" w:color="auto"/>
        <w:right w:val="none" w:sz="0" w:space="0" w:color="auto"/>
      </w:divBdr>
    </w:div>
    <w:div w:id="1602295085">
      <w:bodyDiv w:val="1"/>
      <w:marLeft w:val="0"/>
      <w:marRight w:val="0"/>
      <w:marTop w:val="0"/>
      <w:marBottom w:val="0"/>
      <w:divBdr>
        <w:top w:val="none" w:sz="0" w:space="0" w:color="auto"/>
        <w:left w:val="none" w:sz="0" w:space="0" w:color="auto"/>
        <w:bottom w:val="none" w:sz="0" w:space="0" w:color="auto"/>
        <w:right w:val="none" w:sz="0" w:space="0" w:color="auto"/>
      </w:divBdr>
    </w:div>
    <w:div w:id="1610699045">
      <w:bodyDiv w:val="1"/>
      <w:marLeft w:val="0"/>
      <w:marRight w:val="0"/>
      <w:marTop w:val="0"/>
      <w:marBottom w:val="0"/>
      <w:divBdr>
        <w:top w:val="none" w:sz="0" w:space="0" w:color="auto"/>
        <w:left w:val="none" w:sz="0" w:space="0" w:color="auto"/>
        <w:bottom w:val="none" w:sz="0" w:space="0" w:color="auto"/>
        <w:right w:val="none" w:sz="0" w:space="0" w:color="auto"/>
      </w:divBdr>
    </w:div>
    <w:div w:id="1629432378">
      <w:bodyDiv w:val="1"/>
      <w:marLeft w:val="0"/>
      <w:marRight w:val="0"/>
      <w:marTop w:val="0"/>
      <w:marBottom w:val="0"/>
      <w:divBdr>
        <w:top w:val="none" w:sz="0" w:space="0" w:color="auto"/>
        <w:left w:val="none" w:sz="0" w:space="0" w:color="auto"/>
        <w:bottom w:val="none" w:sz="0" w:space="0" w:color="auto"/>
        <w:right w:val="none" w:sz="0" w:space="0" w:color="auto"/>
      </w:divBdr>
    </w:div>
    <w:div w:id="1685789926">
      <w:bodyDiv w:val="1"/>
      <w:marLeft w:val="0"/>
      <w:marRight w:val="0"/>
      <w:marTop w:val="0"/>
      <w:marBottom w:val="0"/>
      <w:divBdr>
        <w:top w:val="none" w:sz="0" w:space="0" w:color="auto"/>
        <w:left w:val="none" w:sz="0" w:space="0" w:color="auto"/>
        <w:bottom w:val="none" w:sz="0" w:space="0" w:color="auto"/>
        <w:right w:val="none" w:sz="0" w:space="0" w:color="auto"/>
      </w:divBdr>
    </w:div>
    <w:div w:id="1756130611">
      <w:bodyDiv w:val="1"/>
      <w:marLeft w:val="0"/>
      <w:marRight w:val="0"/>
      <w:marTop w:val="0"/>
      <w:marBottom w:val="0"/>
      <w:divBdr>
        <w:top w:val="none" w:sz="0" w:space="0" w:color="auto"/>
        <w:left w:val="none" w:sz="0" w:space="0" w:color="auto"/>
        <w:bottom w:val="none" w:sz="0" w:space="0" w:color="auto"/>
        <w:right w:val="none" w:sz="0" w:space="0" w:color="auto"/>
      </w:divBdr>
    </w:div>
    <w:div w:id="1757166376">
      <w:bodyDiv w:val="1"/>
      <w:marLeft w:val="0"/>
      <w:marRight w:val="0"/>
      <w:marTop w:val="0"/>
      <w:marBottom w:val="0"/>
      <w:divBdr>
        <w:top w:val="none" w:sz="0" w:space="0" w:color="auto"/>
        <w:left w:val="none" w:sz="0" w:space="0" w:color="auto"/>
        <w:bottom w:val="none" w:sz="0" w:space="0" w:color="auto"/>
        <w:right w:val="none" w:sz="0" w:space="0" w:color="auto"/>
      </w:divBdr>
    </w:div>
    <w:div w:id="1781298103">
      <w:bodyDiv w:val="1"/>
      <w:marLeft w:val="0"/>
      <w:marRight w:val="0"/>
      <w:marTop w:val="0"/>
      <w:marBottom w:val="0"/>
      <w:divBdr>
        <w:top w:val="none" w:sz="0" w:space="0" w:color="auto"/>
        <w:left w:val="none" w:sz="0" w:space="0" w:color="auto"/>
        <w:bottom w:val="none" w:sz="0" w:space="0" w:color="auto"/>
        <w:right w:val="none" w:sz="0" w:space="0" w:color="auto"/>
      </w:divBdr>
    </w:div>
    <w:div w:id="1785688771">
      <w:bodyDiv w:val="1"/>
      <w:marLeft w:val="0"/>
      <w:marRight w:val="0"/>
      <w:marTop w:val="0"/>
      <w:marBottom w:val="0"/>
      <w:divBdr>
        <w:top w:val="none" w:sz="0" w:space="0" w:color="auto"/>
        <w:left w:val="none" w:sz="0" w:space="0" w:color="auto"/>
        <w:bottom w:val="none" w:sz="0" w:space="0" w:color="auto"/>
        <w:right w:val="none" w:sz="0" w:space="0" w:color="auto"/>
      </w:divBdr>
    </w:div>
    <w:div w:id="1826507107">
      <w:bodyDiv w:val="1"/>
      <w:marLeft w:val="0"/>
      <w:marRight w:val="0"/>
      <w:marTop w:val="0"/>
      <w:marBottom w:val="0"/>
      <w:divBdr>
        <w:top w:val="none" w:sz="0" w:space="0" w:color="auto"/>
        <w:left w:val="none" w:sz="0" w:space="0" w:color="auto"/>
        <w:bottom w:val="none" w:sz="0" w:space="0" w:color="auto"/>
        <w:right w:val="none" w:sz="0" w:space="0" w:color="auto"/>
      </w:divBdr>
    </w:div>
    <w:div w:id="1834640089">
      <w:bodyDiv w:val="1"/>
      <w:marLeft w:val="0"/>
      <w:marRight w:val="0"/>
      <w:marTop w:val="0"/>
      <w:marBottom w:val="0"/>
      <w:divBdr>
        <w:top w:val="none" w:sz="0" w:space="0" w:color="auto"/>
        <w:left w:val="none" w:sz="0" w:space="0" w:color="auto"/>
        <w:bottom w:val="none" w:sz="0" w:space="0" w:color="auto"/>
        <w:right w:val="none" w:sz="0" w:space="0" w:color="auto"/>
      </w:divBdr>
    </w:div>
    <w:div w:id="1838887289">
      <w:bodyDiv w:val="1"/>
      <w:marLeft w:val="0"/>
      <w:marRight w:val="0"/>
      <w:marTop w:val="0"/>
      <w:marBottom w:val="0"/>
      <w:divBdr>
        <w:top w:val="none" w:sz="0" w:space="0" w:color="auto"/>
        <w:left w:val="none" w:sz="0" w:space="0" w:color="auto"/>
        <w:bottom w:val="none" w:sz="0" w:space="0" w:color="auto"/>
        <w:right w:val="none" w:sz="0" w:space="0" w:color="auto"/>
      </w:divBdr>
    </w:div>
    <w:div w:id="1839684843">
      <w:bodyDiv w:val="1"/>
      <w:marLeft w:val="0"/>
      <w:marRight w:val="0"/>
      <w:marTop w:val="0"/>
      <w:marBottom w:val="0"/>
      <w:divBdr>
        <w:top w:val="none" w:sz="0" w:space="0" w:color="auto"/>
        <w:left w:val="none" w:sz="0" w:space="0" w:color="auto"/>
        <w:bottom w:val="none" w:sz="0" w:space="0" w:color="auto"/>
        <w:right w:val="none" w:sz="0" w:space="0" w:color="auto"/>
      </w:divBdr>
    </w:div>
    <w:div w:id="1866090919">
      <w:bodyDiv w:val="1"/>
      <w:marLeft w:val="0"/>
      <w:marRight w:val="0"/>
      <w:marTop w:val="0"/>
      <w:marBottom w:val="0"/>
      <w:divBdr>
        <w:top w:val="none" w:sz="0" w:space="0" w:color="auto"/>
        <w:left w:val="none" w:sz="0" w:space="0" w:color="auto"/>
        <w:bottom w:val="none" w:sz="0" w:space="0" w:color="auto"/>
        <w:right w:val="none" w:sz="0" w:space="0" w:color="auto"/>
      </w:divBdr>
    </w:div>
    <w:div w:id="1872761836">
      <w:bodyDiv w:val="1"/>
      <w:marLeft w:val="0"/>
      <w:marRight w:val="0"/>
      <w:marTop w:val="0"/>
      <w:marBottom w:val="0"/>
      <w:divBdr>
        <w:top w:val="none" w:sz="0" w:space="0" w:color="auto"/>
        <w:left w:val="none" w:sz="0" w:space="0" w:color="auto"/>
        <w:bottom w:val="none" w:sz="0" w:space="0" w:color="auto"/>
        <w:right w:val="none" w:sz="0" w:space="0" w:color="auto"/>
      </w:divBdr>
    </w:div>
    <w:div w:id="1892378220">
      <w:bodyDiv w:val="1"/>
      <w:marLeft w:val="0"/>
      <w:marRight w:val="0"/>
      <w:marTop w:val="0"/>
      <w:marBottom w:val="0"/>
      <w:divBdr>
        <w:top w:val="none" w:sz="0" w:space="0" w:color="auto"/>
        <w:left w:val="none" w:sz="0" w:space="0" w:color="auto"/>
        <w:bottom w:val="none" w:sz="0" w:space="0" w:color="auto"/>
        <w:right w:val="none" w:sz="0" w:space="0" w:color="auto"/>
      </w:divBdr>
    </w:div>
    <w:div w:id="1925257015">
      <w:bodyDiv w:val="1"/>
      <w:marLeft w:val="0"/>
      <w:marRight w:val="0"/>
      <w:marTop w:val="0"/>
      <w:marBottom w:val="0"/>
      <w:divBdr>
        <w:top w:val="none" w:sz="0" w:space="0" w:color="auto"/>
        <w:left w:val="none" w:sz="0" w:space="0" w:color="auto"/>
        <w:bottom w:val="none" w:sz="0" w:space="0" w:color="auto"/>
        <w:right w:val="none" w:sz="0" w:space="0" w:color="auto"/>
      </w:divBdr>
    </w:div>
    <w:div w:id="1928423760">
      <w:bodyDiv w:val="1"/>
      <w:marLeft w:val="0"/>
      <w:marRight w:val="0"/>
      <w:marTop w:val="0"/>
      <w:marBottom w:val="0"/>
      <w:divBdr>
        <w:top w:val="none" w:sz="0" w:space="0" w:color="auto"/>
        <w:left w:val="none" w:sz="0" w:space="0" w:color="auto"/>
        <w:bottom w:val="none" w:sz="0" w:space="0" w:color="auto"/>
        <w:right w:val="none" w:sz="0" w:space="0" w:color="auto"/>
      </w:divBdr>
    </w:div>
    <w:div w:id="1935504781">
      <w:bodyDiv w:val="1"/>
      <w:marLeft w:val="0"/>
      <w:marRight w:val="0"/>
      <w:marTop w:val="0"/>
      <w:marBottom w:val="0"/>
      <w:divBdr>
        <w:top w:val="none" w:sz="0" w:space="0" w:color="auto"/>
        <w:left w:val="none" w:sz="0" w:space="0" w:color="auto"/>
        <w:bottom w:val="none" w:sz="0" w:space="0" w:color="auto"/>
        <w:right w:val="none" w:sz="0" w:space="0" w:color="auto"/>
      </w:divBdr>
      <w:divsChild>
        <w:div w:id="2901709">
          <w:marLeft w:val="0"/>
          <w:marRight w:val="0"/>
          <w:marTop w:val="0"/>
          <w:marBottom w:val="0"/>
          <w:divBdr>
            <w:top w:val="none" w:sz="0" w:space="0" w:color="auto"/>
            <w:left w:val="none" w:sz="0" w:space="0" w:color="auto"/>
            <w:bottom w:val="none" w:sz="0" w:space="0" w:color="auto"/>
            <w:right w:val="none" w:sz="0" w:space="0" w:color="auto"/>
          </w:divBdr>
        </w:div>
        <w:div w:id="9574895">
          <w:marLeft w:val="0"/>
          <w:marRight w:val="0"/>
          <w:marTop w:val="0"/>
          <w:marBottom w:val="0"/>
          <w:divBdr>
            <w:top w:val="none" w:sz="0" w:space="0" w:color="auto"/>
            <w:left w:val="none" w:sz="0" w:space="0" w:color="auto"/>
            <w:bottom w:val="none" w:sz="0" w:space="0" w:color="auto"/>
            <w:right w:val="none" w:sz="0" w:space="0" w:color="auto"/>
          </w:divBdr>
        </w:div>
        <w:div w:id="25761380">
          <w:marLeft w:val="0"/>
          <w:marRight w:val="0"/>
          <w:marTop w:val="0"/>
          <w:marBottom w:val="0"/>
          <w:divBdr>
            <w:top w:val="none" w:sz="0" w:space="0" w:color="auto"/>
            <w:left w:val="none" w:sz="0" w:space="0" w:color="auto"/>
            <w:bottom w:val="none" w:sz="0" w:space="0" w:color="auto"/>
            <w:right w:val="none" w:sz="0" w:space="0" w:color="auto"/>
          </w:divBdr>
        </w:div>
        <w:div w:id="68576368">
          <w:marLeft w:val="0"/>
          <w:marRight w:val="0"/>
          <w:marTop w:val="0"/>
          <w:marBottom w:val="0"/>
          <w:divBdr>
            <w:top w:val="none" w:sz="0" w:space="0" w:color="auto"/>
            <w:left w:val="none" w:sz="0" w:space="0" w:color="auto"/>
            <w:bottom w:val="none" w:sz="0" w:space="0" w:color="auto"/>
            <w:right w:val="none" w:sz="0" w:space="0" w:color="auto"/>
          </w:divBdr>
        </w:div>
        <w:div w:id="102960260">
          <w:marLeft w:val="0"/>
          <w:marRight w:val="0"/>
          <w:marTop w:val="0"/>
          <w:marBottom w:val="0"/>
          <w:divBdr>
            <w:top w:val="none" w:sz="0" w:space="0" w:color="auto"/>
            <w:left w:val="none" w:sz="0" w:space="0" w:color="auto"/>
            <w:bottom w:val="none" w:sz="0" w:space="0" w:color="auto"/>
            <w:right w:val="none" w:sz="0" w:space="0" w:color="auto"/>
          </w:divBdr>
        </w:div>
        <w:div w:id="108477723">
          <w:marLeft w:val="0"/>
          <w:marRight w:val="0"/>
          <w:marTop w:val="0"/>
          <w:marBottom w:val="0"/>
          <w:divBdr>
            <w:top w:val="none" w:sz="0" w:space="0" w:color="auto"/>
            <w:left w:val="none" w:sz="0" w:space="0" w:color="auto"/>
            <w:bottom w:val="none" w:sz="0" w:space="0" w:color="auto"/>
            <w:right w:val="none" w:sz="0" w:space="0" w:color="auto"/>
          </w:divBdr>
        </w:div>
        <w:div w:id="146871060">
          <w:marLeft w:val="0"/>
          <w:marRight w:val="0"/>
          <w:marTop w:val="0"/>
          <w:marBottom w:val="0"/>
          <w:divBdr>
            <w:top w:val="none" w:sz="0" w:space="0" w:color="auto"/>
            <w:left w:val="none" w:sz="0" w:space="0" w:color="auto"/>
            <w:bottom w:val="none" w:sz="0" w:space="0" w:color="auto"/>
            <w:right w:val="none" w:sz="0" w:space="0" w:color="auto"/>
          </w:divBdr>
        </w:div>
        <w:div w:id="171142531">
          <w:marLeft w:val="0"/>
          <w:marRight w:val="0"/>
          <w:marTop w:val="0"/>
          <w:marBottom w:val="0"/>
          <w:divBdr>
            <w:top w:val="none" w:sz="0" w:space="0" w:color="auto"/>
            <w:left w:val="none" w:sz="0" w:space="0" w:color="auto"/>
            <w:bottom w:val="none" w:sz="0" w:space="0" w:color="auto"/>
            <w:right w:val="none" w:sz="0" w:space="0" w:color="auto"/>
          </w:divBdr>
        </w:div>
        <w:div w:id="196165995">
          <w:marLeft w:val="0"/>
          <w:marRight w:val="0"/>
          <w:marTop w:val="0"/>
          <w:marBottom w:val="0"/>
          <w:divBdr>
            <w:top w:val="none" w:sz="0" w:space="0" w:color="auto"/>
            <w:left w:val="none" w:sz="0" w:space="0" w:color="auto"/>
            <w:bottom w:val="none" w:sz="0" w:space="0" w:color="auto"/>
            <w:right w:val="none" w:sz="0" w:space="0" w:color="auto"/>
          </w:divBdr>
        </w:div>
        <w:div w:id="212424681">
          <w:marLeft w:val="0"/>
          <w:marRight w:val="0"/>
          <w:marTop w:val="0"/>
          <w:marBottom w:val="0"/>
          <w:divBdr>
            <w:top w:val="none" w:sz="0" w:space="0" w:color="auto"/>
            <w:left w:val="none" w:sz="0" w:space="0" w:color="auto"/>
            <w:bottom w:val="none" w:sz="0" w:space="0" w:color="auto"/>
            <w:right w:val="none" w:sz="0" w:space="0" w:color="auto"/>
          </w:divBdr>
        </w:div>
        <w:div w:id="218782307">
          <w:marLeft w:val="0"/>
          <w:marRight w:val="0"/>
          <w:marTop w:val="0"/>
          <w:marBottom w:val="0"/>
          <w:divBdr>
            <w:top w:val="none" w:sz="0" w:space="0" w:color="auto"/>
            <w:left w:val="none" w:sz="0" w:space="0" w:color="auto"/>
            <w:bottom w:val="none" w:sz="0" w:space="0" w:color="auto"/>
            <w:right w:val="none" w:sz="0" w:space="0" w:color="auto"/>
          </w:divBdr>
        </w:div>
        <w:div w:id="255599368">
          <w:marLeft w:val="0"/>
          <w:marRight w:val="0"/>
          <w:marTop w:val="0"/>
          <w:marBottom w:val="0"/>
          <w:divBdr>
            <w:top w:val="none" w:sz="0" w:space="0" w:color="auto"/>
            <w:left w:val="none" w:sz="0" w:space="0" w:color="auto"/>
            <w:bottom w:val="none" w:sz="0" w:space="0" w:color="auto"/>
            <w:right w:val="none" w:sz="0" w:space="0" w:color="auto"/>
          </w:divBdr>
        </w:div>
        <w:div w:id="267660248">
          <w:marLeft w:val="0"/>
          <w:marRight w:val="0"/>
          <w:marTop w:val="0"/>
          <w:marBottom w:val="0"/>
          <w:divBdr>
            <w:top w:val="none" w:sz="0" w:space="0" w:color="auto"/>
            <w:left w:val="none" w:sz="0" w:space="0" w:color="auto"/>
            <w:bottom w:val="none" w:sz="0" w:space="0" w:color="auto"/>
            <w:right w:val="none" w:sz="0" w:space="0" w:color="auto"/>
          </w:divBdr>
        </w:div>
        <w:div w:id="307714476">
          <w:marLeft w:val="0"/>
          <w:marRight w:val="0"/>
          <w:marTop w:val="0"/>
          <w:marBottom w:val="0"/>
          <w:divBdr>
            <w:top w:val="none" w:sz="0" w:space="0" w:color="auto"/>
            <w:left w:val="none" w:sz="0" w:space="0" w:color="auto"/>
            <w:bottom w:val="none" w:sz="0" w:space="0" w:color="auto"/>
            <w:right w:val="none" w:sz="0" w:space="0" w:color="auto"/>
          </w:divBdr>
        </w:div>
        <w:div w:id="307978218">
          <w:marLeft w:val="0"/>
          <w:marRight w:val="0"/>
          <w:marTop w:val="0"/>
          <w:marBottom w:val="0"/>
          <w:divBdr>
            <w:top w:val="none" w:sz="0" w:space="0" w:color="auto"/>
            <w:left w:val="none" w:sz="0" w:space="0" w:color="auto"/>
            <w:bottom w:val="none" w:sz="0" w:space="0" w:color="auto"/>
            <w:right w:val="none" w:sz="0" w:space="0" w:color="auto"/>
          </w:divBdr>
        </w:div>
        <w:div w:id="349721099">
          <w:marLeft w:val="0"/>
          <w:marRight w:val="0"/>
          <w:marTop w:val="0"/>
          <w:marBottom w:val="0"/>
          <w:divBdr>
            <w:top w:val="none" w:sz="0" w:space="0" w:color="auto"/>
            <w:left w:val="none" w:sz="0" w:space="0" w:color="auto"/>
            <w:bottom w:val="none" w:sz="0" w:space="0" w:color="auto"/>
            <w:right w:val="none" w:sz="0" w:space="0" w:color="auto"/>
          </w:divBdr>
        </w:div>
        <w:div w:id="350955151">
          <w:marLeft w:val="0"/>
          <w:marRight w:val="0"/>
          <w:marTop w:val="0"/>
          <w:marBottom w:val="0"/>
          <w:divBdr>
            <w:top w:val="none" w:sz="0" w:space="0" w:color="auto"/>
            <w:left w:val="none" w:sz="0" w:space="0" w:color="auto"/>
            <w:bottom w:val="none" w:sz="0" w:space="0" w:color="auto"/>
            <w:right w:val="none" w:sz="0" w:space="0" w:color="auto"/>
          </w:divBdr>
        </w:div>
        <w:div w:id="364673079">
          <w:marLeft w:val="0"/>
          <w:marRight w:val="0"/>
          <w:marTop w:val="0"/>
          <w:marBottom w:val="0"/>
          <w:divBdr>
            <w:top w:val="none" w:sz="0" w:space="0" w:color="auto"/>
            <w:left w:val="none" w:sz="0" w:space="0" w:color="auto"/>
            <w:bottom w:val="none" w:sz="0" w:space="0" w:color="auto"/>
            <w:right w:val="none" w:sz="0" w:space="0" w:color="auto"/>
          </w:divBdr>
        </w:div>
        <w:div w:id="442119839">
          <w:marLeft w:val="0"/>
          <w:marRight w:val="0"/>
          <w:marTop w:val="0"/>
          <w:marBottom w:val="0"/>
          <w:divBdr>
            <w:top w:val="none" w:sz="0" w:space="0" w:color="auto"/>
            <w:left w:val="none" w:sz="0" w:space="0" w:color="auto"/>
            <w:bottom w:val="none" w:sz="0" w:space="0" w:color="auto"/>
            <w:right w:val="none" w:sz="0" w:space="0" w:color="auto"/>
          </w:divBdr>
        </w:div>
        <w:div w:id="483661672">
          <w:marLeft w:val="0"/>
          <w:marRight w:val="0"/>
          <w:marTop w:val="0"/>
          <w:marBottom w:val="0"/>
          <w:divBdr>
            <w:top w:val="none" w:sz="0" w:space="0" w:color="auto"/>
            <w:left w:val="none" w:sz="0" w:space="0" w:color="auto"/>
            <w:bottom w:val="none" w:sz="0" w:space="0" w:color="auto"/>
            <w:right w:val="none" w:sz="0" w:space="0" w:color="auto"/>
          </w:divBdr>
        </w:div>
        <w:div w:id="497119908">
          <w:marLeft w:val="0"/>
          <w:marRight w:val="0"/>
          <w:marTop w:val="0"/>
          <w:marBottom w:val="0"/>
          <w:divBdr>
            <w:top w:val="none" w:sz="0" w:space="0" w:color="auto"/>
            <w:left w:val="none" w:sz="0" w:space="0" w:color="auto"/>
            <w:bottom w:val="none" w:sz="0" w:space="0" w:color="auto"/>
            <w:right w:val="none" w:sz="0" w:space="0" w:color="auto"/>
          </w:divBdr>
        </w:div>
        <w:div w:id="513303855">
          <w:marLeft w:val="0"/>
          <w:marRight w:val="0"/>
          <w:marTop w:val="0"/>
          <w:marBottom w:val="0"/>
          <w:divBdr>
            <w:top w:val="none" w:sz="0" w:space="0" w:color="auto"/>
            <w:left w:val="none" w:sz="0" w:space="0" w:color="auto"/>
            <w:bottom w:val="none" w:sz="0" w:space="0" w:color="auto"/>
            <w:right w:val="none" w:sz="0" w:space="0" w:color="auto"/>
          </w:divBdr>
        </w:div>
        <w:div w:id="562957474">
          <w:marLeft w:val="0"/>
          <w:marRight w:val="0"/>
          <w:marTop w:val="0"/>
          <w:marBottom w:val="0"/>
          <w:divBdr>
            <w:top w:val="none" w:sz="0" w:space="0" w:color="auto"/>
            <w:left w:val="none" w:sz="0" w:space="0" w:color="auto"/>
            <w:bottom w:val="none" w:sz="0" w:space="0" w:color="auto"/>
            <w:right w:val="none" w:sz="0" w:space="0" w:color="auto"/>
          </w:divBdr>
        </w:div>
        <w:div w:id="564029387">
          <w:marLeft w:val="0"/>
          <w:marRight w:val="0"/>
          <w:marTop w:val="0"/>
          <w:marBottom w:val="0"/>
          <w:divBdr>
            <w:top w:val="none" w:sz="0" w:space="0" w:color="auto"/>
            <w:left w:val="none" w:sz="0" w:space="0" w:color="auto"/>
            <w:bottom w:val="none" w:sz="0" w:space="0" w:color="auto"/>
            <w:right w:val="none" w:sz="0" w:space="0" w:color="auto"/>
          </w:divBdr>
        </w:div>
        <w:div w:id="571933380">
          <w:marLeft w:val="0"/>
          <w:marRight w:val="0"/>
          <w:marTop w:val="0"/>
          <w:marBottom w:val="0"/>
          <w:divBdr>
            <w:top w:val="none" w:sz="0" w:space="0" w:color="auto"/>
            <w:left w:val="none" w:sz="0" w:space="0" w:color="auto"/>
            <w:bottom w:val="none" w:sz="0" w:space="0" w:color="auto"/>
            <w:right w:val="none" w:sz="0" w:space="0" w:color="auto"/>
          </w:divBdr>
        </w:div>
        <w:div w:id="637033021">
          <w:marLeft w:val="0"/>
          <w:marRight w:val="0"/>
          <w:marTop w:val="0"/>
          <w:marBottom w:val="0"/>
          <w:divBdr>
            <w:top w:val="none" w:sz="0" w:space="0" w:color="auto"/>
            <w:left w:val="none" w:sz="0" w:space="0" w:color="auto"/>
            <w:bottom w:val="none" w:sz="0" w:space="0" w:color="auto"/>
            <w:right w:val="none" w:sz="0" w:space="0" w:color="auto"/>
          </w:divBdr>
        </w:div>
        <w:div w:id="808982864">
          <w:marLeft w:val="0"/>
          <w:marRight w:val="0"/>
          <w:marTop w:val="0"/>
          <w:marBottom w:val="0"/>
          <w:divBdr>
            <w:top w:val="none" w:sz="0" w:space="0" w:color="auto"/>
            <w:left w:val="none" w:sz="0" w:space="0" w:color="auto"/>
            <w:bottom w:val="none" w:sz="0" w:space="0" w:color="auto"/>
            <w:right w:val="none" w:sz="0" w:space="0" w:color="auto"/>
          </w:divBdr>
        </w:div>
        <w:div w:id="812452574">
          <w:marLeft w:val="0"/>
          <w:marRight w:val="0"/>
          <w:marTop w:val="0"/>
          <w:marBottom w:val="0"/>
          <w:divBdr>
            <w:top w:val="none" w:sz="0" w:space="0" w:color="auto"/>
            <w:left w:val="none" w:sz="0" w:space="0" w:color="auto"/>
            <w:bottom w:val="none" w:sz="0" w:space="0" w:color="auto"/>
            <w:right w:val="none" w:sz="0" w:space="0" w:color="auto"/>
          </w:divBdr>
        </w:div>
        <w:div w:id="816452536">
          <w:marLeft w:val="0"/>
          <w:marRight w:val="0"/>
          <w:marTop w:val="0"/>
          <w:marBottom w:val="0"/>
          <w:divBdr>
            <w:top w:val="none" w:sz="0" w:space="0" w:color="auto"/>
            <w:left w:val="none" w:sz="0" w:space="0" w:color="auto"/>
            <w:bottom w:val="none" w:sz="0" w:space="0" w:color="auto"/>
            <w:right w:val="none" w:sz="0" w:space="0" w:color="auto"/>
          </w:divBdr>
        </w:div>
        <w:div w:id="835537766">
          <w:marLeft w:val="0"/>
          <w:marRight w:val="0"/>
          <w:marTop w:val="0"/>
          <w:marBottom w:val="0"/>
          <w:divBdr>
            <w:top w:val="none" w:sz="0" w:space="0" w:color="auto"/>
            <w:left w:val="none" w:sz="0" w:space="0" w:color="auto"/>
            <w:bottom w:val="none" w:sz="0" w:space="0" w:color="auto"/>
            <w:right w:val="none" w:sz="0" w:space="0" w:color="auto"/>
          </w:divBdr>
        </w:div>
        <w:div w:id="918254083">
          <w:marLeft w:val="0"/>
          <w:marRight w:val="0"/>
          <w:marTop w:val="0"/>
          <w:marBottom w:val="0"/>
          <w:divBdr>
            <w:top w:val="none" w:sz="0" w:space="0" w:color="auto"/>
            <w:left w:val="none" w:sz="0" w:space="0" w:color="auto"/>
            <w:bottom w:val="none" w:sz="0" w:space="0" w:color="auto"/>
            <w:right w:val="none" w:sz="0" w:space="0" w:color="auto"/>
          </w:divBdr>
        </w:div>
        <w:div w:id="919099899">
          <w:marLeft w:val="0"/>
          <w:marRight w:val="0"/>
          <w:marTop w:val="0"/>
          <w:marBottom w:val="0"/>
          <w:divBdr>
            <w:top w:val="none" w:sz="0" w:space="0" w:color="auto"/>
            <w:left w:val="none" w:sz="0" w:space="0" w:color="auto"/>
            <w:bottom w:val="none" w:sz="0" w:space="0" w:color="auto"/>
            <w:right w:val="none" w:sz="0" w:space="0" w:color="auto"/>
          </w:divBdr>
        </w:div>
        <w:div w:id="932056014">
          <w:marLeft w:val="0"/>
          <w:marRight w:val="0"/>
          <w:marTop w:val="0"/>
          <w:marBottom w:val="0"/>
          <w:divBdr>
            <w:top w:val="none" w:sz="0" w:space="0" w:color="auto"/>
            <w:left w:val="none" w:sz="0" w:space="0" w:color="auto"/>
            <w:bottom w:val="none" w:sz="0" w:space="0" w:color="auto"/>
            <w:right w:val="none" w:sz="0" w:space="0" w:color="auto"/>
          </w:divBdr>
        </w:div>
        <w:div w:id="1028605638">
          <w:marLeft w:val="0"/>
          <w:marRight w:val="0"/>
          <w:marTop w:val="0"/>
          <w:marBottom w:val="0"/>
          <w:divBdr>
            <w:top w:val="none" w:sz="0" w:space="0" w:color="auto"/>
            <w:left w:val="none" w:sz="0" w:space="0" w:color="auto"/>
            <w:bottom w:val="none" w:sz="0" w:space="0" w:color="auto"/>
            <w:right w:val="none" w:sz="0" w:space="0" w:color="auto"/>
          </w:divBdr>
        </w:div>
        <w:div w:id="1053625656">
          <w:marLeft w:val="0"/>
          <w:marRight w:val="0"/>
          <w:marTop w:val="0"/>
          <w:marBottom w:val="0"/>
          <w:divBdr>
            <w:top w:val="none" w:sz="0" w:space="0" w:color="auto"/>
            <w:left w:val="none" w:sz="0" w:space="0" w:color="auto"/>
            <w:bottom w:val="none" w:sz="0" w:space="0" w:color="auto"/>
            <w:right w:val="none" w:sz="0" w:space="0" w:color="auto"/>
          </w:divBdr>
        </w:div>
        <w:div w:id="1093208215">
          <w:marLeft w:val="0"/>
          <w:marRight w:val="0"/>
          <w:marTop w:val="0"/>
          <w:marBottom w:val="0"/>
          <w:divBdr>
            <w:top w:val="none" w:sz="0" w:space="0" w:color="auto"/>
            <w:left w:val="none" w:sz="0" w:space="0" w:color="auto"/>
            <w:bottom w:val="none" w:sz="0" w:space="0" w:color="auto"/>
            <w:right w:val="none" w:sz="0" w:space="0" w:color="auto"/>
          </w:divBdr>
        </w:div>
        <w:div w:id="1108936998">
          <w:marLeft w:val="0"/>
          <w:marRight w:val="0"/>
          <w:marTop w:val="0"/>
          <w:marBottom w:val="0"/>
          <w:divBdr>
            <w:top w:val="none" w:sz="0" w:space="0" w:color="auto"/>
            <w:left w:val="none" w:sz="0" w:space="0" w:color="auto"/>
            <w:bottom w:val="none" w:sz="0" w:space="0" w:color="auto"/>
            <w:right w:val="none" w:sz="0" w:space="0" w:color="auto"/>
          </w:divBdr>
        </w:div>
        <w:div w:id="1113398798">
          <w:marLeft w:val="0"/>
          <w:marRight w:val="0"/>
          <w:marTop w:val="0"/>
          <w:marBottom w:val="0"/>
          <w:divBdr>
            <w:top w:val="none" w:sz="0" w:space="0" w:color="auto"/>
            <w:left w:val="none" w:sz="0" w:space="0" w:color="auto"/>
            <w:bottom w:val="none" w:sz="0" w:space="0" w:color="auto"/>
            <w:right w:val="none" w:sz="0" w:space="0" w:color="auto"/>
          </w:divBdr>
        </w:div>
        <w:div w:id="1173835121">
          <w:marLeft w:val="0"/>
          <w:marRight w:val="0"/>
          <w:marTop w:val="0"/>
          <w:marBottom w:val="0"/>
          <w:divBdr>
            <w:top w:val="none" w:sz="0" w:space="0" w:color="auto"/>
            <w:left w:val="none" w:sz="0" w:space="0" w:color="auto"/>
            <w:bottom w:val="none" w:sz="0" w:space="0" w:color="auto"/>
            <w:right w:val="none" w:sz="0" w:space="0" w:color="auto"/>
          </w:divBdr>
        </w:div>
        <w:div w:id="1217006976">
          <w:marLeft w:val="0"/>
          <w:marRight w:val="0"/>
          <w:marTop w:val="0"/>
          <w:marBottom w:val="0"/>
          <w:divBdr>
            <w:top w:val="none" w:sz="0" w:space="0" w:color="auto"/>
            <w:left w:val="none" w:sz="0" w:space="0" w:color="auto"/>
            <w:bottom w:val="none" w:sz="0" w:space="0" w:color="auto"/>
            <w:right w:val="none" w:sz="0" w:space="0" w:color="auto"/>
          </w:divBdr>
        </w:div>
        <w:div w:id="1218857458">
          <w:marLeft w:val="0"/>
          <w:marRight w:val="0"/>
          <w:marTop w:val="0"/>
          <w:marBottom w:val="0"/>
          <w:divBdr>
            <w:top w:val="none" w:sz="0" w:space="0" w:color="auto"/>
            <w:left w:val="none" w:sz="0" w:space="0" w:color="auto"/>
            <w:bottom w:val="none" w:sz="0" w:space="0" w:color="auto"/>
            <w:right w:val="none" w:sz="0" w:space="0" w:color="auto"/>
          </w:divBdr>
        </w:div>
        <w:div w:id="1382250109">
          <w:marLeft w:val="0"/>
          <w:marRight w:val="0"/>
          <w:marTop w:val="0"/>
          <w:marBottom w:val="0"/>
          <w:divBdr>
            <w:top w:val="none" w:sz="0" w:space="0" w:color="auto"/>
            <w:left w:val="none" w:sz="0" w:space="0" w:color="auto"/>
            <w:bottom w:val="none" w:sz="0" w:space="0" w:color="auto"/>
            <w:right w:val="none" w:sz="0" w:space="0" w:color="auto"/>
          </w:divBdr>
        </w:div>
        <w:div w:id="1414816749">
          <w:marLeft w:val="0"/>
          <w:marRight w:val="0"/>
          <w:marTop w:val="0"/>
          <w:marBottom w:val="0"/>
          <w:divBdr>
            <w:top w:val="none" w:sz="0" w:space="0" w:color="auto"/>
            <w:left w:val="none" w:sz="0" w:space="0" w:color="auto"/>
            <w:bottom w:val="none" w:sz="0" w:space="0" w:color="auto"/>
            <w:right w:val="none" w:sz="0" w:space="0" w:color="auto"/>
          </w:divBdr>
        </w:div>
        <w:div w:id="1432582339">
          <w:marLeft w:val="0"/>
          <w:marRight w:val="0"/>
          <w:marTop w:val="0"/>
          <w:marBottom w:val="0"/>
          <w:divBdr>
            <w:top w:val="none" w:sz="0" w:space="0" w:color="auto"/>
            <w:left w:val="none" w:sz="0" w:space="0" w:color="auto"/>
            <w:bottom w:val="none" w:sz="0" w:space="0" w:color="auto"/>
            <w:right w:val="none" w:sz="0" w:space="0" w:color="auto"/>
          </w:divBdr>
        </w:div>
        <w:div w:id="1480221693">
          <w:marLeft w:val="0"/>
          <w:marRight w:val="0"/>
          <w:marTop w:val="0"/>
          <w:marBottom w:val="0"/>
          <w:divBdr>
            <w:top w:val="none" w:sz="0" w:space="0" w:color="auto"/>
            <w:left w:val="none" w:sz="0" w:space="0" w:color="auto"/>
            <w:bottom w:val="none" w:sz="0" w:space="0" w:color="auto"/>
            <w:right w:val="none" w:sz="0" w:space="0" w:color="auto"/>
          </w:divBdr>
        </w:div>
        <w:div w:id="1552616068">
          <w:marLeft w:val="0"/>
          <w:marRight w:val="0"/>
          <w:marTop w:val="0"/>
          <w:marBottom w:val="0"/>
          <w:divBdr>
            <w:top w:val="none" w:sz="0" w:space="0" w:color="auto"/>
            <w:left w:val="none" w:sz="0" w:space="0" w:color="auto"/>
            <w:bottom w:val="none" w:sz="0" w:space="0" w:color="auto"/>
            <w:right w:val="none" w:sz="0" w:space="0" w:color="auto"/>
          </w:divBdr>
        </w:div>
        <w:div w:id="1589462449">
          <w:marLeft w:val="0"/>
          <w:marRight w:val="0"/>
          <w:marTop w:val="0"/>
          <w:marBottom w:val="0"/>
          <w:divBdr>
            <w:top w:val="none" w:sz="0" w:space="0" w:color="auto"/>
            <w:left w:val="none" w:sz="0" w:space="0" w:color="auto"/>
            <w:bottom w:val="none" w:sz="0" w:space="0" w:color="auto"/>
            <w:right w:val="none" w:sz="0" w:space="0" w:color="auto"/>
          </w:divBdr>
        </w:div>
        <w:div w:id="1596093486">
          <w:marLeft w:val="0"/>
          <w:marRight w:val="0"/>
          <w:marTop w:val="0"/>
          <w:marBottom w:val="0"/>
          <w:divBdr>
            <w:top w:val="none" w:sz="0" w:space="0" w:color="auto"/>
            <w:left w:val="none" w:sz="0" w:space="0" w:color="auto"/>
            <w:bottom w:val="none" w:sz="0" w:space="0" w:color="auto"/>
            <w:right w:val="none" w:sz="0" w:space="0" w:color="auto"/>
          </w:divBdr>
        </w:div>
        <w:div w:id="1792242114">
          <w:marLeft w:val="0"/>
          <w:marRight w:val="0"/>
          <w:marTop w:val="0"/>
          <w:marBottom w:val="0"/>
          <w:divBdr>
            <w:top w:val="none" w:sz="0" w:space="0" w:color="auto"/>
            <w:left w:val="none" w:sz="0" w:space="0" w:color="auto"/>
            <w:bottom w:val="none" w:sz="0" w:space="0" w:color="auto"/>
            <w:right w:val="none" w:sz="0" w:space="0" w:color="auto"/>
          </w:divBdr>
        </w:div>
        <w:div w:id="1794902150">
          <w:marLeft w:val="0"/>
          <w:marRight w:val="0"/>
          <w:marTop w:val="0"/>
          <w:marBottom w:val="0"/>
          <w:divBdr>
            <w:top w:val="none" w:sz="0" w:space="0" w:color="auto"/>
            <w:left w:val="none" w:sz="0" w:space="0" w:color="auto"/>
            <w:bottom w:val="none" w:sz="0" w:space="0" w:color="auto"/>
            <w:right w:val="none" w:sz="0" w:space="0" w:color="auto"/>
          </w:divBdr>
        </w:div>
        <w:div w:id="1876962934">
          <w:marLeft w:val="0"/>
          <w:marRight w:val="0"/>
          <w:marTop w:val="0"/>
          <w:marBottom w:val="0"/>
          <w:divBdr>
            <w:top w:val="none" w:sz="0" w:space="0" w:color="auto"/>
            <w:left w:val="none" w:sz="0" w:space="0" w:color="auto"/>
            <w:bottom w:val="none" w:sz="0" w:space="0" w:color="auto"/>
            <w:right w:val="none" w:sz="0" w:space="0" w:color="auto"/>
          </w:divBdr>
        </w:div>
        <w:div w:id="1993096580">
          <w:marLeft w:val="0"/>
          <w:marRight w:val="0"/>
          <w:marTop w:val="0"/>
          <w:marBottom w:val="0"/>
          <w:divBdr>
            <w:top w:val="none" w:sz="0" w:space="0" w:color="auto"/>
            <w:left w:val="none" w:sz="0" w:space="0" w:color="auto"/>
            <w:bottom w:val="none" w:sz="0" w:space="0" w:color="auto"/>
            <w:right w:val="none" w:sz="0" w:space="0" w:color="auto"/>
          </w:divBdr>
        </w:div>
        <w:div w:id="2023387304">
          <w:marLeft w:val="0"/>
          <w:marRight w:val="0"/>
          <w:marTop w:val="0"/>
          <w:marBottom w:val="0"/>
          <w:divBdr>
            <w:top w:val="none" w:sz="0" w:space="0" w:color="auto"/>
            <w:left w:val="none" w:sz="0" w:space="0" w:color="auto"/>
            <w:bottom w:val="none" w:sz="0" w:space="0" w:color="auto"/>
            <w:right w:val="none" w:sz="0" w:space="0" w:color="auto"/>
          </w:divBdr>
        </w:div>
        <w:div w:id="2044819600">
          <w:marLeft w:val="0"/>
          <w:marRight w:val="0"/>
          <w:marTop w:val="0"/>
          <w:marBottom w:val="0"/>
          <w:divBdr>
            <w:top w:val="none" w:sz="0" w:space="0" w:color="auto"/>
            <w:left w:val="none" w:sz="0" w:space="0" w:color="auto"/>
            <w:bottom w:val="none" w:sz="0" w:space="0" w:color="auto"/>
            <w:right w:val="none" w:sz="0" w:space="0" w:color="auto"/>
          </w:divBdr>
        </w:div>
        <w:div w:id="2122144370">
          <w:marLeft w:val="0"/>
          <w:marRight w:val="0"/>
          <w:marTop w:val="0"/>
          <w:marBottom w:val="0"/>
          <w:divBdr>
            <w:top w:val="none" w:sz="0" w:space="0" w:color="auto"/>
            <w:left w:val="none" w:sz="0" w:space="0" w:color="auto"/>
            <w:bottom w:val="none" w:sz="0" w:space="0" w:color="auto"/>
            <w:right w:val="none" w:sz="0" w:space="0" w:color="auto"/>
          </w:divBdr>
        </w:div>
        <w:div w:id="2122798730">
          <w:marLeft w:val="0"/>
          <w:marRight w:val="0"/>
          <w:marTop w:val="0"/>
          <w:marBottom w:val="0"/>
          <w:divBdr>
            <w:top w:val="none" w:sz="0" w:space="0" w:color="auto"/>
            <w:left w:val="none" w:sz="0" w:space="0" w:color="auto"/>
            <w:bottom w:val="none" w:sz="0" w:space="0" w:color="auto"/>
            <w:right w:val="none" w:sz="0" w:space="0" w:color="auto"/>
          </w:divBdr>
        </w:div>
        <w:div w:id="2140030953">
          <w:marLeft w:val="0"/>
          <w:marRight w:val="0"/>
          <w:marTop w:val="0"/>
          <w:marBottom w:val="0"/>
          <w:divBdr>
            <w:top w:val="none" w:sz="0" w:space="0" w:color="auto"/>
            <w:left w:val="none" w:sz="0" w:space="0" w:color="auto"/>
            <w:bottom w:val="none" w:sz="0" w:space="0" w:color="auto"/>
            <w:right w:val="none" w:sz="0" w:space="0" w:color="auto"/>
          </w:divBdr>
        </w:div>
      </w:divsChild>
    </w:div>
    <w:div w:id="1946230784">
      <w:bodyDiv w:val="1"/>
      <w:marLeft w:val="0"/>
      <w:marRight w:val="0"/>
      <w:marTop w:val="0"/>
      <w:marBottom w:val="0"/>
      <w:divBdr>
        <w:top w:val="none" w:sz="0" w:space="0" w:color="auto"/>
        <w:left w:val="none" w:sz="0" w:space="0" w:color="auto"/>
        <w:bottom w:val="none" w:sz="0" w:space="0" w:color="auto"/>
        <w:right w:val="none" w:sz="0" w:space="0" w:color="auto"/>
      </w:divBdr>
      <w:divsChild>
        <w:div w:id="936325076">
          <w:marLeft w:val="446"/>
          <w:marRight w:val="0"/>
          <w:marTop w:val="0"/>
          <w:marBottom w:val="0"/>
          <w:divBdr>
            <w:top w:val="none" w:sz="0" w:space="0" w:color="auto"/>
            <w:left w:val="none" w:sz="0" w:space="0" w:color="auto"/>
            <w:bottom w:val="none" w:sz="0" w:space="0" w:color="auto"/>
            <w:right w:val="none" w:sz="0" w:space="0" w:color="auto"/>
          </w:divBdr>
        </w:div>
        <w:div w:id="1434277236">
          <w:marLeft w:val="446"/>
          <w:marRight w:val="0"/>
          <w:marTop w:val="0"/>
          <w:marBottom w:val="0"/>
          <w:divBdr>
            <w:top w:val="none" w:sz="0" w:space="0" w:color="auto"/>
            <w:left w:val="none" w:sz="0" w:space="0" w:color="auto"/>
            <w:bottom w:val="none" w:sz="0" w:space="0" w:color="auto"/>
            <w:right w:val="none" w:sz="0" w:space="0" w:color="auto"/>
          </w:divBdr>
        </w:div>
        <w:div w:id="1471745165">
          <w:marLeft w:val="446"/>
          <w:marRight w:val="0"/>
          <w:marTop w:val="0"/>
          <w:marBottom w:val="0"/>
          <w:divBdr>
            <w:top w:val="none" w:sz="0" w:space="0" w:color="auto"/>
            <w:left w:val="none" w:sz="0" w:space="0" w:color="auto"/>
            <w:bottom w:val="none" w:sz="0" w:space="0" w:color="auto"/>
            <w:right w:val="none" w:sz="0" w:space="0" w:color="auto"/>
          </w:divBdr>
        </w:div>
        <w:div w:id="1743870686">
          <w:marLeft w:val="446"/>
          <w:marRight w:val="0"/>
          <w:marTop w:val="0"/>
          <w:marBottom w:val="0"/>
          <w:divBdr>
            <w:top w:val="none" w:sz="0" w:space="0" w:color="auto"/>
            <w:left w:val="none" w:sz="0" w:space="0" w:color="auto"/>
            <w:bottom w:val="none" w:sz="0" w:space="0" w:color="auto"/>
            <w:right w:val="none" w:sz="0" w:space="0" w:color="auto"/>
          </w:divBdr>
        </w:div>
      </w:divsChild>
    </w:div>
    <w:div w:id="1957129919">
      <w:bodyDiv w:val="1"/>
      <w:marLeft w:val="0"/>
      <w:marRight w:val="0"/>
      <w:marTop w:val="0"/>
      <w:marBottom w:val="0"/>
      <w:divBdr>
        <w:top w:val="none" w:sz="0" w:space="0" w:color="auto"/>
        <w:left w:val="none" w:sz="0" w:space="0" w:color="auto"/>
        <w:bottom w:val="none" w:sz="0" w:space="0" w:color="auto"/>
        <w:right w:val="none" w:sz="0" w:space="0" w:color="auto"/>
      </w:divBdr>
    </w:div>
    <w:div w:id="1967539143">
      <w:bodyDiv w:val="1"/>
      <w:marLeft w:val="0"/>
      <w:marRight w:val="0"/>
      <w:marTop w:val="0"/>
      <w:marBottom w:val="0"/>
      <w:divBdr>
        <w:top w:val="none" w:sz="0" w:space="0" w:color="auto"/>
        <w:left w:val="none" w:sz="0" w:space="0" w:color="auto"/>
        <w:bottom w:val="none" w:sz="0" w:space="0" w:color="auto"/>
        <w:right w:val="none" w:sz="0" w:space="0" w:color="auto"/>
      </w:divBdr>
    </w:div>
    <w:div w:id="2000499748">
      <w:bodyDiv w:val="1"/>
      <w:marLeft w:val="0"/>
      <w:marRight w:val="0"/>
      <w:marTop w:val="0"/>
      <w:marBottom w:val="0"/>
      <w:divBdr>
        <w:top w:val="none" w:sz="0" w:space="0" w:color="auto"/>
        <w:left w:val="none" w:sz="0" w:space="0" w:color="auto"/>
        <w:bottom w:val="none" w:sz="0" w:space="0" w:color="auto"/>
        <w:right w:val="none" w:sz="0" w:space="0" w:color="auto"/>
      </w:divBdr>
    </w:div>
    <w:div w:id="2002611489">
      <w:bodyDiv w:val="1"/>
      <w:marLeft w:val="0"/>
      <w:marRight w:val="0"/>
      <w:marTop w:val="0"/>
      <w:marBottom w:val="0"/>
      <w:divBdr>
        <w:top w:val="none" w:sz="0" w:space="0" w:color="auto"/>
        <w:left w:val="none" w:sz="0" w:space="0" w:color="auto"/>
        <w:bottom w:val="none" w:sz="0" w:space="0" w:color="auto"/>
        <w:right w:val="none" w:sz="0" w:space="0" w:color="auto"/>
      </w:divBdr>
    </w:div>
    <w:div w:id="2011715341">
      <w:bodyDiv w:val="1"/>
      <w:marLeft w:val="0"/>
      <w:marRight w:val="0"/>
      <w:marTop w:val="0"/>
      <w:marBottom w:val="0"/>
      <w:divBdr>
        <w:top w:val="none" w:sz="0" w:space="0" w:color="auto"/>
        <w:left w:val="none" w:sz="0" w:space="0" w:color="auto"/>
        <w:bottom w:val="none" w:sz="0" w:space="0" w:color="auto"/>
        <w:right w:val="none" w:sz="0" w:space="0" w:color="auto"/>
      </w:divBdr>
    </w:div>
    <w:div w:id="2101832469">
      <w:bodyDiv w:val="1"/>
      <w:marLeft w:val="0"/>
      <w:marRight w:val="0"/>
      <w:marTop w:val="0"/>
      <w:marBottom w:val="0"/>
      <w:divBdr>
        <w:top w:val="none" w:sz="0" w:space="0" w:color="auto"/>
        <w:left w:val="none" w:sz="0" w:space="0" w:color="auto"/>
        <w:bottom w:val="none" w:sz="0" w:space="0" w:color="auto"/>
        <w:right w:val="none" w:sz="0" w:space="0" w:color="auto"/>
      </w:divBdr>
    </w:div>
    <w:div w:id="21330886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chart" Target="charts/chart3.xml"/><Relationship Id="rId26" Type="http://schemas.openxmlformats.org/officeDocument/2006/relationships/chart" Target="charts/chart11.xml"/><Relationship Id="rId39" Type="http://schemas.openxmlformats.org/officeDocument/2006/relationships/chart" Target="charts/chart23.xml"/><Relationship Id="rId21" Type="http://schemas.openxmlformats.org/officeDocument/2006/relationships/chart" Target="charts/chart6.xml"/><Relationship Id="rId34" Type="http://schemas.openxmlformats.org/officeDocument/2006/relationships/chart" Target="charts/chart18.xml"/><Relationship Id="rId42" Type="http://schemas.openxmlformats.org/officeDocument/2006/relationships/chart" Target="charts/chart26.xml"/><Relationship Id="rId47" Type="http://schemas.openxmlformats.org/officeDocument/2006/relationships/chart" Target="charts/chart31.xml"/><Relationship Id="rId50" Type="http://schemas.openxmlformats.org/officeDocument/2006/relationships/image" Target="media/image5.png"/><Relationship Id="rId55" Type="http://schemas.openxmlformats.org/officeDocument/2006/relationships/image" Target="media/image10.jpg"/><Relationship Id="rId63" Type="http://schemas.openxmlformats.org/officeDocument/2006/relationships/image" Target="media/image17.png"/><Relationship Id="rId68"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chart" Target="charts/chart1.xml"/><Relationship Id="rId29" Type="http://schemas.openxmlformats.org/officeDocument/2006/relationships/chart" Target="charts/chart1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chart" Target="charts/chart9.xml"/><Relationship Id="rId32" Type="http://schemas.openxmlformats.org/officeDocument/2006/relationships/image" Target="media/image3.jpeg"/><Relationship Id="rId37" Type="http://schemas.openxmlformats.org/officeDocument/2006/relationships/chart" Target="charts/chart21.xml"/><Relationship Id="rId40" Type="http://schemas.openxmlformats.org/officeDocument/2006/relationships/chart" Target="charts/chart24.xml"/><Relationship Id="rId45" Type="http://schemas.openxmlformats.org/officeDocument/2006/relationships/chart" Target="charts/chart29.xml"/><Relationship Id="rId53" Type="http://schemas.openxmlformats.org/officeDocument/2006/relationships/image" Target="media/image8.png"/><Relationship Id="rId58" Type="http://schemas.openxmlformats.org/officeDocument/2006/relationships/image" Target="media/image12.png"/><Relationship Id="rId66" Type="http://schemas.openxmlformats.org/officeDocument/2006/relationships/image" Target="media/image20.png"/><Relationship Id="rId5" Type="http://schemas.openxmlformats.org/officeDocument/2006/relationships/numbering" Target="numbering.xml"/><Relationship Id="rId15" Type="http://schemas.openxmlformats.org/officeDocument/2006/relationships/image" Target="https://www.atpress.ne.jp/releases/272501/LL_img_272501_1.jpg" TargetMode="External"/><Relationship Id="rId23" Type="http://schemas.openxmlformats.org/officeDocument/2006/relationships/chart" Target="charts/chart8.xml"/><Relationship Id="rId28" Type="http://schemas.openxmlformats.org/officeDocument/2006/relationships/chart" Target="charts/chart13.xml"/><Relationship Id="rId36" Type="http://schemas.openxmlformats.org/officeDocument/2006/relationships/chart" Target="charts/chart20.xml"/><Relationship Id="rId49" Type="http://schemas.openxmlformats.org/officeDocument/2006/relationships/image" Target="media/image4.png"/><Relationship Id="rId57" Type="http://schemas.openxmlformats.org/officeDocument/2006/relationships/image" Target="media/image11.png"/><Relationship Id="rId61" Type="http://schemas.openxmlformats.org/officeDocument/2006/relationships/image" Target="media/image15.png"/><Relationship Id="rId10" Type="http://schemas.openxmlformats.org/officeDocument/2006/relationships/endnotes" Target="endnotes.xml"/><Relationship Id="rId19" Type="http://schemas.openxmlformats.org/officeDocument/2006/relationships/chart" Target="charts/chart4.xml"/><Relationship Id="rId31" Type="http://schemas.openxmlformats.org/officeDocument/2006/relationships/chart" Target="charts/chart16.xml"/><Relationship Id="rId44" Type="http://schemas.openxmlformats.org/officeDocument/2006/relationships/chart" Target="charts/chart28.xml"/><Relationship Id="rId52" Type="http://schemas.openxmlformats.org/officeDocument/2006/relationships/image" Target="media/image7.png"/><Relationship Id="rId60" Type="http://schemas.openxmlformats.org/officeDocument/2006/relationships/image" Target="media/image14.png"/><Relationship Id="rId65" Type="http://schemas.openxmlformats.org/officeDocument/2006/relationships/image" Target="media/image19.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 Id="rId22" Type="http://schemas.openxmlformats.org/officeDocument/2006/relationships/chart" Target="charts/chart7.xml"/><Relationship Id="rId27" Type="http://schemas.openxmlformats.org/officeDocument/2006/relationships/chart" Target="charts/chart12.xml"/><Relationship Id="rId30" Type="http://schemas.openxmlformats.org/officeDocument/2006/relationships/chart" Target="charts/chart15.xml"/><Relationship Id="rId35" Type="http://schemas.openxmlformats.org/officeDocument/2006/relationships/chart" Target="charts/chart19.xml"/><Relationship Id="rId43" Type="http://schemas.openxmlformats.org/officeDocument/2006/relationships/chart" Target="charts/chart27.xml"/><Relationship Id="rId48" Type="http://schemas.openxmlformats.org/officeDocument/2006/relationships/chart" Target="charts/chart32.xml"/><Relationship Id="rId56" Type="http://schemas.openxmlformats.org/officeDocument/2006/relationships/footer" Target="footer3.xml"/><Relationship Id="rId64" Type="http://schemas.openxmlformats.org/officeDocument/2006/relationships/image" Target="media/image18.jpeg"/><Relationship Id="rId8" Type="http://schemas.openxmlformats.org/officeDocument/2006/relationships/webSettings" Target="webSettings.xml"/><Relationship Id="rId51" Type="http://schemas.openxmlformats.org/officeDocument/2006/relationships/image" Target="media/image6.png"/><Relationship Id="rId3" Type="http://schemas.openxmlformats.org/officeDocument/2006/relationships/customXml" Target="../customXml/item3.xml"/><Relationship Id="rId12" Type="http://schemas.openxmlformats.org/officeDocument/2006/relationships/footer" Target="footer2.xml"/><Relationship Id="rId17" Type="http://schemas.openxmlformats.org/officeDocument/2006/relationships/chart" Target="charts/chart2.xml"/><Relationship Id="rId25" Type="http://schemas.openxmlformats.org/officeDocument/2006/relationships/chart" Target="charts/chart10.xml"/><Relationship Id="rId33" Type="http://schemas.openxmlformats.org/officeDocument/2006/relationships/chart" Target="charts/chart17.xml"/><Relationship Id="rId38" Type="http://schemas.openxmlformats.org/officeDocument/2006/relationships/chart" Target="charts/chart22.xml"/><Relationship Id="rId46" Type="http://schemas.openxmlformats.org/officeDocument/2006/relationships/chart" Target="charts/chart30.xml"/><Relationship Id="rId59" Type="http://schemas.openxmlformats.org/officeDocument/2006/relationships/image" Target="media/image13.png"/><Relationship Id="rId67" Type="http://schemas.openxmlformats.org/officeDocument/2006/relationships/fontTable" Target="fontTable.xml"/><Relationship Id="rId20" Type="http://schemas.openxmlformats.org/officeDocument/2006/relationships/chart" Target="charts/chart5.xml"/><Relationship Id="rId41" Type="http://schemas.openxmlformats.org/officeDocument/2006/relationships/chart" Target="charts/chart25.xml"/><Relationship Id="rId54" Type="http://schemas.openxmlformats.org/officeDocument/2006/relationships/image" Target="media/image9.png"/><Relationship Id="rId62" Type="http://schemas.openxmlformats.org/officeDocument/2006/relationships/image" Target="media/image16.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msakuragi\Desktop\&#31292;&#20685;&#26696;&#20214;2021\&#26696;&#20214;&#9317;&#12288;&#31070;&#25144;&#36939;&#36664;&#31649;&#29702;&#37096;&#12288;&#28129;&#36335;&#23798;&#23455;&#35388;&#20107;&#26989;\4.&#22577;&#21578;&#26360;\&#26368;&#26032;&#22577;&#21578;&#26360;\&#12450;&#12531;&#12465;&#12540;&#12488;&#12464;&#12521;&#12501;0302\&#12304;&#12358;&#12378;&#12375;&#12362;&#12490;&#12452;&#12488;&#12463;&#12523;&#12540;&#12474;&#12305;&#12464;&#12521;&#12501;.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msakuragi\Desktop\&#31292;&#20685;&#26696;&#20214;2021\&#26696;&#20214;&#9317;&#12288;&#31070;&#25144;&#36939;&#36664;&#31649;&#29702;&#37096;&#12288;&#28129;&#36335;&#23798;&#23455;&#35388;&#20107;&#26989;\4.&#22577;&#21578;&#26360;\&#26368;&#26032;&#22577;&#21578;&#26360;\&#12450;&#12531;&#12465;&#12540;&#12488;&#12464;&#12521;&#12501;0302\&#12304;&#12358;&#12378;&#12375;&#12362;&#12490;&#12452;&#12488;&#12463;&#12523;&#12540;&#12474;&#12305;&#12464;&#12521;&#12501;.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msakuragi\Desktop\&#31292;&#20685;&#26696;&#20214;2021\&#26696;&#20214;&#9317;&#12288;&#31070;&#25144;&#36939;&#36664;&#31649;&#29702;&#37096;&#12288;&#28129;&#36335;&#23798;&#23455;&#35388;&#20107;&#26989;\4.&#22577;&#21578;&#26360;\&#26368;&#26032;&#22577;&#21578;&#26360;\&#12450;&#12531;&#12465;&#12540;&#12488;&#12464;&#12521;&#12501;0302\&#12304;&#12358;&#12378;&#12375;&#12362;&#12490;&#12452;&#12488;&#12463;&#12523;&#12540;&#12474;&#12305;&#12464;&#12521;&#12501;.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msakuragi\Desktop\&#31292;&#20685;&#26696;&#20214;2021\&#26696;&#20214;&#9317;&#12288;&#31070;&#25144;&#36939;&#36664;&#31649;&#29702;&#37096;&#12288;&#28129;&#36335;&#23798;&#23455;&#35388;&#20107;&#26989;\4.&#22577;&#21578;&#26360;\&#26368;&#26032;&#22577;&#21578;&#26360;\&#12450;&#12531;&#12465;&#12540;&#12488;&#12464;&#12521;&#12501;0302\&#12304;&#12358;&#12378;&#12375;&#12362;&#12490;&#12452;&#12488;&#12463;&#12523;&#12540;&#12474;&#12305;&#12464;&#12521;&#12501;.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msakuragi\Desktop\&#31292;&#20685;&#26696;&#20214;2021\&#26696;&#20214;&#9317;&#12288;&#31070;&#25144;&#36939;&#36664;&#31649;&#29702;&#37096;&#12288;&#28129;&#36335;&#23798;&#23455;&#35388;&#20107;&#26989;\4.&#22577;&#21578;&#26360;\&#26368;&#26032;&#22577;&#21578;&#26360;\&#12450;&#12531;&#12465;&#12540;&#12488;&#12464;&#12521;&#12501;0302\&#12304;&#12358;&#12378;&#12375;&#12362;&#12490;&#12452;&#12488;&#12463;&#12523;&#12540;&#12474;&#12305;&#12464;&#12521;&#12501;.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Users\msakuragi\Desktop\&#31292;&#20685;&#26696;&#20214;2021\&#26696;&#20214;&#9317;&#12288;&#31070;&#25144;&#36939;&#36664;&#31649;&#29702;&#37096;&#12288;&#28129;&#36335;&#23798;&#23455;&#35388;&#20107;&#26989;\4.&#22577;&#21578;&#26360;\&#26368;&#26032;&#22577;&#21578;&#26360;\&#12450;&#12531;&#12465;&#12540;&#12488;&#12464;&#12521;&#12501;0302\&#12304;&#12358;&#12378;&#12375;&#12362;&#12490;&#12452;&#12488;&#12463;&#12523;&#12540;&#12474;&#12305;&#12464;&#12521;&#12501;.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Users\msakuragi\Desktop\&#31292;&#20685;&#26696;&#20214;2021\&#26696;&#20214;&#9317;&#12288;&#31070;&#25144;&#36939;&#36664;&#31649;&#29702;&#37096;&#12288;&#28129;&#36335;&#23798;&#23455;&#35388;&#20107;&#26989;\4.&#22577;&#21578;&#26360;\&#26368;&#26032;&#22577;&#21578;&#26360;\&#12450;&#12531;&#12465;&#12540;&#12488;&#12464;&#12521;&#12501;0302\&#12304;&#12358;&#12378;&#12375;&#12362;&#12490;&#12452;&#12488;&#12463;&#12523;&#12540;&#12474;&#12305;&#12464;&#12521;&#12501;.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C:\Users\msakuragi\Desktop\&#31292;&#20685;&#26696;&#20214;2021\&#26696;&#20214;&#9317;&#12288;&#31070;&#25144;&#36939;&#36664;&#31649;&#29702;&#37096;&#12288;&#28129;&#36335;&#23798;&#23455;&#35388;&#20107;&#26989;\4.&#22577;&#21578;&#26360;\&#26368;&#26032;&#22577;&#21578;&#26360;\&#12450;&#12531;&#12465;&#12540;&#12488;&#12464;&#12521;&#12501;0302\&#12304;&#12358;&#12378;&#12375;&#12362;&#12490;&#12452;&#12488;&#12463;&#12523;&#12540;&#12474;&#12305;&#12464;&#12521;&#12501;.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C:\Users\msakuragi\Desktop\&#31292;&#20685;&#26696;&#20214;2021\&#26696;&#20214;&#9317;&#12288;&#31070;&#25144;&#36939;&#36664;&#31649;&#29702;&#37096;&#12288;&#28129;&#36335;&#23798;&#23455;&#35388;&#20107;&#26989;\4.&#22577;&#21578;&#26360;\&#26368;&#26032;&#22577;&#21578;&#26360;\&#12450;&#12531;&#12465;&#12540;&#12488;&#12464;&#12521;&#12501;0302\&#12304;&#26126;&#30707;&#28023;&#23777;&#22823;&#27211;&#12469;&#12531;&#12475;&#12483;&#12488;&#12463;&#12523;&#12540;&#12474;&#12305;&#12464;&#12521;&#12501;&#12540;.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C:\Users\msakuragi\Desktop\&#31292;&#20685;&#26696;&#20214;2021\&#26696;&#20214;&#9317;&#12288;&#31070;&#25144;&#36939;&#36664;&#31649;&#29702;&#37096;&#12288;&#28129;&#36335;&#23798;&#23455;&#35388;&#20107;&#26989;\4.&#22577;&#21578;&#26360;\&#26368;&#26032;&#22577;&#21578;&#26360;\&#12450;&#12531;&#12465;&#12540;&#12488;&#12464;&#12521;&#12501;0302\&#12304;&#26126;&#30707;&#28023;&#23777;&#22823;&#27211;&#12469;&#12531;&#12475;&#12483;&#12488;&#12463;&#12523;&#12540;&#12474;&#12305;&#12464;&#12521;&#12501;&#12540;.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C:\Users\msakuragi\Desktop\&#31292;&#20685;&#26696;&#20214;2021\&#26696;&#20214;&#9317;&#12288;&#31070;&#25144;&#36939;&#36664;&#31649;&#29702;&#37096;&#12288;&#28129;&#36335;&#23798;&#23455;&#35388;&#20107;&#26989;\4.&#22577;&#21578;&#26360;\&#26368;&#26032;&#22577;&#21578;&#26360;\&#12450;&#12531;&#12465;&#12540;&#12488;&#12464;&#12521;&#12501;0302\&#12304;&#26126;&#30707;&#28023;&#23777;&#22823;&#27211;&#12469;&#12531;&#12475;&#12483;&#12488;&#12463;&#12523;&#12540;&#12474;&#12305;&#12464;&#12521;&#12501;&#12540;.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msakuragi\Desktop\&#31292;&#20685;&#26696;&#20214;2021\&#26696;&#20214;&#9317;&#12288;&#31070;&#25144;&#36939;&#36664;&#31649;&#29702;&#37096;&#12288;&#28129;&#36335;&#23798;&#23455;&#35388;&#20107;&#26989;\4.&#22577;&#21578;&#26360;\&#26368;&#26032;&#22577;&#21578;&#26360;\&#12450;&#12531;&#12465;&#12540;&#12488;&#12464;&#12521;&#12501;0302\&#12304;&#12358;&#12378;&#12375;&#12362;&#12490;&#12452;&#12488;&#12463;&#12523;&#12540;&#12474;&#12305;&#12464;&#12521;&#12501;.xlsx"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C:\Users\msakuragi\Desktop\&#31292;&#20685;&#26696;&#20214;2021\&#26696;&#20214;&#9317;&#12288;&#31070;&#25144;&#36939;&#36664;&#31649;&#29702;&#37096;&#12288;&#28129;&#36335;&#23798;&#23455;&#35388;&#20107;&#26989;\4.&#22577;&#21578;&#26360;\&#26368;&#26032;&#22577;&#21578;&#26360;\&#12450;&#12531;&#12465;&#12540;&#12488;&#12464;&#12521;&#12501;0302\&#12304;&#26126;&#30707;&#28023;&#23777;&#22823;&#27211;&#12469;&#12531;&#12475;&#12483;&#12488;&#12463;&#12523;&#12540;&#12474;&#12305;&#12464;&#12521;&#12501;&#12540;.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C:\Users\msakuragi\Desktop\&#31292;&#20685;&#26696;&#20214;2021\&#26696;&#20214;&#9317;&#12288;&#31070;&#25144;&#36939;&#36664;&#31649;&#29702;&#37096;&#12288;&#28129;&#36335;&#23798;&#23455;&#35388;&#20107;&#26989;\4.&#22577;&#21578;&#26360;\&#26368;&#26032;&#22577;&#21578;&#26360;\&#12450;&#12531;&#12465;&#12540;&#12488;&#12464;&#12521;&#12501;0302\&#12304;&#26126;&#30707;&#28023;&#23777;&#22823;&#27211;&#12469;&#12531;&#12475;&#12483;&#12488;&#12463;&#12523;&#12540;&#12474;&#12305;&#12464;&#12521;&#12501;&#12540;.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C:\Users\msakuragi\Desktop\&#31292;&#20685;&#26696;&#20214;2021\&#26696;&#20214;&#9317;&#12288;&#31070;&#25144;&#36939;&#36664;&#31649;&#29702;&#37096;&#12288;&#28129;&#36335;&#23798;&#23455;&#35388;&#20107;&#26989;\4.&#22577;&#21578;&#26360;\&#26368;&#26032;&#22577;&#21578;&#26360;\&#12450;&#12531;&#12465;&#12540;&#12488;&#12464;&#12521;&#12501;0302\&#12304;&#26126;&#30707;&#28023;&#23777;&#22823;&#27211;&#12469;&#12531;&#12475;&#12483;&#12488;&#12463;&#12523;&#12540;&#12474;&#12305;&#12464;&#12521;&#12501;&#12540;.xlsx"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C:\Users\msakuragi\Desktop\&#31292;&#20685;&#26696;&#20214;2021\&#26696;&#20214;&#9317;&#12288;&#31070;&#25144;&#36939;&#36664;&#31649;&#29702;&#37096;&#12288;&#28129;&#36335;&#23798;&#23455;&#35388;&#20107;&#26989;\4.&#22577;&#21578;&#26360;\&#26368;&#26032;&#22577;&#21578;&#26360;\&#12450;&#12531;&#12465;&#12540;&#12488;&#12464;&#12521;&#12501;0302\&#12304;&#26126;&#30707;&#28023;&#23777;&#22823;&#27211;&#12469;&#12531;&#12475;&#12483;&#12488;&#12463;&#12523;&#12540;&#12474;&#12305;&#12464;&#12521;&#12501;&#12540;.xlsx"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file:///C:\Users\msakuragi\Desktop\&#31292;&#20685;&#26696;&#20214;2021\&#26696;&#20214;&#9317;&#12288;&#31070;&#25144;&#36939;&#36664;&#31649;&#29702;&#37096;&#12288;&#28129;&#36335;&#23798;&#23455;&#35388;&#20107;&#26989;\4.&#22577;&#21578;&#26360;\&#26368;&#26032;&#22577;&#21578;&#26360;\&#12450;&#12531;&#12465;&#12540;&#12488;&#12464;&#12521;&#12501;0302\&#12304;&#26126;&#30707;&#28023;&#23777;&#22823;&#27211;&#12469;&#12531;&#12475;&#12483;&#12488;&#12463;&#12523;&#12540;&#12474;&#12305;&#12464;&#12521;&#12501;&#12540;.xlsx"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file:///C:\Users\msakuragi\Desktop\&#31292;&#20685;&#26696;&#20214;2021\&#26696;&#20214;&#9317;&#12288;&#31070;&#25144;&#36939;&#36664;&#31649;&#29702;&#37096;&#12288;&#28129;&#36335;&#23798;&#23455;&#35388;&#20107;&#26989;\4.&#22577;&#21578;&#26360;\&#26368;&#26032;&#22577;&#21578;&#26360;\&#12450;&#12531;&#12465;&#12540;&#12488;&#12464;&#12521;&#12501;0302\&#12304;&#26126;&#30707;&#28023;&#23777;&#22823;&#27211;&#12469;&#12531;&#12475;&#12483;&#12488;&#12463;&#12523;&#12540;&#12474;&#12305;&#12464;&#12521;&#12501;&#12540;.xlsx" TargetMode="External"/></Relationships>
</file>

<file path=word/charts/_rels/chart26.xml.rels><?xml version="1.0" encoding="UTF-8" standalone="yes"?>
<Relationships xmlns="http://schemas.openxmlformats.org/package/2006/relationships"><Relationship Id="rId1" Type="http://schemas.openxmlformats.org/officeDocument/2006/relationships/oleObject" Target="file:///C:\Users\msakuragi\Desktop\&#31292;&#20685;&#26696;&#20214;2021\&#26696;&#20214;&#9317;&#12288;&#31070;&#25144;&#36939;&#36664;&#31649;&#29702;&#37096;&#12288;&#28129;&#36335;&#23798;&#23455;&#35388;&#20107;&#26989;\4.&#22577;&#21578;&#26360;\&#26368;&#26032;&#22577;&#21578;&#26360;\&#12450;&#12531;&#12465;&#12540;&#12488;&#12464;&#12521;&#12501;0302\&#12304;&#26126;&#30707;&#28023;&#23777;&#22823;&#27211;&#12469;&#12531;&#12475;&#12483;&#12488;&#12463;&#12523;&#12540;&#12474;&#12305;&#12464;&#12521;&#12501;&#12540;.xlsx" TargetMode="External"/></Relationships>
</file>

<file path=word/charts/_rels/chart27.xml.rels><?xml version="1.0" encoding="UTF-8" standalone="yes"?>
<Relationships xmlns="http://schemas.openxmlformats.org/package/2006/relationships"><Relationship Id="rId1" Type="http://schemas.openxmlformats.org/officeDocument/2006/relationships/oleObject" Target="file:///C:\Users\msakuragi\Desktop\&#31292;&#20685;&#26696;&#20214;2021\&#26696;&#20214;&#9317;&#12288;&#31070;&#25144;&#36939;&#36664;&#31649;&#29702;&#37096;&#12288;&#28129;&#36335;&#23798;&#23455;&#35388;&#20107;&#26989;\4.&#22577;&#21578;&#26360;\&#26368;&#26032;&#22577;&#21578;&#26360;\&#12450;&#12531;&#12465;&#12540;&#12488;&#12464;&#12521;&#12501;0302\&#12304;&#26126;&#30707;&#28023;&#23777;&#22823;&#27211;&#12469;&#12531;&#12475;&#12483;&#12488;&#12463;&#12523;&#12540;&#12474;&#12305;&#12464;&#12521;&#12501;&#12540;.xlsx" TargetMode="External"/></Relationships>
</file>

<file path=word/charts/_rels/chart28.xml.rels><?xml version="1.0" encoding="UTF-8" standalone="yes"?>
<Relationships xmlns="http://schemas.openxmlformats.org/package/2006/relationships"><Relationship Id="rId1" Type="http://schemas.openxmlformats.org/officeDocument/2006/relationships/oleObject" Target="file:///C:\Users\msakuragi\Desktop\&#31292;&#20685;&#26696;&#20214;2021\&#26696;&#20214;&#9317;&#12288;&#31070;&#25144;&#36939;&#36664;&#31649;&#29702;&#37096;&#12288;&#28129;&#36335;&#23798;&#23455;&#35388;&#20107;&#26989;\4.&#22577;&#21578;&#26360;\&#26368;&#26032;&#22577;&#21578;&#26360;\&#12450;&#12531;&#12465;&#12540;&#12488;&#12464;&#12521;&#12501;0302\&#12304;&#26126;&#30707;&#28023;&#23777;&#22823;&#27211;&#12469;&#12531;&#12475;&#12483;&#12488;&#12463;&#12523;&#12540;&#12474;&#12305;&#12464;&#12521;&#12501;&#12540;.xlsx" TargetMode="External"/></Relationships>
</file>

<file path=word/charts/_rels/chart29.xml.rels><?xml version="1.0" encoding="UTF-8" standalone="yes"?>
<Relationships xmlns="http://schemas.openxmlformats.org/package/2006/relationships"><Relationship Id="rId1" Type="http://schemas.openxmlformats.org/officeDocument/2006/relationships/oleObject" Target="file:///C:\Users\msakuragi\Desktop\&#31292;&#20685;&#26696;&#20214;2021\&#26696;&#20214;&#9317;&#12288;&#31070;&#25144;&#36939;&#36664;&#31649;&#29702;&#37096;&#12288;&#28129;&#36335;&#23798;&#23455;&#35388;&#20107;&#26989;\4.&#22577;&#21578;&#26360;\&#26368;&#26032;&#22577;&#21578;&#26360;\&#12450;&#12531;&#12465;&#12540;&#12488;&#12464;&#12521;&#12501;0302\&#12304;&#26126;&#30707;&#28023;&#23777;&#22823;&#27211;&#12469;&#12531;&#12475;&#12483;&#12488;&#12463;&#12523;&#12540;&#12474;&#12305;&#12464;&#12521;&#12501;&#12540;.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msakuragi\Desktop\&#31292;&#20685;&#26696;&#20214;2021\&#26696;&#20214;&#9317;&#12288;&#31070;&#25144;&#36939;&#36664;&#31649;&#29702;&#37096;&#12288;&#28129;&#36335;&#23798;&#23455;&#35388;&#20107;&#26989;\4.&#22577;&#21578;&#26360;\&#26368;&#26032;&#22577;&#21578;&#26360;\&#12450;&#12531;&#12465;&#12540;&#12488;&#12464;&#12521;&#12501;0302\&#12304;&#12358;&#12378;&#12375;&#12362;&#12490;&#12452;&#12488;&#12463;&#12523;&#12540;&#12474;&#12305;&#12464;&#12521;&#12501;.xlsx" TargetMode="External"/></Relationships>
</file>

<file path=word/charts/_rels/chart30.xml.rels><?xml version="1.0" encoding="UTF-8" standalone="yes"?>
<Relationships xmlns="http://schemas.openxmlformats.org/package/2006/relationships"><Relationship Id="rId1" Type="http://schemas.openxmlformats.org/officeDocument/2006/relationships/oleObject" Target="file:///C:\Users\msakuragi\Desktop\&#31292;&#20685;&#26696;&#20214;2021\&#26696;&#20214;&#9317;&#12288;&#31070;&#25144;&#36939;&#36664;&#31649;&#29702;&#37096;&#12288;&#28129;&#36335;&#23798;&#23455;&#35388;&#20107;&#26989;\4.&#22577;&#21578;&#26360;\&#26368;&#26032;&#22577;&#21578;&#26360;\&#12450;&#12531;&#12465;&#12540;&#12488;&#12464;&#12521;&#12501;0302\&#12304;&#26126;&#30707;&#28023;&#23777;&#22823;&#27211;&#12469;&#12531;&#12475;&#12483;&#12488;&#12463;&#12523;&#12540;&#12474;&#12305;&#12464;&#12521;&#12501;&#12540;.xlsx" TargetMode="External"/></Relationships>
</file>

<file path=word/charts/_rels/chart31.xml.rels><?xml version="1.0" encoding="UTF-8" standalone="yes"?>
<Relationships xmlns="http://schemas.openxmlformats.org/package/2006/relationships"><Relationship Id="rId1" Type="http://schemas.openxmlformats.org/officeDocument/2006/relationships/oleObject" Target="file:///C:\Users\msakuragi\Desktop\&#31292;&#20685;&#26696;&#20214;2021\&#26696;&#20214;&#9317;&#12288;&#31070;&#25144;&#36939;&#36664;&#31649;&#29702;&#37096;&#12288;&#28129;&#36335;&#23798;&#23455;&#35388;&#20107;&#26989;\4.&#22577;&#21578;&#26360;\&#26368;&#26032;&#22577;&#21578;&#26360;\&#12450;&#12531;&#12465;&#12540;&#12488;&#12464;&#12521;&#12501;0302\&#12304;&#26126;&#30707;&#28023;&#23777;&#22823;&#27211;&#12469;&#12531;&#12475;&#12483;&#12488;&#12463;&#12523;&#12540;&#12474;&#12305;&#12464;&#12521;&#12501;&#12540;.xlsx" TargetMode="External"/></Relationships>
</file>

<file path=word/charts/_rels/chart32.xml.rels><?xml version="1.0" encoding="UTF-8" standalone="yes"?>
<Relationships xmlns="http://schemas.openxmlformats.org/package/2006/relationships"><Relationship Id="rId1" Type="http://schemas.openxmlformats.org/officeDocument/2006/relationships/oleObject" Target="file:///C:\Users\msakuragi\Desktop\&#31292;&#20685;&#26696;&#20214;2021\&#26696;&#20214;&#9317;&#12288;&#31070;&#25144;&#36939;&#36664;&#31649;&#29702;&#37096;&#12288;&#28129;&#36335;&#23798;&#23455;&#35388;&#20107;&#26989;\4.&#22577;&#21578;&#26360;\&#26368;&#26032;&#22577;&#21578;&#26360;\&#12450;&#12531;&#12465;&#12540;&#12488;&#12464;&#12521;&#12501;0302\&#12304;&#26126;&#30707;&#28023;&#23777;&#22823;&#27211;&#12469;&#12531;&#12475;&#12483;&#12488;&#12463;&#12523;&#12540;&#12474;&#12305;&#12464;&#12521;&#12501;&#12540;.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msakuragi\Desktop\&#31292;&#20685;&#26696;&#20214;2021\&#26696;&#20214;&#9317;&#12288;&#31070;&#25144;&#36939;&#36664;&#31649;&#29702;&#37096;&#12288;&#28129;&#36335;&#23798;&#23455;&#35388;&#20107;&#26989;\4.&#22577;&#21578;&#26360;\&#26368;&#26032;&#22577;&#21578;&#26360;\&#12450;&#12531;&#12465;&#12540;&#12488;&#12464;&#12521;&#12501;0302\&#12304;&#12358;&#12378;&#12375;&#12362;&#12490;&#12452;&#12488;&#12463;&#12523;&#12540;&#12474;&#12305;&#12464;&#12521;&#12501;.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msakuragi\Desktop\&#31292;&#20685;&#26696;&#20214;2021\&#26696;&#20214;&#9317;&#12288;&#31070;&#25144;&#36939;&#36664;&#31649;&#29702;&#37096;&#12288;&#28129;&#36335;&#23798;&#23455;&#35388;&#20107;&#26989;\4.&#22577;&#21578;&#26360;\&#26368;&#26032;&#22577;&#21578;&#26360;\&#12450;&#12531;&#12465;&#12540;&#12488;&#12464;&#12521;&#12501;0302\&#12304;&#12358;&#12378;&#12375;&#12362;&#12490;&#12452;&#12488;&#12463;&#12523;&#12540;&#12474;&#12305;&#12464;&#12521;&#12501;.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msakuragi\Desktop\&#31292;&#20685;&#26696;&#20214;2021\&#26696;&#20214;&#9317;&#12288;&#31070;&#25144;&#36939;&#36664;&#31649;&#29702;&#37096;&#12288;&#28129;&#36335;&#23798;&#23455;&#35388;&#20107;&#26989;\4.&#22577;&#21578;&#26360;\&#26368;&#26032;&#22577;&#21578;&#26360;\&#12450;&#12531;&#12465;&#12540;&#12488;&#12464;&#12521;&#12501;0302\&#12304;&#12358;&#12378;&#12375;&#12362;&#12490;&#12452;&#12488;&#12463;&#12523;&#12540;&#12474;&#12305;&#12464;&#12521;&#12501;.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msakuragi\Desktop\&#31292;&#20685;&#26696;&#20214;2021\&#26696;&#20214;&#9317;&#12288;&#31070;&#25144;&#36939;&#36664;&#31649;&#29702;&#37096;&#12288;&#28129;&#36335;&#23798;&#23455;&#35388;&#20107;&#26989;\4.&#22577;&#21578;&#26360;\&#26368;&#26032;&#22577;&#21578;&#26360;\&#12450;&#12531;&#12465;&#12540;&#12488;&#12464;&#12521;&#12501;0302\&#12304;&#12358;&#12378;&#12375;&#12362;&#12490;&#12452;&#12488;&#12463;&#12523;&#12540;&#12474;&#12305;&#12464;&#12521;&#12501;.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msakuragi\Desktop\&#31292;&#20685;&#26696;&#20214;2021\&#26696;&#20214;&#9317;&#12288;&#31070;&#25144;&#36939;&#36664;&#31649;&#29702;&#37096;&#12288;&#28129;&#36335;&#23798;&#23455;&#35388;&#20107;&#26989;\4.&#22577;&#21578;&#26360;\&#26368;&#26032;&#22577;&#21578;&#26360;\&#12450;&#12531;&#12465;&#12540;&#12488;&#12464;&#12521;&#12501;0302\&#12304;&#12358;&#12378;&#12375;&#12362;&#12490;&#12452;&#12488;&#12463;&#12523;&#12540;&#12474;&#12305;&#12464;&#12521;&#12501;.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msakuragi\Desktop\&#31292;&#20685;&#26696;&#20214;2021\&#26696;&#20214;&#9317;&#12288;&#31070;&#25144;&#36939;&#36664;&#31649;&#29702;&#37096;&#12288;&#28129;&#36335;&#23798;&#23455;&#35388;&#20107;&#26989;\4.&#22577;&#21578;&#26360;\&#26368;&#26032;&#22577;&#21578;&#26360;\&#12450;&#12531;&#12465;&#12540;&#12488;&#12464;&#12521;&#12501;0302\&#12304;&#12358;&#12378;&#12375;&#12362;&#12490;&#12452;&#12488;&#12463;&#12523;&#12540;&#12474;&#12305;&#12464;&#12521;&#1250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0"/>
    <c:plotArea>
      <c:layout>
        <c:manualLayout>
          <c:layoutTarget val="inner"/>
          <c:xMode val="edge"/>
          <c:yMode val="edge"/>
          <c:x val="0.10697916666666667"/>
          <c:y val="1.628205128205128E-2"/>
          <c:w val="0.78604166666666664"/>
          <c:h val="0.96743589743589742"/>
        </c:manualLayout>
      </c:layout>
      <c:pieChart>
        <c:varyColors val="1"/>
        <c:ser>
          <c:idx val="0"/>
          <c:order val="0"/>
          <c:spPr>
            <a:effectLst/>
          </c:spPr>
          <c:dLbls>
            <c:dLbl>
              <c:idx val="0"/>
              <c:layout>
                <c:manualLayout>
                  <c:x val="-0.20662679495519296"/>
                  <c:y val="-0.1873225508580211"/>
                </c:manualLayout>
              </c:layout>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0-0F95-4555-9030-D4BB325228E4}"/>
                </c:ext>
                <c:ext xmlns:c15="http://schemas.microsoft.com/office/drawing/2012/chart" uri="{CE6537A1-D6FC-4f65-9D91-7224C49458BB}">
                  <c15:layout>
                    <c:manualLayout>
                      <c:w val="0.18385156849228615"/>
                      <c:h val="0.29475625915488041"/>
                    </c:manualLayout>
                  </c15:layout>
                </c:ext>
              </c:extLst>
            </c:dLbl>
            <c:dLbl>
              <c:idx val="1"/>
              <c:layout>
                <c:manualLayout>
                  <c:x val="0.22720778275095388"/>
                  <c:y val="9.5560906286769554E-2"/>
                </c:manualLayout>
              </c:layout>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0-B0F1-4641-8CE9-50529EF717BD}"/>
                </c:ext>
                <c:ext xmlns:c15="http://schemas.microsoft.com/office/drawing/2012/chart" uri="{CE6537A1-D6FC-4f65-9D91-7224C49458BB}">
                  <c15:layout>
                    <c:manualLayout>
                      <c:w val="0.18214549938347718"/>
                      <c:h val="0.27496534516218463"/>
                    </c:manualLayout>
                  </c15:layout>
                </c:ext>
              </c:extLst>
            </c:dLbl>
            <c:numFmt formatCode="0.0%" sourceLinked="0"/>
            <c:spPr>
              <a:noFill/>
              <a:ln>
                <a:noFill/>
              </a:ln>
              <a:effectLst/>
            </c:spPr>
            <c:txPr>
              <a:bodyPr/>
              <a:lstStyle/>
              <a:p>
                <a:pPr>
                  <a:defRPr sz="900">
                    <a:solidFill>
                      <a:schemeClr val="bg1">
                        <a:lumMod val="95000"/>
                      </a:schemeClr>
                    </a:solidFill>
                  </a:defRPr>
                </a:pPr>
                <a:endParaRPr lang="ja-JP"/>
              </a:p>
            </c:txPr>
            <c:dLblPos val="ctr"/>
            <c:showLegendKey val="0"/>
            <c:showVal val="0"/>
            <c:showCatName val="1"/>
            <c:showSerName val="0"/>
            <c:showPercent val="1"/>
            <c:showBubbleSize val="0"/>
            <c:showLeaderLines val="1"/>
            <c:extLst xmlns:c16r2="http://schemas.microsoft.com/office/drawing/2015/06/chart">
              <c:ext xmlns:c15="http://schemas.microsoft.com/office/drawing/2012/chart" uri="{CE6537A1-D6FC-4f65-9D91-7224C49458BB}"/>
            </c:extLst>
          </c:dLbls>
          <c:cat>
            <c:strRef>
              <c:f>'うずしお（a）'!$L$5:$L$6</c:f>
              <c:strCache>
                <c:ptCount val="2"/>
                <c:pt idx="0">
                  <c:v>男性(72人)</c:v>
                </c:pt>
                <c:pt idx="1">
                  <c:v>女性(54人)</c:v>
                </c:pt>
              </c:strCache>
            </c:strRef>
          </c:cat>
          <c:val>
            <c:numRef>
              <c:f>'うずしお（a）'!$M$5:$M$6</c:f>
              <c:numCache>
                <c:formatCode>General</c:formatCode>
                <c:ptCount val="2"/>
                <c:pt idx="0">
                  <c:v>72</c:v>
                </c:pt>
                <c:pt idx="1">
                  <c:v>54</c:v>
                </c:pt>
              </c:numCache>
            </c:numRef>
          </c:val>
          <c:extLst xmlns:c16r2="http://schemas.microsoft.com/office/drawing/2015/06/chart">
            <c:ext xmlns:c16="http://schemas.microsoft.com/office/drawing/2014/chart" uri="{C3380CC4-5D6E-409C-BE32-E72D297353CC}">
              <c16:uniqueId val="{00000001-0F95-4555-9030-D4BB325228E4}"/>
            </c:ext>
          </c:extLst>
        </c:ser>
        <c:dLbls>
          <c:dLblPos val="ctr"/>
          <c:showLegendKey val="0"/>
          <c:showVal val="1"/>
          <c:showCatName val="0"/>
          <c:showSerName val="0"/>
          <c:showPercent val="0"/>
          <c:showBubbleSize val="0"/>
          <c:showLeaderLines val="1"/>
        </c:dLbls>
        <c:firstSliceAng val="0"/>
      </c:pieChart>
      <c:spPr>
        <a:effectLst/>
      </c:spPr>
    </c:plotArea>
    <c:plotVisOnly val="1"/>
    <c:dispBlanksAs val="gap"/>
    <c:showDLblsOverMax val="0"/>
  </c:chart>
  <c:spPr>
    <a:ln>
      <a:noFill/>
    </a:ln>
  </c:spPr>
  <c:txPr>
    <a:bodyPr/>
    <a:lstStyle/>
    <a:p>
      <a:pPr>
        <a:defRPr sz="1000">
          <a:latin typeface="UD デジタル 教科書体 NP-R" panose="02020400000000000000" pitchFamily="18" charset="-128"/>
          <a:ea typeface="UD デジタル 教科書体 NP-R" panose="02020400000000000000" pitchFamily="18" charset="-128"/>
        </a:defRPr>
      </a:pPr>
      <a:endParaRPr lang="ja-JP"/>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4320670642838709"/>
          <c:y val="0.10663223414117336"/>
          <c:w val="0.75974507430789517"/>
          <c:h val="0.89336785444192357"/>
        </c:manualLayout>
      </c:layout>
      <c:barChart>
        <c:barDir val="bar"/>
        <c:grouping val="clustered"/>
        <c:varyColors val="0"/>
        <c:ser>
          <c:idx val="0"/>
          <c:order val="0"/>
          <c:spPr>
            <a:gradFill flip="none" rotWithShape="1">
              <a:gsLst>
                <a:gs pos="0">
                  <a:schemeClr val="accent1"/>
                </a:gs>
                <a:gs pos="50000">
                  <a:schemeClr val="accent1">
                    <a:lumMod val="60000"/>
                    <a:lumOff val="40000"/>
                  </a:schemeClr>
                </a:gs>
                <a:gs pos="100000">
                  <a:schemeClr val="accent1"/>
                </a:gs>
              </a:gsLst>
              <a:lin ang="5400000" scaled="1"/>
              <a:tileRect/>
            </a:gradFill>
          </c:spPr>
          <c:invertIfNegative val="0"/>
          <c:dLbls>
            <c:dLbl>
              <c:idx val="0"/>
              <c:layout/>
              <c:tx>
                <c:rich>
                  <a:bodyPr/>
                  <a:lstStyle/>
                  <a:p>
                    <a:fld id="{4F9536F8-76DA-439F-805B-B1863C143437}" type="CELLRANGE">
                      <a:rPr lang="en-US" altLang="ja-JP"/>
                      <a:pPr/>
                      <a:t>[CELLRANGE]</a:t>
                    </a:fld>
                    <a:r>
                      <a:rPr lang="en-US" altLang="ja-JP" baseline="0"/>
                      <a:t> </a:t>
                    </a:r>
                    <a:fld id="{221B63D6-069D-402A-92C8-F046CC19B9AC}" type="VALUE">
                      <a:rPr lang="en-US" altLang="ja-JP" baseline="0"/>
                      <a:pPr/>
                      <a:t>[値]</a:t>
                    </a:fld>
                    <a:endParaRPr lang="en-US" altLang="ja-JP" baseline="0"/>
                  </a:p>
                </c:rich>
              </c:tx>
              <c:dLblPos val="outEnd"/>
              <c:showLegendKey val="0"/>
              <c:showVal val="1"/>
              <c:showCatName val="0"/>
              <c:showSerName val="0"/>
              <c:showPercent val="0"/>
              <c:showBubbleSize val="0"/>
              <c:separator> </c:separator>
              <c:extLst>
                <c:ext xmlns:c15="http://schemas.microsoft.com/office/drawing/2012/chart" uri="{CE6537A1-D6FC-4f65-9D91-7224C49458BB}">
                  <c15:layout/>
                  <c15:dlblFieldTable/>
                  <c15:xForSave val="1"/>
                  <c15:showDataLabelsRange val="1"/>
                </c:ext>
              </c:extLst>
            </c:dLbl>
            <c:dLbl>
              <c:idx val="1"/>
              <c:layout/>
              <c:tx>
                <c:rich>
                  <a:bodyPr/>
                  <a:lstStyle/>
                  <a:p>
                    <a:fld id="{B62D7FD8-DF3A-4FA7-95C1-97B08945A976}" type="CELLRANGE">
                      <a:rPr lang="en-US" altLang="ja-JP"/>
                      <a:pPr/>
                      <a:t>[CELLRANGE]</a:t>
                    </a:fld>
                    <a:r>
                      <a:rPr lang="en-US" altLang="ja-JP" baseline="0"/>
                      <a:t> </a:t>
                    </a:r>
                    <a:fld id="{EB2C3E76-5495-4F47-9E69-7AD4553CB350}" type="VALUE">
                      <a:rPr lang="en-US" altLang="ja-JP" baseline="0"/>
                      <a:pPr/>
                      <a:t>[値]</a:t>
                    </a:fld>
                    <a:endParaRPr lang="en-US" altLang="ja-JP" baseline="0"/>
                  </a:p>
                </c:rich>
              </c:tx>
              <c:dLblPos val="outEnd"/>
              <c:showLegendKey val="0"/>
              <c:showVal val="1"/>
              <c:showCatName val="0"/>
              <c:showSerName val="0"/>
              <c:showPercent val="0"/>
              <c:showBubbleSize val="0"/>
              <c:separator> </c:separator>
              <c:extLst>
                <c:ext xmlns:c15="http://schemas.microsoft.com/office/drawing/2012/chart" uri="{CE6537A1-D6FC-4f65-9D91-7224C49458BB}">
                  <c15:layout/>
                  <c15:dlblFieldTable/>
                  <c15:xForSave val="1"/>
                  <c15:showDataLabelsRange val="1"/>
                </c:ext>
              </c:extLst>
            </c:dLbl>
            <c:dLbl>
              <c:idx val="2"/>
              <c:layout/>
              <c:tx>
                <c:rich>
                  <a:bodyPr/>
                  <a:lstStyle/>
                  <a:p>
                    <a:fld id="{AD17480B-F2E2-4778-B263-2A786A169126}" type="CELLRANGE">
                      <a:rPr lang="en-US" altLang="ja-JP"/>
                      <a:pPr/>
                      <a:t>[CELLRANGE]</a:t>
                    </a:fld>
                    <a:r>
                      <a:rPr lang="en-US" altLang="ja-JP" baseline="0"/>
                      <a:t> </a:t>
                    </a:r>
                    <a:fld id="{949AD497-9A6C-41FA-8E39-207B569DBF44}" type="VALUE">
                      <a:rPr lang="en-US" altLang="ja-JP" baseline="0"/>
                      <a:pPr/>
                      <a:t>[値]</a:t>
                    </a:fld>
                    <a:endParaRPr lang="en-US" altLang="ja-JP" baseline="0"/>
                  </a:p>
                </c:rich>
              </c:tx>
              <c:dLblPos val="outEnd"/>
              <c:showLegendKey val="0"/>
              <c:showVal val="1"/>
              <c:showCatName val="0"/>
              <c:showSerName val="0"/>
              <c:showPercent val="0"/>
              <c:showBubbleSize val="0"/>
              <c:separator> </c:separator>
              <c:extLst>
                <c:ext xmlns:c15="http://schemas.microsoft.com/office/drawing/2012/chart" uri="{CE6537A1-D6FC-4f65-9D91-7224C49458BB}">
                  <c15:layout/>
                  <c15:dlblFieldTable/>
                  <c15:xForSave val="1"/>
                  <c15:showDataLabelsRange val="1"/>
                </c:ext>
              </c:extLst>
            </c:dLbl>
            <c:dLbl>
              <c:idx val="3"/>
              <c:layout/>
              <c:tx>
                <c:rich>
                  <a:bodyPr/>
                  <a:lstStyle/>
                  <a:p>
                    <a:fld id="{3E9A651A-0E17-4F95-A0C9-B3F7C3688802}" type="CELLRANGE">
                      <a:rPr lang="en-US" altLang="ja-JP"/>
                      <a:pPr/>
                      <a:t>[CELLRANGE]</a:t>
                    </a:fld>
                    <a:r>
                      <a:rPr lang="en-US" altLang="ja-JP" baseline="0"/>
                      <a:t> </a:t>
                    </a:r>
                    <a:fld id="{76480DE7-B7CF-4124-B480-0F6C5CCC65AE}" type="VALUE">
                      <a:rPr lang="en-US" altLang="ja-JP" baseline="0"/>
                      <a:pPr/>
                      <a:t>[値]</a:t>
                    </a:fld>
                    <a:endParaRPr lang="en-US" altLang="ja-JP" baseline="0"/>
                  </a:p>
                </c:rich>
              </c:tx>
              <c:dLblPos val="outEnd"/>
              <c:showLegendKey val="0"/>
              <c:showVal val="1"/>
              <c:showCatName val="0"/>
              <c:showSerName val="0"/>
              <c:showPercent val="0"/>
              <c:showBubbleSize val="0"/>
              <c:separator> </c:separator>
              <c:extLst>
                <c:ext xmlns:c15="http://schemas.microsoft.com/office/drawing/2012/chart" uri="{CE6537A1-D6FC-4f65-9D91-7224C49458BB}">
                  <c15:layout/>
                  <c15:dlblFieldTable/>
                  <c15:xForSave val="1"/>
                  <c15:showDataLabelsRange val="1"/>
                </c:ext>
              </c:extLst>
            </c:dLbl>
            <c:dLbl>
              <c:idx val="4"/>
              <c:layout/>
              <c:tx>
                <c:rich>
                  <a:bodyPr/>
                  <a:lstStyle/>
                  <a:p>
                    <a:fld id="{2CD1429F-3807-421F-BFDE-A633F6E3EDA9}" type="CELLRANGE">
                      <a:rPr lang="en-US" altLang="ja-JP"/>
                      <a:pPr/>
                      <a:t>[CELLRANGE]</a:t>
                    </a:fld>
                    <a:r>
                      <a:rPr lang="en-US" altLang="ja-JP" baseline="0"/>
                      <a:t> </a:t>
                    </a:r>
                    <a:fld id="{B39313A0-F285-4B3F-8274-55BDB9BB6545}" type="VALUE">
                      <a:rPr lang="en-US" altLang="ja-JP" baseline="0"/>
                      <a:pPr/>
                      <a:t>[値]</a:t>
                    </a:fld>
                    <a:endParaRPr lang="en-US" altLang="ja-JP" baseline="0"/>
                  </a:p>
                </c:rich>
              </c:tx>
              <c:dLblPos val="outEnd"/>
              <c:showLegendKey val="0"/>
              <c:showVal val="1"/>
              <c:showCatName val="0"/>
              <c:showSerName val="0"/>
              <c:showPercent val="0"/>
              <c:showBubbleSize val="0"/>
              <c:separator> </c:separator>
              <c:extLst>
                <c:ext xmlns:c15="http://schemas.microsoft.com/office/drawing/2012/chart" uri="{CE6537A1-D6FC-4f65-9D91-7224C49458BB}">
                  <c15:layout/>
                  <c15:dlblFieldTable/>
                  <c15:xForSave val="1"/>
                  <c15:showDataLabelsRange val="1"/>
                </c:ext>
              </c:extLst>
            </c:dLbl>
            <c:dLbl>
              <c:idx val="5"/>
              <c:layout/>
              <c:tx>
                <c:rich>
                  <a:bodyPr/>
                  <a:lstStyle/>
                  <a:p>
                    <a:fld id="{28C34F08-913B-43EF-83DA-A013891A4635}" type="CELLRANGE">
                      <a:rPr lang="en-US" altLang="ja-JP"/>
                      <a:pPr/>
                      <a:t>[CELLRANGE]</a:t>
                    </a:fld>
                    <a:r>
                      <a:rPr lang="en-US" altLang="ja-JP" baseline="0"/>
                      <a:t> </a:t>
                    </a:r>
                    <a:fld id="{3521525F-5928-4D36-BF4C-C4B448118C4F}" type="VALUE">
                      <a:rPr lang="en-US" altLang="ja-JP" baseline="0"/>
                      <a:pPr/>
                      <a:t>[値]</a:t>
                    </a:fld>
                    <a:endParaRPr lang="en-US" altLang="ja-JP" baseline="0"/>
                  </a:p>
                </c:rich>
              </c:tx>
              <c:dLblPos val="outEnd"/>
              <c:showLegendKey val="0"/>
              <c:showVal val="1"/>
              <c:showCatName val="0"/>
              <c:showSerName val="0"/>
              <c:showPercent val="0"/>
              <c:showBubbleSize val="0"/>
              <c:separator> </c:separator>
              <c:extLst>
                <c:ext xmlns:c15="http://schemas.microsoft.com/office/drawing/2012/chart" uri="{CE6537A1-D6FC-4f65-9D91-7224C49458BB}">
                  <c15:layout/>
                  <c15:dlblFieldTable/>
                  <c15:xForSave val="1"/>
                  <c15:showDataLabelsRange val="1"/>
                </c:ext>
              </c:extLst>
            </c:dLbl>
            <c:dLbl>
              <c:idx val="6"/>
              <c:layout/>
              <c:tx>
                <c:rich>
                  <a:bodyPr/>
                  <a:lstStyle/>
                  <a:p>
                    <a:fld id="{1A72843C-CC1C-4780-9145-82E864B8748D}" type="CELLRANGE">
                      <a:rPr lang="en-US" altLang="ja-JP"/>
                      <a:pPr/>
                      <a:t>[CELLRANGE]</a:t>
                    </a:fld>
                    <a:r>
                      <a:rPr lang="en-US" altLang="ja-JP" baseline="0"/>
                      <a:t> </a:t>
                    </a:r>
                    <a:fld id="{498533DF-CA49-4B14-8EEE-F2A42FD54E8A}" type="VALUE">
                      <a:rPr lang="en-US" altLang="ja-JP" baseline="0"/>
                      <a:pPr/>
                      <a:t>[値]</a:t>
                    </a:fld>
                    <a:endParaRPr lang="en-US" altLang="ja-JP" baseline="0"/>
                  </a:p>
                </c:rich>
              </c:tx>
              <c:dLblPos val="outEnd"/>
              <c:showLegendKey val="0"/>
              <c:showVal val="1"/>
              <c:showCatName val="0"/>
              <c:showSerName val="0"/>
              <c:showPercent val="0"/>
              <c:showBubbleSize val="0"/>
              <c:separator> </c:separator>
              <c:extLst>
                <c:ext xmlns:c15="http://schemas.microsoft.com/office/drawing/2012/chart" uri="{CE6537A1-D6FC-4f65-9D91-7224C49458BB}">
                  <c15:layout/>
                  <c15:dlblFieldTable/>
                  <c15:xForSave val="1"/>
                  <c15:showDataLabelsRange val="1"/>
                </c:ext>
              </c:extLst>
            </c:dLbl>
            <c:dLbl>
              <c:idx val="7"/>
              <c:layout/>
              <c:tx>
                <c:rich>
                  <a:bodyPr/>
                  <a:lstStyle/>
                  <a:p>
                    <a:fld id="{64AFC9C2-0BE1-4325-AAF3-AA0EF12077A2}" type="CELLRANGE">
                      <a:rPr lang="en-US" altLang="ja-JP"/>
                      <a:pPr/>
                      <a:t>[CELLRANGE]</a:t>
                    </a:fld>
                    <a:r>
                      <a:rPr lang="en-US" altLang="ja-JP" baseline="0"/>
                      <a:t> </a:t>
                    </a:r>
                    <a:fld id="{04A98915-E32D-4EF6-A551-C37602953435}" type="VALUE">
                      <a:rPr lang="en-US" altLang="ja-JP" baseline="0"/>
                      <a:pPr/>
                      <a:t>[値]</a:t>
                    </a:fld>
                    <a:endParaRPr lang="en-US" altLang="ja-JP" baseline="0"/>
                  </a:p>
                </c:rich>
              </c:tx>
              <c:dLblPos val="outEnd"/>
              <c:showLegendKey val="0"/>
              <c:showVal val="1"/>
              <c:showCatName val="0"/>
              <c:showSerName val="0"/>
              <c:showPercent val="0"/>
              <c:showBubbleSize val="0"/>
              <c:separator> </c:separator>
              <c:extLst>
                <c:ext xmlns:c15="http://schemas.microsoft.com/office/drawing/2012/chart" uri="{CE6537A1-D6FC-4f65-9D91-7224C49458BB}">
                  <c15:layout/>
                  <c15:dlblFieldTable/>
                  <c15:xForSave val="1"/>
                  <c15:showDataLabelsRange val="1"/>
                </c:ext>
              </c:extLst>
            </c:dLbl>
            <c:dLbl>
              <c:idx val="8"/>
              <c:layout/>
              <c:tx>
                <c:rich>
                  <a:bodyPr/>
                  <a:lstStyle/>
                  <a:p>
                    <a:fld id="{851B8FDF-96C4-43B3-BFF5-68B2C480F08F}" type="CELLRANGE">
                      <a:rPr lang="en-US" altLang="ja-JP"/>
                      <a:pPr/>
                      <a:t>[CELLRANGE]</a:t>
                    </a:fld>
                    <a:r>
                      <a:rPr lang="en-US" altLang="ja-JP" baseline="0"/>
                      <a:t> </a:t>
                    </a:r>
                    <a:fld id="{40220FA4-095D-4739-9848-F369A2120F79}" type="VALUE">
                      <a:rPr lang="en-US" altLang="ja-JP" baseline="0"/>
                      <a:pPr/>
                      <a:t>[値]</a:t>
                    </a:fld>
                    <a:endParaRPr lang="en-US" altLang="ja-JP" baseline="0"/>
                  </a:p>
                </c:rich>
              </c:tx>
              <c:dLblPos val="outEnd"/>
              <c:showLegendKey val="0"/>
              <c:showVal val="1"/>
              <c:showCatName val="0"/>
              <c:showSerName val="0"/>
              <c:showPercent val="0"/>
              <c:showBubbleSize val="0"/>
              <c:separator> </c:separator>
              <c:extLst>
                <c:ext xmlns:c15="http://schemas.microsoft.com/office/drawing/2012/chart" uri="{CE6537A1-D6FC-4f65-9D91-7224C49458BB}">
                  <c15:layout/>
                  <c15:dlblFieldTable/>
                  <c15:xForSave val="1"/>
                  <c15:showDataLabelsRange val="1"/>
                </c:ext>
              </c:extLst>
            </c:dLbl>
            <c:dLbl>
              <c:idx val="9"/>
              <c:layout/>
              <c:tx>
                <c:rich>
                  <a:bodyPr/>
                  <a:lstStyle/>
                  <a:p>
                    <a:fld id="{EB83A007-2395-48B8-A2B2-233A6D610EA2}" type="CELLRANGE">
                      <a:rPr lang="en-US" altLang="ja-JP"/>
                      <a:pPr/>
                      <a:t>[CELLRANGE]</a:t>
                    </a:fld>
                    <a:r>
                      <a:rPr lang="en-US" altLang="ja-JP" baseline="0"/>
                      <a:t> </a:t>
                    </a:r>
                    <a:fld id="{644CBF23-5305-4397-9C9D-462584466D33}" type="VALUE">
                      <a:rPr lang="en-US" altLang="ja-JP" baseline="0"/>
                      <a:pPr/>
                      <a:t>[値]</a:t>
                    </a:fld>
                    <a:endParaRPr lang="en-US" altLang="ja-JP" baseline="0"/>
                  </a:p>
                </c:rich>
              </c:tx>
              <c:dLblPos val="outEnd"/>
              <c:showLegendKey val="0"/>
              <c:showVal val="1"/>
              <c:showCatName val="0"/>
              <c:showSerName val="0"/>
              <c:showPercent val="0"/>
              <c:showBubbleSize val="0"/>
              <c:separator> </c:separator>
              <c:extLst>
                <c:ext xmlns:c15="http://schemas.microsoft.com/office/drawing/2012/chart" uri="{CE6537A1-D6FC-4f65-9D91-7224C49458BB}">
                  <c15:layout/>
                  <c15:dlblFieldTable/>
                  <c15:xForSave val="1"/>
                  <c15:showDataLabelsRange val="1"/>
                </c:ext>
              </c:extLst>
            </c:dLbl>
            <c:spPr>
              <a:noFill/>
              <a:ln>
                <a:noFill/>
              </a:ln>
              <a:effectLst/>
            </c:spPr>
            <c:dLblPos val="outEnd"/>
            <c:showLegendKey val="0"/>
            <c:showVal val="1"/>
            <c:showCatName val="0"/>
            <c:showSerName val="0"/>
            <c:showPercent val="0"/>
            <c:showBubbleSize val="0"/>
            <c:separator> </c:separator>
            <c:showLeaderLines val="0"/>
            <c:extLst xmlns:c16r2="http://schemas.microsoft.com/office/drawing/2015/06/chart">
              <c:ext xmlns:c15="http://schemas.microsoft.com/office/drawing/2012/chart" uri="{CE6537A1-D6FC-4f65-9D91-7224C49458BB}">
                <c15:layout/>
                <c15:showDataLabelsRange val="1"/>
                <c15:showLeaderLines val="0"/>
              </c:ext>
            </c:extLst>
          </c:dLbls>
          <c:cat>
            <c:strRef>
              <c:f>'うずしお（b）'!$L$67:$L$76</c:f>
              <c:strCache>
                <c:ptCount val="10"/>
                <c:pt idx="0">
                  <c:v>自家用車 </c:v>
                </c:pt>
                <c:pt idx="1">
                  <c:v>高速バス </c:v>
                </c:pt>
                <c:pt idx="2">
                  <c:v>レンタカー </c:v>
                </c:pt>
                <c:pt idx="3">
                  <c:v>飛行機 </c:v>
                </c:pt>
                <c:pt idx="4">
                  <c:v>新幹線 </c:v>
                </c:pt>
                <c:pt idx="5">
                  <c:v>自転車 </c:v>
                </c:pt>
                <c:pt idx="6">
                  <c:v>路線バス </c:v>
                </c:pt>
                <c:pt idx="7">
                  <c:v>レンタカー </c:v>
                </c:pt>
                <c:pt idx="8">
                  <c:v>タクシー </c:v>
                </c:pt>
                <c:pt idx="9">
                  <c:v>その他 </c:v>
                </c:pt>
              </c:strCache>
            </c:strRef>
          </c:cat>
          <c:val>
            <c:numRef>
              <c:f>'うずしお（b）'!$N$67:$N$76</c:f>
              <c:numCache>
                <c:formatCode>0.0%</c:formatCode>
                <c:ptCount val="10"/>
                <c:pt idx="0">
                  <c:v>0.90500000000000003</c:v>
                </c:pt>
                <c:pt idx="1">
                  <c:v>4.8000000000000001E-2</c:v>
                </c:pt>
                <c:pt idx="2">
                  <c:v>0.04</c:v>
                </c:pt>
                <c:pt idx="3">
                  <c:v>1.6E-2</c:v>
                </c:pt>
                <c:pt idx="4">
                  <c:v>1.6E-2</c:v>
                </c:pt>
                <c:pt idx="5">
                  <c:v>1.6E-2</c:v>
                </c:pt>
                <c:pt idx="6">
                  <c:v>8.0000000000000002E-3</c:v>
                </c:pt>
                <c:pt idx="7">
                  <c:v>0</c:v>
                </c:pt>
                <c:pt idx="8">
                  <c:v>0</c:v>
                </c:pt>
                <c:pt idx="9">
                  <c:v>1.6E-2</c:v>
                </c:pt>
              </c:numCache>
            </c:numRef>
          </c:val>
          <c:extLst xmlns:c16r2="http://schemas.microsoft.com/office/drawing/2015/06/chart">
            <c:ext xmlns:c16="http://schemas.microsoft.com/office/drawing/2014/chart" uri="{C3380CC4-5D6E-409C-BE32-E72D297353CC}">
              <c16:uniqueId val="{0000000A-AC96-49AF-B413-376FF7C974D3}"/>
            </c:ext>
            <c:ext xmlns:c15="http://schemas.microsoft.com/office/drawing/2012/chart" uri="{02D57815-91ED-43cb-92C2-25804820EDAC}">
              <c15:datalabelsRange>
                <c15:f>'うずしお（b）'!$O$67:$O$76</c15:f>
                <c15:dlblRangeCache>
                  <c:ptCount val="10"/>
                  <c:pt idx="0">
                    <c:v>(114人)</c:v>
                  </c:pt>
                  <c:pt idx="1">
                    <c:v>(6人）</c:v>
                  </c:pt>
                  <c:pt idx="2">
                    <c:v>(5人）</c:v>
                  </c:pt>
                  <c:pt idx="3">
                    <c:v>(2人）</c:v>
                  </c:pt>
                  <c:pt idx="4">
                    <c:v>(2人）</c:v>
                  </c:pt>
                  <c:pt idx="5">
                    <c:v>(2人）</c:v>
                  </c:pt>
                  <c:pt idx="6">
                    <c:v>(1人）</c:v>
                  </c:pt>
                  <c:pt idx="7">
                    <c:v>(0人）</c:v>
                  </c:pt>
                  <c:pt idx="8">
                    <c:v>(0人）</c:v>
                  </c:pt>
                  <c:pt idx="9">
                    <c:v>(2人）</c:v>
                  </c:pt>
                </c15:dlblRangeCache>
              </c15:datalabelsRange>
            </c:ext>
          </c:extLst>
        </c:ser>
        <c:dLbls>
          <c:dLblPos val="outEnd"/>
          <c:showLegendKey val="0"/>
          <c:showVal val="1"/>
          <c:showCatName val="0"/>
          <c:showSerName val="0"/>
          <c:showPercent val="0"/>
          <c:showBubbleSize val="0"/>
        </c:dLbls>
        <c:gapWidth val="50"/>
        <c:axId val="298388464"/>
        <c:axId val="298390032"/>
      </c:barChart>
      <c:catAx>
        <c:axId val="298388464"/>
        <c:scaling>
          <c:orientation val="maxMin"/>
        </c:scaling>
        <c:delete val="0"/>
        <c:axPos val="l"/>
        <c:numFmt formatCode="General" sourceLinked="0"/>
        <c:majorTickMark val="none"/>
        <c:minorTickMark val="none"/>
        <c:tickLblPos val="nextTo"/>
        <c:spPr>
          <a:ln>
            <a:solidFill>
              <a:schemeClr val="bg1">
                <a:lumMod val="75000"/>
              </a:schemeClr>
            </a:solidFill>
          </a:ln>
        </c:spPr>
        <c:txPr>
          <a:bodyPr/>
          <a:lstStyle/>
          <a:p>
            <a:pPr>
              <a:defRPr sz="900"/>
            </a:pPr>
            <a:endParaRPr lang="ja-JP"/>
          </a:p>
        </c:txPr>
        <c:crossAx val="298390032"/>
        <c:crosses val="autoZero"/>
        <c:auto val="1"/>
        <c:lblAlgn val="ctr"/>
        <c:lblOffset val="100"/>
        <c:noMultiLvlLbl val="0"/>
      </c:catAx>
      <c:valAx>
        <c:axId val="298390032"/>
        <c:scaling>
          <c:orientation val="minMax"/>
        </c:scaling>
        <c:delete val="0"/>
        <c:axPos val="t"/>
        <c:majorGridlines>
          <c:spPr>
            <a:ln>
              <a:solidFill>
                <a:schemeClr val="bg1">
                  <a:lumMod val="75000"/>
                </a:schemeClr>
              </a:solidFill>
            </a:ln>
          </c:spPr>
        </c:majorGridlines>
        <c:numFmt formatCode="0%" sourceLinked="0"/>
        <c:majorTickMark val="in"/>
        <c:minorTickMark val="none"/>
        <c:tickLblPos val="nextTo"/>
        <c:spPr>
          <a:ln>
            <a:noFill/>
          </a:ln>
        </c:spPr>
        <c:crossAx val="298388464"/>
        <c:crosses val="autoZero"/>
        <c:crossBetween val="between"/>
        <c:majorUnit val="0.2"/>
      </c:valAx>
    </c:plotArea>
    <c:plotVisOnly val="1"/>
    <c:dispBlanksAs val="gap"/>
    <c:showDLblsOverMax val="0"/>
  </c:chart>
  <c:spPr>
    <a:ln>
      <a:noFill/>
    </a:ln>
  </c:spPr>
  <c:txPr>
    <a:bodyPr/>
    <a:lstStyle/>
    <a:p>
      <a:pPr>
        <a:defRPr sz="900">
          <a:latin typeface="UD デジタル 教科書体 NP-R" panose="02020400000000000000" pitchFamily="18" charset="-128"/>
          <a:ea typeface="UD デジタル 教科書体 NP-R" panose="02020400000000000000" pitchFamily="18" charset="-128"/>
        </a:defRPr>
      </a:pPr>
      <a:endParaRPr lang="ja-JP"/>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spPr>
            <a:gradFill flip="none" rotWithShape="1">
              <a:gsLst>
                <a:gs pos="0">
                  <a:schemeClr val="accent1"/>
                </a:gs>
                <a:gs pos="50000">
                  <a:schemeClr val="accent1">
                    <a:lumMod val="60000"/>
                    <a:lumOff val="40000"/>
                  </a:schemeClr>
                </a:gs>
                <a:gs pos="100000">
                  <a:schemeClr val="accent1"/>
                </a:gs>
              </a:gsLst>
              <a:lin ang="5400000" scaled="1"/>
              <a:tileRect/>
            </a:gradFill>
          </c:spPr>
          <c:invertIfNegative val="0"/>
          <c:dLbls>
            <c:dLbl>
              <c:idx val="0"/>
              <c:layout/>
              <c:tx>
                <c:rich>
                  <a:bodyPr/>
                  <a:lstStyle/>
                  <a:p>
                    <a:fld id="{F4AAD81E-6A48-4B36-A4DC-B72AA044B137}" type="CELLRANGE">
                      <a:rPr lang="en-US" altLang="ja-JP"/>
                      <a:pPr/>
                      <a:t>[CELLRANGE]</a:t>
                    </a:fld>
                    <a:r>
                      <a:rPr lang="en-US" altLang="ja-JP" baseline="0"/>
                      <a:t> </a:t>
                    </a:r>
                    <a:fld id="{246601A0-A3E7-4221-943E-3765E0217894}" type="VALUE">
                      <a:rPr lang="en-US" altLang="ja-JP" baseline="0"/>
                      <a:pPr/>
                      <a:t>[値]</a:t>
                    </a:fld>
                    <a:endParaRPr lang="en-US" altLang="ja-JP" baseline="0"/>
                  </a:p>
                </c:rich>
              </c:tx>
              <c:dLblPos val="outEnd"/>
              <c:showLegendKey val="0"/>
              <c:showVal val="1"/>
              <c:showCatName val="0"/>
              <c:showSerName val="0"/>
              <c:showPercent val="0"/>
              <c:showBubbleSize val="0"/>
              <c:separator> </c:separator>
              <c:extLst>
                <c:ext xmlns:c15="http://schemas.microsoft.com/office/drawing/2012/chart" uri="{CE6537A1-D6FC-4f65-9D91-7224C49458BB}">
                  <c15:layout/>
                  <c15:dlblFieldTable/>
                  <c15:xForSave val="1"/>
                  <c15:showDataLabelsRange val="1"/>
                </c:ext>
              </c:extLst>
            </c:dLbl>
            <c:dLbl>
              <c:idx val="1"/>
              <c:layout/>
              <c:tx>
                <c:rich>
                  <a:bodyPr/>
                  <a:lstStyle/>
                  <a:p>
                    <a:fld id="{630BB1FE-2549-4034-99A5-EEE9A552E586}" type="CELLRANGE">
                      <a:rPr lang="en-US" altLang="ja-JP"/>
                      <a:pPr/>
                      <a:t>[CELLRANGE]</a:t>
                    </a:fld>
                    <a:r>
                      <a:rPr lang="en-US" altLang="ja-JP" baseline="0"/>
                      <a:t> </a:t>
                    </a:r>
                    <a:fld id="{97CA1D32-09FE-428C-804F-CD0B25830B55}" type="VALUE">
                      <a:rPr lang="en-US" altLang="ja-JP" baseline="0"/>
                      <a:pPr/>
                      <a:t>[値]</a:t>
                    </a:fld>
                    <a:endParaRPr lang="en-US" altLang="ja-JP" baseline="0"/>
                  </a:p>
                </c:rich>
              </c:tx>
              <c:dLblPos val="outEnd"/>
              <c:showLegendKey val="0"/>
              <c:showVal val="1"/>
              <c:showCatName val="0"/>
              <c:showSerName val="0"/>
              <c:showPercent val="0"/>
              <c:showBubbleSize val="0"/>
              <c:separator> </c:separator>
              <c:extLst>
                <c:ext xmlns:c15="http://schemas.microsoft.com/office/drawing/2012/chart" uri="{CE6537A1-D6FC-4f65-9D91-7224C49458BB}">
                  <c15:layout/>
                  <c15:dlblFieldTable/>
                  <c15:xForSave val="1"/>
                  <c15:showDataLabelsRange val="1"/>
                </c:ext>
              </c:extLst>
            </c:dLbl>
            <c:dLbl>
              <c:idx val="2"/>
              <c:layout/>
              <c:tx>
                <c:rich>
                  <a:bodyPr/>
                  <a:lstStyle/>
                  <a:p>
                    <a:fld id="{CAEC6EF5-8BA0-4B40-85C3-B2AC61D489EB}" type="CELLRANGE">
                      <a:rPr lang="en-US" altLang="ja-JP"/>
                      <a:pPr/>
                      <a:t>[CELLRANGE]</a:t>
                    </a:fld>
                    <a:r>
                      <a:rPr lang="en-US" altLang="ja-JP" baseline="0"/>
                      <a:t> </a:t>
                    </a:r>
                    <a:fld id="{B79F5C06-49B2-468A-AF7D-CABBCB0BD7F5}" type="VALUE">
                      <a:rPr lang="en-US" altLang="ja-JP" baseline="0"/>
                      <a:pPr/>
                      <a:t>[値]</a:t>
                    </a:fld>
                    <a:endParaRPr lang="en-US" altLang="ja-JP" baseline="0"/>
                  </a:p>
                </c:rich>
              </c:tx>
              <c:dLblPos val="outEnd"/>
              <c:showLegendKey val="0"/>
              <c:showVal val="1"/>
              <c:showCatName val="0"/>
              <c:showSerName val="0"/>
              <c:showPercent val="0"/>
              <c:showBubbleSize val="0"/>
              <c:separator> </c:separator>
              <c:extLst>
                <c:ext xmlns:c15="http://schemas.microsoft.com/office/drawing/2012/chart" uri="{CE6537A1-D6FC-4f65-9D91-7224C49458BB}">
                  <c15:layout/>
                  <c15:dlblFieldTable/>
                  <c15:xForSave val="1"/>
                  <c15:showDataLabelsRange val="1"/>
                </c:ext>
              </c:extLst>
            </c:dLbl>
            <c:dLbl>
              <c:idx val="3"/>
              <c:layout/>
              <c:tx>
                <c:rich>
                  <a:bodyPr/>
                  <a:lstStyle/>
                  <a:p>
                    <a:fld id="{4F4C3A12-95F4-4EE9-ADCB-1622F64D388D}" type="CELLRANGE">
                      <a:rPr lang="en-US" altLang="ja-JP"/>
                      <a:pPr/>
                      <a:t>[CELLRANGE]</a:t>
                    </a:fld>
                    <a:r>
                      <a:rPr lang="en-US" altLang="ja-JP" baseline="0"/>
                      <a:t> </a:t>
                    </a:r>
                    <a:fld id="{B133B57C-EBB4-4AE1-8F15-C681683FC17E}" type="VALUE">
                      <a:rPr lang="en-US" altLang="ja-JP" baseline="0"/>
                      <a:pPr/>
                      <a:t>[値]</a:t>
                    </a:fld>
                    <a:endParaRPr lang="en-US" altLang="ja-JP" baseline="0"/>
                  </a:p>
                </c:rich>
              </c:tx>
              <c:dLblPos val="outEnd"/>
              <c:showLegendKey val="0"/>
              <c:showVal val="1"/>
              <c:showCatName val="0"/>
              <c:showSerName val="0"/>
              <c:showPercent val="0"/>
              <c:showBubbleSize val="0"/>
              <c:separator> </c:separator>
              <c:extLst>
                <c:ext xmlns:c15="http://schemas.microsoft.com/office/drawing/2012/chart" uri="{CE6537A1-D6FC-4f65-9D91-7224C49458BB}">
                  <c15:layout/>
                  <c15:dlblFieldTable/>
                  <c15:xForSave val="1"/>
                  <c15:showDataLabelsRange val="1"/>
                </c:ext>
              </c:extLst>
            </c:dLbl>
            <c:dLbl>
              <c:idx val="4"/>
              <c:layout/>
              <c:tx>
                <c:rich>
                  <a:bodyPr/>
                  <a:lstStyle/>
                  <a:p>
                    <a:fld id="{EF0AFA28-0496-452E-84C8-20A46F3EBA57}" type="CELLRANGE">
                      <a:rPr lang="en-US" altLang="ja-JP"/>
                      <a:pPr/>
                      <a:t>[CELLRANGE]</a:t>
                    </a:fld>
                    <a:r>
                      <a:rPr lang="en-US" altLang="ja-JP" baseline="0"/>
                      <a:t> </a:t>
                    </a:r>
                    <a:fld id="{83E4BA1F-57CB-43C8-8967-98E28E4669E3}" type="VALUE">
                      <a:rPr lang="en-US" altLang="ja-JP" baseline="0"/>
                      <a:pPr/>
                      <a:t>[値]</a:t>
                    </a:fld>
                    <a:endParaRPr lang="en-US" altLang="ja-JP" baseline="0"/>
                  </a:p>
                </c:rich>
              </c:tx>
              <c:dLblPos val="outEnd"/>
              <c:showLegendKey val="0"/>
              <c:showVal val="1"/>
              <c:showCatName val="0"/>
              <c:showSerName val="0"/>
              <c:showPercent val="0"/>
              <c:showBubbleSize val="0"/>
              <c:separator> </c:separator>
              <c:extLst>
                <c:ext xmlns:c15="http://schemas.microsoft.com/office/drawing/2012/chart" uri="{CE6537A1-D6FC-4f65-9D91-7224C49458BB}">
                  <c15:layout/>
                  <c15:dlblFieldTable/>
                  <c15:xForSave val="1"/>
                  <c15:showDataLabelsRange val="1"/>
                </c:ext>
              </c:extLst>
            </c:dLbl>
            <c:dLbl>
              <c:idx val="7"/>
              <c:layout>
                <c:manualLayout>
                  <c:x val="-7.0555555555555554E-3"/>
                  <c:y val="7.6088445638519489E-17"/>
                </c:manualLayout>
              </c:layout>
              <c:dLblPos val="outEnd"/>
              <c:showLegendKey val="0"/>
              <c:showVal val="1"/>
              <c:showCatName val="0"/>
              <c:showSerName val="0"/>
              <c:showPercent val="0"/>
              <c:showBubbleSize val="0"/>
              <c:separator> </c:separator>
              <c:extLst xmlns:c16r2="http://schemas.microsoft.com/office/drawing/2015/06/chart">
                <c:ext xmlns:c16="http://schemas.microsoft.com/office/drawing/2014/chart" uri="{C3380CC4-5D6E-409C-BE32-E72D297353CC}">
                  <c16:uniqueId val="{00000005-91F8-4497-B085-475B53508D05}"/>
                </c:ext>
                <c:ext xmlns:c15="http://schemas.microsoft.com/office/drawing/2012/chart" uri="{CE6537A1-D6FC-4f65-9D91-7224C49458BB}"/>
              </c:extLst>
            </c:dLbl>
            <c:spPr>
              <a:noFill/>
              <a:ln>
                <a:noFill/>
              </a:ln>
              <a:effectLst/>
            </c:spPr>
            <c:dLblPos val="outEnd"/>
            <c:showLegendKey val="0"/>
            <c:showVal val="1"/>
            <c:showCatName val="0"/>
            <c:showSerName val="0"/>
            <c:showPercent val="0"/>
            <c:showBubbleSize val="0"/>
            <c:separator> </c:separator>
            <c:showLeaderLines val="0"/>
            <c:extLst xmlns:c16r2="http://schemas.microsoft.com/office/drawing/2015/06/chart">
              <c:ext xmlns:c15="http://schemas.microsoft.com/office/drawing/2012/chart" uri="{CE6537A1-D6FC-4f65-9D91-7224C49458BB}">
                <c15:layout/>
                <c15:showDataLabelsRange val="1"/>
                <c15:showLeaderLines val="0"/>
              </c:ext>
            </c:extLst>
          </c:dLbls>
          <c:cat>
            <c:strRef>
              <c:f>'うずしお（b）'!$L$88:$L$92</c:f>
              <c:strCache>
                <c:ptCount val="5"/>
                <c:pt idx="0">
                  <c:v>どこにも立ち寄っていない </c:v>
                </c:pt>
                <c:pt idx="1">
                  <c:v>昼食を食べた </c:v>
                </c:pt>
                <c:pt idx="2">
                  <c:v>観光施設に行った </c:v>
                </c:pt>
                <c:pt idx="3">
                  <c:v>ドライブ </c:v>
                </c:pt>
                <c:pt idx="4">
                  <c:v>その他 </c:v>
                </c:pt>
              </c:strCache>
            </c:strRef>
          </c:cat>
          <c:val>
            <c:numRef>
              <c:f>'うずしお（b）'!$N$88:$N$92</c:f>
              <c:numCache>
                <c:formatCode>0.0%</c:formatCode>
                <c:ptCount val="5"/>
                <c:pt idx="0">
                  <c:v>0.40500000000000003</c:v>
                </c:pt>
                <c:pt idx="1">
                  <c:v>0.183</c:v>
                </c:pt>
                <c:pt idx="2">
                  <c:v>0.183</c:v>
                </c:pt>
                <c:pt idx="3">
                  <c:v>0.13500000000000001</c:v>
                </c:pt>
                <c:pt idx="4">
                  <c:v>9.5000000000000001E-2</c:v>
                </c:pt>
              </c:numCache>
            </c:numRef>
          </c:val>
          <c:extLst xmlns:c16r2="http://schemas.microsoft.com/office/drawing/2015/06/chart">
            <c:ext xmlns:c16="http://schemas.microsoft.com/office/drawing/2014/chart" uri="{C3380CC4-5D6E-409C-BE32-E72D297353CC}">
              <c16:uniqueId val="{00000006-91F8-4497-B085-475B53508D05}"/>
            </c:ext>
            <c:ext xmlns:c15="http://schemas.microsoft.com/office/drawing/2012/chart" uri="{02D57815-91ED-43cb-92C2-25804820EDAC}">
              <c15:datalabelsRange>
                <c15:f>'うずしお（b）'!$O$88:$O$92</c15:f>
                <c15:dlblRangeCache>
                  <c:ptCount val="5"/>
                  <c:pt idx="0">
                    <c:v>(51人）</c:v>
                  </c:pt>
                  <c:pt idx="1">
                    <c:v>(23人）</c:v>
                  </c:pt>
                  <c:pt idx="2">
                    <c:v>(23人）</c:v>
                  </c:pt>
                  <c:pt idx="3">
                    <c:v>(17人）</c:v>
                  </c:pt>
                  <c:pt idx="4">
                    <c:v>(12人）</c:v>
                  </c:pt>
                </c15:dlblRangeCache>
              </c15:datalabelsRange>
            </c:ext>
          </c:extLst>
        </c:ser>
        <c:dLbls>
          <c:dLblPos val="outEnd"/>
          <c:showLegendKey val="0"/>
          <c:showVal val="1"/>
          <c:showCatName val="0"/>
          <c:showSerName val="0"/>
          <c:showPercent val="0"/>
          <c:showBubbleSize val="0"/>
        </c:dLbls>
        <c:gapWidth val="50"/>
        <c:axId val="298390816"/>
        <c:axId val="298391992"/>
      </c:barChart>
      <c:catAx>
        <c:axId val="298390816"/>
        <c:scaling>
          <c:orientation val="maxMin"/>
        </c:scaling>
        <c:delete val="0"/>
        <c:axPos val="l"/>
        <c:numFmt formatCode="General" sourceLinked="0"/>
        <c:majorTickMark val="none"/>
        <c:minorTickMark val="none"/>
        <c:tickLblPos val="nextTo"/>
        <c:spPr>
          <a:ln>
            <a:solidFill>
              <a:schemeClr val="bg1">
                <a:lumMod val="75000"/>
              </a:schemeClr>
            </a:solidFill>
          </a:ln>
        </c:spPr>
        <c:crossAx val="298391992"/>
        <c:crosses val="autoZero"/>
        <c:auto val="1"/>
        <c:lblAlgn val="ctr"/>
        <c:lblOffset val="100"/>
        <c:noMultiLvlLbl val="0"/>
      </c:catAx>
      <c:valAx>
        <c:axId val="298391992"/>
        <c:scaling>
          <c:orientation val="minMax"/>
          <c:max val="0.5"/>
        </c:scaling>
        <c:delete val="0"/>
        <c:axPos val="t"/>
        <c:majorGridlines>
          <c:spPr>
            <a:ln>
              <a:solidFill>
                <a:schemeClr val="bg1">
                  <a:lumMod val="75000"/>
                </a:schemeClr>
              </a:solidFill>
            </a:ln>
          </c:spPr>
        </c:majorGridlines>
        <c:numFmt formatCode="0%" sourceLinked="0"/>
        <c:majorTickMark val="in"/>
        <c:minorTickMark val="none"/>
        <c:tickLblPos val="nextTo"/>
        <c:spPr>
          <a:ln>
            <a:noFill/>
          </a:ln>
        </c:spPr>
        <c:crossAx val="298390816"/>
        <c:crosses val="autoZero"/>
        <c:crossBetween val="between"/>
        <c:majorUnit val="0.1"/>
      </c:valAx>
    </c:plotArea>
    <c:plotVisOnly val="1"/>
    <c:dispBlanksAs val="gap"/>
    <c:showDLblsOverMax val="0"/>
  </c:chart>
  <c:spPr>
    <a:ln>
      <a:noFill/>
    </a:ln>
  </c:spPr>
  <c:txPr>
    <a:bodyPr/>
    <a:lstStyle/>
    <a:p>
      <a:pPr>
        <a:defRPr sz="900">
          <a:latin typeface="UD デジタル 教科書体 NP-R" panose="02020400000000000000" pitchFamily="18" charset="-128"/>
          <a:ea typeface="UD デジタル 教科書体 NP-R" panose="02020400000000000000" pitchFamily="18" charset="-128"/>
        </a:defRPr>
      </a:pPr>
      <a:endParaRPr lang="ja-JP"/>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4570235268178253"/>
          <c:y val="0.22920570629188627"/>
          <c:w val="0.653193596541641"/>
          <c:h val="0.65717271780857567"/>
        </c:manualLayout>
      </c:layout>
      <c:barChart>
        <c:barDir val="bar"/>
        <c:grouping val="clustered"/>
        <c:varyColors val="0"/>
        <c:ser>
          <c:idx val="0"/>
          <c:order val="0"/>
          <c:spPr>
            <a:gradFill flip="none" rotWithShape="1">
              <a:gsLst>
                <a:gs pos="0">
                  <a:schemeClr val="accent1"/>
                </a:gs>
                <a:gs pos="50000">
                  <a:schemeClr val="accent1">
                    <a:lumMod val="60000"/>
                    <a:lumOff val="40000"/>
                  </a:schemeClr>
                </a:gs>
                <a:gs pos="100000">
                  <a:schemeClr val="accent1"/>
                </a:gs>
              </a:gsLst>
              <a:lin ang="5400000" scaled="1"/>
              <a:tileRect/>
            </a:gradFill>
          </c:spPr>
          <c:invertIfNegative val="0"/>
          <c:dLbls>
            <c:dLbl>
              <c:idx val="0"/>
              <c:layout/>
              <c:tx>
                <c:rich>
                  <a:bodyPr/>
                  <a:lstStyle/>
                  <a:p>
                    <a:fld id="{B765E238-ED0F-43D7-9BC4-EA0B908F95B1}" type="CELLRANGE">
                      <a:rPr lang="en-US" altLang="ja-JP"/>
                      <a:pPr/>
                      <a:t>[CELLRANGE]</a:t>
                    </a:fld>
                    <a:r>
                      <a:rPr lang="en-US" altLang="ja-JP" baseline="0"/>
                      <a:t> </a:t>
                    </a:r>
                    <a:fld id="{BFCD4996-733C-41A7-A478-D4342A202D8C}" type="VALUE">
                      <a:rPr lang="en-US" altLang="ja-JP" baseline="0"/>
                      <a:pPr/>
                      <a:t>[値]</a:t>
                    </a:fld>
                    <a:endParaRPr lang="en-US" altLang="ja-JP" baseline="0"/>
                  </a:p>
                </c:rich>
              </c:tx>
              <c:dLblPos val="outEnd"/>
              <c:showLegendKey val="0"/>
              <c:showVal val="1"/>
              <c:showCatName val="0"/>
              <c:showSerName val="0"/>
              <c:showPercent val="0"/>
              <c:showBubbleSize val="0"/>
              <c:separator> </c:separator>
              <c:extLst>
                <c:ext xmlns:c15="http://schemas.microsoft.com/office/drawing/2012/chart" uri="{CE6537A1-D6FC-4f65-9D91-7224C49458BB}">
                  <c15:layout/>
                  <c15:dlblFieldTable/>
                  <c15:xForSave val="1"/>
                  <c15:showDataLabelsRange val="1"/>
                </c:ext>
              </c:extLst>
            </c:dLbl>
            <c:dLbl>
              <c:idx val="1"/>
              <c:layout/>
              <c:tx>
                <c:rich>
                  <a:bodyPr/>
                  <a:lstStyle/>
                  <a:p>
                    <a:fld id="{3794783C-DC29-4A7E-A143-33FF6C72518A}" type="CELLRANGE">
                      <a:rPr lang="en-US" altLang="ja-JP"/>
                      <a:pPr/>
                      <a:t>[CELLRANGE]</a:t>
                    </a:fld>
                    <a:r>
                      <a:rPr lang="en-US" altLang="ja-JP" baseline="0"/>
                      <a:t> </a:t>
                    </a:r>
                    <a:fld id="{D9882B50-1E10-447A-BA4A-87C2C976D739}" type="VALUE">
                      <a:rPr lang="en-US" altLang="ja-JP" baseline="0"/>
                      <a:pPr/>
                      <a:t>[値]</a:t>
                    </a:fld>
                    <a:endParaRPr lang="en-US" altLang="ja-JP" baseline="0"/>
                  </a:p>
                </c:rich>
              </c:tx>
              <c:dLblPos val="outEnd"/>
              <c:showLegendKey val="0"/>
              <c:showVal val="1"/>
              <c:showCatName val="0"/>
              <c:showSerName val="0"/>
              <c:showPercent val="0"/>
              <c:showBubbleSize val="0"/>
              <c:separator> </c:separator>
              <c:extLst>
                <c:ext xmlns:c15="http://schemas.microsoft.com/office/drawing/2012/chart" uri="{CE6537A1-D6FC-4f65-9D91-7224C49458BB}">
                  <c15:layout/>
                  <c15:dlblFieldTable/>
                  <c15:xForSave val="1"/>
                  <c15:showDataLabelsRange val="1"/>
                </c:ext>
              </c:extLst>
            </c:dLbl>
            <c:dLbl>
              <c:idx val="2"/>
              <c:layout/>
              <c:tx>
                <c:rich>
                  <a:bodyPr/>
                  <a:lstStyle/>
                  <a:p>
                    <a:fld id="{E2C3C748-388E-4438-B477-3695A5160AB2}" type="CELLRANGE">
                      <a:rPr lang="en-US" altLang="ja-JP"/>
                      <a:pPr/>
                      <a:t>[CELLRANGE]</a:t>
                    </a:fld>
                    <a:r>
                      <a:rPr lang="en-US" altLang="ja-JP" baseline="0"/>
                      <a:t> </a:t>
                    </a:r>
                    <a:fld id="{5FFF3FE3-720E-45C8-99DA-E5B03C88C91B}" type="VALUE">
                      <a:rPr lang="en-US" altLang="ja-JP" baseline="0"/>
                      <a:pPr/>
                      <a:t>[値]</a:t>
                    </a:fld>
                    <a:endParaRPr lang="en-US" altLang="ja-JP" baseline="0"/>
                  </a:p>
                </c:rich>
              </c:tx>
              <c:dLblPos val="outEnd"/>
              <c:showLegendKey val="0"/>
              <c:showVal val="1"/>
              <c:showCatName val="0"/>
              <c:showSerName val="0"/>
              <c:showPercent val="0"/>
              <c:showBubbleSize val="0"/>
              <c:separator> </c:separator>
              <c:extLst>
                <c:ext xmlns:c15="http://schemas.microsoft.com/office/drawing/2012/chart" uri="{CE6537A1-D6FC-4f65-9D91-7224C49458BB}">
                  <c15:layout/>
                  <c15:dlblFieldTable/>
                  <c15:xForSave val="1"/>
                  <c15:showDataLabelsRange val="1"/>
                </c:ext>
              </c:extLst>
            </c:dLbl>
            <c:dLbl>
              <c:idx val="3"/>
              <c:layout/>
              <c:tx>
                <c:rich>
                  <a:bodyPr/>
                  <a:lstStyle/>
                  <a:p>
                    <a:fld id="{00336810-DF9D-493D-913D-DCB5C71DED35}" type="CELLRANGE">
                      <a:rPr lang="en-US" altLang="ja-JP"/>
                      <a:pPr/>
                      <a:t>[CELLRANGE]</a:t>
                    </a:fld>
                    <a:r>
                      <a:rPr lang="en-US" altLang="ja-JP" baseline="0"/>
                      <a:t> </a:t>
                    </a:r>
                    <a:fld id="{E150A3FC-89E5-45E1-81B9-CCA8D0792082}" type="VALUE">
                      <a:rPr lang="en-US" altLang="ja-JP" baseline="0"/>
                      <a:pPr/>
                      <a:t>[値]</a:t>
                    </a:fld>
                    <a:endParaRPr lang="en-US" altLang="ja-JP" baseline="0"/>
                  </a:p>
                </c:rich>
              </c:tx>
              <c:dLblPos val="outEnd"/>
              <c:showLegendKey val="0"/>
              <c:showVal val="1"/>
              <c:showCatName val="0"/>
              <c:showSerName val="0"/>
              <c:showPercent val="0"/>
              <c:showBubbleSize val="0"/>
              <c:separator> </c:separator>
              <c:extLst>
                <c:ext xmlns:c15="http://schemas.microsoft.com/office/drawing/2012/chart" uri="{CE6537A1-D6FC-4f65-9D91-7224C49458BB}">
                  <c15:layout/>
                  <c15:dlblFieldTable/>
                  <c15:xForSave val="1"/>
                  <c15:showDataLabelsRange val="1"/>
                </c:ext>
              </c:extLst>
            </c:dLbl>
            <c:dLbl>
              <c:idx val="7"/>
              <c:layout>
                <c:manualLayout>
                  <c:x val="-7.0555555555555554E-3"/>
                  <c:y val="7.6088445638519489E-17"/>
                </c:manualLayout>
              </c:layout>
              <c:dLblPos val="outEnd"/>
              <c:showLegendKey val="0"/>
              <c:showVal val="1"/>
              <c:showCatName val="0"/>
              <c:showSerName val="0"/>
              <c:showPercent val="0"/>
              <c:showBubbleSize val="0"/>
              <c:separator> </c:separator>
              <c:extLst xmlns:c16r2="http://schemas.microsoft.com/office/drawing/2015/06/chart">
                <c:ext xmlns:c16="http://schemas.microsoft.com/office/drawing/2014/chart" uri="{C3380CC4-5D6E-409C-BE32-E72D297353CC}">
                  <c16:uniqueId val="{00000004-ECD0-4515-A3E1-82BE9F73BDCC}"/>
                </c:ext>
                <c:ext xmlns:c15="http://schemas.microsoft.com/office/drawing/2012/chart" uri="{CE6537A1-D6FC-4f65-9D91-7224C49458BB}"/>
              </c:extLst>
            </c:dLbl>
            <c:spPr>
              <a:noFill/>
              <a:ln>
                <a:noFill/>
              </a:ln>
              <a:effectLst/>
            </c:spPr>
            <c:dLblPos val="outEnd"/>
            <c:showLegendKey val="0"/>
            <c:showVal val="1"/>
            <c:showCatName val="0"/>
            <c:showSerName val="0"/>
            <c:showPercent val="0"/>
            <c:showBubbleSize val="0"/>
            <c:separator> </c:separator>
            <c:showLeaderLines val="0"/>
            <c:extLst xmlns:c16r2="http://schemas.microsoft.com/office/drawing/2015/06/chart">
              <c:ext xmlns:c15="http://schemas.microsoft.com/office/drawing/2012/chart" uri="{CE6537A1-D6FC-4f65-9D91-7224C49458BB}">
                <c15:layout/>
                <c15:showDataLabelsRange val="1"/>
                <c15:showLeaderLines val="0"/>
              </c:ext>
            </c:extLst>
          </c:dLbls>
          <c:cat>
            <c:strRef>
              <c:f>'うずしお（b）'!$L$103:$L$106</c:f>
              <c:strCache>
                <c:ptCount val="4"/>
                <c:pt idx="0">
                  <c:v>そのままご自宅に帰る </c:v>
                </c:pt>
                <c:pt idx="1">
                  <c:v>夕食を食べる </c:v>
                </c:pt>
                <c:pt idx="2">
                  <c:v>観光施設に行く </c:v>
                </c:pt>
                <c:pt idx="3">
                  <c:v>ドライブ </c:v>
                </c:pt>
              </c:strCache>
            </c:strRef>
          </c:cat>
          <c:val>
            <c:numRef>
              <c:f>'うずしお（b）'!$N$103:$N$106</c:f>
              <c:numCache>
                <c:formatCode>0.0%</c:formatCode>
                <c:ptCount val="4"/>
                <c:pt idx="0">
                  <c:v>0.86499999999999999</c:v>
                </c:pt>
                <c:pt idx="1">
                  <c:v>7.9000000000000001E-2</c:v>
                </c:pt>
                <c:pt idx="2">
                  <c:v>0.04</c:v>
                </c:pt>
                <c:pt idx="3">
                  <c:v>1.6E-2</c:v>
                </c:pt>
              </c:numCache>
            </c:numRef>
          </c:val>
          <c:extLst xmlns:c16r2="http://schemas.microsoft.com/office/drawing/2015/06/chart">
            <c:ext xmlns:c16="http://schemas.microsoft.com/office/drawing/2014/chart" uri="{C3380CC4-5D6E-409C-BE32-E72D297353CC}">
              <c16:uniqueId val="{00000005-ECD0-4515-A3E1-82BE9F73BDCC}"/>
            </c:ext>
            <c:ext xmlns:c15="http://schemas.microsoft.com/office/drawing/2012/chart" uri="{02D57815-91ED-43cb-92C2-25804820EDAC}">
              <c15:datalabelsRange>
                <c15:f>'うずしお（b）'!$O$103:$O$106</c15:f>
                <c15:dlblRangeCache>
                  <c:ptCount val="4"/>
                  <c:pt idx="0">
                    <c:v>(109人)</c:v>
                  </c:pt>
                  <c:pt idx="1">
                    <c:v>(10人)</c:v>
                  </c:pt>
                  <c:pt idx="2">
                    <c:v>(5人)</c:v>
                  </c:pt>
                  <c:pt idx="3">
                    <c:v>(2人)</c:v>
                  </c:pt>
                </c15:dlblRangeCache>
              </c15:datalabelsRange>
            </c:ext>
          </c:extLst>
        </c:ser>
        <c:dLbls>
          <c:dLblPos val="outEnd"/>
          <c:showLegendKey val="0"/>
          <c:showVal val="1"/>
          <c:showCatName val="0"/>
          <c:showSerName val="0"/>
          <c:showPercent val="0"/>
          <c:showBubbleSize val="0"/>
        </c:dLbls>
        <c:gapWidth val="50"/>
        <c:axId val="417174144"/>
        <c:axId val="417176496"/>
      </c:barChart>
      <c:catAx>
        <c:axId val="417174144"/>
        <c:scaling>
          <c:orientation val="maxMin"/>
        </c:scaling>
        <c:delete val="0"/>
        <c:axPos val="l"/>
        <c:numFmt formatCode="General" sourceLinked="0"/>
        <c:majorTickMark val="none"/>
        <c:minorTickMark val="none"/>
        <c:tickLblPos val="nextTo"/>
        <c:spPr>
          <a:ln>
            <a:solidFill>
              <a:schemeClr val="bg1">
                <a:lumMod val="75000"/>
              </a:schemeClr>
            </a:solidFill>
          </a:ln>
        </c:spPr>
        <c:crossAx val="417176496"/>
        <c:crosses val="autoZero"/>
        <c:auto val="1"/>
        <c:lblAlgn val="ctr"/>
        <c:lblOffset val="100"/>
        <c:noMultiLvlLbl val="0"/>
      </c:catAx>
      <c:valAx>
        <c:axId val="417176496"/>
        <c:scaling>
          <c:orientation val="minMax"/>
        </c:scaling>
        <c:delete val="0"/>
        <c:axPos val="t"/>
        <c:majorGridlines>
          <c:spPr>
            <a:ln>
              <a:solidFill>
                <a:schemeClr val="bg1">
                  <a:lumMod val="75000"/>
                </a:schemeClr>
              </a:solidFill>
            </a:ln>
          </c:spPr>
        </c:majorGridlines>
        <c:numFmt formatCode="0%" sourceLinked="0"/>
        <c:majorTickMark val="in"/>
        <c:minorTickMark val="none"/>
        <c:tickLblPos val="nextTo"/>
        <c:spPr>
          <a:ln>
            <a:noFill/>
          </a:ln>
        </c:spPr>
        <c:crossAx val="417174144"/>
        <c:crosses val="autoZero"/>
        <c:crossBetween val="between"/>
        <c:majorUnit val="0.2"/>
      </c:valAx>
    </c:plotArea>
    <c:plotVisOnly val="1"/>
    <c:dispBlanksAs val="gap"/>
    <c:showDLblsOverMax val="0"/>
  </c:chart>
  <c:spPr>
    <a:ln>
      <a:noFill/>
    </a:ln>
  </c:spPr>
  <c:txPr>
    <a:bodyPr/>
    <a:lstStyle/>
    <a:p>
      <a:pPr>
        <a:defRPr sz="900">
          <a:latin typeface="UD デジタル 教科書体 NP-R" panose="02020400000000000000" pitchFamily="18" charset="-128"/>
          <a:ea typeface="UD デジタル 教科書体 NP-R" panose="02020400000000000000" pitchFamily="18" charset="-128"/>
        </a:defRPr>
      </a:pPr>
      <a:endParaRPr lang="ja-JP"/>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0"/>
    <c:plotArea>
      <c:layout>
        <c:manualLayout>
          <c:layoutTarget val="inner"/>
          <c:xMode val="edge"/>
          <c:yMode val="edge"/>
          <c:x val="0.15154064327485381"/>
          <c:y val="7.5541168465052974E-2"/>
          <c:w val="0.68292485380116963"/>
          <c:h val="0.9081765334888694"/>
        </c:manualLayout>
      </c:layout>
      <c:pieChart>
        <c:varyColors val="1"/>
        <c:ser>
          <c:idx val="0"/>
          <c:order val="0"/>
          <c:spPr>
            <a:effectLst/>
          </c:spPr>
          <c:dLbls>
            <c:dLbl>
              <c:idx val="0"/>
              <c:layout>
                <c:manualLayout>
                  <c:x val="0.29237596929380949"/>
                  <c:y val="8.3273681698878572E-3"/>
                </c:manualLayout>
              </c:layout>
              <c:tx>
                <c:rich>
                  <a:bodyPr/>
                  <a:lstStyle/>
                  <a:p>
                    <a:r>
                      <a:rPr lang="ja-JP" altLang="en-US">
                        <a:solidFill>
                          <a:sysClr val="windowText" lastClr="000000"/>
                        </a:solidFill>
                      </a:rPr>
                      <a:t>長い</a:t>
                    </a:r>
                    <a:r>
                      <a:rPr lang="en-US" altLang="ja-JP">
                        <a:solidFill>
                          <a:sysClr val="windowText" lastClr="000000"/>
                        </a:solidFill>
                      </a:rPr>
                      <a:t>(5</a:t>
                    </a:r>
                    <a:r>
                      <a:rPr lang="ja-JP" altLang="en-US">
                        <a:solidFill>
                          <a:sysClr val="windowText" lastClr="000000"/>
                        </a:solidFill>
                      </a:rPr>
                      <a:t>人</a:t>
                    </a:r>
                    <a:r>
                      <a:rPr lang="en-US" altLang="ja-JP">
                        <a:solidFill>
                          <a:sysClr val="windowText" lastClr="000000"/>
                        </a:solidFill>
                      </a:rPr>
                      <a:t>)</a:t>
                    </a:r>
                    <a:r>
                      <a:rPr lang="ja-JP" altLang="en-US"/>
                      <a:t>
</a:t>
                    </a:r>
                    <a:r>
                      <a:rPr lang="en-US" altLang="ja-JP"/>
                      <a:t>4.0%</a:t>
                    </a:r>
                  </a:p>
                </c:rich>
              </c:tx>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0-FFA8-463E-9627-24869A9D8C50}"/>
                </c:ext>
                <c:ext xmlns:c15="http://schemas.microsoft.com/office/drawing/2012/chart" uri="{CE6537A1-D6FC-4f65-9D91-7224C49458BB}">
                  <c15:layout>
                    <c:manualLayout>
                      <c:w val="0.12367670323400504"/>
                      <c:h val="0.25787878787878787"/>
                    </c:manualLayout>
                  </c15:layout>
                </c:ext>
              </c:extLst>
            </c:dLbl>
            <c:dLbl>
              <c:idx val="1"/>
              <c:layout>
                <c:manualLayout>
                  <c:x val="-0.20643830409356725"/>
                  <c:y val="0.20710042735042736"/>
                </c:manualLayout>
              </c:layout>
              <c:numFmt formatCode="0.0%" sourceLinked="0"/>
              <c:spPr>
                <a:noFill/>
                <a:ln>
                  <a:noFill/>
                </a:ln>
                <a:effectLst/>
              </c:spPr>
              <c:txPr>
                <a:bodyPr wrap="square" lIns="38100" tIns="19050" rIns="38100" bIns="19050" anchor="ctr">
                  <a:spAutoFit/>
                </a:bodyPr>
                <a:lstStyle/>
                <a:p>
                  <a:pPr>
                    <a:defRPr>
                      <a:solidFill>
                        <a:schemeClr val="bg1">
                          <a:lumMod val="95000"/>
                        </a:schemeClr>
                      </a:solidFill>
                    </a:defRPr>
                  </a:pPr>
                  <a:endParaRPr lang="ja-JP"/>
                </a:p>
              </c:txPr>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1-FFA8-463E-9627-24869A9D8C50}"/>
                </c:ext>
                <c:ext xmlns:c15="http://schemas.microsoft.com/office/drawing/2012/chart" uri="{CE6537A1-D6FC-4f65-9D91-7224C49458BB}">
                  <c15:layout/>
                </c:ext>
              </c:extLst>
            </c:dLbl>
            <c:dLbl>
              <c:idx val="2"/>
              <c:numFmt formatCode="0.0%" sourceLinked="0"/>
              <c:spPr>
                <a:noFill/>
                <a:ln>
                  <a:noFill/>
                </a:ln>
                <a:effectLst/>
              </c:spPr>
              <c:txPr>
                <a:bodyPr wrap="square" lIns="38100" tIns="19050" rIns="38100" bIns="19050" anchor="ctr">
                  <a:spAutoFit/>
                </a:bodyPr>
                <a:lstStyle/>
                <a:p>
                  <a:pPr>
                    <a:defRPr>
                      <a:solidFill>
                        <a:schemeClr val="bg1">
                          <a:lumMod val="95000"/>
                        </a:schemeClr>
                      </a:solidFill>
                    </a:defRPr>
                  </a:pPr>
                  <a:endParaRPr lang="ja-JP"/>
                </a:p>
              </c:txPr>
              <c:dLblPos val="ctr"/>
              <c:showLegendKey val="0"/>
              <c:showVal val="0"/>
              <c:showCatName val="1"/>
              <c:showSerName val="0"/>
              <c:showPercent val="1"/>
              <c:showBubbleSize val="0"/>
            </c:dLbl>
            <c:dLbl>
              <c:idx val="3"/>
              <c:layout>
                <c:manualLayout>
                  <c:x val="-2.3469553152312042E-2"/>
                  <c:y val="0.1067181659110793"/>
                </c:manualLayout>
              </c:layout>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2-FFA8-463E-9627-24869A9D8C50}"/>
                </c:ext>
                <c:ext xmlns:c15="http://schemas.microsoft.com/office/drawing/2012/chart" uri="{CE6537A1-D6FC-4f65-9D91-7224C49458BB}">
                  <c15:layout>
                    <c:manualLayout>
                      <c:w val="0.12367670323400504"/>
                      <c:h val="0.27303030303030296"/>
                    </c:manualLayout>
                  </c15:layout>
                </c:ext>
              </c:extLst>
            </c:dLbl>
            <c:dLbl>
              <c:idx val="4"/>
              <c:layout>
                <c:manualLayout>
                  <c:x val="0.18253439534220281"/>
                  <c:y val="0.1825383758848326"/>
                </c:manualLayout>
              </c:layout>
              <c:numFmt formatCode="0.0%" sourceLinked="0"/>
              <c:spPr>
                <a:noFill/>
                <a:ln>
                  <a:noFill/>
                </a:ln>
                <a:effectLst/>
              </c:spPr>
              <c:txPr>
                <a:bodyPr wrap="square" lIns="38100" tIns="19050" rIns="38100" bIns="19050" anchor="ctr">
                  <a:spAutoFit/>
                </a:bodyPr>
                <a:lstStyle/>
                <a:p>
                  <a:pPr>
                    <a:defRPr>
                      <a:solidFill>
                        <a:schemeClr val="bg1">
                          <a:lumMod val="95000"/>
                        </a:schemeClr>
                      </a:solidFill>
                    </a:defRPr>
                  </a:pPr>
                  <a:endParaRPr lang="ja-JP"/>
                </a:p>
              </c:txPr>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3-FFA8-463E-9627-24869A9D8C50}"/>
                </c:ext>
                <c:ext xmlns:c15="http://schemas.microsoft.com/office/drawing/2012/chart" uri="{CE6537A1-D6FC-4f65-9D91-7224C49458BB}">
                  <c15:layout>
                    <c:manualLayout>
                      <c:w val="0.23459049767888168"/>
                      <c:h val="0.22015151515151515"/>
                    </c:manualLayout>
                  </c15:layout>
                </c:ext>
              </c:extLst>
            </c:dLbl>
            <c:numFmt formatCode="0.0%" sourceLinked="0"/>
            <c:spPr>
              <a:noFill/>
              <a:ln>
                <a:noFill/>
              </a:ln>
              <a:effectLst/>
            </c:spPr>
            <c:dLblPos val="ctr"/>
            <c:showLegendKey val="0"/>
            <c:showVal val="0"/>
            <c:showCatName val="1"/>
            <c:showSerName val="0"/>
            <c:showPercent val="1"/>
            <c:showBubbleSize val="0"/>
            <c:showLeaderLines val="1"/>
            <c:extLst xmlns:c16r2="http://schemas.microsoft.com/office/drawing/2015/06/chart">
              <c:ext xmlns:c15="http://schemas.microsoft.com/office/drawing/2012/chart" uri="{CE6537A1-D6FC-4f65-9D91-7224C49458BB}"/>
            </c:extLst>
          </c:dLbls>
          <c:cat>
            <c:strRef>
              <c:f>'うずしお（c）'!$L$6:$L$10</c:f>
              <c:strCache>
                <c:ptCount val="5"/>
                <c:pt idx="0">
                  <c:v>長い(5人)</c:v>
                </c:pt>
                <c:pt idx="1">
                  <c:v>やや長い(27人)</c:v>
                </c:pt>
                <c:pt idx="2">
                  <c:v>やや短い(65人)</c:v>
                </c:pt>
                <c:pt idx="3">
                  <c:v>短い(7人)</c:v>
                </c:pt>
                <c:pt idx="4">
                  <c:v>わからない(22人)</c:v>
                </c:pt>
              </c:strCache>
            </c:strRef>
          </c:cat>
          <c:val>
            <c:numRef>
              <c:f>'うずしお（c）'!$M$6:$M$10</c:f>
              <c:numCache>
                <c:formatCode>General</c:formatCode>
                <c:ptCount val="5"/>
                <c:pt idx="0">
                  <c:v>5</c:v>
                </c:pt>
                <c:pt idx="1">
                  <c:v>27</c:v>
                </c:pt>
                <c:pt idx="2">
                  <c:v>65</c:v>
                </c:pt>
                <c:pt idx="3">
                  <c:v>7</c:v>
                </c:pt>
                <c:pt idx="4">
                  <c:v>22</c:v>
                </c:pt>
              </c:numCache>
            </c:numRef>
          </c:val>
          <c:extLst xmlns:c16r2="http://schemas.microsoft.com/office/drawing/2015/06/chart">
            <c:ext xmlns:c16="http://schemas.microsoft.com/office/drawing/2014/chart" uri="{C3380CC4-5D6E-409C-BE32-E72D297353CC}">
              <c16:uniqueId val="{00000004-FFA8-463E-9627-24869A9D8C50}"/>
            </c:ext>
          </c:extLst>
        </c:ser>
        <c:dLbls>
          <c:dLblPos val="ctr"/>
          <c:showLegendKey val="0"/>
          <c:showVal val="1"/>
          <c:showCatName val="0"/>
          <c:showSerName val="0"/>
          <c:showPercent val="0"/>
          <c:showBubbleSize val="0"/>
          <c:showLeaderLines val="1"/>
        </c:dLbls>
        <c:firstSliceAng val="0"/>
      </c:pieChart>
      <c:spPr>
        <a:effectLst/>
      </c:spPr>
    </c:plotArea>
    <c:plotVisOnly val="1"/>
    <c:dispBlanksAs val="gap"/>
    <c:showDLblsOverMax val="0"/>
  </c:chart>
  <c:spPr>
    <a:ln>
      <a:noFill/>
    </a:ln>
  </c:spPr>
  <c:txPr>
    <a:bodyPr/>
    <a:lstStyle/>
    <a:p>
      <a:pPr>
        <a:defRPr sz="900">
          <a:latin typeface="UD デジタル 教科書体 NP-R" panose="02020400000000000000" pitchFamily="18" charset="-128"/>
          <a:ea typeface="UD デジタル 教科書体 NP-R" panose="02020400000000000000" pitchFamily="18" charset="-128"/>
        </a:defRPr>
      </a:pPr>
      <a:endParaRPr lang="ja-JP"/>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0"/>
    <c:plotArea>
      <c:layout>
        <c:manualLayout>
          <c:layoutTarget val="inner"/>
          <c:xMode val="edge"/>
          <c:yMode val="edge"/>
          <c:x val="0.26271976146179821"/>
          <c:y val="0.19433793601886723"/>
          <c:w val="0.51997330978687917"/>
          <c:h val="0.78937996880824668"/>
        </c:manualLayout>
      </c:layout>
      <c:pieChart>
        <c:varyColors val="1"/>
        <c:ser>
          <c:idx val="0"/>
          <c:order val="0"/>
          <c:spPr>
            <a:effectLst/>
          </c:spPr>
          <c:dLbls>
            <c:dLbl>
              <c:idx val="0"/>
              <c:layout>
                <c:manualLayout>
                  <c:x val="-0.12291044168404963"/>
                  <c:y val="0.22904408688044428"/>
                </c:manualLayout>
              </c:layout>
              <c:numFmt formatCode="0.0%" sourceLinked="0"/>
              <c:spPr>
                <a:noFill/>
                <a:ln>
                  <a:noFill/>
                </a:ln>
                <a:effectLst/>
              </c:spPr>
              <c:txPr>
                <a:bodyPr wrap="square" lIns="38100" tIns="19050" rIns="38100" bIns="19050" anchor="ctr">
                  <a:spAutoFit/>
                </a:bodyPr>
                <a:lstStyle/>
                <a:p>
                  <a:pPr>
                    <a:defRPr>
                      <a:solidFill>
                        <a:schemeClr val="bg1">
                          <a:lumMod val="95000"/>
                        </a:schemeClr>
                      </a:solidFill>
                    </a:defRPr>
                  </a:pPr>
                  <a:endParaRPr lang="ja-JP"/>
                </a:p>
              </c:txPr>
              <c:dLblPos val="bestFit"/>
              <c:showLegendKey val="0"/>
              <c:showVal val="0"/>
              <c:showCatName val="1"/>
              <c:showSerName val="0"/>
              <c:showPercent val="1"/>
              <c:showBubbleSize val="0"/>
              <c:extLst>
                <c:ext xmlns:c15="http://schemas.microsoft.com/office/drawing/2012/chart" uri="{CE6537A1-D6FC-4f65-9D91-7224C49458BB}">
                  <c15:layout>
                    <c:manualLayout>
                      <c:w val="0.1577606975739011"/>
                      <c:h val="0.30838373464186541"/>
                    </c:manualLayout>
                  </c15:layout>
                </c:ext>
              </c:extLst>
            </c:dLbl>
            <c:dLbl>
              <c:idx val="1"/>
              <c:layout>
                <c:manualLayout>
                  <c:x val="2.8117439973941147E-2"/>
                  <c:y val="-0.14704667351363687"/>
                </c:manualLayout>
              </c:layout>
              <c:numFmt formatCode="0.0%" sourceLinked="0"/>
              <c:spPr>
                <a:noFill/>
                <a:ln>
                  <a:noFill/>
                </a:ln>
                <a:effectLst/>
              </c:spPr>
              <c:txPr>
                <a:bodyPr wrap="square" lIns="38100" tIns="19050" rIns="38100" bIns="19050" anchor="ctr">
                  <a:spAutoFit/>
                </a:bodyPr>
                <a:lstStyle/>
                <a:p>
                  <a:pPr>
                    <a:defRPr>
                      <a:solidFill>
                        <a:schemeClr val="bg1">
                          <a:lumMod val="95000"/>
                        </a:schemeClr>
                      </a:solidFill>
                    </a:defRPr>
                  </a:pPr>
                  <a:endParaRPr lang="ja-JP"/>
                </a:p>
              </c:txPr>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5-B4D5-46F0-9716-BFEAFBD7E459}"/>
                </c:ext>
                <c:ext xmlns:c15="http://schemas.microsoft.com/office/drawing/2012/chart" uri="{CE6537A1-D6FC-4f65-9D91-7224C49458BB}">
                  <c15:layout>
                    <c:manualLayout>
                      <c:w val="0.14297533810660301"/>
                      <c:h val="0.21057971014492755"/>
                    </c:manualLayout>
                  </c15:layout>
                </c:ext>
              </c:extLst>
            </c:dLbl>
            <c:dLbl>
              <c:idx val="2"/>
              <c:layout>
                <c:manualLayout>
                  <c:x val="-0.11760759945948418"/>
                  <c:y val="0.21769704923248231"/>
                </c:manualLayout>
              </c:layout>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1-B4D5-46F0-9716-BFEAFBD7E459}"/>
                </c:ext>
                <c:ext xmlns:c15="http://schemas.microsoft.com/office/drawing/2012/chart" uri="{CE6537A1-D6FC-4f65-9D91-7224C49458BB}">
                  <c15:layout>
                    <c:manualLayout>
                      <c:w val="0.15329239167519618"/>
                      <c:h val="0.22015151515151515"/>
                    </c:manualLayout>
                  </c15:layout>
                </c:ext>
              </c:extLst>
            </c:dLbl>
            <c:dLbl>
              <c:idx val="3"/>
              <c:layout>
                <c:manualLayout>
                  <c:x val="-0.1200257601428166"/>
                  <c:y val="7.0275590551181341E-3"/>
                </c:manualLayout>
              </c:layout>
              <c:numFmt formatCode="0.0%" sourceLinked="0"/>
              <c:spPr/>
              <c:txPr>
                <a:bodyPr/>
                <a:lstStyle/>
                <a:p>
                  <a:pPr>
                    <a:defRPr/>
                  </a:pPr>
                  <a:endParaRPr lang="ja-JP"/>
                </a:p>
              </c:txPr>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2-B4D5-46F0-9716-BFEAFBD7E459}"/>
                </c:ext>
                <c:ext xmlns:c15="http://schemas.microsoft.com/office/drawing/2012/chart" uri="{CE6537A1-D6FC-4f65-9D91-7224C49458BB}">
                  <c15:layout>
                    <c:manualLayout>
                      <c:w val="9.3403241062647593E-2"/>
                      <c:h val="0.24777777777777779"/>
                    </c:manualLayout>
                  </c15:layout>
                </c:ext>
              </c:extLst>
            </c:dLbl>
            <c:dLbl>
              <c:idx val="4"/>
              <c:layout>
                <c:manualLayout>
                  <c:x val="5.1689068422668925E-2"/>
                  <c:y val="3.5905511811023623E-3"/>
                </c:manualLayout>
              </c:layout>
              <c:tx>
                <c:rich>
                  <a:bodyPr/>
                  <a:lstStyle/>
                  <a:p>
                    <a:r>
                      <a:rPr lang="ja-JP" altLang="en-US">
                        <a:solidFill>
                          <a:sysClr val="windowText" lastClr="000000"/>
                        </a:solidFill>
                      </a:rPr>
                      <a:t>わからない</a:t>
                    </a:r>
                    <a:r>
                      <a:rPr lang="en-US" altLang="ja-JP"/>
                      <a:t>(6</a:t>
                    </a:r>
                    <a:r>
                      <a:rPr lang="ja-JP" altLang="en-US"/>
                      <a:t>人</a:t>
                    </a:r>
                    <a:r>
                      <a:rPr lang="en-US" altLang="ja-JP"/>
                      <a:t>)
4.8%</a:t>
                    </a:r>
                  </a:p>
                </c:rich>
              </c:tx>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3-B4D5-46F0-9716-BFEAFBD7E459}"/>
                </c:ext>
                <c:ext xmlns:c15="http://schemas.microsoft.com/office/drawing/2012/chart" uri="{CE6537A1-D6FC-4f65-9D91-7224C49458BB}">
                  <c15:layout>
                    <c:manualLayout>
                      <c:w val="0.17498802297984251"/>
                      <c:h val="0.21057971014492755"/>
                    </c:manualLayout>
                  </c15:layout>
                </c:ext>
              </c:extLst>
            </c:dLbl>
            <c:numFmt formatCode="0.0%" sourceLinked="0"/>
            <c:spPr>
              <a:noFill/>
              <a:ln>
                <a:noFill/>
              </a:ln>
              <a:effectLst/>
            </c:spPr>
            <c:dLblPos val="ctr"/>
            <c:showLegendKey val="0"/>
            <c:showVal val="0"/>
            <c:showCatName val="1"/>
            <c:showSerName val="0"/>
            <c:showPercent val="1"/>
            <c:showBubbleSize val="0"/>
            <c:showLeaderLines val="1"/>
            <c:extLst xmlns:c16r2="http://schemas.microsoft.com/office/drawing/2015/06/chart">
              <c:ext xmlns:c15="http://schemas.microsoft.com/office/drawing/2012/chart" uri="{CE6537A1-D6FC-4f65-9D91-7224C49458BB}"/>
            </c:extLst>
          </c:dLbls>
          <c:cat>
            <c:strRef>
              <c:f>'うずしお（c）'!$L$28:$L$32</c:f>
              <c:strCache>
                <c:ptCount val="5"/>
                <c:pt idx="0">
                  <c:v>高い(20人)</c:v>
                </c:pt>
                <c:pt idx="1">
                  <c:v>やや高い(87人)</c:v>
                </c:pt>
                <c:pt idx="2">
                  <c:v>やや安い(10人)</c:v>
                </c:pt>
                <c:pt idx="3">
                  <c:v>安い(3人)</c:v>
                </c:pt>
                <c:pt idx="4">
                  <c:v>わからない(6人)</c:v>
                </c:pt>
              </c:strCache>
            </c:strRef>
          </c:cat>
          <c:val>
            <c:numRef>
              <c:f>'うずしお（c）'!$M$28:$M$32</c:f>
              <c:numCache>
                <c:formatCode>General</c:formatCode>
                <c:ptCount val="5"/>
                <c:pt idx="0">
                  <c:v>20</c:v>
                </c:pt>
                <c:pt idx="1">
                  <c:v>87</c:v>
                </c:pt>
                <c:pt idx="2">
                  <c:v>10</c:v>
                </c:pt>
                <c:pt idx="3">
                  <c:v>3</c:v>
                </c:pt>
                <c:pt idx="4">
                  <c:v>6</c:v>
                </c:pt>
              </c:numCache>
            </c:numRef>
          </c:val>
          <c:extLst xmlns:c16r2="http://schemas.microsoft.com/office/drawing/2015/06/chart">
            <c:ext xmlns:c16="http://schemas.microsoft.com/office/drawing/2014/chart" uri="{C3380CC4-5D6E-409C-BE32-E72D297353CC}">
              <c16:uniqueId val="{00000004-B4D5-46F0-9716-BFEAFBD7E459}"/>
            </c:ext>
          </c:extLst>
        </c:ser>
        <c:dLbls>
          <c:dLblPos val="ctr"/>
          <c:showLegendKey val="0"/>
          <c:showVal val="1"/>
          <c:showCatName val="0"/>
          <c:showSerName val="0"/>
          <c:showPercent val="0"/>
          <c:showBubbleSize val="0"/>
          <c:showLeaderLines val="1"/>
        </c:dLbls>
        <c:firstSliceAng val="0"/>
      </c:pieChart>
      <c:spPr>
        <a:effectLst/>
      </c:spPr>
    </c:plotArea>
    <c:plotVisOnly val="1"/>
    <c:dispBlanksAs val="gap"/>
    <c:showDLblsOverMax val="0"/>
  </c:chart>
  <c:spPr>
    <a:ln>
      <a:noFill/>
    </a:ln>
  </c:spPr>
  <c:txPr>
    <a:bodyPr/>
    <a:lstStyle/>
    <a:p>
      <a:pPr>
        <a:defRPr sz="900">
          <a:latin typeface="UD デジタル 教科書体 NP-R" panose="02020400000000000000" pitchFamily="18" charset="-128"/>
          <a:ea typeface="UD デジタル 教科書体 NP-R" panose="02020400000000000000" pitchFamily="18" charset="-128"/>
        </a:defRPr>
      </a:pPr>
      <a:endParaRPr lang="ja-JP"/>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0"/>
    <c:plotArea>
      <c:layout>
        <c:manualLayout>
          <c:layoutTarget val="inner"/>
          <c:xMode val="edge"/>
          <c:yMode val="edge"/>
          <c:x val="0.23061918704205295"/>
          <c:y val="0.13109679471884197"/>
          <c:w val="0.58043313177910527"/>
          <c:h val="0.85262109281794318"/>
        </c:manualLayout>
      </c:layout>
      <c:pieChart>
        <c:varyColors val="1"/>
        <c:ser>
          <c:idx val="0"/>
          <c:order val="0"/>
          <c:spPr>
            <a:effectLst/>
          </c:spPr>
          <c:dLbls>
            <c:dLbl>
              <c:idx val="0"/>
              <c:layout>
                <c:manualLayout>
                  <c:x val="-0.15290751110984774"/>
                  <c:y val="-0.24325837111270182"/>
                </c:manualLayout>
              </c:layout>
              <c:numFmt formatCode="0.0%" sourceLinked="0"/>
              <c:spPr>
                <a:noFill/>
                <a:ln>
                  <a:noFill/>
                </a:ln>
                <a:effectLst/>
              </c:spPr>
              <c:txPr>
                <a:bodyPr wrap="square" lIns="38100" tIns="19050" rIns="38100" bIns="19050" anchor="ctr">
                  <a:noAutofit/>
                </a:bodyPr>
                <a:lstStyle/>
                <a:p>
                  <a:pPr>
                    <a:defRPr>
                      <a:solidFill>
                        <a:schemeClr val="bg1">
                          <a:lumMod val="95000"/>
                        </a:schemeClr>
                      </a:solidFill>
                    </a:defRPr>
                  </a:pPr>
                  <a:endParaRPr lang="ja-JP"/>
                </a:p>
              </c:txPr>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0-F549-47C3-87F0-43367102BCE3}"/>
                </c:ext>
                <c:ext xmlns:c15="http://schemas.microsoft.com/office/drawing/2012/chart" uri="{CE6537A1-D6FC-4f65-9D91-7224C49458BB}">
                  <c15:layout>
                    <c:manualLayout>
                      <c:w val="0.18903214715489081"/>
                      <c:h val="0.22757575757575754"/>
                    </c:manualLayout>
                  </c15:layout>
                </c:ext>
              </c:extLst>
            </c:dLbl>
            <c:dLbl>
              <c:idx val="1"/>
              <c:layout>
                <c:manualLayout>
                  <c:x val="0.17086600637014235"/>
                  <c:y val="0.16589835361488905"/>
                </c:manualLayout>
              </c:layout>
              <c:numFmt formatCode="0.0%" sourceLinked="0"/>
              <c:spPr>
                <a:noFill/>
                <a:ln>
                  <a:noFill/>
                </a:ln>
                <a:effectLst/>
              </c:spPr>
              <c:txPr>
                <a:bodyPr wrap="square" lIns="38100" tIns="19050" rIns="38100" bIns="19050" anchor="ctr">
                  <a:spAutoFit/>
                </a:bodyPr>
                <a:lstStyle/>
                <a:p>
                  <a:pPr>
                    <a:defRPr>
                      <a:solidFill>
                        <a:schemeClr val="bg1">
                          <a:lumMod val="95000"/>
                        </a:schemeClr>
                      </a:solidFill>
                    </a:defRPr>
                  </a:pPr>
                  <a:endParaRPr lang="ja-JP"/>
                </a:p>
              </c:txPr>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1-F549-47C3-87F0-43367102BCE3}"/>
                </c:ext>
                <c:ext xmlns:c15="http://schemas.microsoft.com/office/drawing/2012/chart" uri="{CE6537A1-D6FC-4f65-9D91-7224C49458BB}">
                  <c15:layout>
                    <c:manualLayout>
                      <c:w val="0.17510744369950146"/>
                      <c:h val="0.22015151515151515"/>
                    </c:manualLayout>
                  </c15:layout>
                </c:ext>
              </c:extLst>
            </c:dLbl>
            <c:dLbl>
              <c:idx val="2"/>
              <c:layout>
                <c:manualLayout>
                  <c:x val="-0.20684174405997086"/>
                  <c:y val="0.16041477769824225"/>
                </c:manualLayout>
              </c:layout>
              <c:numFmt formatCode="0.0%" sourceLinked="0"/>
              <c:spPr/>
              <c:txPr>
                <a:bodyPr/>
                <a:lstStyle/>
                <a:p>
                  <a:pPr>
                    <a:defRPr/>
                  </a:pPr>
                  <a:endParaRPr lang="ja-JP"/>
                </a:p>
              </c:txPr>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2-F549-47C3-87F0-43367102BCE3}"/>
                </c:ext>
                <c:ext xmlns:c15="http://schemas.microsoft.com/office/drawing/2012/chart" uri="{CE6537A1-D6FC-4f65-9D91-7224C49458BB}">
                  <c15:layout>
                    <c:manualLayout>
                      <c:w val="0.11015987622485818"/>
                      <c:h val="0.24272727272727274"/>
                    </c:manualLayout>
                  </c15:layout>
                </c:ext>
              </c:extLst>
            </c:dLbl>
            <c:dLbl>
              <c:idx val="3"/>
              <c:layout>
                <c:manualLayout>
                  <c:x val="-0.20294575091470968"/>
                  <c:y val="9.9538694026883026E-4"/>
                </c:manualLayout>
              </c:layout>
              <c:tx>
                <c:rich>
                  <a:bodyPr/>
                  <a:lstStyle/>
                  <a:p>
                    <a:pPr>
                      <a:defRPr/>
                    </a:pPr>
                    <a:r>
                      <a:rPr lang="ja-JP" altLang="en-US"/>
                      <a:t>やや不満</a:t>
                    </a:r>
                    <a:r>
                      <a:rPr lang="en-US" altLang="ja-JP"/>
                      <a:t>(6</a:t>
                    </a:r>
                    <a:r>
                      <a:rPr lang="ja-JP" altLang="en-US"/>
                      <a:t>人</a:t>
                    </a:r>
                    <a:r>
                      <a:rPr lang="en-US" altLang="ja-JP"/>
                      <a:t>)
4.8%</a:t>
                    </a:r>
                  </a:p>
                </c:rich>
              </c:tx>
              <c:numFmt formatCode="0.0%" sourceLinked="0"/>
              <c:spPr/>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3-F549-47C3-87F0-43367102BCE3}"/>
                </c:ext>
                <c:ext xmlns:c15="http://schemas.microsoft.com/office/drawing/2012/chart" uri="{CE6537A1-D6FC-4f65-9D91-7224C49458BB}">
                  <c15:layout>
                    <c:manualLayout>
                      <c:w val="0.1546845452982637"/>
                      <c:h val="0.22015151515151515"/>
                    </c:manualLayout>
                  </c15:layout>
                </c:ext>
              </c:extLst>
            </c:dLbl>
            <c:dLbl>
              <c:idx val="4"/>
              <c:tx>
                <c:rich>
                  <a:bodyPr/>
                  <a:lstStyle/>
                  <a:p>
                    <a:r>
                      <a:rPr lang="ja-JP" altLang="en-US" sz="1000">
                        <a:solidFill>
                          <a:sysClr val="windowText" lastClr="000000"/>
                        </a:solidFill>
                      </a:rPr>
                      <a:t>わからない</a:t>
                    </a:r>
                    <a:r>
                      <a:rPr lang="en-US" altLang="ja-JP" sz="1000"/>
                      <a:t>(6)
4.8%</a:t>
                    </a:r>
                    <a:endParaRPr lang="en-US" altLang="ja-JP"/>
                  </a:p>
                </c:rich>
              </c:tx>
              <c:dLblPos val="ctr"/>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4-F549-47C3-87F0-43367102BCE3}"/>
                </c:ext>
                <c:ext xmlns:c15="http://schemas.microsoft.com/office/drawing/2012/chart" uri="{CE6537A1-D6FC-4f65-9D91-7224C49458BB}"/>
              </c:extLst>
            </c:dLbl>
            <c:numFmt formatCode="0.0%" sourceLinked="0"/>
            <c:spPr>
              <a:noFill/>
              <a:ln>
                <a:noFill/>
              </a:ln>
              <a:effectLst/>
            </c:spPr>
            <c:dLblPos val="ctr"/>
            <c:showLegendKey val="0"/>
            <c:showVal val="0"/>
            <c:showCatName val="1"/>
            <c:showSerName val="0"/>
            <c:showPercent val="1"/>
            <c:showBubbleSize val="0"/>
            <c:showLeaderLines val="1"/>
            <c:extLst xmlns:c16r2="http://schemas.microsoft.com/office/drawing/2015/06/chart">
              <c:ext xmlns:c15="http://schemas.microsoft.com/office/drawing/2012/chart" uri="{CE6537A1-D6FC-4f65-9D91-7224C49458BB}"/>
            </c:extLst>
          </c:dLbls>
          <c:cat>
            <c:strRef>
              <c:f>'うずしお（c）'!$L$50:$L$53</c:f>
              <c:strCache>
                <c:ptCount val="4"/>
                <c:pt idx="0">
                  <c:v>満足(96人)</c:v>
                </c:pt>
                <c:pt idx="1">
                  <c:v>やや満足(19人)</c:v>
                </c:pt>
                <c:pt idx="2">
                  <c:v>普通(5人)</c:v>
                </c:pt>
                <c:pt idx="3">
                  <c:v>やや不満(6人)</c:v>
                </c:pt>
              </c:strCache>
            </c:strRef>
          </c:cat>
          <c:val>
            <c:numRef>
              <c:f>'うずしお（c）'!$M$50:$M$53</c:f>
              <c:numCache>
                <c:formatCode>General</c:formatCode>
                <c:ptCount val="4"/>
                <c:pt idx="0">
                  <c:v>96</c:v>
                </c:pt>
                <c:pt idx="1">
                  <c:v>19</c:v>
                </c:pt>
                <c:pt idx="2">
                  <c:v>5</c:v>
                </c:pt>
                <c:pt idx="3">
                  <c:v>6</c:v>
                </c:pt>
              </c:numCache>
            </c:numRef>
          </c:val>
          <c:extLst xmlns:c16r2="http://schemas.microsoft.com/office/drawing/2015/06/chart">
            <c:ext xmlns:c16="http://schemas.microsoft.com/office/drawing/2014/chart" uri="{C3380CC4-5D6E-409C-BE32-E72D297353CC}">
              <c16:uniqueId val="{00000005-F549-47C3-87F0-43367102BCE3}"/>
            </c:ext>
          </c:extLst>
        </c:ser>
        <c:dLbls>
          <c:dLblPos val="ctr"/>
          <c:showLegendKey val="0"/>
          <c:showVal val="1"/>
          <c:showCatName val="0"/>
          <c:showSerName val="0"/>
          <c:showPercent val="0"/>
          <c:showBubbleSize val="0"/>
          <c:showLeaderLines val="1"/>
        </c:dLbls>
        <c:firstSliceAng val="0"/>
      </c:pieChart>
      <c:spPr>
        <a:effectLst/>
      </c:spPr>
    </c:plotArea>
    <c:plotVisOnly val="1"/>
    <c:dispBlanksAs val="gap"/>
    <c:showDLblsOverMax val="0"/>
  </c:chart>
  <c:spPr>
    <a:ln>
      <a:noFill/>
    </a:ln>
  </c:spPr>
  <c:txPr>
    <a:bodyPr/>
    <a:lstStyle/>
    <a:p>
      <a:pPr>
        <a:defRPr sz="900">
          <a:latin typeface="UD デジタル 教科書体 NP-R" panose="02020400000000000000" pitchFamily="18" charset="-128"/>
          <a:ea typeface="UD デジタル 教科書体 NP-R" panose="02020400000000000000" pitchFamily="18" charset="-128"/>
        </a:defRPr>
      </a:pPr>
      <a:endParaRPr lang="ja-JP"/>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4100134443448567"/>
          <c:y val="0.10678617982296593"/>
          <c:w val="0.53279586817875435"/>
          <c:h val="0.8402779040863344"/>
        </c:manualLayout>
      </c:layout>
      <c:barChart>
        <c:barDir val="bar"/>
        <c:grouping val="clustered"/>
        <c:varyColors val="0"/>
        <c:ser>
          <c:idx val="0"/>
          <c:order val="0"/>
          <c:spPr>
            <a:gradFill flip="none" rotWithShape="1">
              <a:gsLst>
                <a:gs pos="0">
                  <a:schemeClr val="accent1"/>
                </a:gs>
                <a:gs pos="50000">
                  <a:schemeClr val="accent1">
                    <a:lumMod val="60000"/>
                    <a:lumOff val="40000"/>
                  </a:schemeClr>
                </a:gs>
                <a:gs pos="100000">
                  <a:schemeClr val="accent1"/>
                </a:gs>
              </a:gsLst>
              <a:lin ang="5400000" scaled="1"/>
              <a:tileRect/>
            </a:gradFill>
          </c:spPr>
          <c:invertIfNegative val="0"/>
          <c:dLbls>
            <c:dLbl>
              <c:idx val="0"/>
              <c:layout/>
              <c:tx>
                <c:rich>
                  <a:bodyPr/>
                  <a:lstStyle/>
                  <a:p>
                    <a:fld id="{C663E9F5-F414-4F8B-9E7D-38FFE3DFCD39}" type="CELLRANGE">
                      <a:rPr lang="en-US" altLang="ja-JP"/>
                      <a:pPr/>
                      <a:t>[CELLRANGE]</a:t>
                    </a:fld>
                    <a:r>
                      <a:rPr lang="en-US" altLang="ja-JP" baseline="0"/>
                      <a:t> </a:t>
                    </a:r>
                    <a:fld id="{6B5E5EBA-796D-4421-A1D7-4060D0931C58}" type="VALUE">
                      <a:rPr lang="en-US" altLang="ja-JP" baseline="0"/>
                      <a:pPr/>
                      <a:t>[値]</a:t>
                    </a:fld>
                    <a:endParaRPr lang="en-US" altLang="ja-JP" baseline="0"/>
                  </a:p>
                </c:rich>
              </c:tx>
              <c:dLblPos val="outEnd"/>
              <c:showLegendKey val="0"/>
              <c:showVal val="1"/>
              <c:showCatName val="0"/>
              <c:showSerName val="0"/>
              <c:showPercent val="0"/>
              <c:showBubbleSize val="0"/>
              <c:separator> </c:separator>
              <c:extLst>
                <c:ext xmlns:c15="http://schemas.microsoft.com/office/drawing/2012/chart" uri="{CE6537A1-D6FC-4f65-9D91-7224C49458BB}">
                  <c15:layout/>
                  <c15:dlblFieldTable/>
                  <c15:xForSave val="1"/>
                  <c15:showDataLabelsRange val="1"/>
                </c:ext>
              </c:extLst>
            </c:dLbl>
            <c:dLbl>
              <c:idx val="1"/>
              <c:layout/>
              <c:tx>
                <c:rich>
                  <a:bodyPr/>
                  <a:lstStyle/>
                  <a:p>
                    <a:fld id="{A7CF8F01-2568-4E7E-9629-4A4532C7B87A}" type="CELLRANGE">
                      <a:rPr lang="en-US" altLang="ja-JP"/>
                      <a:pPr/>
                      <a:t>[CELLRANGE]</a:t>
                    </a:fld>
                    <a:r>
                      <a:rPr lang="en-US" altLang="ja-JP" baseline="0"/>
                      <a:t> </a:t>
                    </a:r>
                    <a:fld id="{A49E9B75-9476-42A4-97D0-A19E3E6778B8}" type="VALUE">
                      <a:rPr lang="en-US" altLang="ja-JP" baseline="0"/>
                      <a:pPr/>
                      <a:t>[値]</a:t>
                    </a:fld>
                    <a:endParaRPr lang="en-US" altLang="ja-JP" baseline="0"/>
                  </a:p>
                </c:rich>
              </c:tx>
              <c:dLblPos val="outEnd"/>
              <c:showLegendKey val="0"/>
              <c:showVal val="1"/>
              <c:showCatName val="0"/>
              <c:showSerName val="0"/>
              <c:showPercent val="0"/>
              <c:showBubbleSize val="0"/>
              <c:separator> </c:separator>
              <c:extLst>
                <c:ext xmlns:c15="http://schemas.microsoft.com/office/drawing/2012/chart" uri="{CE6537A1-D6FC-4f65-9D91-7224C49458BB}">
                  <c15:layout/>
                  <c15:dlblFieldTable/>
                  <c15:xForSave val="1"/>
                  <c15:showDataLabelsRange val="1"/>
                </c:ext>
              </c:extLst>
            </c:dLbl>
            <c:dLbl>
              <c:idx val="2"/>
              <c:layout/>
              <c:tx>
                <c:rich>
                  <a:bodyPr/>
                  <a:lstStyle/>
                  <a:p>
                    <a:fld id="{9431D7FA-A5CB-4E2E-B890-A56D9C7F91C5}" type="CELLRANGE">
                      <a:rPr lang="en-US" altLang="ja-JP"/>
                      <a:pPr/>
                      <a:t>[CELLRANGE]</a:t>
                    </a:fld>
                    <a:r>
                      <a:rPr lang="en-US" altLang="ja-JP" baseline="0"/>
                      <a:t> </a:t>
                    </a:r>
                    <a:fld id="{9C0CC045-11B6-48BE-8413-5141590A0624}" type="VALUE">
                      <a:rPr lang="en-US" altLang="ja-JP" baseline="0"/>
                      <a:pPr/>
                      <a:t>[値]</a:t>
                    </a:fld>
                    <a:endParaRPr lang="en-US" altLang="ja-JP" baseline="0"/>
                  </a:p>
                </c:rich>
              </c:tx>
              <c:dLblPos val="outEnd"/>
              <c:showLegendKey val="0"/>
              <c:showVal val="1"/>
              <c:showCatName val="0"/>
              <c:showSerName val="0"/>
              <c:showPercent val="0"/>
              <c:showBubbleSize val="0"/>
              <c:separator> </c:separator>
              <c:extLst>
                <c:ext xmlns:c15="http://schemas.microsoft.com/office/drawing/2012/chart" uri="{CE6537A1-D6FC-4f65-9D91-7224C49458BB}">
                  <c15:layout/>
                  <c15:dlblFieldTable/>
                  <c15:xForSave val="1"/>
                  <c15:showDataLabelsRange val="1"/>
                </c:ext>
              </c:extLst>
            </c:dLbl>
            <c:dLbl>
              <c:idx val="3"/>
              <c:layout/>
              <c:tx>
                <c:rich>
                  <a:bodyPr/>
                  <a:lstStyle/>
                  <a:p>
                    <a:fld id="{A63F4CF9-B249-4B9C-BAA1-41EEBDBA6D82}" type="CELLRANGE">
                      <a:rPr lang="en-US" altLang="ja-JP"/>
                      <a:pPr/>
                      <a:t>[CELLRANGE]</a:t>
                    </a:fld>
                    <a:r>
                      <a:rPr lang="en-US" altLang="ja-JP" baseline="0"/>
                      <a:t> </a:t>
                    </a:r>
                    <a:fld id="{A2301CD8-DF80-4AB9-A79D-2596EFFC6ED4}" type="VALUE">
                      <a:rPr lang="en-US" altLang="ja-JP" baseline="0"/>
                      <a:pPr/>
                      <a:t>[値]</a:t>
                    </a:fld>
                    <a:endParaRPr lang="en-US" altLang="ja-JP" baseline="0"/>
                  </a:p>
                </c:rich>
              </c:tx>
              <c:dLblPos val="outEnd"/>
              <c:showLegendKey val="0"/>
              <c:showVal val="1"/>
              <c:showCatName val="0"/>
              <c:showSerName val="0"/>
              <c:showPercent val="0"/>
              <c:showBubbleSize val="0"/>
              <c:separator> </c:separator>
              <c:extLst>
                <c:ext xmlns:c15="http://schemas.microsoft.com/office/drawing/2012/chart" uri="{CE6537A1-D6FC-4f65-9D91-7224C49458BB}">
                  <c15:layout/>
                  <c15:dlblFieldTable/>
                  <c15:xForSave val="1"/>
                  <c15:showDataLabelsRange val="1"/>
                </c:ext>
              </c:extLst>
            </c:dLbl>
            <c:dLbl>
              <c:idx val="4"/>
              <c:layout/>
              <c:tx>
                <c:rich>
                  <a:bodyPr/>
                  <a:lstStyle/>
                  <a:p>
                    <a:fld id="{7A6E22D5-73E5-4FC7-9610-A5829302AB18}" type="CELLRANGE">
                      <a:rPr lang="en-US" altLang="ja-JP"/>
                      <a:pPr/>
                      <a:t>[CELLRANGE]</a:t>
                    </a:fld>
                    <a:r>
                      <a:rPr lang="en-US" altLang="ja-JP" baseline="0"/>
                      <a:t> </a:t>
                    </a:r>
                    <a:fld id="{37715EE5-8358-420C-978A-9BA8D6AC07D6}" type="VALUE">
                      <a:rPr lang="en-US" altLang="ja-JP" baseline="0"/>
                      <a:pPr/>
                      <a:t>[値]</a:t>
                    </a:fld>
                    <a:endParaRPr lang="en-US" altLang="ja-JP" baseline="0"/>
                  </a:p>
                </c:rich>
              </c:tx>
              <c:dLblPos val="outEnd"/>
              <c:showLegendKey val="0"/>
              <c:showVal val="1"/>
              <c:showCatName val="0"/>
              <c:showSerName val="0"/>
              <c:showPercent val="0"/>
              <c:showBubbleSize val="0"/>
              <c:separator> </c:separator>
              <c:extLst>
                <c:ext xmlns:c15="http://schemas.microsoft.com/office/drawing/2012/chart" uri="{CE6537A1-D6FC-4f65-9D91-7224C49458BB}">
                  <c15:layout/>
                  <c15:dlblFieldTable/>
                  <c15:xForSave val="1"/>
                  <c15:showDataLabelsRange val="1"/>
                </c:ext>
              </c:extLst>
            </c:dLbl>
            <c:dLbl>
              <c:idx val="5"/>
              <c:layout/>
              <c:tx>
                <c:rich>
                  <a:bodyPr/>
                  <a:lstStyle/>
                  <a:p>
                    <a:fld id="{4F67C680-30E7-4663-9D11-B8D4FB10EF75}" type="CELLRANGE">
                      <a:rPr lang="en-US" altLang="ja-JP"/>
                      <a:pPr/>
                      <a:t>[CELLRANGE]</a:t>
                    </a:fld>
                    <a:r>
                      <a:rPr lang="en-US" altLang="ja-JP" baseline="0"/>
                      <a:t> </a:t>
                    </a:r>
                    <a:fld id="{9A78AED7-1C47-4425-90F0-8FA86020AE16}" type="VALUE">
                      <a:rPr lang="en-US" altLang="ja-JP" baseline="0"/>
                      <a:pPr/>
                      <a:t>[値]</a:t>
                    </a:fld>
                    <a:endParaRPr lang="en-US" altLang="ja-JP" baseline="0"/>
                  </a:p>
                </c:rich>
              </c:tx>
              <c:dLblPos val="outEnd"/>
              <c:showLegendKey val="0"/>
              <c:showVal val="1"/>
              <c:showCatName val="0"/>
              <c:showSerName val="0"/>
              <c:showPercent val="0"/>
              <c:showBubbleSize val="0"/>
              <c:separator> </c:separator>
              <c:extLst>
                <c:ext xmlns:c15="http://schemas.microsoft.com/office/drawing/2012/chart" uri="{CE6537A1-D6FC-4f65-9D91-7224C49458BB}">
                  <c15:layout/>
                  <c15:dlblFieldTable/>
                  <c15:xForSave val="1"/>
                  <c15:showDataLabelsRange val="1"/>
                </c:ext>
              </c:extLst>
            </c:dLbl>
            <c:dLbl>
              <c:idx val="6"/>
              <c:layout/>
              <c:tx>
                <c:rich>
                  <a:bodyPr/>
                  <a:lstStyle/>
                  <a:p>
                    <a:fld id="{3E183FC5-45D9-48F5-83DF-A17237F0B718}" type="CELLRANGE">
                      <a:rPr lang="en-US" altLang="ja-JP"/>
                      <a:pPr/>
                      <a:t>[CELLRANGE]</a:t>
                    </a:fld>
                    <a:r>
                      <a:rPr lang="en-US" altLang="ja-JP" baseline="0"/>
                      <a:t> </a:t>
                    </a:r>
                    <a:fld id="{A5F3E9BD-1519-418E-A4FC-0FBC97E00048}" type="VALUE">
                      <a:rPr lang="en-US" altLang="ja-JP" baseline="0"/>
                      <a:pPr/>
                      <a:t>[値]</a:t>
                    </a:fld>
                    <a:endParaRPr lang="en-US" altLang="ja-JP" baseline="0"/>
                  </a:p>
                </c:rich>
              </c:tx>
              <c:dLblPos val="outEnd"/>
              <c:showLegendKey val="0"/>
              <c:showVal val="1"/>
              <c:showCatName val="0"/>
              <c:showSerName val="0"/>
              <c:showPercent val="0"/>
              <c:showBubbleSize val="0"/>
              <c:separator> </c:separator>
              <c:extLst>
                <c:ext xmlns:c15="http://schemas.microsoft.com/office/drawing/2012/chart" uri="{CE6537A1-D6FC-4f65-9D91-7224C49458BB}">
                  <c15:layout/>
                  <c15:dlblFieldTable/>
                  <c15:xForSave val="1"/>
                  <c15:showDataLabelsRange val="1"/>
                </c:ext>
              </c:extLst>
            </c:dLbl>
            <c:dLbl>
              <c:idx val="7"/>
              <c:layout/>
              <c:tx>
                <c:rich>
                  <a:bodyPr/>
                  <a:lstStyle/>
                  <a:p>
                    <a:fld id="{1D9EA154-378A-42D0-9DC9-E3D24A566BF3}" type="CELLRANGE">
                      <a:rPr lang="en-US" altLang="ja-JP"/>
                      <a:pPr/>
                      <a:t>[CELLRANGE]</a:t>
                    </a:fld>
                    <a:r>
                      <a:rPr lang="en-US" altLang="ja-JP" baseline="0"/>
                      <a:t> </a:t>
                    </a:r>
                    <a:fld id="{3D849105-5A09-4F9D-B821-DA6A496E2793}" type="VALUE">
                      <a:rPr lang="en-US" altLang="ja-JP" baseline="0"/>
                      <a:pPr/>
                      <a:t>[値]</a:t>
                    </a:fld>
                    <a:endParaRPr lang="en-US" altLang="ja-JP" baseline="0"/>
                  </a:p>
                </c:rich>
              </c:tx>
              <c:dLblPos val="outEnd"/>
              <c:showLegendKey val="0"/>
              <c:showVal val="1"/>
              <c:showCatName val="0"/>
              <c:showSerName val="0"/>
              <c:showPercent val="0"/>
              <c:showBubbleSize val="0"/>
              <c:separator> </c:separator>
              <c:extLst>
                <c:ext xmlns:c15="http://schemas.microsoft.com/office/drawing/2012/chart" uri="{CE6537A1-D6FC-4f65-9D91-7224C49458BB}">
                  <c15:layout/>
                  <c15:dlblFieldTable/>
                  <c15:xForSave val="1"/>
                  <c15:showDataLabelsRange val="1"/>
                </c:ext>
              </c:extLst>
            </c:dLbl>
            <c:dLbl>
              <c:idx val="8"/>
              <c:layout/>
              <c:tx>
                <c:rich>
                  <a:bodyPr/>
                  <a:lstStyle/>
                  <a:p>
                    <a:fld id="{786D22C9-D541-45AC-B556-C7D65BE5D2EC}" type="CELLRANGE">
                      <a:rPr lang="en-US" altLang="ja-JP"/>
                      <a:pPr/>
                      <a:t>[CELLRANGE]</a:t>
                    </a:fld>
                    <a:r>
                      <a:rPr lang="en-US" altLang="ja-JP" baseline="0"/>
                      <a:t> </a:t>
                    </a:r>
                    <a:fld id="{9E50D3C6-D626-453D-AC3D-53F26C37AD56}" type="VALUE">
                      <a:rPr lang="en-US" altLang="ja-JP" baseline="0"/>
                      <a:pPr/>
                      <a:t>[値]</a:t>
                    </a:fld>
                    <a:endParaRPr lang="en-US" altLang="ja-JP" baseline="0"/>
                  </a:p>
                </c:rich>
              </c:tx>
              <c:dLblPos val="outEnd"/>
              <c:showLegendKey val="0"/>
              <c:showVal val="1"/>
              <c:showCatName val="0"/>
              <c:showSerName val="0"/>
              <c:showPercent val="0"/>
              <c:showBubbleSize val="0"/>
              <c:separator> </c:separator>
              <c:extLst>
                <c:ext xmlns:c15="http://schemas.microsoft.com/office/drawing/2012/chart" uri="{CE6537A1-D6FC-4f65-9D91-7224C49458BB}">
                  <c15:layout/>
                  <c15:dlblFieldTable/>
                  <c15:xForSave val="1"/>
                  <c15:showDataLabelsRange val="1"/>
                </c:ext>
              </c:extLst>
            </c:dLbl>
            <c:dLbl>
              <c:idx val="9"/>
              <c:layout/>
              <c:tx>
                <c:rich>
                  <a:bodyPr/>
                  <a:lstStyle/>
                  <a:p>
                    <a:fld id="{4584C4BE-A075-4C5C-A1E5-DE69C243C2D6}" type="CELLRANGE">
                      <a:rPr lang="en-US" altLang="ja-JP"/>
                      <a:pPr/>
                      <a:t>[CELLRANGE]</a:t>
                    </a:fld>
                    <a:r>
                      <a:rPr lang="en-US" altLang="ja-JP" baseline="0"/>
                      <a:t> </a:t>
                    </a:r>
                    <a:fld id="{885E9D6A-11A2-4295-BD8D-6914954CEC8A}" type="VALUE">
                      <a:rPr lang="en-US" altLang="ja-JP" baseline="0"/>
                      <a:pPr/>
                      <a:t>[値]</a:t>
                    </a:fld>
                    <a:endParaRPr lang="en-US" altLang="ja-JP" baseline="0"/>
                  </a:p>
                </c:rich>
              </c:tx>
              <c:dLblPos val="outEnd"/>
              <c:showLegendKey val="0"/>
              <c:showVal val="1"/>
              <c:showCatName val="0"/>
              <c:showSerName val="0"/>
              <c:showPercent val="0"/>
              <c:showBubbleSize val="0"/>
              <c:separator> </c:separator>
              <c:extLst>
                <c:ext xmlns:c15="http://schemas.microsoft.com/office/drawing/2012/chart" uri="{CE6537A1-D6FC-4f65-9D91-7224C49458BB}">
                  <c15:layout/>
                  <c15:dlblFieldTable/>
                  <c15:xForSave val="1"/>
                  <c15:showDataLabelsRange val="1"/>
                </c:ext>
              </c:extLst>
            </c:dLbl>
            <c:spPr>
              <a:noFill/>
              <a:ln>
                <a:noFill/>
              </a:ln>
              <a:effectLst/>
            </c:spPr>
            <c:dLblPos val="outEnd"/>
            <c:showLegendKey val="0"/>
            <c:showVal val="1"/>
            <c:showCatName val="0"/>
            <c:showSerName val="0"/>
            <c:showPercent val="0"/>
            <c:showBubbleSize val="0"/>
            <c:separator> </c:separator>
            <c:showLeaderLines val="0"/>
            <c:extLst xmlns:c16r2="http://schemas.microsoft.com/office/drawing/2015/06/chart">
              <c:ext xmlns:c15="http://schemas.microsoft.com/office/drawing/2012/chart" uri="{CE6537A1-D6FC-4f65-9D91-7224C49458BB}">
                <c15:layout/>
                <c15:showDataLabelsRange val="1"/>
                <c15:showLeaderLines val="0"/>
              </c:ext>
            </c:extLst>
          </c:dLbls>
          <c:cat>
            <c:strRef>
              <c:f>'うずしお（c）'!$L$71:$L$80</c:f>
              <c:strCache>
                <c:ptCount val="10"/>
                <c:pt idx="0">
                  <c:v>渦潮のライトアップ </c:v>
                </c:pt>
                <c:pt idx="1">
                  <c:v>ナイトクルーズの限定感が良かった </c:v>
                </c:pt>
                <c:pt idx="2">
                  <c:v>渦潮の見ごたえ </c:v>
                </c:pt>
                <c:pt idx="3">
                  <c:v>非日常感があった </c:v>
                </c:pt>
                <c:pt idx="4">
                  <c:v>大鳴門橋のライトアップ </c:v>
                </c:pt>
                <c:pt idx="5">
                  <c:v>接客・おもてなしが素晴らしい </c:v>
                </c:pt>
                <c:pt idx="6">
                  <c:v>船が良かった </c:v>
                </c:pt>
                <c:pt idx="7">
                  <c:v>コロナ対策 </c:v>
                </c:pt>
                <c:pt idx="8">
                  <c:v>価格設定が良かった </c:v>
                </c:pt>
                <c:pt idx="9">
                  <c:v>その他 </c:v>
                </c:pt>
              </c:strCache>
            </c:strRef>
          </c:cat>
          <c:val>
            <c:numRef>
              <c:f>'うずしお（c）'!$N$71:$N$80</c:f>
              <c:numCache>
                <c:formatCode>0.0%</c:formatCode>
                <c:ptCount val="10"/>
                <c:pt idx="0">
                  <c:v>0.76500000000000001</c:v>
                </c:pt>
                <c:pt idx="1">
                  <c:v>0.60899999999999999</c:v>
                </c:pt>
                <c:pt idx="2">
                  <c:v>0.48699999999999999</c:v>
                </c:pt>
                <c:pt idx="3">
                  <c:v>0.47799999999999998</c:v>
                </c:pt>
                <c:pt idx="4">
                  <c:v>0.46100000000000002</c:v>
                </c:pt>
                <c:pt idx="5">
                  <c:v>0.313</c:v>
                </c:pt>
                <c:pt idx="6">
                  <c:v>0.22600000000000001</c:v>
                </c:pt>
                <c:pt idx="7">
                  <c:v>0.17399999999999999</c:v>
                </c:pt>
                <c:pt idx="8">
                  <c:v>3.5000000000000003E-2</c:v>
                </c:pt>
                <c:pt idx="9">
                  <c:v>8.9999999999999993E-3</c:v>
                </c:pt>
              </c:numCache>
            </c:numRef>
          </c:val>
          <c:extLst xmlns:c16r2="http://schemas.microsoft.com/office/drawing/2015/06/chart">
            <c:ext xmlns:c16="http://schemas.microsoft.com/office/drawing/2014/chart" uri="{C3380CC4-5D6E-409C-BE32-E72D297353CC}">
              <c16:uniqueId val="{0000000A-9DA3-4851-899E-71E16340F358}"/>
            </c:ext>
            <c:ext xmlns:c15="http://schemas.microsoft.com/office/drawing/2012/chart" uri="{02D57815-91ED-43cb-92C2-25804820EDAC}">
              <c15:datalabelsRange>
                <c15:f>'うずしお（c）'!$O$71:$O$81</c15:f>
                <c15:dlblRangeCache>
                  <c:ptCount val="11"/>
                  <c:pt idx="0">
                    <c:v>(88人)</c:v>
                  </c:pt>
                  <c:pt idx="1">
                    <c:v>(70人)</c:v>
                  </c:pt>
                  <c:pt idx="2">
                    <c:v>(56人)</c:v>
                  </c:pt>
                  <c:pt idx="3">
                    <c:v>(55人)</c:v>
                  </c:pt>
                  <c:pt idx="4">
                    <c:v>(53人)</c:v>
                  </c:pt>
                  <c:pt idx="5">
                    <c:v>(36人)</c:v>
                  </c:pt>
                  <c:pt idx="6">
                    <c:v>(26人)</c:v>
                  </c:pt>
                  <c:pt idx="7">
                    <c:v>(20人)</c:v>
                  </c:pt>
                  <c:pt idx="8">
                    <c:v>(4人)</c:v>
                  </c:pt>
                  <c:pt idx="9">
                    <c:v>(1人)</c:v>
                  </c:pt>
                  <c:pt idx="10">
                    <c:v>0</c:v>
                  </c:pt>
                </c15:dlblRangeCache>
              </c15:datalabelsRange>
            </c:ext>
          </c:extLst>
        </c:ser>
        <c:dLbls>
          <c:dLblPos val="outEnd"/>
          <c:showLegendKey val="0"/>
          <c:showVal val="1"/>
          <c:showCatName val="0"/>
          <c:showSerName val="0"/>
          <c:showPercent val="0"/>
          <c:showBubbleSize val="0"/>
        </c:dLbls>
        <c:gapWidth val="50"/>
        <c:axId val="417175712"/>
        <c:axId val="417178064"/>
      </c:barChart>
      <c:catAx>
        <c:axId val="417175712"/>
        <c:scaling>
          <c:orientation val="maxMin"/>
        </c:scaling>
        <c:delete val="0"/>
        <c:axPos val="l"/>
        <c:numFmt formatCode="General" sourceLinked="0"/>
        <c:majorTickMark val="none"/>
        <c:minorTickMark val="none"/>
        <c:tickLblPos val="nextTo"/>
        <c:spPr>
          <a:ln>
            <a:solidFill>
              <a:schemeClr val="bg1">
                <a:lumMod val="75000"/>
              </a:schemeClr>
            </a:solidFill>
          </a:ln>
        </c:spPr>
        <c:txPr>
          <a:bodyPr/>
          <a:lstStyle/>
          <a:p>
            <a:pPr>
              <a:defRPr sz="900"/>
            </a:pPr>
            <a:endParaRPr lang="ja-JP"/>
          </a:p>
        </c:txPr>
        <c:crossAx val="417178064"/>
        <c:crosses val="autoZero"/>
        <c:auto val="1"/>
        <c:lblAlgn val="ctr"/>
        <c:lblOffset val="100"/>
        <c:noMultiLvlLbl val="0"/>
      </c:catAx>
      <c:valAx>
        <c:axId val="417178064"/>
        <c:scaling>
          <c:orientation val="minMax"/>
          <c:max val="1"/>
          <c:min val="0"/>
        </c:scaling>
        <c:delete val="0"/>
        <c:axPos val="t"/>
        <c:majorGridlines>
          <c:spPr>
            <a:ln>
              <a:solidFill>
                <a:schemeClr val="bg1">
                  <a:lumMod val="75000"/>
                </a:schemeClr>
              </a:solidFill>
            </a:ln>
          </c:spPr>
        </c:majorGridlines>
        <c:numFmt formatCode="0%" sourceLinked="0"/>
        <c:majorTickMark val="in"/>
        <c:minorTickMark val="none"/>
        <c:tickLblPos val="nextTo"/>
        <c:spPr>
          <a:ln>
            <a:noFill/>
          </a:ln>
        </c:spPr>
        <c:crossAx val="417175712"/>
        <c:crosses val="autoZero"/>
        <c:crossBetween val="between"/>
        <c:majorUnit val="0.2"/>
      </c:valAx>
    </c:plotArea>
    <c:plotVisOnly val="1"/>
    <c:dispBlanksAs val="gap"/>
    <c:showDLblsOverMax val="0"/>
  </c:chart>
  <c:spPr>
    <a:ln>
      <a:noFill/>
    </a:ln>
  </c:spPr>
  <c:txPr>
    <a:bodyPr/>
    <a:lstStyle/>
    <a:p>
      <a:pPr>
        <a:defRPr sz="900">
          <a:latin typeface="UD デジタル 教科書体 NP-R" panose="02020400000000000000" pitchFamily="18" charset="-128"/>
          <a:ea typeface="UD デジタル 教科書体 NP-R" panose="02020400000000000000" pitchFamily="18" charset="-128"/>
        </a:defRPr>
      </a:pPr>
      <a:endParaRPr lang="ja-JP"/>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0"/>
    <c:plotArea>
      <c:layout>
        <c:manualLayout>
          <c:layoutTarget val="inner"/>
          <c:xMode val="edge"/>
          <c:yMode val="edge"/>
          <c:x val="0.10697916666666667"/>
          <c:y val="1.628205128205128E-2"/>
          <c:w val="0.78604166666666664"/>
          <c:h val="0.96743589743589742"/>
        </c:manualLayout>
      </c:layout>
      <c:pieChart>
        <c:varyColors val="1"/>
        <c:ser>
          <c:idx val="0"/>
          <c:order val="0"/>
          <c:spPr>
            <a:effectLst/>
          </c:spPr>
          <c:dLbls>
            <c:dLbl>
              <c:idx val="0"/>
              <c:layout>
                <c:manualLayout>
                  <c:x val="-0.18780974203132131"/>
                  <c:y val="5.6106127848518518E-2"/>
                </c:manualLayout>
              </c:layout>
              <c:numFmt formatCode="0.0%" sourceLinked="0"/>
              <c:spPr/>
              <c:txPr>
                <a:bodyPr/>
                <a:lstStyle/>
                <a:p>
                  <a:pPr>
                    <a:defRPr>
                      <a:solidFill>
                        <a:schemeClr val="bg1">
                          <a:lumMod val="95000"/>
                        </a:schemeClr>
                      </a:solidFill>
                    </a:defRPr>
                  </a:pPr>
                  <a:endParaRPr lang="ja-JP"/>
                </a:p>
              </c:txPr>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0-8C44-4E75-B6BC-D0C123EA7A60}"/>
                </c:ext>
                <c:ext xmlns:c15="http://schemas.microsoft.com/office/drawing/2012/chart" uri="{CE6537A1-D6FC-4f65-9D91-7224C49458BB}">
                  <c15:layout>
                    <c:manualLayout>
                      <c:w val="0.23639950678175092"/>
                      <c:h val="0.29159966731355697"/>
                    </c:manualLayout>
                  </c15:layout>
                </c:ext>
              </c:extLst>
            </c:dLbl>
            <c:dLbl>
              <c:idx val="1"/>
              <c:layout>
                <c:manualLayout>
                  <c:x val="0.18288552093750304"/>
                  <c:y val="-0.11979069569450478"/>
                </c:manualLayout>
              </c:layout>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1-8C44-4E75-B6BC-D0C123EA7A60}"/>
                </c:ext>
                <c:ext xmlns:c15="http://schemas.microsoft.com/office/drawing/2012/chart" uri="{CE6537A1-D6FC-4f65-9D91-7224C49458BB}">
                  <c15:layout>
                    <c:manualLayout>
                      <c:w val="0.28570074856549216"/>
                      <c:h val="0.32486481884524621"/>
                    </c:manualLayout>
                  </c15:layout>
                </c:ext>
              </c:extLst>
            </c:dLbl>
            <c:numFmt formatCode="0.0%" sourceLinked="0"/>
            <c:spPr>
              <a:noFill/>
              <a:ln>
                <a:noFill/>
              </a:ln>
              <a:effectLst/>
            </c:spPr>
            <c:txPr>
              <a:bodyPr wrap="square" lIns="38100" tIns="19050" rIns="38100" bIns="19050" anchor="ctr">
                <a:spAutoFit/>
              </a:bodyPr>
              <a:lstStyle/>
              <a:p>
                <a:pPr>
                  <a:defRPr>
                    <a:solidFill>
                      <a:schemeClr val="bg1">
                        <a:lumMod val="95000"/>
                      </a:schemeClr>
                    </a:solidFill>
                  </a:defRPr>
                </a:pPr>
                <a:endParaRPr lang="ja-JP"/>
              </a:p>
            </c:txPr>
            <c:dLblPos val="ctr"/>
            <c:showLegendKey val="0"/>
            <c:showVal val="0"/>
            <c:showCatName val="1"/>
            <c:showSerName val="0"/>
            <c:showPercent val="1"/>
            <c:showBubbleSize val="0"/>
            <c:showLeaderLines val="1"/>
            <c:extLst xmlns:c16r2="http://schemas.microsoft.com/office/drawing/2015/06/chart">
              <c:ext xmlns:c15="http://schemas.microsoft.com/office/drawing/2012/chart" uri="{CE6537A1-D6FC-4f65-9D91-7224C49458BB}"/>
            </c:extLst>
          </c:dLbls>
          <c:cat>
            <c:strRef>
              <c:f>'サンセットクルーズ（a）'!$L$5:$L$6</c:f>
              <c:strCache>
                <c:ptCount val="2"/>
                <c:pt idx="0">
                  <c:v>男性(66人)</c:v>
                </c:pt>
                <c:pt idx="1">
                  <c:v>女性(81人)</c:v>
                </c:pt>
              </c:strCache>
            </c:strRef>
          </c:cat>
          <c:val>
            <c:numRef>
              <c:f>'サンセットクルーズ（a）'!$M$5:$M$6</c:f>
              <c:numCache>
                <c:formatCode>General</c:formatCode>
                <c:ptCount val="2"/>
                <c:pt idx="0">
                  <c:v>66</c:v>
                </c:pt>
                <c:pt idx="1">
                  <c:v>81</c:v>
                </c:pt>
              </c:numCache>
            </c:numRef>
          </c:val>
          <c:extLst xmlns:c16r2="http://schemas.microsoft.com/office/drawing/2015/06/chart">
            <c:ext xmlns:c16="http://schemas.microsoft.com/office/drawing/2014/chart" uri="{C3380CC4-5D6E-409C-BE32-E72D297353CC}">
              <c16:uniqueId val="{00000002-8C44-4E75-B6BC-D0C123EA7A60}"/>
            </c:ext>
          </c:extLst>
        </c:ser>
        <c:dLbls>
          <c:dLblPos val="ctr"/>
          <c:showLegendKey val="0"/>
          <c:showVal val="1"/>
          <c:showCatName val="0"/>
          <c:showSerName val="0"/>
          <c:showPercent val="0"/>
          <c:showBubbleSize val="0"/>
          <c:showLeaderLines val="1"/>
        </c:dLbls>
        <c:firstSliceAng val="0"/>
      </c:pieChart>
      <c:spPr>
        <a:effectLst/>
      </c:spPr>
    </c:plotArea>
    <c:plotVisOnly val="1"/>
    <c:dispBlanksAs val="gap"/>
    <c:showDLblsOverMax val="0"/>
  </c:chart>
  <c:spPr>
    <a:ln>
      <a:noFill/>
    </a:ln>
  </c:spPr>
  <c:txPr>
    <a:bodyPr/>
    <a:lstStyle/>
    <a:p>
      <a:pPr>
        <a:defRPr sz="900">
          <a:latin typeface="UD デジタル 教科書体 NP-R" panose="02020400000000000000" pitchFamily="18" charset="-128"/>
          <a:ea typeface="UD デジタル 教科書体 NP-R" panose="02020400000000000000" pitchFamily="18" charset="-128"/>
        </a:defRPr>
      </a:pPr>
      <a:endParaRPr lang="ja-JP"/>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spPr>
            <a:gradFill>
              <a:gsLst>
                <a:gs pos="0">
                  <a:schemeClr val="accent2"/>
                </a:gs>
                <a:gs pos="50000">
                  <a:schemeClr val="accent2">
                    <a:lumMod val="60000"/>
                    <a:lumOff val="40000"/>
                  </a:schemeClr>
                </a:gs>
                <a:gs pos="100000">
                  <a:schemeClr val="accent2"/>
                </a:gs>
              </a:gsLst>
              <a:lin ang="5400000" scaled="0"/>
            </a:gradFill>
          </c:spPr>
          <c:invertIfNegative val="0"/>
          <c:dLbls>
            <c:dLbl>
              <c:idx val="0"/>
              <c:layout/>
              <c:tx>
                <c:rich>
                  <a:bodyPr/>
                  <a:lstStyle/>
                  <a:p>
                    <a:fld id="{E7244CF6-405C-4A91-A6FB-7B530F5CD87A}" type="CELLRANGE">
                      <a:rPr lang="en-US" altLang="ja-JP"/>
                      <a:pPr/>
                      <a:t>[CELLRANGE]</a:t>
                    </a:fld>
                    <a:r>
                      <a:rPr lang="en-US" altLang="ja-JP" baseline="0"/>
                      <a:t> </a:t>
                    </a:r>
                    <a:fld id="{BAD8F383-8568-458B-8A97-56634476E840}" type="VALUE">
                      <a:rPr lang="en-US" altLang="ja-JP" baseline="0"/>
                      <a:pPr/>
                      <a:t>[値]</a:t>
                    </a:fld>
                    <a:endParaRPr lang="en-US" altLang="ja-JP" baseline="0"/>
                  </a:p>
                </c:rich>
              </c:tx>
              <c:dLblPos val="outEnd"/>
              <c:showLegendKey val="0"/>
              <c:showVal val="1"/>
              <c:showCatName val="0"/>
              <c:showSerName val="0"/>
              <c:showPercent val="0"/>
              <c:showBubbleSize val="0"/>
              <c:separator> </c:separator>
              <c:extLst>
                <c:ext xmlns:c15="http://schemas.microsoft.com/office/drawing/2012/chart" uri="{CE6537A1-D6FC-4f65-9D91-7224C49458BB}">
                  <c15:layout/>
                  <c15:dlblFieldTable/>
                  <c15:xForSave val="1"/>
                  <c15:showDataLabelsRange val="1"/>
                </c:ext>
              </c:extLst>
            </c:dLbl>
            <c:dLbl>
              <c:idx val="1"/>
              <c:layout/>
              <c:tx>
                <c:rich>
                  <a:bodyPr/>
                  <a:lstStyle/>
                  <a:p>
                    <a:fld id="{B44ACE48-5A0A-42DC-A25B-4AEFB1A41E39}" type="CELLRANGE">
                      <a:rPr lang="en-US" altLang="ja-JP"/>
                      <a:pPr/>
                      <a:t>[CELLRANGE]</a:t>
                    </a:fld>
                    <a:r>
                      <a:rPr lang="en-US" altLang="ja-JP" baseline="0"/>
                      <a:t> </a:t>
                    </a:r>
                    <a:fld id="{A4949B07-2F28-4943-BCE5-A0DF1506764C}" type="VALUE">
                      <a:rPr lang="en-US" altLang="ja-JP" baseline="0"/>
                      <a:pPr/>
                      <a:t>[値]</a:t>
                    </a:fld>
                    <a:endParaRPr lang="en-US" altLang="ja-JP" baseline="0"/>
                  </a:p>
                </c:rich>
              </c:tx>
              <c:dLblPos val="outEnd"/>
              <c:showLegendKey val="0"/>
              <c:showVal val="1"/>
              <c:showCatName val="0"/>
              <c:showSerName val="0"/>
              <c:showPercent val="0"/>
              <c:showBubbleSize val="0"/>
              <c:separator> </c:separator>
              <c:extLst>
                <c:ext xmlns:c15="http://schemas.microsoft.com/office/drawing/2012/chart" uri="{CE6537A1-D6FC-4f65-9D91-7224C49458BB}">
                  <c15:layout/>
                  <c15:dlblFieldTable/>
                  <c15:xForSave val="1"/>
                  <c15:showDataLabelsRange val="1"/>
                </c:ext>
              </c:extLst>
            </c:dLbl>
            <c:dLbl>
              <c:idx val="2"/>
              <c:layout/>
              <c:tx>
                <c:rich>
                  <a:bodyPr/>
                  <a:lstStyle/>
                  <a:p>
                    <a:fld id="{9DF93ACD-AD9B-4235-B7B9-CF9498B00DEC}" type="CELLRANGE">
                      <a:rPr lang="en-US" altLang="ja-JP"/>
                      <a:pPr/>
                      <a:t>[CELLRANGE]</a:t>
                    </a:fld>
                    <a:r>
                      <a:rPr lang="en-US" altLang="ja-JP" baseline="0"/>
                      <a:t> </a:t>
                    </a:r>
                    <a:fld id="{216F14B8-6662-449F-A950-1FF3D3311A5C}" type="VALUE">
                      <a:rPr lang="en-US" altLang="ja-JP" baseline="0"/>
                      <a:pPr/>
                      <a:t>[値]</a:t>
                    </a:fld>
                    <a:endParaRPr lang="en-US" altLang="ja-JP" baseline="0"/>
                  </a:p>
                </c:rich>
              </c:tx>
              <c:dLblPos val="outEnd"/>
              <c:showLegendKey val="0"/>
              <c:showVal val="1"/>
              <c:showCatName val="0"/>
              <c:showSerName val="0"/>
              <c:showPercent val="0"/>
              <c:showBubbleSize val="0"/>
              <c:separator> </c:separator>
              <c:extLst>
                <c:ext xmlns:c15="http://schemas.microsoft.com/office/drawing/2012/chart" uri="{CE6537A1-D6FC-4f65-9D91-7224C49458BB}">
                  <c15:layout/>
                  <c15:dlblFieldTable/>
                  <c15:xForSave val="1"/>
                  <c15:showDataLabelsRange val="1"/>
                </c:ext>
              </c:extLst>
            </c:dLbl>
            <c:dLbl>
              <c:idx val="3"/>
              <c:layout/>
              <c:tx>
                <c:rich>
                  <a:bodyPr/>
                  <a:lstStyle/>
                  <a:p>
                    <a:fld id="{AE1126EB-7945-4437-9974-64891BCE3B1E}" type="CELLRANGE">
                      <a:rPr lang="en-US" altLang="ja-JP"/>
                      <a:pPr/>
                      <a:t>[CELLRANGE]</a:t>
                    </a:fld>
                    <a:r>
                      <a:rPr lang="en-US" altLang="ja-JP" baseline="0"/>
                      <a:t> </a:t>
                    </a:r>
                    <a:fld id="{DEDDC9AE-ED21-4F43-BCA3-658B08E8D517}" type="VALUE">
                      <a:rPr lang="en-US" altLang="ja-JP" baseline="0"/>
                      <a:pPr/>
                      <a:t>[値]</a:t>
                    </a:fld>
                    <a:endParaRPr lang="en-US" altLang="ja-JP" baseline="0"/>
                  </a:p>
                </c:rich>
              </c:tx>
              <c:dLblPos val="outEnd"/>
              <c:showLegendKey val="0"/>
              <c:showVal val="1"/>
              <c:showCatName val="0"/>
              <c:showSerName val="0"/>
              <c:showPercent val="0"/>
              <c:showBubbleSize val="0"/>
              <c:separator> </c:separator>
              <c:extLst>
                <c:ext xmlns:c15="http://schemas.microsoft.com/office/drawing/2012/chart" uri="{CE6537A1-D6FC-4f65-9D91-7224C49458BB}">
                  <c15:layout/>
                  <c15:dlblFieldTable/>
                  <c15:xForSave val="1"/>
                  <c15:showDataLabelsRange val="1"/>
                </c:ext>
              </c:extLst>
            </c:dLbl>
            <c:dLbl>
              <c:idx val="4"/>
              <c:layout/>
              <c:tx>
                <c:rich>
                  <a:bodyPr/>
                  <a:lstStyle/>
                  <a:p>
                    <a:fld id="{E2B1BDFD-CB32-4336-83B5-CA236F8A0D98}" type="CELLRANGE">
                      <a:rPr lang="en-US" altLang="ja-JP"/>
                      <a:pPr/>
                      <a:t>[CELLRANGE]</a:t>
                    </a:fld>
                    <a:r>
                      <a:rPr lang="en-US" altLang="ja-JP" baseline="0"/>
                      <a:t> </a:t>
                    </a:r>
                    <a:fld id="{44600712-A9EA-4F19-8E6D-09ABA4B561F7}" type="VALUE">
                      <a:rPr lang="en-US" altLang="ja-JP" baseline="0"/>
                      <a:pPr/>
                      <a:t>[値]</a:t>
                    </a:fld>
                    <a:endParaRPr lang="en-US" altLang="ja-JP" baseline="0"/>
                  </a:p>
                </c:rich>
              </c:tx>
              <c:dLblPos val="outEnd"/>
              <c:showLegendKey val="0"/>
              <c:showVal val="1"/>
              <c:showCatName val="0"/>
              <c:showSerName val="0"/>
              <c:showPercent val="0"/>
              <c:showBubbleSize val="0"/>
              <c:separator> </c:separator>
              <c:extLst>
                <c:ext xmlns:c15="http://schemas.microsoft.com/office/drawing/2012/chart" uri="{CE6537A1-D6FC-4f65-9D91-7224C49458BB}">
                  <c15:layout/>
                  <c15:dlblFieldTable/>
                  <c15:xForSave val="1"/>
                  <c15:showDataLabelsRange val="1"/>
                </c:ext>
              </c:extLst>
            </c:dLbl>
            <c:dLbl>
              <c:idx val="5"/>
              <c:layout/>
              <c:tx>
                <c:rich>
                  <a:bodyPr/>
                  <a:lstStyle/>
                  <a:p>
                    <a:fld id="{0E44E39F-8D32-426E-908E-40C5F6A67BD5}" type="CELLRANGE">
                      <a:rPr lang="en-US" altLang="ja-JP"/>
                      <a:pPr/>
                      <a:t>[CELLRANGE]</a:t>
                    </a:fld>
                    <a:r>
                      <a:rPr lang="en-US" altLang="ja-JP" baseline="0"/>
                      <a:t> </a:t>
                    </a:r>
                    <a:fld id="{60C7DD35-2141-40EB-9685-0D9512D811A3}" type="VALUE">
                      <a:rPr lang="en-US" altLang="ja-JP" baseline="0"/>
                      <a:pPr/>
                      <a:t>[値]</a:t>
                    </a:fld>
                    <a:endParaRPr lang="en-US" altLang="ja-JP" baseline="0"/>
                  </a:p>
                </c:rich>
              </c:tx>
              <c:dLblPos val="outEnd"/>
              <c:showLegendKey val="0"/>
              <c:showVal val="1"/>
              <c:showCatName val="0"/>
              <c:showSerName val="0"/>
              <c:showPercent val="0"/>
              <c:showBubbleSize val="0"/>
              <c:separator> </c:separator>
              <c:extLst>
                <c:ext xmlns:c15="http://schemas.microsoft.com/office/drawing/2012/chart" uri="{CE6537A1-D6FC-4f65-9D91-7224C49458BB}">
                  <c15:layout/>
                  <c15:dlblFieldTable/>
                  <c15:xForSave val="1"/>
                  <c15:showDataLabelsRange val="1"/>
                </c:ext>
              </c:extLst>
            </c:dLbl>
            <c:dLbl>
              <c:idx val="6"/>
              <c:layout/>
              <c:tx>
                <c:rich>
                  <a:bodyPr/>
                  <a:lstStyle/>
                  <a:p>
                    <a:fld id="{E972DD5A-59E1-48ED-A71D-444202900C86}" type="CELLRANGE">
                      <a:rPr lang="en-US" altLang="ja-JP"/>
                      <a:pPr/>
                      <a:t>[CELLRANGE]</a:t>
                    </a:fld>
                    <a:r>
                      <a:rPr lang="en-US" altLang="ja-JP" baseline="0"/>
                      <a:t> </a:t>
                    </a:r>
                    <a:fld id="{F48B0117-CB8C-4F75-8970-EF3BF77CEDFE}" type="VALUE">
                      <a:rPr lang="en-US" altLang="ja-JP" baseline="0"/>
                      <a:pPr/>
                      <a:t>[値]</a:t>
                    </a:fld>
                    <a:endParaRPr lang="en-US" altLang="ja-JP" baseline="0"/>
                  </a:p>
                </c:rich>
              </c:tx>
              <c:dLblPos val="outEnd"/>
              <c:showLegendKey val="0"/>
              <c:showVal val="1"/>
              <c:showCatName val="0"/>
              <c:showSerName val="0"/>
              <c:showPercent val="0"/>
              <c:showBubbleSize val="0"/>
              <c:separator> </c:separator>
              <c:extLst>
                <c:ext xmlns:c15="http://schemas.microsoft.com/office/drawing/2012/chart" uri="{CE6537A1-D6FC-4f65-9D91-7224C49458BB}">
                  <c15:layout/>
                  <c15:dlblFieldTable/>
                  <c15:xForSave val="1"/>
                  <c15:showDataLabelsRange val="1"/>
                </c:ext>
              </c:extLst>
            </c:dLbl>
            <c:dLbl>
              <c:idx val="7"/>
              <c:layout>
                <c:manualLayout>
                  <c:x val="-7.0555555555555554E-3"/>
                  <c:y val="7.6088445638519489E-17"/>
                </c:manualLayout>
              </c:layout>
              <c:tx>
                <c:rich>
                  <a:bodyPr/>
                  <a:lstStyle/>
                  <a:p>
                    <a:fld id="{9DE349F5-2714-45EE-B1DD-B168E9B0A8D8}" type="CELLRANGE">
                      <a:rPr lang="en-US" altLang="ja-JP" baseline="0"/>
                      <a:pPr/>
                      <a:t>[CELLRANGE]</a:t>
                    </a:fld>
                    <a:r>
                      <a:rPr lang="en-US" altLang="ja-JP" baseline="0"/>
                      <a:t> </a:t>
                    </a:r>
                    <a:fld id="{1F42C9B7-D02D-4FDB-870F-2E76896A8F05}" type="VALUE">
                      <a:rPr lang="en-US" altLang="ja-JP" baseline="0"/>
                      <a:pPr/>
                      <a:t>[値]</a:t>
                    </a:fld>
                    <a:endParaRPr lang="en-US" altLang="ja-JP" baseline="0"/>
                  </a:p>
                </c:rich>
              </c:tx>
              <c:dLblPos val="outEnd"/>
              <c:showLegendKey val="0"/>
              <c:showVal val="1"/>
              <c:showCatName val="0"/>
              <c:showSerName val="0"/>
              <c:showPercent val="0"/>
              <c:showBubbleSize val="0"/>
              <c:separator> </c:separator>
              <c:extLst xmlns:c16r2="http://schemas.microsoft.com/office/drawing/2015/06/chart">
                <c:ext xmlns:c16="http://schemas.microsoft.com/office/drawing/2014/chart" uri="{C3380CC4-5D6E-409C-BE32-E72D297353CC}">
                  <c16:uniqueId val="{00000007-7B74-46B0-8CA1-7D309EE1E3C8}"/>
                </c:ext>
                <c:ext xmlns:c15="http://schemas.microsoft.com/office/drawing/2012/chart" uri="{CE6537A1-D6FC-4f65-9D91-7224C49458BB}">
                  <c15:layout/>
                  <c15:dlblFieldTable/>
                  <c15:showDataLabelsRange val="1"/>
                </c:ext>
              </c:extLst>
            </c:dLbl>
            <c:dLbl>
              <c:idx val="8"/>
              <c:layout/>
              <c:tx>
                <c:rich>
                  <a:bodyPr/>
                  <a:lstStyle/>
                  <a:p>
                    <a:fld id="{9289E52F-78E6-4AB8-82EB-35C3E8EEF396}" type="CELLRANGE">
                      <a:rPr lang="en-US" altLang="ja-JP"/>
                      <a:pPr/>
                      <a:t>[CELLRANGE]</a:t>
                    </a:fld>
                    <a:r>
                      <a:rPr lang="en-US" altLang="ja-JP" baseline="0"/>
                      <a:t> </a:t>
                    </a:r>
                    <a:fld id="{DB0D37E9-DBEC-47F7-803F-29C4771A46C9}" type="VALUE">
                      <a:rPr lang="en-US" altLang="ja-JP" baseline="0"/>
                      <a:pPr/>
                      <a:t>[値]</a:t>
                    </a:fld>
                    <a:endParaRPr lang="en-US" altLang="ja-JP" baseline="0"/>
                  </a:p>
                </c:rich>
              </c:tx>
              <c:dLblPos val="outEnd"/>
              <c:showLegendKey val="0"/>
              <c:showVal val="1"/>
              <c:showCatName val="0"/>
              <c:showSerName val="0"/>
              <c:showPercent val="0"/>
              <c:showBubbleSize val="0"/>
              <c:separator> </c:separator>
              <c:extLst>
                <c:ext xmlns:c15="http://schemas.microsoft.com/office/drawing/2012/chart" uri="{CE6537A1-D6FC-4f65-9D91-7224C49458BB}">
                  <c15:layout/>
                  <c15:dlblFieldTable/>
                  <c15:xForSave val="1"/>
                  <c15:showDataLabelsRange val="1"/>
                </c:ext>
              </c:extLst>
            </c:dLbl>
            <c:dLbl>
              <c:idx val="9"/>
              <c:layout/>
              <c:tx>
                <c:rich>
                  <a:bodyPr/>
                  <a:lstStyle/>
                  <a:p>
                    <a:fld id="{E7C0788E-3A1B-415F-9911-5871A54F1C07}" type="CELLRANGE">
                      <a:rPr lang="en-US" altLang="ja-JP"/>
                      <a:pPr/>
                      <a:t>[CELLRANGE]</a:t>
                    </a:fld>
                    <a:r>
                      <a:rPr lang="en-US" altLang="ja-JP" baseline="0"/>
                      <a:t> </a:t>
                    </a:r>
                    <a:fld id="{6F5EC0D4-BC27-4AAC-A647-4FB3F2E34A3B}" type="VALUE">
                      <a:rPr lang="en-US" altLang="ja-JP" baseline="0"/>
                      <a:pPr/>
                      <a:t>[値]</a:t>
                    </a:fld>
                    <a:endParaRPr lang="en-US" altLang="ja-JP" baseline="0"/>
                  </a:p>
                </c:rich>
              </c:tx>
              <c:dLblPos val="outEnd"/>
              <c:showLegendKey val="0"/>
              <c:showVal val="1"/>
              <c:showCatName val="0"/>
              <c:showSerName val="0"/>
              <c:showPercent val="0"/>
              <c:showBubbleSize val="0"/>
              <c:separator> </c:separator>
              <c:extLst>
                <c:ext xmlns:c15="http://schemas.microsoft.com/office/drawing/2012/chart" uri="{CE6537A1-D6FC-4f65-9D91-7224C49458BB}">
                  <c15:layout/>
                  <c15:dlblFieldTable/>
                  <c15:xForSave val="1"/>
                  <c15:showDataLabelsRange val="1"/>
                </c:ext>
              </c:extLst>
            </c:dLbl>
            <c:dLbl>
              <c:idx val="10"/>
              <c:layout/>
              <c:tx>
                <c:rich>
                  <a:bodyPr/>
                  <a:lstStyle/>
                  <a:p>
                    <a:fld id="{CFF0C901-B67C-44B2-8E84-5E3C61C107C4}" type="CELLRANGE">
                      <a:rPr lang="en-US" altLang="ja-JP"/>
                      <a:pPr/>
                      <a:t>[CELLRANGE]</a:t>
                    </a:fld>
                    <a:r>
                      <a:rPr lang="en-US" altLang="ja-JP" baseline="0"/>
                      <a:t> </a:t>
                    </a:r>
                    <a:fld id="{C0AE6E92-AB8C-42B0-B30D-4211A45FBF84}" type="VALUE">
                      <a:rPr lang="en-US" altLang="ja-JP" baseline="0"/>
                      <a:pPr/>
                      <a:t>[値]</a:t>
                    </a:fld>
                    <a:endParaRPr lang="en-US" altLang="ja-JP" baseline="0"/>
                  </a:p>
                </c:rich>
              </c:tx>
              <c:dLblPos val="outEnd"/>
              <c:showLegendKey val="0"/>
              <c:showVal val="1"/>
              <c:showCatName val="0"/>
              <c:showSerName val="0"/>
              <c:showPercent val="0"/>
              <c:showBubbleSize val="0"/>
              <c:separator> </c:separator>
              <c:extLst>
                <c:ext xmlns:c15="http://schemas.microsoft.com/office/drawing/2012/chart" uri="{CE6537A1-D6FC-4f65-9D91-7224C49458BB}">
                  <c15:layout/>
                  <c15:dlblFieldTable/>
                  <c15:xForSave val="1"/>
                  <c15:showDataLabelsRange val="1"/>
                </c:ext>
              </c:extLst>
            </c:dLbl>
            <c:dLbl>
              <c:idx val="11"/>
              <c:layout/>
              <c:tx>
                <c:rich>
                  <a:bodyPr/>
                  <a:lstStyle/>
                  <a:p>
                    <a:fld id="{3135CAFF-778E-4F2C-8CAA-EBACA41E8CA5}" type="CELLRANGE">
                      <a:rPr lang="en-US" altLang="ja-JP"/>
                      <a:pPr/>
                      <a:t>[CELLRANGE]</a:t>
                    </a:fld>
                    <a:r>
                      <a:rPr lang="en-US" altLang="ja-JP" baseline="0"/>
                      <a:t> </a:t>
                    </a:r>
                    <a:fld id="{F13BF92D-3196-404A-9EAB-5AEE38681D07}" type="VALUE">
                      <a:rPr lang="en-US" altLang="ja-JP" baseline="0"/>
                      <a:pPr/>
                      <a:t>[値]</a:t>
                    </a:fld>
                    <a:endParaRPr lang="en-US" altLang="ja-JP" baseline="0"/>
                  </a:p>
                </c:rich>
              </c:tx>
              <c:dLblPos val="outEnd"/>
              <c:showLegendKey val="0"/>
              <c:showVal val="1"/>
              <c:showCatName val="0"/>
              <c:showSerName val="0"/>
              <c:showPercent val="0"/>
              <c:showBubbleSize val="0"/>
              <c:separator> </c:separator>
              <c:extLst>
                <c:ext xmlns:c15="http://schemas.microsoft.com/office/drawing/2012/chart" uri="{CE6537A1-D6FC-4f65-9D91-7224C49458BB}">
                  <c15:layout/>
                  <c15:dlblFieldTable/>
                  <c15:xForSave val="1"/>
                  <c15:showDataLabelsRange val="1"/>
                </c:ext>
              </c:extLst>
            </c:dLbl>
            <c:spPr>
              <a:noFill/>
              <a:ln>
                <a:noFill/>
              </a:ln>
              <a:effectLst/>
            </c:spPr>
            <c:dLblPos val="outEnd"/>
            <c:showLegendKey val="0"/>
            <c:showVal val="1"/>
            <c:showCatName val="0"/>
            <c:showSerName val="0"/>
            <c:showPercent val="0"/>
            <c:showBubbleSize val="0"/>
            <c:separator> </c:separator>
            <c:showLeaderLines val="0"/>
            <c:extLst xmlns:c16r2="http://schemas.microsoft.com/office/drawing/2015/06/chart">
              <c:ext xmlns:c15="http://schemas.microsoft.com/office/drawing/2012/chart" uri="{CE6537A1-D6FC-4f65-9D91-7224C49458BB}">
                <c15:layout/>
                <c15:showDataLabelsRange val="1"/>
                <c15:showLeaderLines val="0"/>
              </c:ext>
            </c:extLst>
          </c:dLbls>
          <c:cat>
            <c:strRef>
              <c:f>'サンセットクルーズ（a）'!$L$24:$L$35</c:f>
              <c:strCache>
                <c:ptCount val="12"/>
                <c:pt idx="0">
                  <c:v>～19歳 </c:v>
                </c:pt>
                <c:pt idx="1">
                  <c:v>20～24歳 </c:v>
                </c:pt>
                <c:pt idx="2">
                  <c:v>25～29歳 </c:v>
                </c:pt>
                <c:pt idx="3">
                  <c:v>30～34歳 </c:v>
                </c:pt>
                <c:pt idx="4">
                  <c:v>35～39歳 </c:v>
                </c:pt>
                <c:pt idx="5">
                  <c:v>40～44歳 </c:v>
                </c:pt>
                <c:pt idx="6">
                  <c:v>45～49歳 </c:v>
                </c:pt>
                <c:pt idx="7">
                  <c:v>50～54歳 </c:v>
                </c:pt>
                <c:pt idx="8">
                  <c:v>55～59歳 </c:v>
                </c:pt>
                <c:pt idx="9">
                  <c:v>60～64歳 </c:v>
                </c:pt>
                <c:pt idx="10">
                  <c:v>65～69歳 </c:v>
                </c:pt>
                <c:pt idx="11">
                  <c:v>70歳～ </c:v>
                </c:pt>
              </c:strCache>
            </c:strRef>
          </c:cat>
          <c:val>
            <c:numRef>
              <c:f>'サンセットクルーズ（a）'!$N$24:$N$35</c:f>
              <c:numCache>
                <c:formatCode>0.0%</c:formatCode>
                <c:ptCount val="12"/>
                <c:pt idx="0">
                  <c:v>3.4000000000000002E-2</c:v>
                </c:pt>
                <c:pt idx="1">
                  <c:v>8.2000000000000003E-2</c:v>
                </c:pt>
                <c:pt idx="2">
                  <c:v>9.5000000000000001E-2</c:v>
                </c:pt>
                <c:pt idx="3">
                  <c:v>5.3999999999999999E-2</c:v>
                </c:pt>
                <c:pt idx="4">
                  <c:v>4.1000000000000002E-2</c:v>
                </c:pt>
                <c:pt idx="5">
                  <c:v>0.14299999999999999</c:v>
                </c:pt>
                <c:pt idx="6">
                  <c:v>0.11600000000000001</c:v>
                </c:pt>
                <c:pt idx="7">
                  <c:v>0.14299999999999999</c:v>
                </c:pt>
                <c:pt idx="8">
                  <c:v>9.5000000000000001E-2</c:v>
                </c:pt>
                <c:pt idx="9">
                  <c:v>0.109</c:v>
                </c:pt>
                <c:pt idx="10">
                  <c:v>3.4000000000000002E-2</c:v>
                </c:pt>
                <c:pt idx="11">
                  <c:v>5.3999999999999999E-2</c:v>
                </c:pt>
              </c:numCache>
            </c:numRef>
          </c:val>
          <c:extLst xmlns:c16r2="http://schemas.microsoft.com/office/drawing/2015/06/chart">
            <c:ext xmlns:c16="http://schemas.microsoft.com/office/drawing/2014/chart" uri="{C3380CC4-5D6E-409C-BE32-E72D297353CC}">
              <c16:uniqueId val="{0000000C-7B74-46B0-8CA1-7D309EE1E3C8}"/>
            </c:ext>
            <c:ext xmlns:c15="http://schemas.microsoft.com/office/drawing/2012/chart" uri="{02D57815-91ED-43cb-92C2-25804820EDAC}">
              <c15:datalabelsRange>
                <c15:f>'サンセットクルーズ（a）'!$O$24:$O$35</c15:f>
                <c15:dlblRangeCache>
                  <c:ptCount val="12"/>
                  <c:pt idx="0">
                    <c:v>（5人)</c:v>
                  </c:pt>
                  <c:pt idx="1">
                    <c:v>（12人)</c:v>
                  </c:pt>
                  <c:pt idx="2">
                    <c:v>（14人)</c:v>
                  </c:pt>
                  <c:pt idx="3">
                    <c:v>（8人)</c:v>
                  </c:pt>
                  <c:pt idx="4">
                    <c:v>（6人)</c:v>
                  </c:pt>
                  <c:pt idx="5">
                    <c:v>（21人)</c:v>
                  </c:pt>
                  <c:pt idx="6">
                    <c:v>（17人)</c:v>
                  </c:pt>
                  <c:pt idx="7">
                    <c:v>（21人)</c:v>
                  </c:pt>
                  <c:pt idx="8">
                    <c:v>（14人)</c:v>
                  </c:pt>
                  <c:pt idx="9">
                    <c:v>（16人)</c:v>
                  </c:pt>
                  <c:pt idx="10">
                    <c:v>（5人)</c:v>
                  </c:pt>
                  <c:pt idx="11">
                    <c:v>（8人)</c:v>
                  </c:pt>
                </c15:dlblRangeCache>
              </c15:datalabelsRange>
            </c:ext>
          </c:extLst>
        </c:ser>
        <c:dLbls>
          <c:dLblPos val="outEnd"/>
          <c:showLegendKey val="0"/>
          <c:showVal val="1"/>
          <c:showCatName val="0"/>
          <c:showSerName val="0"/>
          <c:showPercent val="0"/>
          <c:showBubbleSize val="0"/>
        </c:dLbls>
        <c:gapWidth val="50"/>
        <c:axId val="417171400"/>
        <c:axId val="417171792"/>
      </c:barChart>
      <c:catAx>
        <c:axId val="417171400"/>
        <c:scaling>
          <c:orientation val="maxMin"/>
        </c:scaling>
        <c:delete val="0"/>
        <c:axPos val="l"/>
        <c:numFmt formatCode="General" sourceLinked="0"/>
        <c:majorTickMark val="none"/>
        <c:minorTickMark val="none"/>
        <c:tickLblPos val="nextTo"/>
        <c:spPr>
          <a:ln>
            <a:solidFill>
              <a:schemeClr val="bg1">
                <a:lumMod val="75000"/>
              </a:schemeClr>
            </a:solidFill>
          </a:ln>
        </c:spPr>
        <c:crossAx val="417171792"/>
        <c:crosses val="autoZero"/>
        <c:auto val="1"/>
        <c:lblAlgn val="ctr"/>
        <c:lblOffset val="100"/>
        <c:noMultiLvlLbl val="0"/>
      </c:catAx>
      <c:valAx>
        <c:axId val="417171792"/>
        <c:scaling>
          <c:orientation val="minMax"/>
          <c:max val="0.2"/>
        </c:scaling>
        <c:delete val="0"/>
        <c:axPos val="t"/>
        <c:majorGridlines>
          <c:spPr>
            <a:ln>
              <a:solidFill>
                <a:schemeClr val="bg1">
                  <a:lumMod val="75000"/>
                </a:schemeClr>
              </a:solidFill>
            </a:ln>
          </c:spPr>
        </c:majorGridlines>
        <c:numFmt formatCode="0%" sourceLinked="0"/>
        <c:majorTickMark val="in"/>
        <c:minorTickMark val="none"/>
        <c:tickLblPos val="nextTo"/>
        <c:spPr>
          <a:ln>
            <a:noFill/>
          </a:ln>
        </c:spPr>
        <c:crossAx val="417171400"/>
        <c:crosses val="autoZero"/>
        <c:crossBetween val="between"/>
        <c:majorUnit val="0.1"/>
      </c:valAx>
    </c:plotArea>
    <c:plotVisOnly val="1"/>
    <c:dispBlanksAs val="gap"/>
    <c:showDLblsOverMax val="0"/>
  </c:chart>
  <c:spPr>
    <a:ln>
      <a:noFill/>
    </a:ln>
  </c:spPr>
  <c:txPr>
    <a:bodyPr/>
    <a:lstStyle/>
    <a:p>
      <a:pPr>
        <a:defRPr sz="900">
          <a:latin typeface="UD デジタル 教科書体 NP-R" panose="02020400000000000000" pitchFamily="18" charset="-128"/>
          <a:ea typeface="UD デジタル 教科書体 NP-R" panose="02020400000000000000" pitchFamily="18" charset="-128"/>
        </a:defRPr>
      </a:pPr>
      <a:endParaRPr lang="ja-JP"/>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spPr>
            <a:gradFill flip="none" rotWithShape="1">
              <a:gsLst>
                <a:gs pos="0">
                  <a:schemeClr val="accent2"/>
                </a:gs>
                <a:gs pos="50000">
                  <a:schemeClr val="accent2">
                    <a:lumMod val="60000"/>
                    <a:lumOff val="40000"/>
                  </a:schemeClr>
                </a:gs>
                <a:gs pos="100000">
                  <a:schemeClr val="accent2"/>
                </a:gs>
              </a:gsLst>
              <a:lin ang="5400000" scaled="1"/>
              <a:tileRect/>
            </a:gradFill>
          </c:spPr>
          <c:invertIfNegative val="0"/>
          <c:dLbls>
            <c:dLbl>
              <c:idx val="0"/>
              <c:layout/>
              <c:tx>
                <c:rich>
                  <a:bodyPr/>
                  <a:lstStyle/>
                  <a:p>
                    <a:fld id="{DEAF08DA-53B1-4D8A-BFEA-F1440CAA4710}" type="CELLRANGE">
                      <a:rPr lang="en-US" altLang="ja-JP"/>
                      <a:pPr/>
                      <a:t>[CELLRANGE]</a:t>
                    </a:fld>
                    <a:r>
                      <a:rPr lang="en-US" altLang="ja-JP" baseline="0"/>
                      <a:t> </a:t>
                    </a:r>
                    <a:fld id="{62085142-C695-4D95-89D6-272CE0971AEF}" type="VALUE">
                      <a:rPr lang="en-US" altLang="ja-JP" baseline="0"/>
                      <a:pPr/>
                      <a:t>[値]</a:t>
                    </a:fld>
                    <a:endParaRPr lang="en-US" altLang="ja-JP" baseline="0"/>
                  </a:p>
                </c:rich>
              </c:tx>
              <c:dLblPos val="outEnd"/>
              <c:showLegendKey val="0"/>
              <c:showVal val="1"/>
              <c:showCatName val="0"/>
              <c:showSerName val="0"/>
              <c:showPercent val="0"/>
              <c:showBubbleSize val="0"/>
              <c:separator> </c:separator>
              <c:extLst>
                <c:ext xmlns:c15="http://schemas.microsoft.com/office/drawing/2012/chart" uri="{CE6537A1-D6FC-4f65-9D91-7224C49458BB}">
                  <c15:layout/>
                  <c15:dlblFieldTable/>
                  <c15:xForSave val="1"/>
                  <c15:showDataLabelsRange val="1"/>
                </c:ext>
              </c:extLst>
            </c:dLbl>
            <c:dLbl>
              <c:idx val="1"/>
              <c:layout/>
              <c:tx>
                <c:rich>
                  <a:bodyPr/>
                  <a:lstStyle/>
                  <a:p>
                    <a:fld id="{8CBCFAD0-623E-408A-A5A3-797982BEB3BC}" type="CELLRANGE">
                      <a:rPr lang="en-US" altLang="ja-JP"/>
                      <a:pPr/>
                      <a:t>[CELLRANGE]</a:t>
                    </a:fld>
                    <a:r>
                      <a:rPr lang="en-US" altLang="ja-JP" baseline="0"/>
                      <a:t> </a:t>
                    </a:r>
                    <a:fld id="{825563F7-527D-445A-9BAE-69D78DB91B7E}" type="VALUE">
                      <a:rPr lang="en-US" altLang="ja-JP" baseline="0"/>
                      <a:pPr/>
                      <a:t>[値]</a:t>
                    </a:fld>
                    <a:endParaRPr lang="en-US" altLang="ja-JP" baseline="0"/>
                  </a:p>
                </c:rich>
              </c:tx>
              <c:dLblPos val="outEnd"/>
              <c:showLegendKey val="0"/>
              <c:showVal val="1"/>
              <c:showCatName val="0"/>
              <c:showSerName val="0"/>
              <c:showPercent val="0"/>
              <c:showBubbleSize val="0"/>
              <c:separator> </c:separator>
              <c:extLst>
                <c:ext xmlns:c15="http://schemas.microsoft.com/office/drawing/2012/chart" uri="{CE6537A1-D6FC-4f65-9D91-7224C49458BB}">
                  <c15:layout/>
                  <c15:dlblFieldTable/>
                  <c15:xForSave val="1"/>
                  <c15:showDataLabelsRange val="1"/>
                </c:ext>
              </c:extLst>
            </c:dLbl>
            <c:dLbl>
              <c:idx val="2"/>
              <c:layout/>
              <c:tx>
                <c:rich>
                  <a:bodyPr/>
                  <a:lstStyle/>
                  <a:p>
                    <a:fld id="{3C8BD1CF-D02C-44F4-8451-09EC986EA425}" type="CELLRANGE">
                      <a:rPr lang="en-US" altLang="ja-JP"/>
                      <a:pPr/>
                      <a:t>[CELLRANGE]</a:t>
                    </a:fld>
                    <a:r>
                      <a:rPr lang="en-US" altLang="ja-JP" baseline="0"/>
                      <a:t> </a:t>
                    </a:r>
                    <a:fld id="{796232C7-27D3-4F76-BDB4-95C99FCFE7EC}" type="VALUE">
                      <a:rPr lang="en-US" altLang="ja-JP" baseline="0"/>
                      <a:pPr/>
                      <a:t>[値]</a:t>
                    </a:fld>
                    <a:endParaRPr lang="en-US" altLang="ja-JP" baseline="0"/>
                  </a:p>
                </c:rich>
              </c:tx>
              <c:dLblPos val="outEnd"/>
              <c:showLegendKey val="0"/>
              <c:showVal val="1"/>
              <c:showCatName val="0"/>
              <c:showSerName val="0"/>
              <c:showPercent val="0"/>
              <c:showBubbleSize val="0"/>
              <c:separator> </c:separator>
              <c:extLst>
                <c:ext xmlns:c15="http://schemas.microsoft.com/office/drawing/2012/chart" uri="{CE6537A1-D6FC-4f65-9D91-7224C49458BB}">
                  <c15:layout/>
                  <c15:dlblFieldTable/>
                  <c15:xForSave val="1"/>
                  <c15:showDataLabelsRange val="1"/>
                </c:ext>
              </c:extLst>
            </c:dLbl>
            <c:dLbl>
              <c:idx val="3"/>
              <c:layout/>
              <c:tx>
                <c:rich>
                  <a:bodyPr/>
                  <a:lstStyle/>
                  <a:p>
                    <a:fld id="{61BD9858-F35F-401D-AE20-138741879043}" type="CELLRANGE">
                      <a:rPr lang="en-US" altLang="ja-JP"/>
                      <a:pPr/>
                      <a:t>[CELLRANGE]</a:t>
                    </a:fld>
                    <a:r>
                      <a:rPr lang="en-US" altLang="ja-JP" baseline="0"/>
                      <a:t> </a:t>
                    </a:r>
                    <a:fld id="{04B26F22-A67E-4E82-9D6F-F842636386A4}" type="VALUE">
                      <a:rPr lang="en-US" altLang="ja-JP" baseline="0"/>
                      <a:pPr/>
                      <a:t>[値]</a:t>
                    </a:fld>
                    <a:endParaRPr lang="en-US" altLang="ja-JP" baseline="0"/>
                  </a:p>
                </c:rich>
              </c:tx>
              <c:dLblPos val="outEnd"/>
              <c:showLegendKey val="0"/>
              <c:showVal val="1"/>
              <c:showCatName val="0"/>
              <c:showSerName val="0"/>
              <c:showPercent val="0"/>
              <c:showBubbleSize val="0"/>
              <c:separator> </c:separator>
              <c:extLst>
                <c:ext xmlns:c15="http://schemas.microsoft.com/office/drawing/2012/chart" uri="{CE6537A1-D6FC-4f65-9D91-7224C49458BB}">
                  <c15:layout/>
                  <c15:dlblFieldTable/>
                  <c15:xForSave val="1"/>
                  <c15:showDataLabelsRange val="1"/>
                </c:ext>
              </c:extLst>
            </c:dLbl>
            <c:dLbl>
              <c:idx val="4"/>
              <c:layout/>
              <c:tx>
                <c:rich>
                  <a:bodyPr/>
                  <a:lstStyle/>
                  <a:p>
                    <a:fld id="{67D07AC5-9BBF-4CDD-9A74-BA28BA057898}" type="CELLRANGE">
                      <a:rPr lang="en-US" altLang="ja-JP"/>
                      <a:pPr/>
                      <a:t>[CELLRANGE]</a:t>
                    </a:fld>
                    <a:r>
                      <a:rPr lang="en-US" altLang="ja-JP" baseline="0"/>
                      <a:t> </a:t>
                    </a:r>
                    <a:fld id="{606BFF19-B793-4D78-941C-FF2C1C7AF6BF}" type="VALUE">
                      <a:rPr lang="en-US" altLang="ja-JP" baseline="0"/>
                      <a:pPr/>
                      <a:t>[値]</a:t>
                    </a:fld>
                    <a:endParaRPr lang="en-US" altLang="ja-JP" baseline="0"/>
                  </a:p>
                </c:rich>
              </c:tx>
              <c:dLblPos val="outEnd"/>
              <c:showLegendKey val="0"/>
              <c:showVal val="1"/>
              <c:showCatName val="0"/>
              <c:showSerName val="0"/>
              <c:showPercent val="0"/>
              <c:showBubbleSize val="0"/>
              <c:separator> </c:separator>
              <c:extLst>
                <c:ext xmlns:c15="http://schemas.microsoft.com/office/drawing/2012/chart" uri="{CE6537A1-D6FC-4f65-9D91-7224C49458BB}">
                  <c15:layout/>
                  <c15:dlblFieldTable/>
                  <c15:xForSave val="1"/>
                  <c15:showDataLabelsRange val="1"/>
                </c:ext>
              </c:extLst>
            </c:dLbl>
            <c:dLbl>
              <c:idx val="5"/>
              <c:layout/>
              <c:tx>
                <c:rich>
                  <a:bodyPr/>
                  <a:lstStyle/>
                  <a:p>
                    <a:fld id="{6AD16C47-B72F-4FD0-92EC-02C743B5B50F}" type="CELLRANGE">
                      <a:rPr lang="en-US" altLang="ja-JP"/>
                      <a:pPr/>
                      <a:t>[CELLRANGE]</a:t>
                    </a:fld>
                    <a:r>
                      <a:rPr lang="en-US" altLang="ja-JP" baseline="0"/>
                      <a:t> </a:t>
                    </a:r>
                    <a:fld id="{AEDCFE06-07E1-4182-A9CC-B36E81395880}" type="VALUE">
                      <a:rPr lang="en-US" altLang="ja-JP" baseline="0"/>
                      <a:pPr/>
                      <a:t>[値]</a:t>
                    </a:fld>
                    <a:endParaRPr lang="en-US" altLang="ja-JP" baseline="0"/>
                  </a:p>
                </c:rich>
              </c:tx>
              <c:dLblPos val="outEnd"/>
              <c:showLegendKey val="0"/>
              <c:showVal val="1"/>
              <c:showCatName val="0"/>
              <c:showSerName val="0"/>
              <c:showPercent val="0"/>
              <c:showBubbleSize val="0"/>
              <c:separator> </c:separator>
              <c:extLst>
                <c:ext xmlns:c15="http://schemas.microsoft.com/office/drawing/2012/chart" uri="{CE6537A1-D6FC-4f65-9D91-7224C49458BB}">
                  <c15:layout/>
                  <c15:dlblFieldTable/>
                  <c15:xForSave val="1"/>
                  <c15:showDataLabelsRange val="1"/>
                </c:ext>
              </c:extLst>
            </c:dLbl>
            <c:dLbl>
              <c:idx val="6"/>
              <c:layout/>
              <c:tx>
                <c:rich>
                  <a:bodyPr/>
                  <a:lstStyle/>
                  <a:p>
                    <a:fld id="{F63113EF-B01B-410F-87DC-D813A92A793B}" type="CELLRANGE">
                      <a:rPr lang="en-US" altLang="ja-JP"/>
                      <a:pPr/>
                      <a:t>[CELLRANGE]</a:t>
                    </a:fld>
                    <a:r>
                      <a:rPr lang="en-US" altLang="ja-JP" baseline="0"/>
                      <a:t> </a:t>
                    </a:r>
                    <a:fld id="{7C8A18EA-FFDE-4AA2-9978-AD0CEE42030A}" type="VALUE">
                      <a:rPr lang="en-US" altLang="ja-JP" baseline="0"/>
                      <a:pPr/>
                      <a:t>[値]</a:t>
                    </a:fld>
                    <a:endParaRPr lang="en-US" altLang="ja-JP" baseline="0"/>
                  </a:p>
                </c:rich>
              </c:tx>
              <c:dLblPos val="outEnd"/>
              <c:showLegendKey val="0"/>
              <c:showVal val="1"/>
              <c:showCatName val="0"/>
              <c:showSerName val="0"/>
              <c:showPercent val="0"/>
              <c:showBubbleSize val="0"/>
              <c:separator> </c:separator>
              <c:extLst>
                <c:ext xmlns:c15="http://schemas.microsoft.com/office/drawing/2012/chart" uri="{CE6537A1-D6FC-4f65-9D91-7224C49458BB}">
                  <c15:layout/>
                  <c15:dlblFieldTable/>
                  <c15:xForSave val="1"/>
                  <c15:showDataLabelsRange val="1"/>
                </c:ext>
              </c:extLst>
            </c:dLbl>
            <c:dLbl>
              <c:idx val="7"/>
              <c:layout>
                <c:manualLayout>
                  <c:x val="-7.0555555555555554E-3"/>
                  <c:y val="7.6088445638519489E-17"/>
                </c:manualLayout>
              </c:layout>
              <c:tx>
                <c:rich>
                  <a:bodyPr/>
                  <a:lstStyle/>
                  <a:p>
                    <a:fld id="{D221A07C-95A3-4238-8CB2-F1EE534C822E}" type="CELLRANGE">
                      <a:rPr lang="en-US" altLang="ja-JP" baseline="0"/>
                      <a:pPr/>
                      <a:t>[CELLRANGE]</a:t>
                    </a:fld>
                    <a:r>
                      <a:rPr lang="en-US" altLang="ja-JP" baseline="0"/>
                      <a:t> </a:t>
                    </a:r>
                    <a:fld id="{126D317D-66E3-447A-A7B5-64DC60640168}" type="VALUE">
                      <a:rPr lang="en-US" altLang="ja-JP" baseline="0"/>
                      <a:pPr/>
                      <a:t>[値]</a:t>
                    </a:fld>
                    <a:endParaRPr lang="en-US" altLang="ja-JP" baseline="0"/>
                  </a:p>
                </c:rich>
              </c:tx>
              <c:dLblPos val="outEnd"/>
              <c:showLegendKey val="0"/>
              <c:showVal val="1"/>
              <c:showCatName val="0"/>
              <c:showSerName val="0"/>
              <c:showPercent val="0"/>
              <c:showBubbleSize val="0"/>
              <c:separator> </c:separator>
              <c:extLst xmlns:c16r2="http://schemas.microsoft.com/office/drawing/2015/06/chart">
                <c:ext xmlns:c16="http://schemas.microsoft.com/office/drawing/2014/chart" uri="{C3380CC4-5D6E-409C-BE32-E72D297353CC}">
                  <c16:uniqueId val="{00000007-BF44-48A3-8D87-B69EFAD33EB6}"/>
                </c:ext>
                <c:ext xmlns:c15="http://schemas.microsoft.com/office/drawing/2012/chart" uri="{CE6537A1-D6FC-4f65-9D91-7224C49458BB}">
                  <c15:layout/>
                  <c15:dlblFieldTable/>
                  <c15:showDataLabelsRange val="1"/>
                </c:ext>
              </c:extLst>
            </c:dLbl>
            <c:dLbl>
              <c:idx val="8"/>
              <c:layout/>
              <c:tx>
                <c:rich>
                  <a:bodyPr/>
                  <a:lstStyle/>
                  <a:p>
                    <a:fld id="{C4AFC49A-B802-4022-A97F-823DB09536E0}" type="CELLRANGE">
                      <a:rPr lang="en-US" altLang="ja-JP"/>
                      <a:pPr/>
                      <a:t>[CELLRANGE]</a:t>
                    </a:fld>
                    <a:r>
                      <a:rPr lang="en-US" altLang="ja-JP" baseline="0"/>
                      <a:t> </a:t>
                    </a:r>
                    <a:fld id="{A03FA1FE-3A8C-4768-9AEE-ED633BBB3028}" type="VALUE">
                      <a:rPr lang="en-US" altLang="ja-JP" baseline="0"/>
                      <a:pPr/>
                      <a:t>[値]</a:t>
                    </a:fld>
                    <a:endParaRPr lang="en-US" altLang="ja-JP" baseline="0"/>
                  </a:p>
                </c:rich>
              </c:tx>
              <c:dLblPos val="outEnd"/>
              <c:showLegendKey val="0"/>
              <c:showVal val="1"/>
              <c:showCatName val="0"/>
              <c:showSerName val="0"/>
              <c:showPercent val="0"/>
              <c:showBubbleSize val="0"/>
              <c:separator> </c:separator>
              <c:extLst>
                <c:ext xmlns:c15="http://schemas.microsoft.com/office/drawing/2012/chart" uri="{CE6537A1-D6FC-4f65-9D91-7224C49458BB}">
                  <c15:layout/>
                  <c15:dlblFieldTable/>
                  <c15:xForSave val="1"/>
                  <c15:showDataLabelsRange val="1"/>
                </c:ext>
              </c:extLst>
            </c:dLbl>
            <c:dLbl>
              <c:idx val="9"/>
              <c:layout/>
              <c:tx>
                <c:rich>
                  <a:bodyPr/>
                  <a:lstStyle/>
                  <a:p>
                    <a:fld id="{367B635A-0E35-4E2E-B6EB-732F91B4B39F}" type="CELLRANGE">
                      <a:rPr lang="en-US" altLang="ja-JP"/>
                      <a:pPr/>
                      <a:t>[CELLRANGE]</a:t>
                    </a:fld>
                    <a:r>
                      <a:rPr lang="en-US" altLang="ja-JP" baseline="0"/>
                      <a:t> </a:t>
                    </a:r>
                    <a:fld id="{CE3FC4D1-3099-4468-BEA2-FDF228E7675D}" type="VALUE">
                      <a:rPr lang="en-US" altLang="ja-JP" baseline="0"/>
                      <a:pPr/>
                      <a:t>[値]</a:t>
                    </a:fld>
                    <a:endParaRPr lang="en-US" altLang="ja-JP" baseline="0"/>
                  </a:p>
                </c:rich>
              </c:tx>
              <c:dLblPos val="outEnd"/>
              <c:showLegendKey val="0"/>
              <c:showVal val="1"/>
              <c:showCatName val="0"/>
              <c:showSerName val="0"/>
              <c:showPercent val="0"/>
              <c:showBubbleSize val="0"/>
              <c:separator> </c:separator>
              <c:extLst>
                <c:ext xmlns:c15="http://schemas.microsoft.com/office/drawing/2012/chart" uri="{CE6537A1-D6FC-4f65-9D91-7224C49458BB}">
                  <c15:layout/>
                  <c15:dlblFieldTable/>
                  <c15:xForSave val="1"/>
                  <c15:showDataLabelsRange val="1"/>
                </c:ext>
              </c:extLst>
            </c:dLbl>
            <c:dLbl>
              <c:idx val="10"/>
              <c:layout/>
              <c:tx>
                <c:rich>
                  <a:bodyPr/>
                  <a:lstStyle/>
                  <a:p>
                    <a:fld id="{47B9E3AA-7432-45A2-BE32-2002A5E64F00}" type="CELLRANGE">
                      <a:rPr lang="en-US" altLang="ja-JP"/>
                      <a:pPr/>
                      <a:t>[CELLRANGE]</a:t>
                    </a:fld>
                    <a:r>
                      <a:rPr lang="en-US" altLang="ja-JP" baseline="0"/>
                      <a:t> </a:t>
                    </a:r>
                    <a:fld id="{9672D52A-25F3-4939-A531-9BC62879CEF9}" type="VALUE">
                      <a:rPr lang="en-US" altLang="ja-JP" baseline="0"/>
                      <a:pPr/>
                      <a:t>[値]</a:t>
                    </a:fld>
                    <a:endParaRPr lang="en-US" altLang="ja-JP" baseline="0"/>
                  </a:p>
                </c:rich>
              </c:tx>
              <c:dLblPos val="outEnd"/>
              <c:showLegendKey val="0"/>
              <c:showVal val="1"/>
              <c:showCatName val="0"/>
              <c:showSerName val="0"/>
              <c:showPercent val="0"/>
              <c:showBubbleSize val="0"/>
              <c:separator> </c:separator>
              <c:extLst>
                <c:ext xmlns:c15="http://schemas.microsoft.com/office/drawing/2012/chart" uri="{CE6537A1-D6FC-4f65-9D91-7224C49458BB}">
                  <c15:layout/>
                  <c15:dlblFieldTable/>
                  <c15:xForSave val="1"/>
                  <c15:showDataLabelsRange val="1"/>
                </c:ext>
              </c:extLst>
            </c:dLbl>
            <c:spPr>
              <a:noFill/>
              <a:ln>
                <a:noFill/>
              </a:ln>
              <a:effectLst/>
            </c:spPr>
            <c:dLblPos val="outEnd"/>
            <c:showLegendKey val="0"/>
            <c:showVal val="1"/>
            <c:showCatName val="0"/>
            <c:showSerName val="0"/>
            <c:showPercent val="0"/>
            <c:showBubbleSize val="0"/>
            <c:separator> </c:separator>
            <c:showLeaderLines val="0"/>
            <c:extLst xmlns:c16r2="http://schemas.microsoft.com/office/drawing/2015/06/chart">
              <c:ext xmlns:c15="http://schemas.microsoft.com/office/drawing/2012/chart" uri="{CE6537A1-D6FC-4f65-9D91-7224C49458BB}">
                <c15:layout/>
                <c15:showDataLabelsRange val="1"/>
                <c15:showLeaderLines val="0"/>
              </c:ext>
            </c:extLst>
          </c:dLbls>
          <c:cat>
            <c:strRef>
              <c:f>'サンセットクルーズ（a）'!$L$44:$L$54</c:f>
              <c:strCache>
                <c:ptCount val="11"/>
                <c:pt idx="0">
                  <c:v>兵庫県 </c:v>
                </c:pt>
                <c:pt idx="1">
                  <c:v>大阪府 </c:v>
                </c:pt>
                <c:pt idx="2">
                  <c:v>京都府 </c:v>
                </c:pt>
                <c:pt idx="3">
                  <c:v>東京都 </c:v>
                </c:pt>
                <c:pt idx="4">
                  <c:v>愛知県 </c:v>
                </c:pt>
                <c:pt idx="5">
                  <c:v>三重県 </c:v>
                </c:pt>
                <c:pt idx="6">
                  <c:v>香川県 </c:v>
                </c:pt>
                <c:pt idx="7">
                  <c:v>千葉県 </c:v>
                </c:pt>
                <c:pt idx="8">
                  <c:v>神奈川県 </c:v>
                </c:pt>
                <c:pt idx="9">
                  <c:v>滋賀県 </c:v>
                </c:pt>
                <c:pt idx="10">
                  <c:v>徳島県 </c:v>
                </c:pt>
              </c:strCache>
            </c:strRef>
          </c:cat>
          <c:val>
            <c:numRef>
              <c:f>'サンセットクルーズ（a）'!$N$44:$N$54</c:f>
              <c:numCache>
                <c:formatCode>0.0%</c:formatCode>
                <c:ptCount val="11"/>
                <c:pt idx="0">
                  <c:v>0.63300000000000001</c:v>
                </c:pt>
                <c:pt idx="1">
                  <c:v>0.19700000000000001</c:v>
                </c:pt>
                <c:pt idx="2">
                  <c:v>4.8000000000000001E-2</c:v>
                </c:pt>
                <c:pt idx="3">
                  <c:v>3.4000000000000002E-2</c:v>
                </c:pt>
                <c:pt idx="4">
                  <c:v>0.02</c:v>
                </c:pt>
                <c:pt idx="5">
                  <c:v>0.02</c:v>
                </c:pt>
                <c:pt idx="6">
                  <c:v>0.02</c:v>
                </c:pt>
                <c:pt idx="7">
                  <c:v>7.0000000000000001E-3</c:v>
                </c:pt>
                <c:pt idx="8">
                  <c:v>7.0000000000000001E-3</c:v>
                </c:pt>
                <c:pt idx="9">
                  <c:v>7.0000000000000001E-3</c:v>
                </c:pt>
                <c:pt idx="10">
                  <c:v>7.0000000000000001E-3</c:v>
                </c:pt>
              </c:numCache>
            </c:numRef>
          </c:val>
          <c:extLst xmlns:c16r2="http://schemas.microsoft.com/office/drawing/2015/06/chart">
            <c:ext xmlns:c16="http://schemas.microsoft.com/office/drawing/2014/chart" uri="{C3380CC4-5D6E-409C-BE32-E72D297353CC}">
              <c16:uniqueId val="{0000000B-BF44-48A3-8D87-B69EFAD33EB6}"/>
            </c:ext>
            <c:ext xmlns:c15="http://schemas.microsoft.com/office/drawing/2012/chart" uri="{02D57815-91ED-43cb-92C2-25804820EDAC}">
              <c15:datalabelsRange>
                <c15:f>'サンセットクルーズ（a）'!$O$44:$O$54</c15:f>
                <c15:dlblRangeCache>
                  <c:ptCount val="11"/>
                  <c:pt idx="0">
                    <c:v>（93人)</c:v>
                  </c:pt>
                  <c:pt idx="1">
                    <c:v>（29人)</c:v>
                  </c:pt>
                  <c:pt idx="2">
                    <c:v>（7人)</c:v>
                  </c:pt>
                  <c:pt idx="3">
                    <c:v>（5人)</c:v>
                  </c:pt>
                  <c:pt idx="4">
                    <c:v>（3人)</c:v>
                  </c:pt>
                  <c:pt idx="5">
                    <c:v>（3人)</c:v>
                  </c:pt>
                  <c:pt idx="6">
                    <c:v>（3人)</c:v>
                  </c:pt>
                  <c:pt idx="7">
                    <c:v>（1人)</c:v>
                  </c:pt>
                  <c:pt idx="8">
                    <c:v>（1人)</c:v>
                  </c:pt>
                  <c:pt idx="9">
                    <c:v>（1人)</c:v>
                  </c:pt>
                  <c:pt idx="10">
                    <c:v>（1人)</c:v>
                  </c:pt>
                </c15:dlblRangeCache>
              </c15:datalabelsRange>
            </c:ext>
          </c:extLst>
        </c:ser>
        <c:dLbls>
          <c:dLblPos val="outEnd"/>
          <c:showLegendKey val="0"/>
          <c:showVal val="1"/>
          <c:showCatName val="0"/>
          <c:showSerName val="0"/>
          <c:showPercent val="0"/>
          <c:showBubbleSize val="0"/>
        </c:dLbls>
        <c:gapWidth val="50"/>
        <c:axId val="417172184"/>
        <c:axId val="417175320"/>
      </c:barChart>
      <c:catAx>
        <c:axId val="417172184"/>
        <c:scaling>
          <c:orientation val="maxMin"/>
        </c:scaling>
        <c:delete val="0"/>
        <c:axPos val="l"/>
        <c:numFmt formatCode="General" sourceLinked="0"/>
        <c:majorTickMark val="none"/>
        <c:minorTickMark val="none"/>
        <c:tickLblPos val="nextTo"/>
        <c:spPr>
          <a:ln>
            <a:solidFill>
              <a:schemeClr val="bg1">
                <a:lumMod val="75000"/>
              </a:schemeClr>
            </a:solidFill>
          </a:ln>
        </c:spPr>
        <c:crossAx val="417175320"/>
        <c:crosses val="autoZero"/>
        <c:auto val="1"/>
        <c:lblAlgn val="ctr"/>
        <c:lblOffset val="100"/>
        <c:noMultiLvlLbl val="0"/>
      </c:catAx>
      <c:valAx>
        <c:axId val="417175320"/>
        <c:scaling>
          <c:orientation val="minMax"/>
          <c:max val="0.8"/>
        </c:scaling>
        <c:delete val="0"/>
        <c:axPos val="t"/>
        <c:majorGridlines>
          <c:spPr>
            <a:ln>
              <a:solidFill>
                <a:schemeClr val="bg1">
                  <a:lumMod val="75000"/>
                </a:schemeClr>
              </a:solidFill>
            </a:ln>
          </c:spPr>
        </c:majorGridlines>
        <c:numFmt formatCode="0%" sourceLinked="0"/>
        <c:majorTickMark val="in"/>
        <c:minorTickMark val="none"/>
        <c:tickLblPos val="nextTo"/>
        <c:spPr>
          <a:ln>
            <a:noFill/>
          </a:ln>
        </c:spPr>
        <c:crossAx val="417172184"/>
        <c:crosses val="autoZero"/>
        <c:crossBetween val="between"/>
      </c:valAx>
    </c:plotArea>
    <c:plotVisOnly val="1"/>
    <c:dispBlanksAs val="gap"/>
    <c:showDLblsOverMax val="0"/>
  </c:chart>
  <c:spPr>
    <a:ln>
      <a:noFill/>
    </a:ln>
  </c:spPr>
  <c:txPr>
    <a:bodyPr/>
    <a:lstStyle/>
    <a:p>
      <a:pPr>
        <a:defRPr sz="900">
          <a:latin typeface="UD デジタル 教科書体 NP-R" panose="02020400000000000000" pitchFamily="18" charset="-128"/>
          <a:ea typeface="UD デジタル 教科書体 NP-R" panose="02020400000000000000" pitchFamily="18" charset="-128"/>
        </a:defRPr>
      </a:pPr>
      <a:endParaRPr lang="ja-JP"/>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spPr>
            <a:gradFill flip="none" rotWithShape="1">
              <a:gsLst>
                <a:gs pos="0">
                  <a:schemeClr val="accent1"/>
                </a:gs>
                <a:gs pos="50000">
                  <a:schemeClr val="accent1">
                    <a:lumMod val="60000"/>
                    <a:lumOff val="40000"/>
                  </a:schemeClr>
                </a:gs>
                <a:gs pos="100000">
                  <a:schemeClr val="accent1"/>
                </a:gs>
              </a:gsLst>
              <a:lin ang="5400000" scaled="1"/>
              <a:tileRect/>
            </a:gradFill>
          </c:spPr>
          <c:invertIfNegative val="0"/>
          <c:dLbls>
            <c:dLbl>
              <c:idx val="0"/>
              <c:layout/>
              <c:tx>
                <c:rich>
                  <a:bodyPr/>
                  <a:lstStyle/>
                  <a:p>
                    <a:fld id="{03225DF8-FE36-4A2B-AF1A-56F7D36BFEF1}" type="CELLRANGE">
                      <a:rPr lang="en-US" altLang="ja-JP"/>
                      <a:pPr/>
                      <a:t>[CELLRANGE]</a:t>
                    </a:fld>
                    <a:r>
                      <a:rPr lang="en-US" altLang="ja-JP" baseline="0"/>
                      <a:t> </a:t>
                    </a:r>
                    <a:fld id="{72206FC5-3F3C-45F5-995D-BB76632F5926}" type="VALUE">
                      <a:rPr lang="en-US" altLang="ja-JP" baseline="0"/>
                      <a:pPr/>
                      <a:t>[値]</a:t>
                    </a:fld>
                    <a:endParaRPr lang="en-US" altLang="ja-JP" baseline="0"/>
                  </a:p>
                </c:rich>
              </c:tx>
              <c:dLblPos val="outEnd"/>
              <c:showLegendKey val="0"/>
              <c:showVal val="1"/>
              <c:showCatName val="0"/>
              <c:showSerName val="0"/>
              <c:showPercent val="0"/>
              <c:showBubbleSize val="0"/>
              <c:separator> </c:separator>
              <c:extLst>
                <c:ext xmlns:c15="http://schemas.microsoft.com/office/drawing/2012/chart" uri="{CE6537A1-D6FC-4f65-9D91-7224C49458BB}">
                  <c15:layout/>
                  <c15:dlblFieldTable/>
                  <c15:xForSave val="1"/>
                  <c15:showDataLabelsRange val="1"/>
                </c:ext>
              </c:extLst>
            </c:dLbl>
            <c:dLbl>
              <c:idx val="1"/>
              <c:layout/>
              <c:tx>
                <c:rich>
                  <a:bodyPr/>
                  <a:lstStyle/>
                  <a:p>
                    <a:fld id="{D5F7ECE4-A7EB-48CD-82D1-70519C8AF1C1}" type="CELLRANGE">
                      <a:rPr lang="en-US" altLang="ja-JP"/>
                      <a:pPr/>
                      <a:t>[CELLRANGE]</a:t>
                    </a:fld>
                    <a:r>
                      <a:rPr lang="en-US" altLang="ja-JP" baseline="0"/>
                      <a:t> </a:t>
                    </a:r>
                    <a:fld id="{AE838A7B-67B3-44CE-9007-D7C31EF95836}" type="VALUE">
                      <a:rPr lang="en-US" altLang="ja-JP" baseline="0"/>
                      <a:pPr/>
                      <a:t>[値]</a:t>
                    </a:fld>
                    <a:endParaRPr lang="en-US" altLang="ja-JP" baseline="0"/>
                  </a:p>
                </c:rich>
              </c:tx>
              <c:dLblPos val="outEnd"/>
              <c:showLegendKey val="0"/>
              <c:showVal val="1"/>
              <c:showCatName val="0"/>
              <c:showSerName val="0"/>
              <c:showPercent val="0"/>
              <c:showBubbleSize val="0"/>
              <c:separator> </c:separator>
              <c:extLst>
                <c:ext xmlns:c15="http://schemas.microsoft.com/office/drawing/2012/chart" uri="{CE6537A1-D6FC-4f65-9D91-7224C49458BB}">
                  <c15:layout/>
                  <c15:dlblFieldTable/>
                  <c15:xForSave val="1"/>
                  <c15:showDataLabelsRange val="1"/>
                </c:ext>
              </c:extLst>
            </c:dLbl>
            <c:dLbl>
              <c:idx val="2"/>
              <c:layout/>
              <c:tx>
                <c:rich>
                  <a:bodyPr/>
                  <a:lstStyle/>
                  <a:p>
                    <a:fld id="{02AD03DB-CC2F-4777-A365-483DC457A4D9}" type="CELLRANGE">
                      <a:rPr lang="en-US" altLang="ja-JP"/>
                      <a:pPr/>
                      <a:t>[CELLRANGE]</a:t>
                    </a:fld>
                    <a:r>
                      <a:rPr lang="en-US" altLang="ja-JP" baseline="0"/>
                      <a:t> </a:t>
                    </a:r>
                    <a:fld id="{3C7D8CFF-D14A-453A-9C4D-F46D0936DBA5}" type="VALUE">
                      <a:rPr lang="en-US" altLang="ja-JP" baseline="0"/>
                      <a:pPr/>
                      <a:t>[値]</a:t>
                    </a:fld>
                    <a:endParaRPr lang="en-US" altLang="ja-JP" baseline="0"/>
                  </a:p>
                </c:rich>
              </c:tx>
              <c:dLblPos val="outEnd"/>
              <c:showLegendKey val="0"/>
              <c:showVal val="1"/>
              <c:showCatName val="0"/>
              <c:showSerName val="0"/>
              <c:showPercent val="0"/>
              <c:showBubbleSize val="0"/>
              <c:separator> </c:separator>
              <c:extLst>
                <c:ext xmlns:c15="http://schemas.microsoft.com/office/drawing/2012/chart" uri="{CE6537A1-D6FC-4f65-9D91-7224C49458BB}">
                  <c15:layout/>
                  <c15:dlblFieldTable/>
                  <c15:xForSave val="1"/>
                  <c15:showDataLabelsRange val="1"/>
                </c:ext>
              </c:extLst>
            </c:dLbl>
            <c:dLbl>
              <c:idx val="3"/>
              <c:layout/>
              <c:tx>
                <c:rich>
                  <a:bodyPr/>
                  <a:lstStyle/>
                  <a:p>
                    <a:fld id="{66C218FD-B49C-4AEB-8183-1B6C893C49E7}" type="CELLRANGE">
                      <a:rPr lang="en-US" altLang="ja-JP"/>
                      <a:pPr/>
                      <a:t>[CELLRANGE]</a:t>
                    </a:fld>
                    <a:r>
                      <a:rPr lang="en-US" altLang="ja-JP" baseline="0"/>
                      <a:t> </a:t>
                    </a:r>
                    <a:fld id="{6AE7CD4D-0DA6-417F-B55B-102A3AB641A0}" type="VALUE">
                      <a:rPr lang="en-US" altLang="ja-JP" baseline="0"/>
                      <a:pPr/>
                      <a:t>[値]</a:t>
                    </a:fld>
                    <a:endParaRPr lang="en-US" altLang="ja-JP" baseline="0"/>
                  </a:p>
                </c:rich>
              </c:tx>
              <c:dLblPos val="outEnd"/>
              <c:showLegendKey val="0"/>
              <c:showVal val="1"/>
              <c:showCatName val="0"/>
              <c:showSerName val="0"/>
              <c:showPercent val="0"/>
              <c:showBubbleSize val="0"/>
              <c:separator> </c:separator>
              <c:extLst>
                <c:ext xmlns:c15="http://schemas.microsoft.com/office/drawing/2012/chart" uri="{CE6537A1-D6FC-4f65-9D91-7224C49458BB}">
                  <c15:layout/>
                  <c15:dlblFieldTable/>
                  <c15:xForSave val="1"/>
                  <c15:showDataLabelsRange val="1"/>
                </c:ext>
              </c:extLst>
            </c:dLbl>
            <c:dLbl>
              <c:idx val="4"/>
              <c:layout/>
              <c:tx>
                <c:rich>
                  <a:bodyPr/>
                  <a:lstStyle/>
                  <a:p>
                    <a:fld id="{9A3E7473-4A06-4E70-87C4-A9B74FD87809}" type="CELLRANGE">
                      <a:rPr lang="en-US" altLang="ja-JP"/>
                      <a:pPr/>
                      <a:t>[CELLRANGE]</a:t>
                    </a:fld>
                    <a:r>
                      <a:rPr lang="en-US" altLang="ja-JP" baseline="0"/>
                      <a:t> </a:t>
                    </a:r>
                    <a:fld id="{E4BE318A-10D2-418D-B9C2-84638CB49837}" type="VALUE">
                      <a:rPr lang="en-US" altLang="ja-JP" baseline="0"/>
                      <a:pPr/>
                      <a:t>[値]</a:t>
                    </a:fld>
                    <a:endParaRPr lang="en-US" altLang="ja-JP" baseline="0"/>
                  </a:p>
                </c:rich>
              </c:tx>
              <c:dLblPos val="outEnd"/>
              <c:showLegendKey val="0"/>
              <c:showVal val="1"/>
              <c:showCatName val="0"/>
              <c:showSerName val="0"/>
              <c:showPercent val="0"/>
              <c:showBubbleSize val="0"/>
              <c:separator> </c:separator>
              <c:extLst>
                <c:ext xmlns:c15="http://schemas.microsoft.com/office/drawing/2012/chart" uri="{CE6537A1-D6FC-4f65-9D91-7224C49458BB}">
                  <c15:layout/>
                  <c15:dlblFieldTable/>
                  <c15:xForSave val="1"/>
                  <c15:showDataLabelsRange val="1"/>
                </c:ext>
              </c:extLst>
            </c:dLbl>
            <c:dLbl>
              <c:idx val="5"/>
              <c:layout/>
              <c:tx>
                <c:rich>
                  <a:bodyPr/>
                  <a:lstStyle/>
                  <a:p>
                    <a:fld id="{95A9F587-BE2E-4F35-9400-41847A5E7F84}" type="CELLRANGE">
                      <a:rPr lang="en-US" altLang="ja-JP"/>
                      <a:pPr/>
                      <a:t>[CELLRANGE]</a:t>
                    </a:fld>
                    <a:r>
                      <a:rPr lang="en-US" altLang="ja-JP" baseline="0"/>
                      <a:t> </a:t>
                    </a:r>
                    <a:fld id="{3B2B14EE-7E44-4B7C-B567-297F91925563}" type="VALUE">
                      <a:rPr lang="en-US" altLang="ja-JP" baseline="0"/>
                      <a:pPr/>
                      <a:t>[値]</a:t>
                    </a:fld>
                    <a:endParaRPr lang="en-US" altLang="ja-JP" baseline="0"/>
                  </a:p>
                </c:rich>
              </c:tx>
              <c:dLblPos val="outEnd"/>
              <c:showLegendKey val="0"/>
              <c:showVal val="1"/>
              <c:showCatName val="0"/>
              <c:showSerName val="0"/>
              <c:showPercent val="0"/>
              <c:showBubbleSize val="0"/>
              <c:separator> </c:separator>
              <c:extLst>
                <c:ext xmlns:c15="http://schemas.microsoft.com/office/drawing/2012/chart" uri="{CE6537A1-D6FC-4f65-9D91-7224C49458BB}">
                  <c15:layout/>
                  <c15:dlblFieldTable/>
                  <c15:xForSave val="1"/>
                  <c15:showDataLabelsRange val="1"/>
                </c:ext>
              </c:extLst>
            </c:dLbl>
            <c:dLbl>
              <c:idx val="6"/>
              <c:layout/>
              <c:tx>
                <c:rich>
                  <a:bodyPr/>
                  <a:lstStyle/>
                  <a:p>
                    <a:fld id="{8F157214-D972-440B-A0DA-50480517E5EF}" type="CELLRANGE">
                      <a:rPr lang="en-US" altLang="ja-JP"/>
                      <a:pPr/>
                      <a:t>[CELLRANGE]</a:t>
                    </a:fld>
                    <a:r>
                      <a:rPr lang="en-US" altLang="ja-JP" baseline="0"/>
                      <a:t> </a:t>
                    </a:r>
                    <a:fld id="{919B90FD-2762-4F46-BC48-3D2D3271BF2F}" type="VALUE">
                      <a:rPr lang="en-US" altLang="ja-JP" baseline="0"/>
                      <a:pPr/>
                      <a:t>[値]</a:t>
                    </a:fld>
                    <a:endParaRPr lang="en-US" altLang="ja-JP" baseline="0"/>
                  </a:p>
                </c:rich>
              </c:tx>
              <c:dLblPos val="outEnd"/>
              <c:showLegendKey val="0"/>
              <c:showVal val="1"/>
              <c:showCatName val="0"/>
              <c:showSerName val="0"/>
              <c:showPercent val="0"/>
              <c:showBubbleSize val="0"/>
              <c:separator> </c:separator>
              <c:extLst>
                <c:ext xmlns:c15="http://schemas.microsoft.com/office/drawing/2012/chart" uri="{CE6537A1-D6FC-4f65-9D91-7224C49458BB}">
                  <c15:layout/>
                  <c15:dlblFieldTable/>
                  <c15:xForSave val="1"/>
                  <c15:showDataLabelsRange val="1"/>
                </c:ext>
              </c:extLst>
            </c:dLbl>
            <c:dLbl>
              <c:idx val="7"/>
              <c:layout>
                <c:manualLayout>
                  <c:x val="-7.0555555555555554E-3"/>
                  <c:y val="7.6088445638519489E-17"/>
                </c:manualLayout>
              </c:layout>
              <c:tx>
                <c:rich>
                  <a:bodyPr/>
                  <a:lstStyle/>
                  <a:p>
                    <a:fld id="{1632C3AF-0EB3-4BFC-A3BC-240CEB1677F0}" type="CELLRANGE">
                      <a:rPr lang="en-US" altLang="ja-JP" baseline="0"/>
                      <a:pPr/>
                      <a:t>[CELLRANGE]</a:t>
                    </a:fld>
                    <a:r>
                      <a:rPr lang="en-US" altLang="ja-JP" baseline="0"/>
                      <a:t> </a:t>
                    </a:r>
                    <a:fld id="{0468ACB8-7C54-4BBA-9792-EE2A6B3F4545}" type="VALUE">
                      <a:rPr lang="en-US" altLang="ja-JP" baseline="0"/>
                      <a:pPr/>
                      <a:t>[値]</a:t>
                    </a:fld>
                    <a:endParaRPr lang="en-US" altLang="ja-JP" baseline="0"/>
                  </a:p>
                </c:rich>
              </c:tx>
              <c:dLblPos val="outEnd"/>
              <c:showLegendKey val="0"/>
              <c:showVal val="1"/>
              <c:showCatName val="0"/>
              <c:showSerName val="0"/>
              <c:showPercent val="0"/>
              <c:showBubbleSize val="0"/>
              <c:separator> </c:separator>
              <c:extLst xmlns:c16r2="http://schemas.microsoft.com/office/drawing/2015/06/chart">
                <c:ext xmlns:c16="http://schemas.microsoft.com/office/drawing/2014/chart" uri="{C3380CC4-5D6E-409C-BE32-E72D297353CC}">
                  <c16:uniqueId val="{00000007-AF5C-4D03-9AA0-00DFC6F06973}"/>
                </c:ext>
                <c:ext xmlns:c15="http://schemas.microsoft.com/office/drawing/2012/chart" uri="{CE6537A1-D6FC-4f65-9D91-7224C49458BB}">
                  <c15:layout/>
                  <c15:dlblFieldTable/>
                  <c15:showDataLabelsRange val="1"/>
                </c:ext>
              </c:extLst>
            </c:dLbl>
            <c:dLbl>
              <c:idx val="8"/>
              <c:layout/>
              <c:tx>
                <c:rich>
                  <a:bodyPr/>
                  <a:lstStyle/>
                  <a:p>
                    <a:fld id="{538A4C62-7B27-476D-8BA0-898121FEE60C}" type="CELLRANGE">
                      <a:rPr lang="en-US" altLang="ja-JP"/>
                      <a:pPr/>
                      <a:t>[CELLRANGE]</a:t>
                    </a:fld>
                    <a:r>
                      <a:rPr lang="en-US" altLang="ja-JP" baseline="0"/>
                      <a:t> </a:t>
                    </a:r>
                    <a:fld id="{F84133C6-FC68-428C-97A4-AB4949A6906A}" type="VALUE">
                      <a:rPr lang="en-US" altLang="ja-JP" baseline="0"/>
                      <a:pPr/>
                      <a:t>[値]</a:t>
                    </a:fld>
                    <a:endParaRPr lang="en-US" altLang="ja-JP" baseline="0"/>
                  </a:p>
                </c:rich>
              </c:tx>
              <c:dLblPos val="outEnd"/>
              <c:showLegendKey val="0"/>
              <c:showVal val="1"/>
              <c:showCatName val="0"/>
              <c:showSerName val="0"/>
              <c:showPercent val="0"/>
              <c:showBubbleSize val="0"/>
              <c:separator> </c:separator>
              <c:extLst>
                <c:ext xmlns:c15="http://schemas.microsoft.com/office/drawing/2012/chart" uri="{CE6537A1-D6FC-4f65-9D91-7224C49458BB}">
                  <c15:layout/>
                  <c15:dlblFieldTable/>
                  <c15:xForSave val="1"/>
                  <c15:showDataLabelsRange val="1"/>
                </c:ext>
              </c:extLst>
            </c:dLbl>
            <c:dLbl>
              <c:idx val="9"/>
              <c:layout/>
              <c:tx>
                <c:rich>
                  <a:bodyPr/>
                  <a:lstStyle/>
                  <a:p>
                    <a:fld id="{946FEA22-DB28-4506-882F-FAAA31F3C4E9}" type="CELLRANGE">
                      <a:rPr lang="en-US" altLang="ja-JP"/>
                      <a:pPr/>
                      <a:t>[CELLRANGE]</a:t>
                    </a:fld>
                    <a:r>
                      <a:rPr lang="en-US" altLang="ja-JP" baseline="0"/>
                      <a:t> </a:t>
                    </a:r>
                    <a:fld id="{738FF4D5-06CD-4041-B7A5-7721183AB5E4}" type="VALUE">
                      <a:rPr lang="en-US" altLang="ja-JP" baseline="0"/>
                      <a:pPr/>
                      <a:t>[値]</a:t>
                    </a:fld>
                    <a:endParaRPr lang="en-US" altLang="ja-JP" baseline="0"/>
                  </a:p>
                </c:rich>
              </c:tx>
              <c:dLblPos val="outEnd"/>
              <c:showLegendKey val="0"/>
              <c:showVal val="1"/>
              <c:showCatName val="0"/>
              <c:showSerName val="0"/>
              <c:showPercent val="0"/>
              <c:showBubbleSize val="0"/>
              <c:separator> </c:separator>
              <c:extLst>
                <c:ext xmlns:c15="http://schemas.microsoft.com/office/drawing/2012/chart" uri="{CE6537A1-D6FC-4f65-9D91-7224C49458BB}">
                  <c15:layout/>
                  <c15:dlblFieldTable/>
                  <c15:xForSave val="1"/>
                  <c15:showDataLabelsRange val="1"/>
                </c:ext>
              </c:extLst>
            </c:dLbl>
            <c:dLbl>
              <c:idx val="10"/>
              <c:layout/>
              <c:tx>
                <c:rich>
                  <a:bodyPr/>
                  <a:lstStyle/>
                  <a:p>
                    <a:fld id="{A845365F-485D-4726-BBDF-CF6B43A3A697}" type="CELLRANGE">
                      <a:rPr lang="en-US" altLang="ja-JP"/>
                      <a:pPr/>
                      <a:t>[CELLRANGE]</a:t>
                    </a:fld>
                    <a:r>
                      <a:rPr lang="en-US" altLang="ja-JP" baseline="0"/>
                      <a:t> </a:t>
                    </a:r>
                    <a:fld id="{3DB2E888-08D7-4214-A954-53E8B316B2A3}" type="VALUE">
                      <a:rPr lang="en-US" altLang="ja-JP" baseline="0"/>
                      <a:pPr/>
                      <a:t>[値]</a:t>
                    </a:fld>
                    <a:endParaRPr lang="en-US" altLang="ja-JP" baseline="0"/>
                  </a:p>
                </c:rich>
              </c:tx>
              <c:dLblPos val="outEnd"/>
              <c:showLegendKey val="0"/>
              <c:showVal val="1"/>
              <c:showCatName val="0"/>
              <c:showSerName val="0"/>
              <c:showPercent val="0"/>
              <c:showBubbleSize val="0"/>
              <c:separator> </c:separator>
              <c:extLst>
                <c:ext xmlns:c15="http://schemas.microsoft.com/office/drawing/2012/chart" uri="{CE6537A1-D6FC-4f65-9D91-7224C49458BB}">
                  <c15:layout/>
                  <c15:dlblFieldTable/>
                  <c15:xForSave val="1"/>
                  <c15:showDataLabelsRange val="1"/>
                </c:ext>
              </c:extLst>
            </c:dLbl>
            <c:dLbl>
              <c:idx val="11"/>
              <c:layout/>
              <c:tx>
                <c:rich>
                  <a:bodyPr/>
                  <a:lstStyle/>
                  <a:p>
                    <a:fld id="{1020615B-7E76-4CC3-8118-4291AC020EA2}" type="CELLRANGE">
                      <a:rPr lang="en-US" altLang="ja-JP"/>
                      <a:pPr/>
                      <a:t>[CELLRANGE]</a:t>
                    </a:fld>
                    <a:r>
                      <a:rPr lang="en-US" altLang="ja-JP" baseline="0"/>
                      <a:t> </a:t>
                    </a:r>
                    <a:fld id="{95E3A5A6-16EA-408F-ACCA-5E1D86A6C644}" type="VALUE">
                      <a:rPr lang="en-US" altLang="ja-JP" baseline="0"/>
                      <a:pPr/>
                      <a:t>[値]</a:t>
                    </a:fld>
                    <a:endParaRPr lang="en-US" altLang="ja-JP" baseline="0"/>
                  </a:p>
                </c:rich>
              </c:tx>
              <c:dLblPos val="outEnd"/>
              <c:showLegendKey val="0"/>
              <c:showVal val="1"/>
              <c:showCatName val="0"/>
              <c:showSerName val="0"/>
              <c:showPercent val="0"/>
              <c:showBubbleSize val="0"/>
              <c:separator> </c:separator>
              <c:extLst>
                <c:ext xmlns:c15="http://schemas.microsoft.com/office/drawing/2012/chart" uri="{CE6537A1-D6FC-4f65-9D91-7224C49458BB}">
                  <c15:layout/>
                  <c15:dlblFieldTable/>
                  <c15:xForSave val="1"/>
                  <c15:showDataLabelsRange val="1"/>
                </c:ext>
              </c:extLst>
            </c:dLbl>
            <c:spPr>
              <a:noFill/>
              <a:ln>
                <a:noFill/>
              </a:ln>
              <a:effectLst/>
            </c:spPr>
            <c:dLblPos val="outEnd"/>
            <c:showLegendKey val="0"/>
            <c:showVal val="1"/>
            <c:showCatName val="0"/>
            <c:showSerName val="0"/>
            <c:showPercent val="0"/>
            <c:showBubbleSize val="0"/>
            <c:separator> </c:separator>
            <c:showLeaderLines val="0"/>
            <c:extLst xmlns:c16r2="http://schemas.microsoft.com/office/drawing/2015/06/chart">
              <c:ext xmlns:c15="http://schemas.microsoft.com/office/drawing/2012/chart" uri="{CE6537A1-D6FC-4f65-9D91-7224C49458BB}">
                <c15:layout/>
                <c15:showDataLabelsRange val="1"/>
                <c15:showLeaderLines val="0"/>
              </c:ext>
            </c:extLst>
          </c:dLbls>
          <c:cat>
            <c:strRef>
              <c:f>'うずしお（a）'!$L$24:$L$35</c:f>
              <c:strCache>
                <c:ptCount val="12"/>
                <c:pt idx="0">
                  <c:v>～19歳 </c:v>
                </c:pt>
                <c:pt idx="1">
                  <c:v>20～24歳 </c:v>
                </c:pt>
                <c:pt idx="2">
                  <c:v>25～29歳 </c:v>
                </c:pt>
                <c:pt idx="3">
                  <c:v>30～34歳 </c:v>
                </c:pt>
                <c:pt idx="4">
                  <c:v>35～39歳 </c:v>
                </c:pt>
                <c:pt idx="5">
                  <c:v>40～44歳 </c:v>
                </c:pt>
                <c:pt idx="6">
                  <c:v>45～49歳 </c:v>
                </c:pt>
                <c:pt idx="7">
                  <c:v>50～54歳 </c:v>
                </c:pt>
                <c:pt idx="8">
                  <c:v>55～59歳 </c:v>
                </c:pt>
                <c:pt idx="9">
                  <c:v>60～64歳 </c:v>
                </c:pt>
                <c:pt idx="10">
                  <c:v>65～69歳 </c:v>
                </c:pt>
                <c:pt idx="11">
                  <c:v>70歳～ </c:v>
                </c:pt>
              </c:strCache>
            </c:strRef>
          </c:cat>
          <c:val>
            <c:numRef>
              <c:f>'うずしお（a）'!$N$24:$N$35</c:f>
              <c:numCache>
                <c:formatCode>0.0%</c:formatCode>
                <c:ptCount val="12"/>
                <c:pt idx="0">
                  <c:v>1.6E-2</c:v>
                </c:pt>
                <c:pt idx="1">
                  <c:v>7.0999999999999994E-2</c:v>
                </c:pt>
                <c:pt idx="2">
                  <c:v>7.9000000000000001E-2</c:v>
                </c:pt>
                <c:pt idx="3">
                  <c:v>0.04</c:v>
                </c:pt>
                <c:pt idx="4">
                  <c:v>5.6000000000000001E-2</c:v>
                </c:pt>
                <c:pt idx="5">
                  <c:v>7.0999999999999994E-2</c:v>
                </c:pt>
                <c:pt idx="6">
                  <c:v>0.16700000000000001</c:v>
                </c:pt>
                <c:pt idx="7">
                  <c:v>0.183</c:v>
                </c:pt>
                <c:pt idx="8">
                  <c:v>0.13500000000000001</c:v>
                </c:pt>
                <c:pt idx="9">
                  <c:v>0.10299999999999999</c:v>
                </c:pt>
                <c:pt idx="10">
                  <c:v>6.3E-2</c:v>
                </c:pt>
                <c:pt idx="11">
                  <c:v>1.6E-2</c:v>
                </c:pt>
              </c:numCache>
            </c:numRef>
          </c:val>
          <c:extLst xmlns:c16r2="http://schemas.microsoft.com/office/drawing/2015/06/chart">
            <c:ext xmlns:c16="http://schemas.microsoft.com/office/drawing/2014/chart" uri="{C3380CC4-5D6E-409C-BE32-E72D297353CC}">
              <c16:uniqueId val="{0000000C-AF5C-4D03-9AA0-00DFC6F06973}"/>
            </c:ext>
            <c:ext xmlns:c15="http://schemas.microsoft.com/office/drawing/2012/chart" uri="{02D57815-91ED-43cb-92C2-25804820EDAC}">
              <c15:datalabelsRange>
                <c15:f>'うずしお（a）'!$O$24:$O$35</c15:f>
                <c15:dlblRangeCache>
                  <c:ptCount val="12"/>
                  <c:pt idx="0">
                    <c:v>(2人)</c:v>
                  </c:pt>
                  <c:pt idx="1">
                    <c:v>(9人)</c:v>
                  </c:pt>
                  <c:pt idx="2">
                    <c:v>(10人)</c:v>
                  </c:pt>
                  <c:pt idx="3">
                    <c:v>(5人)</c:v>
                  </c:pt>
                  <c:pt idx="4">
                    <c:v>(7人)</c:v>
                  </c:pt>
                  <c:pt idx="5">
                    <c:v>(9人)</c:v>
                  </c:pt>
                  <c:pt idx="6">
                    <c:v>(21人)</c:v>
                  </c:pt>
                  <c:pt idx="7">
                    <c:v>(23人)</c:v>
                  </c:pt>
                  <c:pt idx="8">
                    <c:v>(17人)</c:v>
                  </c:pt>
                  <c:pt idx="9">
                    <c:v>(13人)</c:v>
                  </c:pt>
                  <c:pt idx="10">
                    <c:v>(8人)</c:v>
                  </c:pt>
                  <c:pt idx="11">
                    <c:v>(2人)</c:v>
                  </c:pt>
                </c15:dlblRangeCache>
              </c15:datalabelsRange>
            </c:ext>
          </c:extLst>
        </c:ser>
        <c:dLbls>
          <c:dLblPos val="outEnd"/>
          <c:showLegendKey val="0"/>
          <c:showVal val="1"/>
          <c:showCatName val="0"/>
          <c:showSerName val="0"/>
          <c:showPercent val="0"/>
          <c:showBubbleSize val="0"/>
        </c:dLbls>
        <c:gapWidth val="50"/>
        <c:axId val="295312600"/>
        <c:axId val="295313384"/>
      </c:barChart>
      <c:catAx>
        <c:axId val="295312600"/>
        <c:scaling>
          <c:orientation val="maxMin"/>
        </c:scaling>
        <c:delete val="0"/>
        <c:axPos val="l"/>
        <c:numFmt formatCode="General" sourceLinked="0"/>
        <c:majorTickMark val="none"/>
        <c:minorTickMark val="none"/>
        <c:tickLblPos val="nextTo"/>
        <c:spPr>
          <a:ln>
            <a:solidFill>
              <a:schemeClr val="bg1">
                <a:lumMod val="75000"/>
              </a:schemeClr>
            </a:solidFill>
          </a:ln>
        </c:spPr>
        <c:crossAx val="295313384"/>
        <c:crosses val="autoZero"/>
        <c:auto val="1"/>
        <c:lblAlgn val="ctr"/>
        <c:lblOffset val="100"/>
        <c:noMultiLvlLbl val="0"/>
      </c:catAx>
      <c:valAx>
        <c:axId val="295313384"/>
        <c:scaling>
          <c:orientation val="minMax"/>
          <c:max val="0.25"/>
        </c:scaling>
        <c:delete val="0"/>
        <c:axPos val="t"/>
        <c:majorGridlines>
          <c:spPr>
            <a:ln>
              <a:solidFill>
                <a:schemeClr val="bg1">
                  <a:lumMod val="75000"/>
                </a:schemeClr>
              </a:solidFill>
            </a:ln>
          </c:spPr>
        </c:majorGridlines>
        <c:numFmt formatCode="0%" sourceLinked="0"/>
        <c:majorTickMark val="in"/>
        <c:minorTickMark val="none"/>
        <c:tickLblPos val="nextTo"/>
        <c:spPr>
          <a:ln>
            <a:noFill/>
          </a:ln>
        </c:spPr>
        <c:crossAx val="295312600"/>
        <c:crosses val="autoZero"/>
        <c:crossBetween val="between"/>
      </c:valAx>
    </c:plotArea>
    <c:plotVisOnly val="1"/>
    <c:dispBlanksAs val="gap"/>
    <c:showDLblsOverMax val="0"/>
  </c:chart>
  <c:spPr>
    <a:ln>
      <a:noFill/>
    </a:ln>
  </c:spPr>
  <c:txPr>
    <a:bodyPr/>
    <a:lstStyle/>
    <a:p>
      <a:pPr>
        <a:defRPr sz="900">
          <a:latin typeface="UD デジタル 教科書体 NP-R" panose="02020400000000000000" pitchFamily="18" charset="-128"/>
          <a:ea typeface="UD デジタル 教科書体 NP-R" panose="02020400000000000000" pitchFamily="18" charset="-128"/>
        </a:defRPr>
      </a:pPr>
      <a:endParaRPr lang="ja-JP"/>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spPr>
            <a:gradFill flip="none" rotWithShape="1">
              <a:gsLst>
                <a:gs pos="0">
                  <a:schemeClr val="accent2"/>
                </a:gs>
                <a:gs pos="50000">
                  <a:schemeClr val="accent2">
                    <a:lumMod val="60000"/>
                    <a:lumOff val="40000"/>
                  </a:schemeClr>
                </a:gs>
                <a:gs pos="100000">
                  <a:schemeClr val="accent2"/>
                </a:gs>
              </a:gsLst>
              <a:lin ang="5400000" scaled="1"/>
              <a:tileRect/>
            </a:gradFill>
          </c:spPr>
          <c:invertIfNegative val="0"/>
          <c:dLbls>
            <c:dLbl>
              <c:idx val="0"/>
              <c:layout/>
              <c:tx>
                <c:rich>
                  <a:bodyPr/>
                  <a:lstStyle/>
                  <a:p>
                    <a:fld id="{13F7AA87-2CE3-4D09-B051-2C9F8819F966}" type="CELLRANGE">
                      <a:rPr lang="en-US" altLang="ja-JP"/>
                      <a:pPr/>
                      <a:t>[CELLRANGE]</a:t>
                    </a:fld>
                    <a:r>
                      <a:rPr lang="en-US" altLang="ja-JP" baseline="0"/>
                      <a:t> </a:t>
                    </a:r>
                    <a:fld id="{3B8C0AAA-F287-471C-84E8-E5E21164EB36}" type="VALUE">
                      <a:rPr lang="en-US" altLang="ja-JP" baseline="0"/>
                      <a:pPr/>
                      <a:t>[値]</a:t>
                    </a:fld>
                    <a:endParaRPr lang="en-US" altLang="ja-JP" baseline="0"/>
                  </a:p>
                </c:rich>
              </c:tx>
              <c:dLblPos val="outEnd"/>
              <c:showLegendKey val="0"/>
              <c:showVal val="1"/>
              <c:showCatName val="0"/>
              <c:showSerName val="0"/>
              <c:showPercent val="0"/>
              <c:showBubbleSize val="0"/>
              <c:separator> </c:separator>
              <c:extLst>
                <c:ext xmlns:c15="http://schemas.microsoft.com/office/drawing/2012/chart" uri="{CE6537A1-D6FC-4f65-9D91-7224C49458BB}">
                  <c15:layout/>
                  <c15:dlblFieldTable/>
                  <c15:xForSave val="1"/>
                  <c15:showDataLabelsRange val="1"/>
                </c:ext>
              </c:extLst>
            </c:dLbl>
            <c:dLbl>
              <c:idx val="1"/>
              <c:layout/>
              <c:tx>
                <c:rich>
                  <a:bodyPr/>
                  <a:lstStyle/>
                  <a:p>
                    <a:fld id="{269685D8-8302-4341-9BF6-DC62079DAC4A}" type="CELLRANGE">
                      <a:rPr lang="en-US" altLang="ja-JP"/>
                      <a:pPr/>
                      <a:t>[CELLRANGE]</a:t>
                    </a:fld>
                    <a:r>
                      <a:rPr lang="en-US" altLang="ja-JP" baseline="0"/>
                      <a:t> </a:t>
                    </a:r>
                    <a:fld id="{4AD42AF9-F83D-4D36-A3DC-CF53177854A5}" type="VALUE">
                      <a:rPr lang="en-US" altLang="ja-JP" baseline="0"/>
                      <a:pPr/>
                      <a:t>[値]</a:t>
                    </a:fld>
                    <a:endParaRPr lang="en-US" altLang="ja-JP" baseline="0"/>
                  </a:p>
                </c:rich>
              </c:tx>
              <c:dLblPos val="outEnd"/>
              <c:showLegendKey val="0"/>
              <c:showVal val="1"/>
              <c:showCatName val="0"/>
              <c:showSerName val="0"/>
              <c:showPercent val="0"/>
              <c:showBubbleSize val="0"/>
              <c:separator> </c:separator>
              <c:extLst>
                <c:ext xmlns:c15="http://schemas.microsoft.com/office/drawing/2012/chart" uri="{CE6537A1-D6FC-4f65-9D91-7224C49458BB}">
                  <c15:layout/>
                  <c15:dlblFieldTable/>
                  <c15:xForSave val="1"/>
                  <c15:showDataLabelsRange val="1"/>
                </c:ext>
              </c:extLst>
            </c:dLbl>
            <c:dLbl>
              <c:idx val="2"/>
              <c:layout/>
              <c:tx>
                <c:rich>
                  <a:bodyPr/>
                  <a:lstStyle/>
                  <a:p>
                    <a:fld id="{26269EDA-4837-47D2-A7A1-10BB3A05B5CE}" type="CELLRANGE">
                      <a:rPr lang="en-US" altLang="ja-JP"/>
                      <a:pPr/>
                      <a:t>[CELLRANGE]</a:t>
                    </a:fld>
                    <a:r>
                      <a:rPr lang="en-US" altLang="ja-JP" baseline="0"/>
                      <a:t> </a:t>
                    </a:r>
                    <a:fld id="{F0623468-A682-482A-906A-5DA1B864B80D}" type="VALUE">
                      <a:rPr lang="en-US" altLang="ja-JP" baseline="0"/>
                      <a:pPr/>
                      <a:t>[値]</a:t>
                    </a:fld>
                    <a:endParaRPr lang="en-US" altLang="ja-JP" baseline="0"/>
                  </a:p>
                </c:rich>
              </c:tx>
              <c:dLblPos val="outEnd"/>
              <c:showLegendKey val="0"/>
              <c:showVal val="1"/>
              <c:showCatName val="0"/>
              <c:showSerName val="0"/>
              <c:showPercent val="0"/>
              <c:showBubbleSize val="0"/>
              <c:separator> </c:separator>
              <c:extLst>
                <c:ext xmlns:c15="http://schemas.microsoft.com/office/drawing/2012/chart" uri="{CE6537A1-D6FC-4f65-9D91-7224C49458BB}">
                  <c15:layout/>
                  <c15:dlblFieldTable/>
                  <c15:xForSave val="1"/>
                  <c15:showDataLabelsRange val="1"/>
                </c:ext>
              </c:extLst>
            </c:dLbl>
            <c:dLbl>
              <c:idx val="3"/>
              <c:layout/>
              <c:tx>
                <c:rich>
                  <a:bodyPr/>
                  <a:lstStyle/>
                  <a:p>
                    <a:fld id="{236AED4A-3F20-4DB6-9CCE-16669DCDC0A6}" type="CELLRANGE">
                      <a:rPr lang="en-US" altLang="ja-JP"/>
                      <a:pPr/>
                      <a:t>[CELLRANGE]</a:t>
                    </a:fld>
                    <a:r>
                      <a:rPr lang="en-US" altLang="ja-JP" baseline="0"/>
                      <a:t> </a:t>
                    </a:r>
                    <a:fld id="{DCFFAE16-B6E7-404A-834C-7A58F057D401}" type="VALUE">
                      <a:rPr lang="en-US" altLang="ja-JP" baseline="0"/>
                      <a:pPr/>
                      <a:t>[値]</a:t>
                    </a:fld>
                    <a:endParaRPr lang="en-US" altLang="ja-JP" baseline="0"/>
                  </a:p>
                </c:rich>
              </c:tx>
              <c:dLblPos val="outEnd"/>
              <c:showLegendKey val="0"/>
              <c:showVal val="1"/>
              <c:showCatName val="0"/>
              <c:showSerName val="0"/>
              <c:showPercent val="0"/>
              <c:showBubbleSize val="0"/>
              <c:separator> </c:separator>
              <c:extLst>
                <c:ext xmlns:c15="http://schemas.microsoft.com/office/drawing/2012/chart" uri="{CE6537A1-D6FC-4f65-9D91-7224C49458BB}">
                  <c15:layout/>
                  <c15:dlblFieldTable/>
                  <c15:xForSave val="1"/>
                  <c15:showDataLabelsRange val="1"/>
                </c:ext>
              </c:extLst>
            </c:dLbl>
            <c:dLbl>
              <c:idx val="4"/>
              <c:layout/>
              <c:tx>
                <c:rich>
                  <a:bodyPr/>
                  <a:lstStyle/>
                  <a:p>
                    <a:fld id="{73BD56FB-6FCE-4A02-8843-7A694B3A21C1}" type="CELLRANGE">
                      <a:rPr lang="en-US" altLang="ja-JP"/>
                      <a:pPr/>
                      <a:t>[CELLRANGE]</a:t>
                    </a:fld>
                    <a:r>
                      <a:rPr lang="en-US" altLang="ja-JP" baseline="0"/>
                      <a:t> </a:t>
                    </a:r>
                    <a:fld id="{A7689130-730E-40EF-BCD7-E9D3B47963F4}" type="VALUE">
                      <a:rPr lang="en-US" altLang="ja-JP" baseline="0"/>
                      <a:pPr/>
                      <a:t>[値]</a:t>
                    </a:fld>
                    <a:endParaRPr lang="en-US" altLang="ja-JP" baseline="0"/>
                  </a:p>
                </c:rich>
              </c:tx>
              <c:dLblPos val="outEnd"/>
              <c:showLegendKey val="0"/>
              <c:showVal val="1"/>
              <c:showCatName val="0"/>
              <c:showSerName val="0"/>
              <c:showPercent val="0"/>
              <c:showBubbleSize val="0"/>
              <c:separator> </c:separator>
              <c:extLst>
                <c:ext xmlns:c15="http://schemas.microsoft.com/office/drawing/2012/chart" uri="{CE6537A1-D6FC-4f65-9D91-7224C49458BB}">
                  <c15:layout/>
                  <c15:dlblFieldTable/>
                  <c15:xForSave val="1"/>
                  <c15:showDataLabelsRange val="1"/>
                </c:ext>
              </c:extLst>
            </c:dLbl>
            <c:dLbl>
              <c:idx val="5"/>
              <c:layout/>
              <c:tx>
                <c:rich>
                  <a:bodyPr/>
                  <a:lstStyle/>
                  <a:p>
                    <a:fld id="{25BDFC6F-3307-4CE5-9F91-E66FF3F9BD40}" type="CELLRANGE">
                      <a:rPr lang="en-US" altLang="ja-JP"/>
                      <a:pPr/>
                      <a:t>[CELLRANGE]</a:t>
                    </a:fld>
                    <a:r>
                      <a:rPr lang="en-US" altLang="ja-JP" baseline="0"/>
                      <a:t> </a:t>
                    </a:r>
                    <a:fld id="{0C9FC06F-91C3-4D85-91D2-9C37852A7BF8}" type="VALUE">
                      <a:rPr lang="en-US" altLang="ja-JP" baseline="0"/>
                      <a:pPr/>
                      <a:t>[値]</a:t>
                    </a:fld>
                    <a:endParaRPr lang="en-US" altLang="ja-JP" baseline="0"/>
                  </a:p>
                </c:rich>
              </c:tx>
              <c:dLblPos val="outEnd"/>
              <c:showLegendKey val="0"/>
              <c:showVal val="1"/>
              <c:showCatName val="0"/>
              <c:showSerName val="0"/>
              <c:showPercent val="0"/>
              <c:showBubbleSize val="0"/>
              <c:separator> </c:separator>
              <c:extLst>
                <c:ext xmlns:c15="http://schemas.microsoft.com/office/drawing/2012/chart" uri="{CE6537A1-D6FC-4f65-9D91-7224C49458BB}">
                  <c15:layout/>
                  <c15:dlblFieldTable/>
                  <c15:xForSave val="1"/>
                  <c15:showDataLabelsRange val="1"/>
                </c:ext>
              </c:extLst>
            </c:dLbl>
            <c:dLbl>
              <c:idx val="7"/>
              <c:layout>
                <c:manualLayout>
                  <c:x val="-7.0555555555555554E-3"/>
                  <c:y val="7.6088445638519489E-17"/>
                </c:manualLayout>
              </c:layout>
              <c:dLblPos val="outEnd"/>
              <c:showLegendKey val="0"/>
              <c:showVal val="1"/>
              <c:showCatName val="0"/>
              <c:showSerName val="0"/>
              <c:showPercent val="0"/>
              <c:showBubbleSize val="0"/>
              <c:separator> </c:separator>
              <c:extLst xmlns:c16r2="http://schemas.microsoft.com/office/drawing/2015/06/chart">
                <c:ext xmlns:c16="http://schemas.microsoft.com/office/drawing/2014/chart" uri="{C3380CC4-5D6E-409C-BE32-E72D297353CC}">
                  <c16:uniqueId val="{00000006-F381-46AD-BDDA-50FE5224ABB5}"/>
                </c:ext>
                <c:ext xmlns:c15="http://schemas.microsoft.com/office/drawing/2012/chart" uri="{CE6537A1-D6FC-4f65-9D91-7224C49458BB}"/>
              </c:extLst>
            </c:dLbl>
            <c:spPr>
              <a:noFill/>
              <a:ln>
                <a:noFill/>
              </a:ln>
              <a:effectLst/>
            </c:spPr>
            <c:dLblPos val="outEnd"/>
            <c:showLegendKey val="0"/>
            <c:showVal val="1"/>
            <c:showCatName val="0"/>
            <c:showSerName val="0"/>
            <c:showPercent val="0"/>
            <c:showBubbleSize val="0"/>
            <c:separator> </c:separator>
            <c:showLeaderLines val="0"/>
            <c:extLst xmlns:c16r2="http://schemas.microsoft.com/office/drawing/2015/06/chart">
              <c:ext xmlns:c15="http://schemas.microsoft.com/office/drawing/2012/chart" uri="{CE6537A1-D6FC-4f65-9D91-7224C49458BB}">
                <c15:layout/>
                <c15:showDataLabelsRange val="1"/>
                <c15:showLeaderLines val="0"/>
              </c:ext>
            </c:extLst>
          </c:dLbls>
          <c:cat>
            <c:strRef>
              <c:f>'サンセットクルーズ（a）'!$L$66:$L$71</c:f>
              <c:strCache>
                <c:ptCount val="6"/>
                <c:pt idx="0">
                  <c:v>初めて </c:v>
                </c:pt>
                <c:pt idx="1">
                  <c:v>2回目 </c:v>
                </c:pt>
                <c:pt idx="2">
                  <c:v>3回目 </c:v>
                </c:pt>
                <c:pt idx="3">
                  <c:v>4回目 </c:v>
                </c:pt>
                <c:pt idx="4">
                  <c:v>5回目以上 </c:v>
                </c:pt>
                <c:pt idx="5">
                  <c:v>淡路島在住 </c:v>
                </c:pt>
              </c:strCache>
            </c:strRef>
          </c:cat>
          <c:val>
            <c:numRef>
              <c:f>'サンセットクルーズ（a）'!$N$66:$N$71</c:f>
              <c:numCache>
                <c:formatCode>0.0%</c:formatCode>
                <c:ptCount val="6"/>
                <c:pt idx="0">
                  <c:v>0.27200000000000002</c:v>
                </c:pt>
                <c:pt idx="1">
                  <c:v>8.7999999999999995E-2</c:v>
                </c:pt>
                <c:pt idx="2">
                  <c:v>2.7E-2</c:v>
                </c:pt>
                <c:pt idx="3">
                  <c:v>3.4000000000000002E-2</c:v>
                </c:pt>
                <c:pt idx="4">
                  <c:v>0.51</c:v>
                </c:pt>
                <c:pt idx="5">
                  <c:v>6.8000000000000005E-2</c:v>
                </c:pt>
              </c:numCache>
            </c:numRef>
          </c:val>
          <c:extLst xmlns:c16r2="http://schemas.microsoft.com/office/drawing/2015/06/chart">
            <c:ext xmlns:c16="http://schemas.microsoft.com/office/drawing/2014/chart" uri="{C3380CC4-5D6E-409C-BE32-E72D297353CC}">
              <c16:uniqueId val="{00000007-F381-46AD-BDDA-50FE5224ABB5}"/>
            </c:ext>
            <c:ext xmlns:c15="http://schemas.microsoft.com/office/drawing/2012/chart" uri="{02D57815-91ED-43cb-92C2-25804820EDAC}">
              <c15:datalabelsRange>
                <c15:f>'サンセットクルーズ（a）'!$O$66:$O$71</c15:f>
                <c15:dlblRangeCache>
                  <c:ptCount val="6"/>
                  <c:pt idx="0">
                    <c:v>（40人)</c:v>
                  </c:pt>
                  <c:pt idx="1">
                    <c:v>（13人)</c:v>
                  </c:pt>
                  <c:pt idx="2">
                    <c:v>（4人)</c:v>
                  </c:pt>
                  <c:pt idx="3">
                    <c:v>（5人)</c:v>
                  </c:pt>
                  <c:pt idx="4">
                    <c:v>（75人)</c:v>
                  </c:pt>
                  <c:pt idx="5">
                    <c:v>（10人)</c:v>
                  </c:pt>
                </c15:dlblRangeCache>
              </c15:datalabelsRange>
            </c:ext>
          </c:extLst>
        </c:ser>
        <c:dLbls>
          <c:dLblPos val="outEnd"/>
          <c:showLegendKey val="0"/>
          <c:showVal val="1"/>
          <c:showCatName val="0"/>
          <c:showSerName val="0"/>
          <c:showPercent val="0"/>
          <c:showBubbleSize val="0"/>
        </c:dLbls>
        <c:gapWidth val="50"/>
        <c:axId val="417172968"/>
        <c:axId val="417173360"/>
      </c:barChart>
      <c:catAx>
        <c:axId val="417172968"/>
        <c:scaling>
          <c:orientation val="maxMin"/>
        </c:scaling>
        <c:delete val="0"/>
        <c:axPos val="l"/>
        <c:numFmt formatCode="General" sourceLinked="0"/>
        <c:majorTickMark val="none"/>
        <c:minorTickMark val="none"/>
        <c:tickLblPos val="nextTo"/>
        <c:spPr>
          <a:ln>
            <a:solidFill>
              <a:schemeClr val="bg1">
                <a:lumMod val="75000"/>
              </a:schemeClr>
            </a:solidFill>
          </a:ln>
        </c:spPr>
        <c:crossAx val="417173360"/>
        <c:crosses val="autoZero"/>
        <c:auto val="1"/>
        <c:lblAlgn val="ctr"/>
        <c:lblOffset val="100"/>
        <c:noMultiLvlLbl val="0"/>
      </c:catAx>
      <c:valAx>
        <c:axId val="417173360"/>
        <c:scaling>
          <c:orientation val="minMax"/>
        </c:scaling>
        <c:delete val="0"/>
        <c:axPos val="t"/>
        <c:majorGridlines>
          <c:spPr>
            <a:ln>
              <a:solidFill>
                <a:schemeClr val="bg1">
                  <a:lumMod val="75000"/>
                </a:schemeClr>
              </a:solidFill>
            </a:ln>
          </c:spPr>
        </c:majorGridlines>
        <c:numFmt formatCode="0%" sourceLinked="0"/>
        <c:majorTickMark val="in"/>
        <c:minorTickMark val="none"/>
        <c:tickLblPos val="nextTo"/>
        <c:spPr>
          <a:ln>
            <a:noFill/>
          </a:ln>
        </c:spPr>
        <c:crossAx val="417172968"/>
        <c:crosses val="autoZero"/>
        <c:crossBetween val="between"/>
        <c:majorUnit val="0.1"/>
      </c:valAx>
    </c:plotArea>
    <c:plotVisOnly val="1"/>
    <c:dispBlanksAs val="gap"/>
    <c:showDLblsOverMax val="0"/>
  </c:chart>
  <c:spPr>
    <a:ln>
      <a:noFill/>
    </a:ln>
  </c:spPr>
  <c:txPr>
    <a:bodyPr/>
    <a:lstStyle/>
    <a:p>
      <a:pPr>
        <a:defRPr sz="900">
          <a:latin typeface="UD デジタル 教科書体 NP-R" panose="02020400000000000000" pitchFamily="18" charset="-128"/>
          <a:ea typeface="UD デジタル 教科書体 NP-R" panose="02020400000000000000" pitchFamily="18" charset="-128"/>
        </a:defRPr>
      </a:pPr>
      <a:endParaRPr lang="ja-JP"/>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0"/>
    <c:plotArea>
      <c:layout>
        <c:manualLayout>
          <c:layoutTarget val="inner"/>
          <c:xMode val="edge"/>
          <c:yMode val="edge"/>
          <c:x val="0.10697916666666667"/>
          <c:y val="1.628205128205128E-2"/>
          <c:w val="0.78604166666666664"/>
          <c:h val="0.96743589743589742"/>
        </c:manualLayout>
      </c:layout>
      <c:pieChart>
        <c:varyColors val="1"/>
        <c:ser>
          <c:idx val="0"/>
          <c:order val="0"/>
          <c:spPr>
            <a:effectLst/>
          </c:spPr>
          <c:dLbls>
            <c:dLbl>
              <c:idx val="1"/>
              <c:layout>
                <c:manualLayout>
                  <c:x val="0.19529187660406716"/>
                  <c:y val="0.14812948717948718"/>
                </c:manualLayout>
              </c:layout>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0-0DA4-4ACF-8517-C225ED59A3F9}"/>
                </c:ext>
                <c:ext xmlns:c15="http://schemas.microsoft.com/office/drawing/2012/chart" uri="{CE6537A1-D6FC-4f65-9D91-7224C49458BB}">
                  <c15:layout/>
                </c:ext>
              </c:extLst>
            </c:dLbl>
            <c:numFmt formatCode="0.0%" sourceLinked="0"/>
            <c:spPr>
              <a:noFill/>
              <a:ln>
                <a:noFill/>
              </a:ln>
              <a:effectLst/>
            </c:spPr>
            <c:txPr>
              <a:bodyPr/>
              <a:lstStyle/>
              <a:p>
                <a:pPr>
                  <a:defRPr sz="900" b="0">
                    <a:solidFill>
                      <a:schemeClr val="bg1"/>
                    </a:solidFill>
                  </a:defRPr>
                </a:pPr>
                <a:endParaRPr lang="ja-JP"/>
              </a:p>
            </c:txPr>
            <c:dLblPos val="ctr"/>
            <c:showLegendKey val="0"/>
            <c:showVal val="0"/>
            <c:showCatName val="1"/>
            <c:showSerName val="0"/>
            <c:showPercent val="1"/>
            <c:showBubbleSize val="0"/>
            <c:showLeaderLines val="1"/>
            <c:extLst xmlns:c16r2="http://schemas.microsoft.com/office/drawing/2015/06/chart">
              <c:ext xmlns:c15="http://schemas.microsoft.com/office/drawing/2012/chart" uri="{CE6537A1-D6FC-4f65-9D91-7224C49458BB}">
                <c15:layout/>
              </c:ext>
            </c:extLst>
          </c:dLbls>
          <c:cat>
            <c:strRef>
              <c:f>'サンセットクルーズ（a）'!$L$83:$L$84</c:f>
              <c:strCache>
                <c:ptCount val="2"/>
                <c:pt idx="0">
                  <c:v>日帰旅行(113人）</c:v>
                </c:pt>
                <c:pt idx="1">
                  <c:v>宿泊旅行(34人）</c:v>
                </c:pt>
              </c:strCache>
            </c:strRef>
          </c:cat>
          <c:val>
            <c:numRef>
              <c:f>'サンセットクルーズ（a）'!$M$83:$M$84</c:f>
              <c:numCache>
                <c:formatCode>General</c:formatCode>
                <c:ptCount val="2"/>
                <c:pt idx="0">
                  <c:v>113</c:v>
                </c:pt>
                <c:pt idx="1">
                  <c:v>34</c:v>
                </c:pt>
              </c:numCache>
            </c:numRef>
          </c:val>
          <c:extLst xmlns:c16r2="http://schemas.microsoft.com/office/drawing/2015/06/chart">
            <c:ext xmlns:c16="http://schemas.microsoft.com/office/drawing/2014/chart" uri="{C3380CC4-5D6E-409C-BE32-E72D297353CC}">
              <c16:uniqueId val="{00000001-0DA4-4ACF-8517-C225ED59A3F9}"/>
            </c:ext>
          </c:extLst>
        </c:ser>
        <c:dLbls>
          <c:dLblPos val="ctr"/>
          <c:showLegendKey val="0"/>
          <c:showVal val="1"/>
          <c:showCatName val="0"/>
          <c:showSerName val="0"/>
          <c:showPercent val="0"/>
          <c:showBubbleSize val="0"/>
          <c:showLeaderLines val="1"/>
        </c:dLbls>
        <c:firstSliceAng val="0"/>
      </c:pieChart>
      <c:spPr>
        <a:effectLst/>
      </c:spPr>
    </c:plotArea>
    <c:plotVisOnly val="1"/>
    <c:dispBlanksAs val="gap"/>
    <c:showDLblsOverMax val="0"/>
  </c:chart>
  <c:spPr>
    <a:ln>
      <a:noFill/>
    </a:ln>
  </c:spPr>
  <c:txPr>
    <a:bodyPr/>
    <a:lstStyle/>
    <a:p>
      <a:pPr>
        <a:defRPr>
          <a:latin typeface="UD デジタル 教科書体 NP-R" panose="02020400000000000000" pitchFamily="18" charset="-128"/>
          <a:ea typeface="UD デジタル 教科書体 NP-R" panose="02020400000000000000" pitchFamily="18" charset="-128"/>
        </a:defRPr>
      </a:pPr>
      <a:endParaRPr lang="ja-JP"/>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0"/>
    <c:plotArea>
      <c:layout>
        <c:manualLayout>
          <c:layoutTarget val="inner"/>
          <c:xMode val="edge"/>
          <c:yMode val="edge"/>
          <c:x val="0.10697916666666667"/>
          <c:y val="1.628205128205128E-2"/>
          <c:w val="0.78604166666666664"/>
          <c:h val="0.96743589743589742"/>
        </c:manualLayout>
      </c:layout>
      <c:pieChart>
        <c:varyColors val="1"/>
        <c:ser>
          <c:idx val="0"/>
          <c:order val="0"/>
          <c:spPr>
            <a:effectLst/>
          </c:spPr>
          <c:dLbls>
            <c:dLbl>
              <c:idx val="0"/>
              <c:layout>
                <c:manualLayout>
                  <c:x val="-0.24816803699498108"/>
                  <c:y val="0.17106151861319521"/>
                </c:manualLayout>
              </c:layout>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4-7026-40A8-90C4-F31582919F36}"/>
                </c:ext>
                <c:ext xmlns:c15="http://schemas.microsoft.com/office/drawing/2012/chart" uri="{CE6537A1-D6FC-4f65-9D91-7224C49458BB}">
                  <c15:layout>
                    <c:manualLayout>
                      <c:w val="0.16149141842572501"/>
                      <c:h val="0.24169670085943998"/>
                    </c:manualLayout>
                  </c15:layout>
                </c:ext>
              </c:extLst>
            </c:dLbl>
            <c:dLbl>
              <c:idx val="1"/>
              <c:layout>
                <c:manualLayout>
                  <c:x val="-0.13495059517244701"/>
                  <c:y val="-7.5571122642106761E-2"/>
                </c:manualLayout>
              </c:layout>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0-7026-40A8-90C4-F31582919F36}"/>
                </c:ext>
                <c:ext xmlns:c15="http://schemas.microsoft.com/office/drawing/2012/chart" uri="{CE6537A1-D6FC-4f65-9D91-7224C49458BB}">
                  <c15:layout>
                    <c:manualLayout>
                      <c:w val="0.14988288288288285"/>
                      <c:h val="0.29714119809471418"/>
                    </c:manualLayout>
                  </c15:layout>
                </c:ext>
              </c:extLst>
            </c:dLbl>
            <c:dLbl>
              <c:idx val="2"/>
              <c:layout>
                <c:manualLayout>
                  <c:x val="0.22262877679403539"/>
                  <c:y val="-0.15763247863247865"/>
                </c:manualLayout>
              </c:layout>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1-7026-40A8-90C4-F31582919F36}"/>
                </c:ext>
                <c:ext xmlns:c15="http://schemas.microsoft.com/office/drawing/2012/chart" uri="{CE6537A1-D6FC-4f65-9D91-7224C49458BB}">
                  <c15:layout>
                    <c:manualLayout>
                      <c:w val="0.21699285492388939"/>
                      <c:h val="0.24169406279060629"/>
                    </c:manualLayout>
                  </c15:layout>
                </c:ext>
              </c:extLst>
            </c:dLbl>
            <c:dLbl>
              <c:idx val="3"/>
              <c:layout>
                <c:manualLayout>
                  <c:x val="0.19997794219301201"/>
                  <c:y val="0.18530634876628777"/>
                </c:manualLayout>
              </c:layout>
              <c:numFmt formatCode="0.0%" sourceLinked="0"/>
              <c:spPr>
                <a:noFill/>
                <a:ln>
                  <a:noFill/>
                </a:ln>
                <a:effectLst/>
              </c:spPr>
              <c:txPr>
                <a:bodyPr/>
                <a:lstStyle/>
                <a:p>
                  <a:pPr>
                    <a:defRPr sz="900">
                      <a:solidFill>
                        <a:schemeClr val="bg1">
                          <a:lumMod val="95000"/>
                        </a:schemeClr>
                      </a:solidFill>
                    </a:defRPr>
                  </a:pPr>
                  <a:endParaRPr lang="ja-JP"/>
                </a:p>
              </c:txPr>
              <c:dLblPos val="bestFit"/>
              <c:showLegendKey val="0"/>
              <c:showVal val="0"/>
              <c:showCatName val="1"/>
              <c:showSerName val="0"/>
              <c:showPercent val="1"/>
              <c:showBubbleSize val="0"/>
              <c:separator>
</c:separator>
              <c:extLst xmlns:c16r2="http://schemas.microsoft.com/office/drawing/2015/06/chart">
                <c:ext xmlns:c16="http://schemas.microsoft.com/office/drawing/2014/chart" uri="{C3380CC4-5D6E-409C-BE32-E72D297353CC}">
                  <c16:uniqueId val="{00000002-7026-40A8-90C4-F31582919F36}"/>
                </c:ext>
                <c:ext xmlns:c15="http://schemas.microsoft.com/office/drawing/2012/chart" uri="{CE6537A1-D6FC-4f65-9D91-7224C49458BB}">
                  <c15:layout>
                    <c:manualLayout>
                      <c:w val="0.16658117971986586"/>
                      <c:h val="0.28206265594677016"/>
                    </c:manualLayout>
                  </c15:layout>
                </c:ext>
              </c:extLst>
            </c:dLbl>
            <c:numFmt formatCode="0.0%" sourceLinked="0"/>
            <c:spPr>
              <a:noFill/>
              <a:ln>
                <a:noFill/>
              </a:ln>
              <a:effectLst/>
            </c:spPr>
            <c:txPr>
              <a:bodyPr/>
              <a:lstStyle/>
              <a:p>
                <a:pPr>
                  <a:defRPr sz="900">
                    <a:solidFill>
                      <a:schemeClr val="bg1"/>
                    </a:solidFill>
                  </a:defRPr>
                </a:pPr>
                <a:endParaRPr lang="ja-JP"/>
              </a:p>
            </c:txPr>
            <c:dLblPos val="ctr"/>
            <c:showLegendKey val="0"/>
            <c:showVal val="0"/>
            <c:showCatName val="1"/>
            <c:showSerName val="0"/>
            <c:showPercent val="1"/>
            <c:showBubbleSize val="0"/>
            <c:showLeaderLines val="1"/>
            <c:extLst xmlns:c16r2="http://schemas.microsoft.com/office/drawing/2015/06/chart">
              <c:ext xmlns:c15="http://schemas.microsoft.com/office/drawing/2012/chart" uri="{CE6537A1-D6FC-4f65-9D91-7224C49458BB}"/>
            </c:extLst>
          </c:dLbls>
          <c:cat>
            <c:strRef>
              <c:f>'サンセットクルーズ（a）'!$L$102:$L$105</c:f>
              <c:strCache>
                <c:ptCount val="4"/>
                <c:pt idx="0">
                  <c:v>淡路市(12人)</c:v>
                </c:pt>
                <c:pt idx="1">
                  <c:v>洲本市(6人)</c:v>
                </c:pt>
                <c:pt idx="2">
                  <c:v>南あわじ市(7人)</c:v>
                </c:pt>
                <c:pt idx="3">
                  <c:v>淡路島外(9人)</c:v>
                </c:pt>
              </c:strCache>
            </c:strRef>
          </c:cat>
          <c:val>
            <c:numRef>
              <c:f>'サンセットクルーズ（a）'!$M$102:$M$105</c:f>
              <c:numCache>
                <c:formatCode>General</c:formatCode>
                <c:ptCount val="4"/>
                <c:pt idx="0">
                  <c:v>12</c:v>
                </c:pt>
                <c:pt idx="1">
                  <c:v>6</c:v>
                </c:pt>
                <c:pt idx="2">
                  <c:v>7</c:v>
                </c:pt>
                <c:pt idx="3">
                  <c:v>9</c:v>
                </c:pt>
              </c:numCache>
            </c:numRef>
          </c:val>
          <c:extLst xmlns:c16r2="http://schemas.microsoft.com/office/drawing/2015/06/chart">
            <c:ext xmlns:c16="http://schemas.microsoft.com/office/drawing/2014/chart" uri="{C3380CC4-5D6E-409C-BE32-E72D297353CC}">
              <c16:uniqueId val="{00000003-7026-40A8-90C4-F31582919F36}"/>
            </c:ext>
          </c:extLst>
        </c:ser>
        <c:dLbls>
          <c:dLblPos val="ctr"/>
          <c:showLegendKey val="0"/>
          <c:showVal val="1"/>
          <c:showCatName val="0"/>
          <c:showSerName val="0"/>
          <c:showPercent val="0"/>
          <c:showBubbleSize val="0"/>
          <c:showLeaderLines val="1"/>
        </c:dLbls>
        <c:firstSliceAng val="0"/>
      </c:pieChart>
      <c:spPr>
        <a:effectLst/>
      </c:spPr>
    </c:plotArea>
    <c:plotVisOnly val="1"/>
    <c:dispBlanksAs val="gap"/>
    <c:showDLblsOverMax val="0"/>
  </c:chart>
  <c:spPr>
    <a:ln>
      <a:noFill/>
    </a:ln>
  </c:spPr>
  <c:txPr>
    <a:bodyPr/>
    <a:lstStyle/>
    <a:p>
      <a:pPr>
        <a:defRPr>
          <a:latin typeface="UD デジタル 教科書体 NP-R" panose="02020400000000000000" pitchFamily="18" charset="-128"/>
          <a:ea typeface="UD デジタル 教科書体 NP-R" panose="02020400000000000000" pitchFamily="18" charset="-128"/>
        </a:defRPr>
      </a:pPr>
      <a:endParaRPr lang="ja-JP"/>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spPr>
            <a:gradFill flip="none" rotWithShape="1">
              <a:gsLst>
                <a:gs pos="0">
                  <a:schemeClr val="accent2"/>
                </a:gs>
                <a:gs pos="50000">
                  <a:schemeClr val="accent2">
                    <a:lumMod val="60000"/>
                    <a:lumOff val="40000"/>
                  </a:schemeClr>
                </a:gs>
                <a:gs pos="100000">
                  <a:schemeClr val="accent2"/>
                </a:gs>
              </a:gsLst>
              <a:lin ang="5400000" scaled="1"/>
              <a:tileRect/>
            </a:gradFill>
          </c:spPr>
          <c:invertIfNegative val="0"/>
          <c:dLbls>
            <c:dLbl>
              <c:idx val="0"/>
              <c:layout/>
              <c:tx>
                <c:rich>
                  <a:bodyPr/>
                  <a:lstStyle/>
                  <a:p>
                    <a:fld id="{806E8731-62D4-4C6B-89EC-EE44F2C58CEC}" type="CELLRANGE">
                      <a:rPr lang="en-US" altLang="ja-JP"/>
                      <a:pPr/>
                      <a:t>[CELLRANGE]</a:t>
                    </a:fld>
                    <a:r>
                      <a:rPr lang="en-US" altLang="ja-JP" baseline="0"/>
                      <a:t> </a:t>
                    </a:r>
                    <a:fld id="{D00526B9-C48C-4CFD-B2AB-D369E5496D67}" type="VALUE">
                      <a:rPr lang="en-US" altLang="ja-JP" baseline="0"/>
                      <a:pPr/>
                      <a:t>[値]</a:t>
                    </a:fld>
                    <a:endParaRPr lang="en-US" altLang="ja-JP" baseline="0"/>
                  </a:p>
                </c:rich>
              </c:tx>
              <c:dLblPos val="outEnd"/>
              <c:showLegendKey val="0"/>
              <c:showVal val="1"/>
              <c:showCatName val="0"/>
              <c:showSerName val="0"/>
              <c:showPercent val="0"/>
              <c:showBubbleSize val="0"/>
              <c:separator> </c:separator>
              <c:extLst>
                <c:ext xmlns:c15="http://schemas.microsoft.com/office/drawing/2012/chart" uri="{CE6537A1-D6FC-4f65-9D91-7224C49458BB}">
                  <c15:layout/>
                  <c15:dlblFieldTable/>
                  <c15:xForSave val="1"/>
                  <c15:showDataLabelsRange val="1"/>
                </c:ext>
              </c:extLst>
            </c:dLbl>
            <c:dLbl>
              <c:idx val="1"/>
              <c:layout/>
              <c:tx>
                <c:rich>
                  <a:bodyPr/>
                  <a:lstStyle/>
                  <a:p>
                    <a:fld id="{D692D6E5-664C-4BB4-92FB-2BD1D91EE975}" type="CELLRANGE">
                      <a:rPr lang="en-US" altLang="ja-JP"/>
                      <a:pPr/>
                      <a:t>[CELLRANGE]</a:t>
                    </a:fld>
                    <a:r>
                      <a:rPr lang="en-US" altLang="ja-JP" baseline="0"/>
                      <a:t> </a:t>
                    </a:r>
                    <a:fld id="{F90475A8-4C7F-47F4-8811-36671D5A138A}" type="VALUE">
                      <a:rPr lang="en-US" altLang="ja-JP" baseline="0"/>
                      <a:pPr/>
                      <a:t>[値]</a:t>
                    </a:fld>
                    <a:endParaRPr lang="en-US" altLang="ja-JP" baseline="0"/>
                  </a:p>
                </c:rich>
              </c:tx>
              <c:dLblPos val="outEnd"/>
              <c:showLegendKey val="0"/>
              <c:showVal val="1"/>
              <c:showCatName val="0"/>
              <c:showSerName val="0"/>
              <c:showPercent val="0"/>
              <c:showBubbleSize val="0"/>
              <c:separator> </c:separator>
              <c:extLst>
                <c:ext xmlns:c15="http://schemas.microsoft.com/office/drawing/2012/chart" uri="{CE6537A1-D6FC-4f65-9D91-7224C49458BB}">
                  <c15:layout/>
                  <c15:dlblFieldTable/>
                  <c15:xForSave val="1"/>
                  <c15:showDataLabelsRange val="1"/>
                </c:ext>
              </c:extLst>
            </c:dLbl>
            <c:dLbl>
              <c:idx val="2"/>
              <c:layout/>
              <c:tx>
                <c:rich>
                  <a:bodyPr/>
                  <a:lstStyle/>
                  <a:p>
                    <a:fld id="{7E41459D-BC23-4AB5-B795-1252A80A1A1D}" type="CELLRANGE">
                      <a:rPr lang="en-US" altLang="ja-JP"/>
                      <a:pPr/>
                      <a:t>[CELLRANGE]</a:t>
                    </a:fld>
                    <a:r>
                      <a:rPr lang="en-US" altLang="ja-JP" baseline="0"/>
                      <a:t> </a:t>
                    </a:r>
                    <a:fld id="{2EE854D9-2899-4B63-89E1-66286EB96EF2}" type="VALUE">
                      <a:rPr lang="en-US" altLang="ja-JP" baseline="0"/>
                      <a:pPr/>
                      <a:t>[値]</a:t>
                    </a:fld>
                    <a:endParaRPr lang="en-US" altLang="ja-JP" baseline="0"/>
                  </a:p>
                </c:rich>
              </c:tx>
              <c:dLblPos val="outEnd"/>
              <c:showLegendKey val="0"/>
              <c:showVal val="1"/>
              <c:showCatName val="0"/>
              <c:showSerName val="0"/>
              <c:showPercent val="0"/>
              <c:showBubbleSize val="0"/>
              <c:separator> </c:separator>
              <c:extLst>
                <c:ext xmlns:c15="http://schemas.microsoft.com/office/drawing/2012/chart" uri="{CE6537A1-D6FC-4f65-9D91-7224C49458BB}">
                  <c15:layout/>
                  <c15:dlblFieldTable/>
                  <c15:xForSave val="1"/>
                  <c15:showDataLabelsRange val="1"/>
                </c:ext>
              </c:extLst>
            </c:dLbl>
            <c:dLbl>
              <c:idx val="3"/>
              <c:layout/>
              <c:tx>
                <c:rich>
                  <a:bodyPr/>
                  <a:lstStyle/>
                  <a:p>
                    <a:fld id="{29D668AC-E272-49FA-A753-CB3D07373E6A}" type="CELLRANGE">
                      <a:rPr lang="en-US" altLang="ja-JP"/>
                      <a:pPr/>
                      <a:t>[CELLRANGE]</a:t>
                    </a:fld>
                    <a:r>
                      <a:rPr lang="en-US" altLang="ja-JP" baseline="0"/>
                      <a:t> </a:t>
                    </a:r>
                    <a:fld id="{4BA772B6-DC69-45DB-A5E6-700317F3DC7D}" type="VALUE">
                      <a:rPr lang="en-US" altLang="ja-JP" baseline="0"/>
                      <a:pPr/>
                      <a:t>[値]</a:t>
                    </a:fld>
                    <a:endParaRPr lang="en-US" altLang="ja-JP" baseline="0"/>
                  </a:p>
                </c:rich>
              </c:tx>
              <c:dLblPos val="outEnd"/>
              <c:showLegendKey val="0"/>
              <c:showVal val="1"/>
              <c:showCatName val="0"/>
              <c:showSerName val="0"/>
              <c:showPercent val="0"/>
              <c:showBubbleSize val="0"/>
              <c:separator> </c:separator>
              <c:extLst>
                <c:ext xmlns:c15="http://schemas.microsoft.com/office/drawing/2012/chart" uri="{CE6537A1-D6FC-4f65-9D91-7224C49458BB}">
                  <c15:layout/>
                  <c15:dlblFieldTable/>
                  <c15:xForSave val="1"/>
                  <c15:showDataLabelsRange val="1"/>
                </c:ext>
              </c:extLst>
            </c:dLbl>
            <c:dLbl>
              <c:idx val="4"/>
              <c:layout/>
              <c:tx>
                <c:rich>
                  <a:bodyPr/>
                  <a:lstStyle/>
                  <a:p>
                    <a:fld id="{F5B3AA37-B3A4-46D6-B2CA-7221C8490DFF}" type="CELLRANGE">
                      <a:rPr lang="en-US" altLang="ja-JP"/>
                      <a:pPr/>
                      <a:t>[CELLRANGE]</a:t>
                    </a:fld>
                    <a:r>
                      <a:rPr lang="en-US" altLang="ja-JP" baseline="0"/>
                      <a:t> </a:t>
                    </a:r>
                    <a:fld id="{DC73787B-BE65-41F4-9A15-4C4E9B76C103}" type="VALUE">
                      <a:rPr lang="en-US" altLang="ja-JP" baseline="0"/>
                      <a:pPr/>
                      <a:t>[値]</a:t>
                    </a:fld>
                    <a:endParaRPr lang="en-US" altLang="ja-JP" baseline="0"/>
                  </a:p>
                </c:rich>
              </c:tx>
              <c:dLblPos val="outEnd"/>
              <c:showLegendKey val="0"/>
              <c:showVal val="1"/>
              <c:showCatName val="0"/>
              <c:showSerName val="0"/>
              <c:showPercent val="0"/>
              <c:showBubbleSize val="0"/>
              <c:separator> </c:separator>
              <c:extLst>
                <c:ext xmlns:c15="http://schemas.microsoft.com/office/drawing/2012/chart" uri="{CE6537A1-D6FC-4f65-9D91-7224C49458BB}">
                  <c15:layout/>
                  <c15:dlblFieldTable/>
                  <c15:xForSave val="1"/>
                  <c15:showDataLabelsRange val="1"/>
                </c:ext>
              </c:extLst>
            </c:dLbl>
            <c:dLbl>
              <c:idx val="5"/>
              <c:layout/>
              <c:tx>
                <c:rich>
                  <a:bodyPr/>
                  <a:lstStyle/>
                  <a:p>
                    <a:fld id="{3E6227A1-4041-4167-B482-59BB379F4D0C}" type="CELLRANGE">
                      <a:rPr lang="en-US" altLang="ja-JP"/>
                      <a:pPr/>
                      <a:t>[CELLRANGE]</a:t>
                    </a:fld>
                    <a:r>
                      <a:rPr lang="en-US" altLang="ja-JP" baseline="0"/>
                      <a:t> </a:t>
                    </a:r>
                    <a:fld id="{FE5C327A-AD03-4B71-ABE7-63ED07565FAF}" type="VALUE">
                      <a:rPr lang="en-US" altLang="ja-JP" baseline="0"/>
                      <a:pPr/>
                      <a:t>[値]</a:t>
                    </a:fld>
                    <a:endParaRPr lang="en-US" altLang="ja-JP" baseline="0"/>
                  </a:p>
                </c:rich>
              </c:tx>
              <c:dLblPos val="outEnd"/>
              <c:showLegendKey val="0"/>
              <c:showVal val="1"/>
              <c:showCatName val="0"/>
              <c:showSerName val="0"/>
              <c:showPercent val="0"/>
              <c:showBubbleSize val="0"/>
              <c:separator> </c:separator>
              <c:extLst>
                <c:ext xmlns:c15="http://schemas.microsoft.com/office/drawing/2012/chart" uri="{CE6537A1-D6FC-4f65-9D91-7224C49458BB}">
                  <c15:layout/>
                  <c15:dlblFieldTable/>
                  <c15:xForSave val="1"/>
                  <c15:showDataLabelsRange val="1"/>
                </c:ext>
              </c:extLst>
            </c:dLbl>
            <c:dLbl>
              <c:idx val="6"/>
              <c:layout/>
              <c:tx>
                <c:rich>
                  <a:bodyPr/>
                  <a:lstStyle/>
                  <a:p>
                    <a:fld id="{650BCBD0-C0AC-439E-99F1-15883F9719D7}" type="CELLRANGE">
                      <a:rPr lang="en-US" altLang="ja-JP"/>
                      <a:pPr/>
                      <a:t>[CELLRANGE]</a:t>
                    </a:fld>
                    <a:r>
                      <a:rPr lang="en-US" altLang="ja-JP" baseline="0"/>
                      <a:t> </a:t>
                    </a:r>
                    <a:fld id="{C261ED1F-6295-4D72-8AA3-E14E1BEA1FC7}" type="VALUE">
                      <a:rPr lang="en-US" altLang="ja-JP" baseline="0"/>
                      <a:pPr/>
                      <a:t>[値]</a:t>
                    </a:fld>
                    <a:endParaRPr lang="en-US" altLang="ja-JP" baseline="0"/>
                  </a:p>
                </c:rich>
              </c:tx>
              <c:dLblPos val="outEnd"/>
              <c:showLegendKey val="0"/>
              <c:showVal val="1"/>
              <c:showCatName val="0"/>
              <c:showSerName val="0"/>
              <c:showPercent val="0"/>
              <c:showBubbleSize val="0"/>
              <c:separator> </c:separator>
              <c:extLst>
                <c:ext xmlns:c15="http://schemas.microsoft.com/office/drawing/2012/chart" uri="{CE6537A1-D6FC-4f65-9D91-7224C49458BB}">
                  <c15:layout/>
                  <c15:dlblFieldTable/>
                  <c15:xForSave val="1"/>
                  <c15:showDataLabelsRange val="1"/>
                </c:ext>
              </c:extLst>
            </c:dLbl>
            <c:dLbl>
              <c:idx val="7"/>
              <c:layout/>
              <c:tx>
                <c:rich>
                  <a:bodyPr/>
                  <a:lstStyle/>
                  <a:p>
                    <a:fld id="{F5F60D90-C53F-44AF-B159-15B8DF76B7EC}" type="CELLRANGE">
                      <a:rPr lang="en-US" altLang="ja-JP"/>
                      <a:pPr/>
                      <a:t>[CELLRANGE]</a:t>
                    </a:fld>
                    <a:r>
                      <a:rPr lang="en-US" altLang="ja-JP" baseline="0"/>
                      <a:t> </a:t>
                    </a:r>
                    <a:fld id="{B61A7708-1A0B-43AD-9813-C136EA85F315}" type="VALUE">
                      <a:rPr lang="en-US" altLang="ja-JP" baseline="0"/>
                      <a:pPr/>
                      <a:t>[値]</a:t>
                    </a:fld>
                    <a:endParaRPr lang="en-US" altLang="ja-JP" baseline="0"/>
                  </a:p>
                </c:rich>
              </c:tx>
              <c:dLblPos val="outEnd"/>
              <c:showLegendKey val="0"/>
              <c:showVal val="1"/>
              <c:showCatName val="0"/>
              <c:showSerName val="0"/>
              <c:showPercent val="0"/>
              <c:showBubbleSize val="0"/>
              <c:separator> </c:separator>
              <c:extLst>
                <c:ext xmlns:c15="http://schemas.microsoft.com/office/drawing/2012/chart" uri="{CE6537A1-D6FC-4f65-9D91-7224C49458BB}">
                  <c15:layout/>
                  <c15:dlblFieldTable/>
                  <c15:xForSave val="1"/>
                  <c15:showDataLabelsRange val="1"/>
                </c:ext>
              </c:extLst>
            </c:dLbl>
            <c:dLbl>
              <c:idx val="8"/>
              <c:layout/>
              <c:tx>
                <c:rich>
                  <a:bodyPr/>
                  <a:lstStyle/>
                  <a:p>
                    <a:fld id="{0116476C-5E55-413F-8797-17DE6E88961D}" type="CELLRANGE">
                      <a:rPr lang="en-US" altLang="ja-JP"/>
                      <a:pPr/>
                      <a:t>[CELLRANGE]</a:t>
                    </a:fld>
                    <a:r>
                      <a:rPr lang="en-US" altLang="ja-JP" baseline="0"/>
                      <a:t> </a:t>
                    </a:r>
                    <a:fld id="{3A414EC2-747D-4842-990B-417FF9A2F083}" type="VALUE">
                      <a:rPr lang="en-US" altLang="ja-JP" baseline="0"/>
                      <a:pPr/>
                      <a:t>[値]</a:t>
                    </a:fld>
                    <a:endParaRPr lang="en-US" altLang="ja-JP" baseline="0"/>
                  </a:p>
                </c:rich>
              </c:tx>
              <c:dLblPos val="outEnd"/>
              <c:showLegendKey val="0"/>
              <c:showVal val="1"/>
              <c:showCatName val="0"/>
              <c:showSerName val="0"/>
              <c:showPercent val="0"/>
              <c:showBubbleSize val="0"/>
              <c:separator> </c:separator>
              <c:extLst>
                <c:ext xmlns:c15="http://schemas.microsoft.com/office/drawing/2012/chart" uri="{CE6537A1-D6FC-4f65-9D91-7224C49458BB}">
                  <c15:layout/>
                  <c15:dlblFieldTable/>
                  <c15:xForSave val="1"/>
                  <c15:showDataLabelsRange val="1"/>
                </c:ext>
              </c:extLst>
            </c:dLbl>
            <c:dLbl>
              <c:idx val="9"/>
              <c:layout/>
              <c:tx>
                <c:rich>
                  <a:bodyPr/>
                  <a:lstStyle/>
                  <a:p>
                    <a:fld id="{DA5A657A-38C8-4171-9E28-EED27D8E8E21}" type="CELLRANGE">
                      <a:rPr lang="en-US" altLang="ja-JP"/>
                      <a:pPr/>
                      <a:t>[CELLRANGE]</a:t>
                    </a:fld>
                    <a:r>
                      <a:rPr lang="en-US" altLang="ja-JP" baseline="0"/>
                      <a:t> </a:t>
                    </a:r>
                    <a:fld id="{AF22CC7E-68BD-4D61-9B93-5600A4864BA4}" type="VALUE">
                      <a:rPr lang="en-US" altLang="ja-JP" baseline="0"/>
                      <a:pPr/>
                      <a:t>[値]</a:t>
                    </a:fld>
                    <a:endParaRPr lang="en-US" altLang="ja-JP" baseline="0"/>
                  </a:p>
                </c:rich>
              </c:tx>
              <c:dLblPos val="outEnd"/>
              <c:showLegendKey val="0"/>
              <c:showVal val="1"/>
              <c:showCatName val="0"/>
              <c:showSerName val="0"/>
              <c:showPercent val="0"/>
              <c:showBubbleSize val="0"/>
              <c:separator> </c:separator>
              <c:extLst>
                <c:ext xmlns:c15="http://schemas.microsoft.com/office/drawing/2012/chart" uri="{CE6537A1-D6FC-4f65-9D91-7224C49458BB}">
                  <c15:layout/>
                  <c15:dlblFieldTable/>
                  <c15:xForSave val="1"/>
                  <c15:showDataLabelsRange val="1"/>
                </c:ext>
              </c:extLst>
            </c:dLbl>
            <c:dLbl>
              <c:idx val="10"/>
              <c:layout/>
              <c:tx>
                <c:rich>
                  <a:bodyPr/>
                  <a:lstStyle/>
                  <a:p>
                    <a:fld id="{7D309B4C-2015-43F5-8625-3932650156E7}" type="CELLRANGE">
                      <a:rPr lang="en-US" altLang="ja-JP"/>
                      <a:pPr/>
                      <a:t>[CELLRANGE]</a:t>
                    </a:fld>
                    <a:r>
                      <a:rPr lang="en-US" altLang="ja-JP" baseline="0"/>
                      <a:t> </a:t>
                    </a:r>
                    <a:fld id="{F31EC8D7-E24B-4AFD-9A3F-08274BAEA933}" type="VALUE">
                      <a:rPr lang="en-US" altLang="ja-JP" baseline="0"/>
                      <a:pPr/>
                      <a:t>[値]</a:t>
                    </a:fld>
                    <a:endParaRPr lang="en-US" altLang="ja-JP" baseline="0"/>
                  </a:p>
                </c:rich>
              </c:tx>
              <c:dLblPos val="outEnd"/>
              <c:showLegendKey val="0"/>
              <c:showVal val="1"/>
              <c:showCatName val="0"/>
              <c:showSerName val="0"/>
              <c:showPercent val="0"/>
              <c:showBubbleSize val="0"/>
              <c:separator> </c:separator>
              <c:extLst>
                <c:ext xmlns:c15="http://schemas.microsoft.com/office/drawing/2012/chart" uri="{CE6537A1-D6FC-4f65-9D91-7224C49458BB}">
                  <c15:layout/>
                  <c15:dlblFieldTable/>
                  <c15:xForSave val="1"/>
                  <c15:showDataLabelsRange val="1"/>
                </c:ext>
              </c:extLst>
            </c:dLbl>
            <c:spPr>
              <a:noFill/>
              <a:ln>
                <a:noFill/>
              </a:ln>
              <a:effectLst/>
            </c:spPr>
            <c:dLblPos val="outEnd"/>
            <c:showLegendKey val="0"/>
            <c:showVal val="1"/>
            <c:showCatName val="0"/>
            <c:showSerName val="0"/>
            <c:showPercent val="0"/>
            <c:showBubbleSize val="0"/>
            <c:separator> </c:separator>
            <c:showLeaderLines val="0"/>
            <c:extLst xmlns:c16r2="http://schemas.microsoft.com/office/drawing/2015/06/chart">
              <c:ext xmlns:c15="http://schemas.microsoft.com/office/drawing/2012/chart" uri="{CE6537A1-D6FC-4f65-9D91-7224C49458BB}">
                <c15:layout/>
                <c15:showDataLabelsRange val="1"/>
                <c15:showLeaderLines val="0"/>
              </c:ext>
            </c:extLst>
          </c:dLbls>
          <c:cat>
            <c:strRef>
              <c:f>'サンセットクルーズ（b）'!$L$6:$L$16</c:f>
              <c:strCache>
                <c:ptCount val="11"/>
                <c:pt idx="0">
                  <c:v>知り合い、友人からの口コミ </c:v>
                </c:pt>
                <c:pt idx="1">
                  <c:v>明石海峡大橋クルーズホームページ </c:v>
                </c:pt>
                <c:pt idx="2">
                  <c:v>SNS （Twitter、Instgram、Facebook）</c:v>
                </c:pt>
                <c:pt idx="3">
                  <c:v>パソナグループホームページ </c:v>
                </c:pt>
                <c:pt idx="4">
                  <c:v>新聞等の記事 </c:v>
                </c:pt>
                <c:pt idx="5">
                  <c:v>チラシやポスター </c:v>
                </c:pt>
                <c:pt idx="6">
                  <c:v>旅行社 </c:v>
                </c:pt>
                <c:pt idx="7">
                  <c:v>淡路島観光案内所 </c:v>
                </c:pt>
                <c:pt idx="8">
                  <c:v>南あわじ市役所ホームページ </c:v>
                </c:pt>
                <c:pt idx="9">
                  <c:v>宿泊施設 </c:v>
                </c:pt>
                <c:pt idx="10">
                  <c:v>その他 </c:v>
                </c:pt>
              </c:strCache>
            </c:strRef>
          </c:cat>
          <c:val>
            <c:numRef>
              <c:f>'サンセットクルーズ（b）'!$N$6:$N$16</c:f>
              <c:numCache>
                <c:formatCode>0.0%</c:formatCode>
                <c:ptCount val="11"/>
                <c:pt idx="0">
                  <c:v>0.32</c:v>
                </c:pt>
                <c:pt idx="1">
                  <c:v>0.19</c:v>
                </c:pt>
                <c:pt idx="2">
                  <c:v>0.13600000000000001</c:v>
                </c:pt>
                <c:pt idx="3">
                  <c:v>0.109</c:v>
                </c:pt>
                <c:pt idx="4">
                  <c:v>7.4999999999999997E-2</c:v>
                </c:pt>
                <c:pt idx="5">
                  <c:v>6.8000000000000005E-2</c:v>
                </c:pt>
                <c:pt idx="6">
                  <c:v>4.8000000000000001E-2</c:v>
                </c:pt>
                <c:pt idx="7">
                  <c:v>3.4000000000000002E-2</c:v>
                </c:pt>
                <c:pt idx="8">
                  <c:v>1.4E-2</c:v>
                </c:pt>
                <c:pt idx="9">
                  <c:v>0</c:v>
                </c:pt>
                <c:pt idx="10">
                  <c:v>0.10199999999999999</c:v>
                </c:pt>
              </c:numCache>
            </c:numRef>
          </c:val>
          <c:extLst xmlns:c16r2="http://schemas.microsoft.com/office/drawing/2015/06/chart">
            <c:ext xmlns:c16="http://schemas.microsoft.com/office/drawing/2014/chart" uri="{C3380CC4-5D6E-409C-BE32-E72D297353CC}">
              <c16:uniqueId val="{0000000B-1DD4-438C-B122-FAD452F28BF6}"/>
            </c:ext>
            <c:ext xmlns:c15="http://schemas.microsoft.com/office/drawing/2012/chart" uri="{02D57815-91ED-43cb-92C2-25804820EDAC}">
              <c15:datalabelsRange>
                <c15:f>'サンセットクルーズ（b）'!$O$6:$O$16</c15:f>
                <c15:dlblRangeCache>
                  <c:ptCount val="11"/>
                  <c:pt idx="0">
                    <c:v>（47人)</c:v>
                  </c:pt>
                  <c:pt idx="1">
                    <c:v>（28人)</c:v>
                  </c:pt>
                  <c:pt idx="2">
                    <c:v>（20人)</c:v>
                  </c:pt>
                  <c:pt idx="3">
                    <c:v>（16人)</c:v>
                  </c:pt>
                  <c:pt idx="4">
                    <c:v>（11人)</c:v>
                  </c:pt>
                  <c:pt idx="5">
                    <c:v>（10人)</c:v>
                  </c:pt>
                  <c:pt idx="6">
                    <c:v>（7人)</c:v>
                  </c:pt>
                  <c:pt idx="7">
                    <c:v>（5人)</c:v>
                  </c:pt>
                  <c:pt idx="8">
                    <c:v>（2人)</c:v>
                  </c:pt>
                  <c:pt idx="9">
                    <c:v>（0人）</c:v>
                  </c:pt>
                  <c:pt idx="10">
                    <c:v>（15人)</c:v>
                  </c:pt>
                </c15:dlblRangeCache>
              </c15:datalabelsRange>
            </c:ext>
          </c:extLst>
        </c:ser>
        <c:dLbls>
          <c:dLblPos val="outEnd"/>
          <c:showLegendKey val="0"/>
          <c:showVal val="1"/>
          <c:showCatName val="0"/>
          <c:showSerName val="0"/>
          <c:showPercent val="0"/>
          <c:showBubbleSize val="0"/>
        </c:dLbls>
        <c:gapWidth val="50"/>
        <c:axId val="417566464"/>
        <c:axId val="417566856"/>
      </c:barChart>
      <c:catAx>
        <c:axId val="417566464"/>
        <c:scaling>
          <c:orientation val="maxMin"/>
        </c:scaling>
        <c:delete val="0"/>
        <c:axPos val="l"/>
        <c:numFmt formatCode="General" sourceLinked="0"/>
        <c:majorTickMark val="none"/>
        <c:minorTickMark val="none"/>
        <c:tickLblPos val="nextTo"/>
        <c:spPr>
          <a:ln>
            <a:solidFill>
              <a:schemeClr val="bg1">
                <a:lumMod val="75000"/>
              </a:schemeClr>
            </a:solidFill>
          </a:ln>
        </c:spPr>
        <c:txPr>
          <a:bodyPr/>
          <a:lstStyle/>
          <a:p>
            <a:pPr>
              <a:defRPr sz="900"/>
            </a:pPr>
            <a:endParaRPr lang="ja-JP"/>
          </a:p>
        </c:txPr>
        <c:crossAx val="417566856"/>
        <c:crosses val="autoZero"/>
        <c:auto val="1"/>
        <c:lblAlgn val="ctr"/>
        <c:lblOffset val="100"/>
        <c:noMultiLvlLbl val="0"/>
      </c:catAx>
      <c:valAx>
        <c:axId val="417566856"/>
        <c:scaling>
          <c:orientation val="minMax"/>
        </c:scaling>
        <c:delete val="0"/>
        <c:axPos val="t"/>
        <c:majorGridlines>
          <c:spPr>
            <a:ln>
              <a:solidFill>
                <a:schemeClr val="bg1">
                  <a:lumMod val="75000"/>
                </a:schemeClr>
              </a:solidFill>
            </a:ln>
          </c:spPr>
        </c:majorGridlines>
        <c:numFmt formatCode="0%" sourceLinked="0"/>
        <c:majorTickMark val="in"/>
        <c:minorTickMark val="none"/>
        <c:tickLblPos val="nextTo"/>
        <c:spPr>
          <a:ln>
            <a:noFill/>
          </a:ln>
        </c:spPr>
        <c:crossAx val="417566464"/>
        <c:crosses val="autoZero"/>
        <c:crossBetween val="between"/>
        <c:majorUnit val="0.1"/>
      </c:valAx>
    </c:plotArea>
    <c:plotVisOnly val="1"/>
    <c:dispBlanksAs val="gap"/>
    <c:showDLblsOverMax val="0"/>
  </c:chart>
  <c:spPr>
    <a:ln>
      <a:noFill/>
    </a:ln>
  </c:spPr>
  <c:txPr>
    <a:bodyPr/>
    <a:lstStyle/>
    <a:p>
      <a:pPr>
        <a:defRPr sz="900">
          <a:latin typeface="UD デジタル 教科書体 NP-R" panose="02020400000000000000" pitchFamily="18" charset="-128"/>
          <a:ea typeface="UD デジタル 教科書体 NP-R" panose="02020400000000000000" pitchFamily="18" charset="-128"/>
        </a:defRPr>
      </a:pPr>
      <a:endParaRPr lang="ja-JP"/>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spPr>
            <a:gradFill flip="none" rotWithShape="1">
              <a:gsLst>
                <a:gs pos="0">
                  <a:schemeClr val="accent2"/>
                </a:gs>
                <a:gs pos="50000">
                  <a:schemeClr val="accent2">
                    <a:lumMod val="60000"/>
                    <a:lumOff val="40000"/>
                  </a:schemeClr>
                </a:gs>
                <a:gs pos="100000">
                  <a:schemeClr val="accent2"/>
                </a:gs>
              </a:gsLst>
              <a:lin ang="5400000" scaled="1"/>
              <a:tileRect/>
            </a:gradFill>
          </c:spPr>
          <c:invertIfNegative val="0"/>
          <c:dLbls>
            <c:dLbl>
              <c:idx val="0"/>
              <c:layout/>
              <c:tx>
                <c:rich>
                  <a:bodyPr/>
                  <a:lstStyle/>
                  <a:p>
                    <a:fld id="{CBF72C3A-6F38-4B54-87A4-21DC2FB573AE}" type="CELLRANGE">
                      <a:rPr lang="en-US" altLang="ja-JP"/>
                      <a:pPr/>
                      <a:t>[CELLRANGE]</a:t>
                    </a:fld>
                    <a:r>
                      <a:rPr lang="en-US" altLang="ja-JP" baseline="0"/>
                      <a:t> </a:t>
                    </a:r>
                    <a:fld id="{22BE55B4-3ECA-44BF-8354-092C827C33F8}" type="VALUE">
                      <a:rPr lang="en-US" altLang="ja-JP" baseline="0"/>
                      <a:pPr/>
                      <a:t>[値]</a:t>
                    </a:fld>
                    <a:endParaRPr lang="en-US" altLang="ja-JP" baseline="0"/>
                  </a:p>
                </c:rich>
              </c:tx>
              <c:dLblPos val="outEnd"/>
              <c:showLegendKey val="0"/>
              <c:showVal val="1"/>
              <c:showCatName val="0"/>
              <c:showSerName val="0"/>
              <c:showPercent val="0"/>
              <c:showBubbleSize val="0"/>
              <c:separator> </c:separator>
              <c:extLst>
                <c:ext xmlns:c15="http://schemas.microsoft.com/office/drawing/2012/chart" uri="{CE6537A1-D6FC-4f65-9D91-7224C49458BB}">
                  <c15:layout/>
                  <c15:dlblFieldTable/>
                  <c15:xForSave val="1"/>
                  <c15:showDataLabelsRange val="1"/>
                </c:ext>
              </c:extLst>
            </c:dLbl>
            <c:dLbl>
              <c:idx val="1"/>
              <c:layout/>
              <c:tx>
                <c:rich>
                  <a:bodyPr/>
                  <a:lstStyle/>
                  <a:p>
                    <a:fld id="{4D369151-6F5C-4E49-B625-BF4943210DBC}" type="CELLRANGE">
                      <a:rPr lang="en-US" altLang="ja-JP"/>
                      <a:pPr/>
                      <a:t>[CELLRANGE]</a:t>
                    </a:fld>
                    <a:r>
                      <a:rPr lang="en-US" altLang="ja-JP" baseline="0"/>
                      <a:t> </a:t>
                    </a:r>
                    <a:fld id="{C2ACBD2A-3068-4044-AA2C-D66A49FD3E7F}" type="VALUE">
                      <a:rPr lang="en-US" altLang="ja-JP" baseline="0"/>
                      <a:pPr/>
                      <a:t>[値]</a:t>
                    </a:fld>
                    <a:endParaRPr lang="en-US" altLang="ja-JP" baseline="0"/>
                  </a:p>
                </c:rich>
              </c:tx>
              <c:dLblPos val="outEnd"/>
              <c:showLegendKey val="0"/>
              <c:showVal val="1"/>
              <c:showCatName val="0"/>
              <c:showSerName val="0"/>
              <c:showPercent val="0"/>
              <c:showBubbleSize val="0"/>
              <c:separator> </c:separator>
              <c:extLst>
                <c:ext xmlns:c15="http://schemas.microsoft.com/office/drawing/2012/chart" uri="{CE6537A1-D6FC-4f65-9D91-7224C49458BB}">
                  <c15:layout/>
                  <c15:dlblFieldTable/>
                  <c15:xForSave val="1"/>
                  <c15:showDataLabelsRange val="1"/>
                </c:ext>
              </c:extLst>
            </c:dLbl>
            <c:dLbl>
              <c:idx val="2"/>
              <c:layout/>
              <c:tx>
                <c:rich>
                  <a:bodyPr/>
                  <a:lstStyle/>
                  <a:p>
                    <a:fld id="{650DEC5E-A095-47FE-94AB-BB5DDBA5E9C6}" type="CELLRANGE">
                      <a:rPr lang="en-US" altLang="ja-JP"/>
                      <a:pPr/>
                      <a:t>[CELLRANGE]</a:t>
                    </a:fld>
                    <a:r>
                      <a:rPr lang="en-US" altLang="ja-JP" baseline="0"/>
                      <a:t> </a:t>
                    </a:r>
                    <a:fld id="{CE3F1C2C-A5D7-4CC8-A82B-94DC15D8C03D}" type="VALUE">
                      <a:rPr lang="en-US" altLang="ja-JP" baseline="0"/>
                      <a:pPr/>
                      <a:t>[値]</a:t>
                    </a:fld>
                    <a:endParaRPr lang="en-US" altLang="ja-JP" baseline="0"/>
                  </a:p>
                </c:rich>
              </c:tx>
              <c:dLblPos val="outEnd"/>
              <c:showLegendKey val="0"/>
              <c:showVal val="1"/>
              <c:showCatName val="0"/>
              <c:showSerName val="0"/>
              <c:showPercent val="0"/>
              <c:showBubbleSize val="0"/>
              <c:separator> </c:separator>
              <c:extLst>
                <c:ext xmlns:c15="http://schemas.microsoft.com/office/drawing/2012/chart" uri="{CE6537A1-D6FC-4f65-9D91-7224C49458BB}">
                  <c15:layout/>
                  <c15:dlblFieldTable/>
                  <c15:xForSave val="1"/>
                  <c15:showDataLabelsRange val="1"/>
                </c:ext>
              </c:extLst>
            </c:dLbl>
            <c:dLbl>
              <c:idx val="3"/>
              <c:layout/>
              <c:tx>
                <c:rich>
                  <a:bodyPr/>
                  <a:lstStyle/>
                  <a:p>
                    <a:fld id="{DCB91903-307C-4130-A16A-4785F9E50C03}" type="CELLRANGE">
                      <a:rPr lang="en-US" altLang="ja-JP"/>
                      <a:pPr/>
                      <a:t>[CELLRANGE]</a:t>
                    </a:fld>
                    <a:r>
                      <a:rPr lang="en-US" altLang="ja-JP" baseline="0"/>
                      <a:t> </a:t>
                    </a:r>
                    <a:fld id="{D19BC999-8B34-4B7C-8637-D32E2EB8627E}" type="VALUE">
                      <a:rPr lang="en-US" altLang="ja-JP" baseline="0"/>
                      <a:pPr/>
                      <a:t>[値]</a:t>
                    </a:fld>
                    <a:endParaRPr lang="en-US" altLang="ja-JP" baseline="0"/>
                  </a:p>
                </c:rich>
              </c:tx>
              <c:dLblPos val="outEnd"/>
              <c:showLegendKey val="0"/>
              <c:showVal val="1"/>
              <c:showCatName val="0"/>
              <c:showSerName val="0"/>
              <c:showPercent val="0"/>
              <c:showBubbleSize val="0"/>
              <c:separator> </c:separator>
              <c:extLst>
                <c:ext xmlns:c15="http://schemas.microsoft.com/office/drawing/2012/chart" uri="{CE6537A1-D6FC-4f65-9D91-7224C49458BB}">
                  <c15:layout/>
                  <c15:dlblFieldTable/>
                  <c15:xForSave val="1"/>
                  <c15:showDataLabelsRange val="1"/>
                </c:ext>
              </c:extLst>
            </c:dLbl>
            <c:dLbl>
              <c:idx val="4"/>
              <c:layout/>
              <c:tx>
                <c:rich>
                  <a:bodyPr/>
                  <a:lstStyle/>
                  <a:p>
                    <a:fld id="{A9D2131B-5134-4567-863F-286F6735FE10}" type="CELLRANGE">
                      <a:rPr lang="en-US" altLang="ja-JP"/>
                      <a:pPr/>
                      <a:t>[CELLRANGE]</a:t>
                    </a:fld>
                    <a:r>
                      <a:rPr lang="en-US" altLang="ja-JP" baseline="0"/>
                      <a:t> </a:t>
                    </a:r>
                    <a:fld id="{83280E2B-2A87-445B-A6EF-1357DFA58F36}" type="VALUE">
                      <a:rPr lang="en-US" altLang="ja-JP" baseline="0"/>
                      <a:pPr/>
                      <a:t>[値]</a:t>
                    </a:fld>
                    <a:endParaRPr lang="en-US" altLang="ja-JP" baseline="0"/>
                  </a:p>
                </c:rich>
              </c:tx>
              <c:dLblPos val="outEnd"/>
              <c:showLegendKey val="0"/>
              <c:showVal val="1"/>
              <c:showCatName val="0"/>
              <c:showSerName val="0"/>
              <c:showPercent val="0"/>
              <c:showBubbleSize val="0"/>
              <c:separator> </c:separator>
              <c:extLst>
                <c:ext xmlns:c15="http://schemas.microsoft.com/office/drawing/2012/chart" uri="{CE6537A1-D6FC-4f65-9D91-7224C49458BB}">
                  <c15:layout/>
                  <c15:dlblFieldTable/>
                  <c15:xForSave val="1"/>
                  <c15:showDataLabelsRange val="1"/>
                </c:ext>
              </c:extLst>
            </c:dLbl>
            <c:dLbl>
              <c:idx val="5"/>
              <c:layout/>
              <c:tx>
                <c:rich>
                  <a:bodyPr/>
                  <a:lstStyle/>
                  <a:p>
                    <a:fld id="{39F4D6BD-4487-48DE-868A-1061450E3F4A}" type="CELLRANGE">
                      <a:rPr lang="en-US" altLang="ja-JP"/>
                      <a:pPr/>
                      <a:t>[CELLRANGE]</a:t>
                    </a:fld>
                    <a:r>
                      <a:rPr lang="en-US" altLang="ja-JP" baseline="0"/>
                      <a:t> </a:t>
                    </a:r>
                    <a:fld id="{65D22992-CB6D-4DE0-9C85-54259C85BDB1}" type="VALUE">
                      <a:rPr lang="en-US" altLang="ja-JP" baseline="0"/>
                      <a:pPr/>
                      <a:t>[値]</a:t>
                    </a:fld>
                    <a:endParaRPr lang="en-US" altLang="ja-JP" baseline="0"/>
                  </a:p>
                </c:rich>
              </c:tx>
              <c:dLblPos val="outEnd"/>
              <c:showLegendKey val="0"/>
              <c:showVal val="1"/>
              <c:showCatName val="0"/>
              <c:showSerName val="0"/>
              <c:showPercent val="0"/>
              <c:showBubbleSize val="0"/>
              <c:separator> </c:separator>
              <c:extLst>
                <c:ext xmlns:c15="http://schemas.microsoft.com/office/drawing/2012/chart" uri="{CE6537A1-D6FC-4f65-9D91-7224C49458BB}">
                  <c15:layout/>
                  <c15:dlblFieldTable/>
                  <c15:xForSave val="1"/>
                  <c15:showDataLabelsRange val="1"/>
                </c:ext>
              </c:extLst>
            </c:dLbl>
            <c:dLbl>
              <c:idx val="6"/>
              <c:layout/>
              <c:tx>
                <c:rich>
                  <a:bodyPr/>
                  <a:lstStyle/>
                  <a:p>
                    <a:fld id="{340367D4-7CE8-487F-AD78-178B380B8B62}" type="CELLRANGE">
                      <a:rPr lang="en-US" altLang="ja-JP"/>
                      <a:pPr/>
                      <a:t>[CELLRANGE]</a:t>
                    </a:fld>
                    <a:r>
                      <a:rPr lang="en-US" altLang="ja-JP" baseline="0"/>
                      <a:t> </a:t>
                    </a:r>
                    <a:fld id="{7F8972F6-4598-459D-877A-FA66E5B7745B}" type="VALUE">
                      <a:rPr lang="en-US" altLang="ja-JP" baseline="0"/>
                      <a:pPr/>
                      <a:t>[値]</a:t>
                    </a:fld>
                    <a:endParaRPr lang="en-US" altLang="ja-JP" baseline="0"/>
                  </a:p>
                </c:rich>
              </c:tx>
              <c:dLblPos val="outEnd"/>
              <c:showLegendKey val="0"/>
              <c:showVal val="1"/>
              <c:showCatName val="0"/>
              <c:showSerName val="0"/>
              <c:showPercent val="0"/>
              <c:showBubbleSize val="0"/>
              <c:separator> </c:separator>
              <c:extLst>
                <c:ext xmlns:c15="http://schemas.microsoft.com/office/drawing/2012/chart" uri="{CE6537A1-D6FC-4f65-9D91-7224C49458BB}">
                  <c15:layout/>
                  <c15:dlblFieldTable/>
                  <c15:xForSave val="1"/>
                  <c15:showDataLabelsRange val="1"/>
                </c:ext>
              </c:extLst>
            </c:dLbl>
            <c:dLbl>
              <c:idx val="7"/>
              <c:layout/>
              <c:tx>
                <c:rich>
                  <a:bodyPr/>
                  <a:lstStyle/>
                  <a:p>
                    <a:fld id="{F737B075-774C-4522-BDFA-180DD8007F24}" type="CELLRANGE">
                      <a:rPr lang="en-US" altLang="ja-JP"/>
                      <a:pPr/>
                      <a:t>[CELLRANGE]</a:t>
                    </a:fld>
                    <a:r>
                      <a:rPr lang="en-US" altLang="ja-JP" baseline="0"/>
                      <a:t> </a:t>
                    </a:r>
                    <a:fld id="{0675064E-0693-4C22-8951-2FDCBEB1D19E}" type="VALUE">
                      <a:rPr lang="en-US" altLang="ja-JP" baseline="0"/>
                      <a:pPr/>
                      <a:t>[値]</a:t>
                    </a:fld>
                    <a:endParaRPr lang="en-US" altLang="ja-JP" baseline="0"/>
                  </a:p>
                </c:rich>
              </c:tx>
              <c:dLblPos val="outEnd"/>
              <c:showLegendKey val="0"/>
              <c:showVal val="1"/>
              <c:showCatName val="0"/>
              <c:showSerName val="0"/>
              <c:showPercent val="0"/>
              <c:showBubbleSize val="0"/>
              <c:separator> </c:separator>
              <c:extLst>
                <c:ext xmlns:c15="http://schemas.microsoft.com/office/drawing/2012/chart" uri="{CE6537A1-D6FC-4f65-9D91-7224C49458BB}">
                  <c15:layout/>
                  <c15:dlblFieldTable/>
                  <c15:xForSave val="1"/>
                  <c15:showDataLabelsRange val="1"/>
                </c:ext>
              </c:extLst>
            </c:dLbl>
            <c:dLbl>
              <c:idx val="8"/>
              <c:layout/>
              <c:tx>
                <c:rich>
                  <a:bodyPr/>
                  <a:lstStyle/>
                  <a:p>
                    <a:fld id="{4175A0AE-6A81-4051-950A-99EB34F36E99}" type="CELLRANGE">
                      <a:rPr lang="en-US" altLang="ja-JP"/>
                      <a:pPr/>
                      <a:t>[CELLRANGE]</a:t>
                    </a:fld>
                    <a:r>
                      <a:rPr lang="en-US" altLang="ja-JP" baseline="0"/>
                      <a:t> </a:t>
                    </a:r>
                    <a:fld id="{FB40A40A-215D-44B1-AE4C-50148990909D}" type="VALUE">
                      <a:rPr lang="en-US" altLang="ja-JP" baseline="0"/>
                      <a:pPr/>
                      <a:t>[値]</a:t>
                    </a:fld>
                    <a:endParaRPr lang="en-US" altLang="ja-JP" baseline="0"/>
                  </a:p>
                </c:rich>
              </c:tx>
              <c:dLblPos val="outEnd"/>
              <c:showLegendKey val="0"/>
              <c:showVal val="1"/>
              <c:showCatName val="0"/>
              <c:showSerName val="0"/>
              <c:showPercent val="0"/>
              <c:showBubbleSize val="0"/>
              <c:separator> </c:separator>
              <c:extLst>
                <c:ext xmlns:c15="http://schemas.microsoft.com/office/drawing/2012/chart" uri="{CE6537A1-D6FC-4f65-9D91-7224C49458BB}">
                  <c15:layout/>
                  <c15:dlblFieldTable/>
                  <c15:xForSave val="1"/>
                  <c15:showDataLabelsRange val="1"/>
                </c:ext>
              </c:extLst>
            </c:dLbl>
            <c:dLbl>
              <c:idx val="9"/>
              <c:layout/>
              <c:tx>
                <c:rich>
                  <a:bodyPr/>
                  <a:lstStyle/>
                  <a:p>
                    <a:fld id="{E086356E-52A5-4665-AAB3-CAF970F29313}" type="CELLRANGE">
                      <a:rPr lang="en-US" altLang="ja-JP"/>
                      <a:pPr/>
                      <a:t>[CELLRANGE]</a:t>
                    </a:fld>
                    <a:r>
                      <a:rPr lang="en-US" altLang="ja-JP" baseline="0"/>
                      <a:t> </a:t>
                    </a:r>
                    <a:fld id="{4E4623D1-427A-45DC-BBEE-CAE25A28558B}" type="VALUE">
                      <a:rPr lang="en-US" altLang="ja-JP" baseline="0"/>
                      <a:pPr/>
                      <a:t>[値]</a:t>
                    </a:fld>
                    <a:endParaRPr lang="en-US" altLang="ja-JP" baseline="0"/>
                  </a:p>
                </c:rich>
              </c:tx>
              <c:dLblPos val="outEnd"/>
              <c:showLegendKey val="0"/>
              <c:showVal val="1"/>
              <c:showCatName val="0"/>
              <c:showSerName val="0"/>
              <c:showPercent val="0"/>
              <c:showBubbleSize val="0"/>
              <c:separator> </c:separator>
              <c:extLst>
                <c:ext xmlns:c15="http://schemas.microsoft.com/office/drawing/2012/chart" uri="{CE6537A1-D6FC-4f65-9D91-7224C49458BB}">
                  <c15:layout/>
                  <c15:dlblFieldTable/>
                  <c15:xForSave val="1"/>
                  <c15:showDataLabelsRange val="1"/>
                </c:ext>
              </c:extLst>
            </c:dLbl>
            <c:dLbl>
              <c:idx val="10"/>
              <c:layout/>
              <c:tx>
                <c:rich>
                  <a:bodyPr/>
                  <a:lstStyle/>
                  <a:p>
                    <a:fld id="{44E4F010-791D-41A3-9265-DC1CD77CE63D}" type="CELLRANGE">
                      <a:rPr lang="en-US" altLang="ja-JP"/>
                      <a:pPr/>
                      <a:t>[CELLRANGE]</a:t>
                    </a:fld>
                    <a:r>
                      <a:rPr lang="en-US" altLang="ja-JP" baseline="0"/>
                      <a:t> </a:t>
                    </a:r>
                    <a:fld id="{EB98DF31-C070-40AB-BAAB-8F00CB1A9C66}" type="VALUE">
                      <a:rPr lang="en-US" altLang="ja-JP" baseline="0"/>
                      <a:pPr/>
                      <a:t>[値]</a:t>
                    </a:fld>
                    <a:endParaRPr lang="en-US" altLang="ja-JP" baseline="0"/>
                  </a:p>
                </c:rich>
              </c:tx>
              <c:dLblPos val="outEnd"/>
              <c:showLegendKey val="0"/>
              <c:showVal val="1"/>
              <c:showCatName val="0"/>
              <c:showSerName val="0"/>
              <c:showPercent val="0"/>
              <c:showBubbleSize val="0"/>
              <c:separator> </c:separator>
              <c:extLst>
                <c:ext xmlns:c15="http://schemas.microsoft.com/office/drawing/2012/chart" uri="{CE6537A1-D6FC-4f65-9D91-7224C49458BB}">
                  <c15:layout/>
                  <c15:dlblFieldTable/>
                  <c15:xForSave val="1"/>
                  <c15:showDataLabelsRange val="1"/>
                </c:ext>
              </c:extLst>
            </c:dLbl>
            <c:spPr>
              <a:noFill/>
              <a:ln>
                <a:noFill/>
              </a:ln>
              <a:effectLst/>
            </c:spPr>
            <c:dLblPos val="outEnd"/>
            <c:showLegendKey val="0"/>
            <c:showVal val="1"/>
            <c:showCatName val="0"/>
            <c:showSerName val="0"/>
            <c:showPercent val="0"/>
            <c:showBubbleSize val="0"/>
            <c:separator> </c:separator>
            <c:showLeaderLines val="0"/>
            <c:extLst xmlns:c16r2="http://schemas.microsoft.com/office/drawing/2015/06/chart">
              <c:ext xmlns:c15="http://schemas.microsoft.com/office/drawing/2012/chart" uri="{CE6537A1-D6FC-4f65-9D91-7224C49458BB}">
                <c15:layout/>
                <c15:showDataLabelsRange val="1"/>
                <c15:showLeaderLines val="0"/>
              </c:ext>
            </c:extLst>
          </c:dLbls>
          <c:cat>
            <c:strRef>
              <c:f>'サンセットクルーズ（b）'!$L$28:$L$38</c:f>
              <c:strCache>
                <c:ptCount val="11"/>
                <c:pt idx="0">
                  <c:v>明石海峡大橋サンセットクルーズ </c:v>
                </c:pt>
                <c:pt idx="1">
                  <c:v>グルメ </c:v>
                </c:pt>
                <c:pt idx="2">
                  <c:v>ドライブ </c:v>
                </c:pt>
                <c:pt idx="3">
                  <c:v>宿でリラックス </c:v>
                </c:pt>
                <c:pt idx="4">
                  <c:v>ツーリング </c:v>
                </c:pt>
                <c:pt idx="5">
                  <c:v>花 </c:v>
                </c:pt>
                <c:pt idx="6">
                  <c:v>温泉 </c:v>
                </c:pt>
                <c:pt idx="7">
                  <c:v>キャンプ </c:v>
                </c:pt>
                <c:pt idx="8">
                  <c:v>釣り </c:v>
                </c:pt>
                <c:pt idx="9">
                  <c:v>サイクリング </c:v>
                </c:pt>
                <c:pt idx="10">
                  <c:v>その他 </c:v>
                </c:pt>
              </c:strCache>
            </c:strRef>
          </c:cat>
          <c:val>
            <c:numRef>
              <c:f>'サンセットクルーズ（b）'!$N$28:$N$38</c:f>
              <c:numCache>
                <c:formatCode>0.0%</c:formatCode>
                <c:ptCount val="11"/>
                <c:pt idx="0">
                  <c:v>0.54400000000000004</c:v>
                </c:pt>
                <c:pt idx="1">
                  <c:v>0.14299999999999999</c:v>
                </c:pt>
                <c:pt idx="2">
                  <c:v>0.11600000000000001</c:v>
                </c:pt>
                <c:pt idx="3">
                  <c:v>6.0999999999999999E-2</c:v>
                </c:pt>
                <c:pt idx="4">
                  <c:v>1.4E-2</c:v>
                </c:pt>
                <c:pt idx="5">
                  <c:v>1.4E-2</c:v>
                </c:pt>
                <c:pt idx="6">
                  <c:v>7.0000000000000001E-3</c:v>
                </c:pt>
                <c:pt idx="7">
                  <c:v>7.0000000000000001E-3</c:v>
                </c:pt>
                <c:pt idx="8">
                  <c:v>0</c:v>
                </c:pt>
                <c:pt idx="9">
                  <c:v>0</c:v>
                </c:pt>
                <c:pt idx="10">
                  <c:v>9.5000000000000001E-2</c:v>
                </c:pt>
              </c:numCache>
            </c:numRef>
          </c:val>
          <c:extLst xmlns:c16r2="http://schemas.microsoft.com/office/drawing/2015/06/chart">
            <c:ext xmlns:c16="http://schemas.microsoft.com/office/drawing/2014/chart" uri="{C3380CC4-5D6E-409C-BE32-E72D297353CC}">
              <c16:uniqueId val="{0000000B-E5E8-48BB-86D8-37BDD688C667}"/>
            </c:ext>
            <c:ext xmlns:c15="http://schemas.microsoft.com/office/drawing/2012/chart" uri="{02D57815-91ED-43cb-92C2-25804820EDAC}">
              <c15:datalabelsRange>
                <c15:f>'サンセットクルーズ（b）'!$O$28:$O$38</c15:f>
                <c15:dlblRangeCache>
                  <c:ptCount val="11"/>
                  <c:pt idx="0">
                    <c:v>（80人)</c:v>
                  </c:pt>
                  <c:pt idx="1">
                    <c:v>（21人)</c:v>
                  </c:pt>
                  <c:pt idx="2">
                    <c:v>（17人)</c:v>
                  </c:pt>
                  <c:pt idx="3">
                    <c:v>（9人)</c:v>
                  </c:pt>
                  <c:pt idx="4">
                    <c:v>（2人)</c:v>
                  </c:pt>
                  <c:pt idx="5">
                    <c:v>（2人)</c:v>
                  </c:pt>
                  <c:pt idx="6">
                    <c:v>（1人)</c:v>
                  </c:pt>
                  <c:pt idx="7">
                    <c:v>（1人)</c:v>
                  </c:pt>
                  <c:pt idx="8">
                    <c:v>（0人）</c:v>
                  </c:pt>
                  <c:pt idx="9">
                    <c:v>（0人）</c:v>
                  </c:pt>
                  <c:pt idx="10">
                    <c:v>（14人)</c:v>
                  </c:pt>
                </c15:dlblRangeCache>
              </c15:datalabelsRange>
            </c:ext>
          </c:extLst>
        </c:ser>
        <c:dLbls>
          <c:dLblPos val="outEnd"/>
          <c:showLegendKey val="0"/>
          <c:showVal val="1"/>
          <c:showCatName val="0"/>
          <c:showSerName val="0"/>
          <c:showPercent val="0"/>
          <c:showBubbleSize val="0"/>
        </c:dLbls>
        <c:gapWidth val="50"/>
        <c:axId val="417569992"/>
        <c:axId val="417567248"/>
      </c:barChart>
      <c:catAx>
        <c:axId val="417569992"/>
        <c:scaling>
          <c:orientation val="maxMin"/>
        </c:scaling>
        <c:delete val="0"/>
        <c:axPos val="l"/>
        <c:numFmt formatCode="General" sourceLinked="0"/>
        <c:majorTickMark val="none"/>
        <c:minorTickMark val="none"/>
        <c:tickLblPos val="nextTo"/>
        <c:spPr>
          <a:ln>
            <a:solidFill>
              <a:schemeClr val="bg1">
                <a:lumMod val="75000"/>
              </a:schemeClr>
            </a:solidFill>
          </a:ln>
        </c:spPr>
        <c:txPr>
          <a:bodyPr/>
          <a:lstStyle/>
          <a:p>
            <a:pPr>
              <a:defRPr sz="900"/>
            </a:pPr>
            <a:endParaRPr lang="ja-JP"/>
          </a:p>
        </c:txPr>
        <c:crossAx val="417567248"/>
        <c:crosses val="autoZero"/>
        <c:auto val="1"/>
        <c:lblAlgn val="ctr"/>
        <c:lblOffset val="100"/>
        <c:noMultiLvlLbl val="0"/>
      </c:catAx>
      <c:valAx>
        <c:axId val="417567248"/>
        <c:scaling>
          <c:orientation val="minMax"/>
          <c:max val="0.70000000000000007"/>
        </c:scaling>
        <c:delete val="0"/>
        <c:axPos val="t"/>
        <c:majorGridlines>
          <c:spPr>
            <a:ln>
              <a:solidFill>
                <a:schemeClr val="bg1">
                  <a:lumMod val="75000"/>
                </a:schemeClr>
              </a:solidFill>
            </a:ln>
          </c:spPr>
        </c:majorGridlines>
        <c:numFmt formatCode="0%" sourceLinked="0"/>
        <c:majorTickMark val="in"/>
        <c:minorTickMark val="none"/>
        <c:tickLblPos val="nextTo"/>
        <c:spPr>
          <a:ln>
            <a:noFill/>
          </a:ln>
        </c:spPr>
        <c:crossAx val="417569992"/>
        <c:crosses val="autoZero"/>
        <c:crossBetween val="between"/>
        <c:majorUnit val="0.1"/>
      </c:valAx>
    </c:plotArea>
    <c:plotVisOnly val="1"/>
    <c:dispBlanksAs val="gap"/>
    <c:showDLblsOverMax val="0"/>
  </c:chart>
  <c:spPr>
    <a:ln>
      <a:noFill/>
    </a:ln>
  </c:spPr>
  <c:txPr>
    <a:bodyPr/>
    <a:lstStyle/>
    <a:p>
      <a:pPr>
        <a:defRPr sz="900">
          <a:latin typeface="UD デジタル 教科書体 NP-R" panose="02020400000000000000" pitchFamily="18" charset="-128"/>
          <a:ea typeface="UD デジタル 教科書体 NP-R" panose="02020400000000000000" pitchFamily="18" charset="-128"/>
        </a:defRPr>
      </a:pPr>
      <a:endParaRPr lang="ja-JP"/>
    </a:p>
  </c:tx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4883792483660131"/>
          <c:y val="0.12043290598290599"/>
          <c:w val="0.46787630718954248"/>
          <c:h val="0.81986623931623936"/>
        </c:manualLayout>
      </c:layout>
      <c:barChart>
        <c:barDir val="bar"/>
        <c:grouping val="clustered"/>
        <c:varyColors val="0"/>
        <c:ser>
          <c:idx val="0"/>
          <c:order val="0"/>
          <c:spPr>
            <a:gradFill flip="none" rotWithShape="1">
              <a:gsLst>
                <a:gs pos="0">
                  <a:schemeClr val="accent2"/>
                </a:gs>
                <a:gs pos="50000">
                  <a:schemeClr val="accent2">
                    <a:lumMod val="60000"/>
                    <a:lumOff val="40000"/>
                  </a:schemeClr>
                </a:gs>
                <a:gs pos="100000">
                  <a:schemeClr val="accent2"/>
                </a:gs>
              </a:gsLst>
              <a:lin ang="5400000" scaled="1"/>
              <a:tileRect/>
            </a:gradFill>
          </c:spPr>
          <c:invertIfNegative val="0"/>
          <c:dLbls>
            <c:dLbl>
              <c:idx val="0"/>
              <c:layout/>
              <c:tx>
                <c:rich>
                  <a:bodyPr/>
                  <a:lstStyle/>
                  <a:p>
                    <a:fld id="{E090F34E-49D5-41E1-8ECC-F43835B1443A}" type="CELLRANGE">
                      <a:rPr lang="en-US" altLang="ja-JP"/>
                      <a:pPr/>
                      <a:t>[CELLRANGE]</a:t>
                    </a:fld>
                    <a:r>
                      <a:rPr lang="en-US" altLang="ja-JP" baseline="0"/>
                      <a:t> </a:t>
                    </a:r>
                    <a:fld id="{CC736B53-321D-4070-A7F2-D62CD72AF860}" type="VALUE">
                      <a:rPr lang="en-US" altLang="ja-JP" baseline="0"/>
                      <a:pPr/>
                      <a:t>[値]</a:t>
                    </a:fld>
                    <a:endParaRPr lang="en-US" altLang="ja-JP" baseline="0"/>
                  </a:p>
                </c:rich>
              </c:tx>
              <c:dLblPos val="outEnd"/>
              <c:showLegendKey val="0"/>
              <c:showVal val="1"/>
              <c:showCatName val="0"/>
              <c:showSerName val="0"/>
              <c:showPercent val="0"/>
              <c:showBubbleSize val="0"/>
              <c:separator> </c:separator>
              <c:extLst>
                <c:ext xmlns:c15="http://schemas.microsoft.com/office/drawing/2012/chart" uri="{CE6537A1-D6FC-4f65-9D91-7224C49458BB}">
                  <c15:layout/>
                  <c15:dlblFieldTable/>
                  <c15:xForSave val="1"/>
                  <c15:showDataLabelsRange val="1"/>
                </c:ext>
              </c:extLst>
            </c:dLbl>
            <c:dLbl>
              <c:idx val="1"/>
              <c:layout/>
              <c:tx>
                <c:rich>
                  <a:bodyPr/>
                  <a:lstStyle/>
                  <a:p>
                    <a:fld id="{7D82EDF9-60A7-4E6E-9E40-04F91017D0FF}" type="CELLRANGE">
                      <a:rPr lang="en-US" altLang="ja-JP"/>
                      <a:pPr/>
                      <a:t>[CELLRANGE]</a:t>
                    </a:fld>
                    <a:r>
                      <a:rPr lang="en-US" altLang="ja-JP" baseline="0"/>
                      <a:t> </a:t>
                    </a:r>
                    <a:fld id="{CC317665-7874-4D32-B191-408F46D0D386}" type="VALUE">
                      <a:rPr lang="en-US" altLang="ja-JP" baseline="0"/>
                      <a:pPr/>
                      <a:t>[値]</a:t>
                    </a:fld>
                    <a:endParaRPr lang="en-US" altLang="ja-JP" baseline="0"/>
                  </a:p>
                </c:rich>
              </c:tx>
              <c:dLblPos val="outEnd"/>
              <c:showLegendKey val="0"/>
              <c:showVal val="1"/>
              <c:showCatName val="0"/>
              <c:showSerName val="0"/>
              <c:showPercent val="0"/>
              <c:showBubbleSize val="0"/>
              <c:separator> </c:separator>
              <c:extLst>
                <c:ext xmlns:c15="http://schemas.microsoft.com/office/drawing/2012/chart" uri="{CE6537A1-D6FC-4f65-9D91-7224C49458BB}">
                  <c15:layout/>
                  <c15:dlblFieldTable/>
                  <c15:xForSave val="1"/>
                  <c15:showDataLabelsRange val="1"/>
                </c:ext>
              </c:extLst>
            </c:dLbl>
            <c:dLbl>
              <c:idx val="2"/>
              <c:layout/>
              <c:tx>
                <c:rich>
                  <a:bodyPr/>
                  <a:lstStyle/>
                  <a:p>
                    <a:fld id="{143FE999-5A8B-49EA-B2A6-A863521CE3A4}" type="CELLRANGE">
                      <a:rPr lang="en-US" altLang="ja-JP"/>
                      <a:pPr/>
                      <a:t>[CELLRANGE]</a:t>
                    </a:fld>
                    <a:r>
                      <a:rPr lang="en-US" altLang="ja-JP" baseline="0"/>
                      <a:t> </a:t>
                    </a:r>
                    <a:fld id="{F123E279-17DE-4497-90D5-246945F2A939}" type="VALUE">
                      <a:rPr lang="en-US" altLang="ja-JP" baseline="0"/>
                      <a:pPr/>
                      <a:t>[値]</a:t>
                    </a:fld>
                    <a:endParaRPr lang="en-US" altLang="ja-JP" baseline="0"/>
                  </a:p>
                </c:rich>
              </c:tx>
              <c:dLblPos val="outEnd"/>
              <c:showLegendKey val="0"/>
              <c:showVal val="1"/>
              <c:showCatName val="0"/>
              <c:showSerName val="0"/>
              <c:showPercent val="0"/>
              <c:showBubbleSize val="0"/>
              <c:separator> </c:separator>
              <c:extLst>
                <c:ext xmlns:c15="http://schemas.microsoft.com/office/drawing/2012/chart" uri="{CE6537A1-D6FC-4f65-9D91-7224C49458BB}">
                  <c15:layout/>
                  <c15:dlblFieldTable/>
                  <c15:xForSave val="1"/>
                  <c15:showDataLabelsRange val="1"/>
                </c:ext>
              </c:extLst>
            </c:dLbl>
            <c:dLbl>
              <c:idx val="3"/>
              <c:layout/>
              <c:tx>
                <c:rich>
                  <a:bodyPr/>
                  <a:lstStyle/>
                  <a:p>
                    <a:fld id="{D75EA674-D823-4DA1-89C9-6F35119A6719}" type="CELLRANGE">
                      <a:rPr lang="en-US" altLang="ja-JP"/>
                      <a:pPr/>
                      <a:t>[CELLRANGE]</a:t>
                    </a:fld>
                    <a:r>
                      <a:rPr lang="en-US" altLang="ja-JP" baseline="0"/>
                      <a:t> </a:t>
                    </a:r>
                    <a:fld id="{F52370DA-6159-44DA-AC8A-3AA21519809A}" type="VALUE">
                      <a:rPr lang="en-US" altLang="ja-JP" baseline="0"/>
                      <a:pPr/>
                      <a:t>[値]</a:t>
                    </a:fld>
                    <a:endParaRPr lang="en-US" altLang="ja-JP" baseline="0"/>
                  </a:p>
                </c:rich>
              </c:tx>
              <c:dLblPos val="outEnd"/>
              <c:showLegendKey val="0"/>
              <c:showVal val="1"/>
              <c:showCatName val="0"/>
              <c:showSerName val="0"/>
              <c:showPercent val="0"/>
              <c:showBubbleSize val="0"/>
              <c:separator> </c:separator>
              <c:extLst>
                <c:ext xmlns:c15="http://schemas.microsoft.com/office/drawing/2012/chart" uri="{CE6537A1-D6FC-4f65-9D91-7224C49458BB}">
                  <c15:layout/>
                  <c15:dlblFieldTable/>
                  <c15:xForSave val="1"/>
                  <c15:showDataLabelsRange val="1"/>
                </c:ext>
              </c:extLst>
            </c:dLbl>
            <c:dLbl>
              <c:idx val="4"/>
              <c:layout/>
              <c:tx>
                <c:rich>
                  <a:bodyPr/>
                  <a:lstStyle/>
                  <a:p>
                    <a:fld id="{6882D299-2FA5-4075-B4C7-A4423B8AF559}" type="CELLRANGE">
                      <a:rPr lang="en-US" altLang="ja-JP"/>
                      <a:pPr/>
                      <a:t>[CELLRANGE]</a:t>
                    </a:fld>
                    <a:r>
                      <a:rPr lang="en-US" altLang="ja-JP" baseline="0"/>
                      <a:t> </a:t>
                    </a:r>
                    <a:fld id="{E92862A2-338E-4D3B-8860-013AC0334648}" type="VALUE">
                      <a:rPr lang="en-US" altLang="ja-JP" baseline="0"/>
                      <a:pPr/>
                      <a:t>[値]</a:t>
                    </a:fld>
                    <a:endParaRPr lang="en-US" altLang="ja-JP" baseline="0"/>
                  </a:p>
                </c:rich>
              </c:tx>
              <c:dLblPos val="outEnd"/>
              <c:showLegendKey val="0"/>
              <c:showVal val="1"/>
              <c:showCatName val="0"/>
              <c:showSerName val="0"/>
              <c:showPercent val="0"/>
              <c:showBubbleSize val="0"/>
              <c:separator> </c:separator>
              <c:extLst>
                <c:ext xmlns:c15="http://schemas.microsoft.com/office/drawing/2012/chart" uri="{CE6537A1-D6FC-4f65-9D91-7224C49458BB}">
                  <c15:layout/>
                  <c15:dlblFieldTable/>
                  <c15:xForSave val="1"/>
                  <c15:showDataLabelsRange val="1"/>
                </c:ext>
              </c:extLst>
            </c:dLbl>
            <c:dLbl>
              <c:idx val="5"/>
              <c:layout/>
              <c:tx>
                <c:rich>
                  <a:bodyPr/>
                  <a:lstStyle/>
                  <a:p>
                    <a:fld id="{BF718B86-CDE0-4C0E-B100-7AC5385B7EAF}" type="CELLRANGE">
                      <a:rPr lang="en-US" altLang="ja-JP"/>
                      <a:pPr/>
                      <a:t>[CELLRANGE]</a:t>
                    </a:fld>
                    <a:r>
                      <a:rPr lang="en-US" altLang="ja-JP" baseline="0"/>
                      <a:t> </a:t>
                    </a:r>
                    <a:fld id="{B73BB8AE-D4E9-4DC0-822F-8EDD4774EFD9}" type="VALUE">
                      <a:rPr lang="en-US" altLang="ja-JP" baseline="0"/>
                      <a:pPr/>
                      <a:t>[値]</a:t>
                    </a:fld>
                    <a:endParaRPr lang="en-US" altLang="ja-JP" baseline="0"/>
                  </a:p>
                </c:rich>
              </c:tx>
              <c:dLblPos val="outEnd"/>
              <c:showLegendKey val="0"/>
              <c:showVal val="1"/>
              <c:showCatName val="0"/>
              <c:showSerName val="0"/>
              <c:showPercent val="0"/>
              <c:showBubbleSize val="0"/>
              <c:separator> </c:separator>
              <c:extLst>
                <c:ext xmlns:c15="http://schemas.microsoft.com/office/drawing/2012/chart" uri="{CE6537A1-D6FC-4f65-9D91-7224C49458BB}">
                  <c15:layout/>
                  <c15:dlblFieldTable/>
                  <c15:xForSave val="1"/>
                  <c15:showDataLabelsRange val="1"/>
                </c:ext>
              </c:extLst>
            </c:dLbl>
            <c:dLbl>
              <c:idx val="6"/>
              <c:layout/>
              <c:tx>
                <c:rich>
                  <a:bodyPr/>
                  <a:lstStyle/>
                  <a:p>
                    <a:fld id="{4900C445-9C11-4AA2-997E-FD94FFE9095F}" type="CELLRANGE">
                      <a:rPr lang="en-US" altLang="ja-JP"/>
                      <a:pPr/>
                      <a:t>[CELLRANGE]</a:t>
                    </a:fld>
                    <a:r>
                      <a:rPr lang="en-US" altLang="ja-JP" baseline="0"/>
                      <a:t> </a:t>
                    </a:r>
                    <a:fld id="{D58FDBAF-579F-4D30-9FA4-563EB5B3669B}" type="VALUE">
                      <a:rPr lang="en-US" altLang="ja-JP" baseline="0"/>
                      <a:pPr/>
                      <a:t>[値]</a:t>
                    </a:fld>
                    <a:endParaRPr lang="en-US" altLang="ja-JP" baseline="0"/>
                  </a:p>
                </c:rich>
              </c:tx>
              <c:dLblPos val="outEnd"/>
              <c:showLegendKey val="0"/>
              <c:showVal val="1"/>
              <c:showCatName val="0"/>
              <c:showSerName val="0"/>
              <c:showPercent val="0"/>
              <c:showBubbleSize val="0"/>
              <c:separator> </c:separator>
              <c:extLst>
                <c:ext xmlns:c15="http://schemas.microsoft.com/office/drawing/2012/chart" uri="{CE6537A1-D6FC-4f65-9D91-7224C49458BB}">
                  <c15:layout/>
                  <c15:dlblFieldTable/>
                  <c15:xForSave val="1"/>
                  <c15:showDataLabelsRange val="1"/>
                </c:ext>
              </c:extLst>
            </c:dLbl>
            <c:dLbl>
              <c:idx val="7"/>
              <c:layout>
                <c:manualLayout>
                  <c:x val="-7.0555555555555554E-3"/>
                  <c:y val="7.6088445638519489E-17"/>
                </c:manualLayout>
              </c:layout>
              <c:tx>
                <c:rich>
                  <a:bodyPr/>
                  <a:lstStyle/>
                  <a:p>
                    <a:fld id="{A6CF7ECC-851B-4611-82F9-E30030D4C6A8}" type="CELLRANGE">
                      <a:rPr lang="en-US" altLang="ja-JP" baseline="0"/>
                      <a:pPr/>
                      <a:t>[CELLRANGE]</a:t>
                    </a:fld>
                    <a:r>
                      <a:rPr lang="en-US" altLang="ja-JP" baseline="0"/>
                      <a:t> </a:t>
                    </a:r>
                    <a:fld id="{36BFD1DA-C698-46D0-B524-D5027F00E492}" type="VALUE">
                      <a:rPr lang="en-US" altLang="ja-JP" baseline="0"/>
                      <a:pPr/>
                      <a:t>[値]</a:t>
                    </a:fld>
                    <a:endParaRPr lang="en-US" altLang="ja-JP" baseline="0"/>
                  </a:p>
                </c:rich>
              </c:tx>
              <c:dLblPos val="outEnd"/>
              <c:showLegendKey val="0"/>
              <c:showVal val="1"/>
              <c:showCatName val="0"/>
              <c:showSerName val="0"/>
              <c:showPercent val="0"/>
              <c:showBubbleSize val="0"/>
              <c:separator> </c:separator>
              <c:extLst xmlns:c16r2="http://schemas.microsoft.com/office/drawing/2015/06/chart">
                <c:ext xmlns:c16="http://schemas.microsoft.com/office/drawing/2014/chart" uri="{C3380CC4-5D6E-409C-BE32-E72D297353CC}">
                  <c16:uniqueId val="{00000007-C542-48D8-9FDB-67E15E9D218C}"/>
                </c:ext>
                <c:ext xmlns:c15="http://schemas.microsoft.com/office/drawing/2012/chart" uri="{CE6537A1-D6FC-4f65-9D91-7224C49458BB}">
                  <c15:layout/>
                  <c15:dlblFieldTable/>
                  <c15:showDataLabelsRange val="1"/>
                </c:ext>
              </c:extLst>
            </c:dLbl>
            <c:spPr>
              <a:noFill/>
              <a:ln>
                <a:noFill/>
              </a:ln>
              <a:effectLst/>
            </c:spPr>
            <c:dLblPos val="outEnd"/>
            <c:showLegendKey val="0"/>
            <c:showVal val="1"/>
            <c:showCatName val="0"/>
            <c:showSerName val="0"/>
            <c:showPercent val="0"/>
            <c:showBubbleSize val="0"/>
            <c:separator> </c:separator>
            <c:showLeaderLines val="0"/>
            <c:extLst xmlns:c16r2="http://schemas.microsoft.com/office/drawing/2015/06/chart">
              <c:ext xmlns:c15="http://schemas.microsoft.com/office/drawing/2012/chart" uri="{CE6537A1-D6FC-4f65-9D91-7224C49458BB}">
                <c15:layout/>
                <c15:showDataLabelsRange val="1"/>
                <c15:showLeaderLines val="0"/>
              </c:ext>
            </c:extLst>
          </c:dLbls>
          <c:cat>
            <c:strRef>
              <c:f>'サンセットクルーズ（b）'!$L$50:$L$57</c:f>
              <c:strCache>
                <c:ptCount val="8"/>
                <c:pt idx="0">
                  <c:v>船上から夕日を見たかったから </c:v>
                </c:pt>
                <c:pt idx="1">
                  <c:v>明石海峡大橋ｻﾝｾｯﾄｸﾙｰｽﾞ自体に興味があったから </c:v>
                </c:pt>
                <c:pt idx="2">
                  <c:v>ｲﾙﾐﾈｰｼｮﾝされた明石海峡大橋を見たかったから </c:v>
                </c:pt>
                <c:pt idx="3">
                  <c:v>非日常を味わってみたかったから </c:v>
                </c:pt>
                <c:pt idx="4">
                  <c:v>綺麗な写真を撮りたかったから </c:v>
                </c:pt>
                <c:pt idx="5">
                  <c:v>通常は運航していないという限定感 </c:v>
                </c:pt>
                <c:pt idx="6">
                  <c:v>イベントを見たかったから </c:v>
                </c:pt>
                <c:pt idx="7">
                  <c:v>その他 </c:v>
                </c:pt>
              </c:strCache>
            </c:strRef>
          </c:cat>
          <c:val>
            <c:numRef>
              <c:f>'サンセットクルーズ（b）'!$N$50:$N$57</c:f>
              <c:numCache>
                <c:formatCode>0.0%</c:formatCode>
                <c:ptCount val="8"/>
                <c:pt idx="0">
                  <c:v>0.35399999999999998</c:v>
                </c:pt>
                <c:pt idx="1">
                  <c:v>0.218</c:v>
                </c:pt>
                <c:pt idx="2">
                  <c:v>0.122</c:v>
                </c:pt>
                <c:pt idx="3">
                  <c:v>0.10199999999999999</c:v>
                </c:pt>
                <c:pt idx="4">
                  <c:v>7.4999999999999997E-2</c:v>
                </c:pt>
                <c:pt idx="5">
                  <c:v>6.8000000000000005E-2</c:v>
                </c:pt>
                <c:pt idx="6">
                  <c:v>3.4000000000000002E-2</c:v>
                </c:pt>
                <c:pt idx="7">
                  <c:v>2.7E-2</c:v>
                </c:pt>
              </c:numCache>
            </c:numRef>
          </c:val>
          <c:extLst xmlns:c16r2="http://schemas.microsoft.com/office/drawing/2015/06/chart">
            <c:ext xmlns:c16="http://schemas.microsoft.com/office/drawing/2014/chart" uri="{C3380CC4-5D6E-409C-BE32-E72D297353CC}">
              <c16:uniqueId val="{00000008-C542-48D8-9FDB-67E15E9D218C}"/>
            </c:ext>
            <c:ext xmlns:c15="http://schemas.microsoft.com/office/drawing/2012/chart" uri="{02D57815-91ED-43cb-92C2-25804820EDAC}">
              <c15:datalabelsRange>
                <c15:f>'サンセットクルーズ（b）'!$O$50:$O$57</c15:f>
                <c15:dlblRangeCache>
                  <c:ptCount val="8"/>
                  <c:pt idx="0">
                    <c:v>（52人)</c:v>
                  </c:pt>
                  <c:pt idx="1">
                    <c:v>（32人)</c:v>
                  </c:pt>
                  <c:pt idx="2">
                    <c:v>（18人)</c:v>
                  </c:pt>
                  <c:pt idx="3">
                    <c:v>（15人)</c:v>
                  </c:pt>
                  <c:pt idx="4">
                    <c:v>（11人)</c:v>
                  </c:pt>
                  <c:pt idx="5">
                    <c:v>（10人)</c:v>
                  </c:pt>
                  <c:pt idx="6">
                    <c:v>（5人)</c:v>
                  </c:pt>
                  <c:pt idx="7">
                    <c:v>（4人)</c:v>
                  </c:pt>
                </c15:dlblRangeCache>
              </c15:datalabelsRange>
            </c:ext>
          </c:extLst>
        </c:ser>
        <c:dLbls>
          <c:dLblPos val="outEnd"/>
          <c:showLegendKey val="0"/>
          <c:showVal val="1"/>
          <c:showCatName val="0"/>
          <c:showSerName val="0"/>
          <c:showPercent val="0"/>
          <c:showBubbleSize val="0"/>
        </c:dLbls>
        <c:gapWidth val="50"/>
        <c:axId val="417564896"/>
        <c:axId val="417572344"/>
      </c:barChart>
      <c:catAx>
        <c:axId val="417564896"/>
        <c:scaling>
          <c:orientation val="maxMin"/>
        </c:scaling>
        <c:delete val="0"/>
        <c:axPos val="l"/>
        <c:numFmt formatCode="General" sourceLinked="0"/>
        <c:majorTickMark val="none"/>
        <c:minorTickMark val="none"/>
        <c:tickLblPos val="nextTo"/>
        <c:spPr>
          <a:ln>
            <a:solidFill>
              <a:schemeClr val="bg1">
                <a:lumMod val="75000"/>
              </a:schemeClr>
            </a:solidFill>
          </a:ln>
        </c:spPr>
        <c:txPr>
          <a:bodyPr/>
          <a:lstStyle/>
          <a:p>
            <a:pPr>
              <a:defRPr sz="900"/>
            </a:pPr>
            <a:endParaRPr lang="ja-JP"/>
          </a:p>
        </c:txPr>
        <c:crossAx val="417572344"/>
        <c:crosses val="autoZero"/>
        <c:auto val="1"/>
        <c:lblAlgn val="ctr"/>
        <c:lblOffset val="100"/>
        <c:noMultiLvlLbl val="0"/>
      </c:catAx>
      <c:valAx>
        <c:axId val="417572344"/>
        <c:scaling>
          <c:orientation val="minMax"/>
          <c:max val="0.5"/>
          <c:min val="0"/>
        </c:scaling>
        <c:delete val="0"/>
        <c:axPos val="t"/>
        <c:majorGridlines>
          <c:spPr>
            <a:ln>
              <a:solidFill>
                <a:schemeClr val="bg1">
                  <a:lumMod val="75000"/>
                </a:schemeClr>
              </a:solidFill>
            </a:ln>
          </c:spPr>
        </c:majorGridlines>
        <c:numFmt formatCode="0%" sourceLinked="0"/>
        <c:majorTickMark val="in"/>
        <c:minorTickMark val="none"/>
        <c:tickLblPos val="nextTo"/>
        <c:spPr>
          <a:ln>
            <a:noFill/>
          </a:ln>
        </c:spPr>
        <c:crossAx val="417564896"/>
        <c:crosses val="autoZero"/>
        <c:crossBetween val="between"/>
      </c:valAx>
    </c:plotArea>
    <c:plotVisOnly val="1"/>
    <c:dispBlanksAs val="gap"/>
    <c:showDLblsOverMax val="0"/>
  </c:chart>
  <c:spPr>
    <a:ln>
      <a:noFill/>
    </a:ln>
  </c:spPr>
  <c:txPr>
    <a:bodyPr/>
    <a:lstStyle/>
    <a:p>
      <a:pPr>
        <a:defRPr sz="900">
          <a:latin typeface="UD デジタル 教科書体 NP-R" panose="02020400000000000000" pitchFamily="18" charset="-128"/>
          <a:ea typeface="UD デジタル 教科書体 NP-R" panose="02020400000000000000" pitchFamily="18" charset="-128"/>
        </a:defRPr>
      </a:pPr>
      <a:endParaRPr lang="ja-JP"/>
    </a:p>
  </c:tx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spPr>
            <a:gradFill flip="none" rotWithShape="1">
              <a:gsLst>
                <a:gs pos="0">
                  <a:schemeClr val="accent2"/>
                </a:gs>
                <a:gs pos="50000">
                  <a:schemeClr val="accent2">
                    <a:lumMod val="60000"/>
                    <a:lumOff val="40000"/>
                  </a:schemeClr>
                </a:gs>
                <a:gs pos="100000">
                  <a:schemeClr val="accent2"/>
                </a:gs>
              </a:gsLst>
              <a:lin ang="5400000" scaled="1"/>
              <a:tileRect/>
            </a:gradFill>
          </c:spPr>
          <c:invertIfNegative val="0"/>
          <c:dLbls>
            <c:dLbl>
              <c:idx val="0"/>
              <c:layout/>
              <c:tx>
                <c:rich>
                  <a:bodyPr/>
                  <a:lstStyle/>
                  <a:p>
                    <a:fld id="{9118CFF4-1FD1-4F8C-8C55-4A6335A3DF59}" type="CELLRANGE">
                      <a:rPr lang="en-US" altLang="ja-JP"/>
                      <a:pPr/>
                      <a:t>[CELLRANGE]</a:t>
                    </a:fld>
                    <a:r>
                      <a:rPr lang="en-US" altLang="ja-JP" baseline="0"/>
                      <a:t> </a:t>
                    </a:r>
                    <a:fld id="{A38B2675-9E14-47D3-8718-E352FAEDBFBD}" type="VALUE">
                      <a:rPr lang="en-US" altLang="ja-JP" baseline="0"/>
                      <a:pPr/>
                      <a:t>[値]</a:t>
                    </a:fld>
                    <a:endParaRPr lang="en-US" altLang="ja-JP" baseline="0"/>
                  </a:p>
                </c:rich>
              </c:tx>
              <c:dLblPos val="outEnd"/>
              <c:showLegendKey val="0"/>
              <c:showVal val="1"/>
              <c:showCatName val="0"/>
              <c:showSerName val="0"/>
              <c:showPercent val="0"/>
              <c:showBubbleSize val="0"/>
              <c:separator> </c:separator>
              <c:extLst>
                <c:ext xmlns:c15="http://schemas.microsoft.com/office/drawing/2012/chart" uri="{CE6537A1-D6FC-4f65-9D91-7224C49458BB}">
                  <c15:layout/>
                  <c15:dlblFieldTable/>
                  <c15:xForSave val="1"/>
                  <c15:showDataLabelsRange val="1"/>
                </c:ext>
              </c:extLst>
            </c:dLbl>
            <c:dLbl>
              <c:idx val="1"/>
              <c:layout/>
              <c:tx>
                <c:rich>
                  <a:bodyPr/>
                  <a:lstStyle/>
                  <a:p>
                    <a:fld id="{767B29BA-F6C5-4B98-863B-F3B1827F9C84}" type="CELLRANGE">
                      <a:rPr lang="en-US" altLang="ja-JP"/>
                      <a:pPr/>
                      <a:t>[CELLRANGE]</a:t>
                    </a:fld>
                    <a:r>
                      <a:rPr lang="en-US" altLang="ja-JP" baseline="0"/>
                      <a:t> </a:t>
                    </a:r>
                    <a:fld id="{1B5013F2-8089-47E4-A134-A1BE6FEB9BE6}" type="VALUE">
                      <a:rPr lang="en-US" altLang="ja-JP" baseline="0"/>
                      <a:pPr/>
                      <a:t>[値]</a:t>
                    </a:fld>
                    <a:endParaRPr lang="en-US" altLang="ja-JP" baseline="0"/>
                  </a:p>
                </c:rich>
              </c:tx>
              <c:dLblPos val="outEnd"/>
              <c:showLegendKey val="0"/>
              <c:showVal val="1"/>
              <c:showCatName val="0"/>
              <c:showSerName val="0"/>
              <c:showPercent val="0"/>
              <c:showBubbleSize val="0"/>
              <c:separator> </c:separator>
              <c:extLst>
                <c:ext xmlns:c15="http://schemas.microsoft.com/office/drawing/2012/chart" uri="{CE6537A1-D6FC-4f65-9D91-7224C49458BB}">
                  <c15:layout/>
                  <c15:dlblFieldTable/>
                  <c15:xForSave val="1"/>
                  <c15:showDataLabelsRange val="1"/>
                </c:ext>
              </c:extLst>
            </c:dLbl>
            <c:dLbl>
              <c:idx val="2"/>
              <c:layout/>
              <c:tx>
                <c:rich>
                  <a:bodyPr/>
                  <a:lstStyle/>
                  <a:p>
                    <a:fld id="{17875724-D813-416A-A179-F924B5201D5F}" type="CELLRANGE">
                      <a:rPr lang="en-US" altLang="ja-JP"/>
                      <a:pPr/>
                      <a:t>[CELLRANGE]</a:t>
                    </a:fld>
                    <a:r>
                      <a:rPr lang="en-US" altLang="ja-JP" baseline="0"/>
                      <a:t> </a:t>
                    </a:r>
                    <a:fld id="{F8B4A0CD-D1A9-44E1-9BE7-6A9762D6CE03}" type="VALUE">
                      <a:rPr lang="en-US" altLang="ja-JP" baseline="0"/>
                      <a:pPr/>
                      <a:t>[値]</a:t>
                    </a:fld>
                    <a:endParaRPr lang="en-US" altLang="ja-JP" baseline="0"/>
                  </a:p>
                </c:rich>
              </c:tx>
              <c:dLblPos val="outEnd"/>
              <c:showLegendKey val="0"/>
              <c:showVal val="1"/>
              <c:showCatName val="0"/>
              <c:showSerName val="0"/>
              <c:showPercent val="0"/>
              <c:showBubbleSize val="0"/>
              <c:separator> </c:separator>
              <c:extLst>
                <c:ext xmlns:c15="http://schemas.microsoft.com/office/drawing/2012/chart" uri="{CE6537A1-D6FC-4f65-9D91-7224C49458BB}">
                  <c15:layout/>
                  <c15:dlblFieldTable/>
                  <c15:xForSave val="1"/>
                  <c15:showDataLabelsRange val="1"/>
                </c:ext>
              </c:extLst>
            </c:dLbl>
            <c:dLbl>
              <c:idx val="3"/>
              <c:layout/>
              <c:tx>
                <c:rich>
                  <a:bodyPr/>
                  <a:lstStyle/>
                  <a:p>
                    <a:fld id="{896B1942-5B72-4ECF-8BEA-508C1D0F408A}" type="CELLRANGE">
                      <a:rPr lang="en-US" altLang="ja-JP"/>
                      <a:pPr/>
                      <a:t>[CELLRANGE]</a:t>
                    </a:fld>
                    <a:r>
                      <a:rPr lang="en-US" altLang="ja-JP" baseline="0"/>
                      <a:t> </a:t>
                    </a:r>
                    <a:fld id="{CDF2695B-7D31-4847-871B-F16A4C54AD2A}" type="VALUE">
                      <a:rPr lang="en-US" altLang="ja-JP" baseline="0"/>
                      <a:pPr/>
                      <a:t>[値]</a:t>
                    </a:fld>
                    <a:endParaRPr lang="en-US" altLang="ja-JP" baseline="0"/>
                  </a:p>
                </c:rich>
              </c:tx>
              <c:dLblPos val="outEnd"/>
              <c:showLegendKey val="0"/>
              <c:showVal val="1"/>
              <c:showCatName val="0"/>
              <c:showSerName val="0"/>
              <c:showPercent val="0"/>
              <c:showBubbleSize val="0"/>
              <c:separator> </c:separator>
              <c:extLst>
                <c:ext xmlns:c15="http://schemas.microsoft.com/office/drawing/2012/chart" uri="{CE6537A1-D6FC-4f65-9D91-7224C49458BB}">
                  <c15:layout/>
                  <c15:dlblFieldTable/>
                  <c15:xForSave val="1"/>
                  <c15:showDataLabelsRange val="1"/>
                </c:ext>
              </c:extLst>
            </c:dLbl>
            <c:dLbl>
              <c:idx val="4"/>
              <c:layout/>
              <c:tx>
                <c:rich>
                  <a:bodyPr/>
                  <a:lstStyle/>
                  <a:p>
                    <a:fld id="{4B56C65E-1542-480D-BFE4-A996E6D90C8A}" type="CELLRANGE">
                      <a:rPr lang="en-US" altLang="ja-JP"/>
                      <a:pPr/>
                      <a:t>[CELLRANGE]</a:t>
                    </a:fld>
                    <a:r>
                      <a:rPr lang="en-US" altLang="ja-JP" baseline="0"/>
                      <a:t> </a:t>
                    </a:r>
                    <a:fld id="{7A27B3ED-0C69-468C-BA64-B9BAE0F1E8B9}" type="VALUE">
                      <a:rPr lang="en-US" altLang="ja-JP" baseline="0"/>
                      <a:pPr/>
                      <a:t>[値]</a:t>
                    </a:fld>
                    <a:endParaRPr lang="en-US" altLang="ja-JP" baseline="0"/>
                  </a:p>
                </c:rich>
              </c:tx>
              <c:dLblPos val="outEnd"/>
              <c:showLegendKey val="0"/>
              <c:showVal val="1"/>
              <c:showCatName val="0"/>
              <c:showSerName val="0"/>
              <c:showPercent val="0"/>
              <c:showBubbleSize val="0"/>
              <c:separator> </c:separator>
              <c:extLst>
                <c:ext xmlns:c15="http://schemas.microsoft.com/office/drawing/2012/chart" uri="{CE6537A1-D6FC-4f65-9D91-7224C49458BB}">
                  <c15:layout/>
                  <c15:dlblFieldTable/>
                  <c15:xForSave val="1"/>
                  <c15:showDataLabelsRange val="1"/>
                </c:ext>
              </c:extLst>
            </c:dLbl>
            <c:dLbl>
              <c:idx val="5"/>
              <c:layout/>
              <c:tx>
                <c:rich>
                  <a:bodyPr/>
                  <a:lstStyle/>
                  <a:p>
                    <a:fld id="{B4FD160A-844F-4E9A-8232-F4B7C41653F1}" type="CELLRANGE">
                      <a:rPr lang="en-US" altLang="ja-JP"/>
                      <a:pPr/>
                      <a:t>[CELLRANGE]</a:t>
                    </a:fld>
                    <a:r>
                      <a:rPr lang="en-US" altLang="ja-JP" baseline="0"/>
                      <a:t> </a:t>
                    </a:r>
                    <a:fld id="{2A1488DB-0EA0-4C22-BA9E-3B0F7A40FAB5}" type="VALUE">
                      <a:rPr lang="en-US" altLang="ja-JP" baseline="0"/>
                      <a:pPr/>
                      <a:t>[値]</a:t>
                    </a:fld>
                    <a:endParaRPr lang="en-US" altLang="ja-JP" baseline="0"/>
                  </a:p>
                </c:rich>
              </c:tx>
              <c:dLblPos val="outEnd"/>
              <c:showLegendKey val="0"/>
              <c:showVal val="1"/>
              <c:showCatName val="0"/>
              <c:showSerName val="0"/>
              <c:showPercent val="0"/>
              <c:showBubbleSize val="0"/>
              <c:separator> </c:separator>
              <c:extLst>
                <c:ext xmlns:c15="http://schemas.microsoft.com/office/drawing/2012/chart" uri="{CE6537A1-D6FC-4f65-9D91-7224C49458BB}">
                  <c15:layout/>
                  <c15:dlblFieldTable/>
                  <c15:xForSave val="1"/>
                  <c15:showDataLabelsRange val="1"/>
                </c:ext>
              </c:extLst>
            </c:dLbl>
            <c:dLbl>
              <c:idx val="6"/>
              <c:layout/>
              <c:tx>
                <c:rich>
                  <a:bodyPr/>
                  <a:lstStyle/>
                  <a:p>
                    <a:fld id="{7910FD2E-CD3A-4DC3-9A69-E5AEB05DF523}" type="CELLRANGE">
                      <a:rPr lang="en-US" altLang="ja-JP"/>
                      <a:pPr/>
                      <a:t>[CELLRANGE]</a:t>
                    </a:fld>
                    <a:r>
                      <a:rPr lang="en-US" altLang="ja-JP" baseline="0"/>
                      <a:t> </a:t>
                    </a:r>
                    <a:fld id="{8E46FFF9-CA8E-4340-9F57-64DF09F475A6}" type="VALUE">
                      <a:rPr lang="en-US" altLang="ja-JP" baseline="0"/>
                      <a:pPr/>
                      <a:t>[値]</a:t>
                    </a:fld>
                    <a:endParaRPr lang="en-US" altLang="ja-JP" baseline="0"/>
                  </a:p>
                </c:rich>
              </c:tx>
              <c:dLblPos val="outEnd"/>
              <c:showLegendKey val="0"/>
              <c:showVal val="1"/>
              <c:showCatName val="0"/>
              <c:showSerName val="0"/>
              <c:showPercent val="0"/>
              <c:showBubbleSize val="0"/>
              <c:separator> </c:separator>
              <c:extLst>
                <c:ext xmlns:c15="http://schemas.microsoft.com/office/drawing/2012/chart" uri="{CE6537A1-D6FC-4f65-9D91-7224C49458BB}">
                  <c15:layout/>
                  <c15:dlblFieldTable/>
                  <c15:xForSave val="1"/>
                  <c15:showDataLabelsRange val="1"/>
                </c:ext>
              </c:extLst>
            </c:dLbl>
            <c:dLbl>
              <c:idx val="7"/>
              <c:layout/>
              <c:tx>
                <c:rich>
                  <a:bodyPr/>
                  <a:lstStyle/>
                  <a:p>
                    <a:fld id="{5C9E4144-DCD0-4F72-855B-171A42233C09}" type="CELLRANGE">
                      <a:rPr lang="en-US" altLang="ja-JP"/>
                      <a:pPr/>
                      <a:t>[CELLRANGE]</a:t>
                    </a:fld>
                    <a:r>
                      <a:rPr lang="en-US" altLang="ja-JP" baseline="0"/>
                      <a:t> </a:t>
                    </a:r>
                    <a:fld id="{500A94F7-1E56-47C1-B103-C81DB824EA15}" type="VALUE">
                      <a:rPr lang="en-US" altLang="ja-JP" baseline="0"/>
                      <a:pPr/>
                      <a:t>[値]</a:t>
                    </a:fld>
                    <a:endParaRPr lang="en-US" altLang="ja-JP" baseline="0"/>
                  </a:p>
                </c:rich>
              </c:tx>
              <c:dLblPos val="outEnd"/>
              <c:showLegendKey val="0"/>
              <c:showVal val="1"/>
              <c:showCatName val="0"/>
              <c:showSerName val="0"/>
              <c:showPercent val="0"/>
              <c:showBubbleSize val="0"/>
              <c:separator> </c:separator>
              <c:extLst>
                <c:ext xmlns:c15="http://schemas.microsoft.com/office/drawing/2012/chart" uri="{CE6537A1-D6FC-4f65-9D91-7224C49458BB}">
                  <c15:layout/>
                  <c15:dlblFieldTable/>
                  <c15:xForSave val="1"/>
                  <c15:showDataLabelsRange val="1"/>
                </c:ext>
              </c:extLst>
            </c:dLbl>
            <c:spPr>
              <a:noFill/>
              <a:ln>
                <a:noFill/>
              </a:ln>
              <a:effectLst/>
            </c:spPr>
            <c:dLblPos val="outEnd"/>
            <c:showLegendKey val="0"/>
            <c:showVal val="1"/>
            <c:showCatName val="0"/>
            <c:showSerName val="0"/>
            <c:showPercent val="0"/>
            <c:showBubbleSize val="0"/>
            <c:separator> </c:separator>
            <c:showLeaderLines val="0"/>
            <c:extLst xmlns:c16r2="http://schemas.microsoft.com/office/drawing/2015/06/chart">
              <c:ext xmlns:c15="http://schemas.microsoft.com/office/drawing/2012/chart" uri="{CE6537A1-D6FC-4f65-9D91-7224C49458BB}">
                <c15:layout/>
                <c15:showDataLabelsRange val="1"/>
                <c15:showLeaderLines val="0"/>
              </c:ext>
            </c:extLst>
          </c:dLbls>
          <c:cat>
            <c:strRef>
              <c:f>'サンセットクルーズ（b）'!$L$70:$L$77</c:f>
              <c:strCache>
                <c:ptCount val="8"/>
                <c:pt idx="0">
                  <c:v>自家用車 </c:v>
                </c:pt>
                <c:pt idx="1">
                  <c:v>高速バス </c:v>
                </c:pt>
                <c:pt idx="2">
                  <c:v>レンタカー </c:v>
                </c:pt>
                <c:pt idx="3">
                  <c:v>路線バス </c:v>
                </c:pt>
                <c:pt idx="4">
                  <c:v>自転車 </c:v>
                </c:pt>
                <c:pt idx="5">
                  <c:v>レンタカー </c:v>
                </c:pt>
                <c:pt idx="6">
                  <c:v>タクシー </c:v>
                </c:pt>
                <c:pt idx="7">
                  <c:v>その他 </c:v>
                </c:pt>
              </c:strCache>
            </c:strRef>
          </c:cat>
          <c:val>
            <c:numRef>
              <c:f>'サンセットクルーズ（b）'!$N$70:$N$77</c:f>
              <c:numCache>
                <c:formatCode>0.0%</c:formatCode>
                <c:ptCount val="8"/>
                <c:pt idx="0">
                  <c:v>0.68700000000000006</c:v>
                </c:pt>
                <c:pt idx="1">
                  <c:v>0.129</c:v>
                </c:pt>
                <c:pt idx="2">
                  <c:v>5.3999999999999999E-2</c:v>
                </c:pt>
                <c:pt idx="3">
                  <c:v>4.8000000000000001E-2</c:v>
                </c:pt>
                <c:pt idx="4">
                  <c:v>3.4000000000000002E-2</c:v>
                </c:pt>
                <c:pt idx="5">
                  <c:v>7.0000000000000001E-3</c:v>
                </c:pt>
                <c:pt idx="6">
                  <c:v>7.0000000000000001E-3</c:v>
                </c:pt>
                <c:pt idx="7">
                  <c:v>0.109</c:v>
                </c:pt>
              </c:numCache>
            </c:numRef>
          </c:val>
          <c:extLst xmlns:c16r2="http://schemas.microsoft.com/office/drawing/2015/06/chart">
            <c:ext xmlns:c16="http://schemas.microsoft.com/office/drawing/2014/chart" uri="{C3380CC4-5D6E-409C-BE32-E72D297353CC}">
              <c16:uniqueId val="{00000008-30B9-4963-9DC3-30BE678E5F2A}"/>
            </c:ext>
            <c:ext xmlns:c15="http://schemas.microsoft.com/office/drawing/2012/chart" uri="{02D57815-91ED-43cb-92C2-25804820EDAC}">
              <c15:datalabelsRange>
                <c15:f>'サンセットクルーズ（b）'!$O$70:$O$77</c15:f>
                <c15:dlblRangeCache>
                  <c:ptCount val="8"/>
                  <c:pt idx="0">
                    <c:v>（101人)</c:v>
                  </c:pt>
                  <c:pt idx="1">
                    <c:v>（19人)</c:v>
                  </c:pt>
                  <c:pt idx="2">
                    <c:v>（8人)</c:v>
                  </c:pt>
                  <c:pt idx="3">
                    <c:v>（7人）</c:v>
                  </c:pt>
                  <c:pt idx="4">
                    <c:v>（5人)</c:v>
                  </c:pt>
                  <c:pt idx="5">
                    <c:v>（1人)</c:v>
                  </c:pt>
                  <c:pt idx="6">
                    <c:v>（1人)</c:v>
                  </c:pt>
                  <c:pt idx="7">
                    <c:v>（16人)</c:v>
                  </c:pt>
                </c15:dlblRangeCache>
              </c15:datalabelsRange>
            </c:ext>
          </c:extLst>
        </c:ser>
        <c:dLbls>
          <c:dLblPos val="outEnd"/>
          <c:showLegendKey val="0"/>
          <c:showVal val="1"/>
          <c:showCatName val="0"/>
          <c:showSerName val="0"/>
          <c:showPercent val="0"/>
          <c:showBubbleSize val="0"/>
        </c:dLbls>
        <c:gapWidth val="50"/>
        <c:axId val="417568032"/>
        <c:axId val="417568424"/>
      </c:barChart>
      <c:catAx>
        <c:axId val="417568032"/>
        <c:scaling>
          <c:orientation val="maxMin"/>
        </c:scaling>
        <c:delete val="0"/>
        <c:axPos val="l"/>
        <c:numFmt formatCode="General" sourceLinked="0"/>
        <c:majorTickMark val="none"/>
        <c:minorTickMark val="none"/>
        <c:tickLblPos val="nextTo"/>
        <c:spPr>
          <a:ln>
            <a:solidFill>
              <a:schemeClr val="bg1">
                <a:lumMod val="75000"/>
              </a:schemeClr>
            </a:solidFill>
          </a:ln>
        </c:spPr>
        <c:txPr>
          <a:bodyPr/>
          <a:lstStyle/>
          <a:p>
            <a:pPr>
              <a:defRPr sz="900"/>
            </a:pPr>
            <a:endParaRPr lang="ja-JP"/>
          </a:p>
        </c:txPr>
        <c:crossAx val="417568424"/>
        <c:crosses val="autoZero"/>
        <c:auto val="1"/>
        <c:lblAlgn val="ctr"/>
        <c:lblOffset val="100"/>
        <c:noMultiLvlLbl val="0"/>
      </c:catAx>
      <c:valAx>
        <c:axId val="417568424"/>
        <c:scaling>
          <c:orientation val="minMax"/>
        </c:scaling>
        <c:delete val="0"/>
        <c:axPos val="t"/>
        <c:majorGridlines>
          <c:spPr>
            <a:ln>
              <a:solidFill>
                <a:schemeClr val="bg1">
                  <a:lumMod val="75000"/>
                </a:schemeClr>
              </a:solidFill>
            </a:ln>
          </c:spPr>
        </c:majorGridlines>
        <c:numFmt formatCode="0%" sourceLinked="0"/>
        <c:majorTickMark val="in"/>
        <c:minorTickMark val="none"/>
        <c:tickLblPos val="nextTo"/>
        <c:spPr>
          <a:ln>
            <a:noFill/>
          </a:ln>
        </c:spPr>
        <c:crossAx val="417568032"/>
        <c:crosses val="autoZero"/>
        <c:crossBetween val="between"/>
        <c:majorUnit val="0.2"/>
      </c:valAx>
    </c:plotArea>
    <c:plotVisOnly val="1"/>
    <c:dispBlanksAs val="gap"/>
    <c:showDLblsOverMax val="0"/>
  </c:chart>
  <c:spPr>
    <a:ln>
      <a:noFill/>
    </a:ln>
  </c:spPr>
  <c:txPr>
    <a:bodyPr/>
    <a:lstStyle/>
    <a:p>
      <a:pPr>
        <a:defRPr sz="900">
          <a:latin typeface="UD デジタル 教科書体 NP-R" panose="02020400000000000000" pitchFamily="18" charset="-128"/>
          <a:ea typeface="UD デジタル 教科書体 NP-R" panose="02020400000000000000" pitchFamily="18" charset="-128"/>
        </a:defRPr>
      </a:pPr>
      <a:endParaRPr lang="ja-JP"/>
    </a:p>
  </c:tx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spPr>
            <a:gradFill flip="none" rotWithShape="1">
              <a:gsLst>
                <a:gs pos="0">
                  <a:schemeClr val="accent2"/>
                </a:gs>
                <a:gs pos="50000">
                  <a:schemeClr val="accent2">
                    <a:lumMod val="60000"/>
                    <a:lumOff val="40000"/>
                  </a:schemeClr>
                </a:gs>
                <a:gs pos="100000">
                  <a:schemeClr val="accent2"/>
                </a:gs>
              </a:gsLst>
              <a:lin ang="5400000" scaled="1"/>
              <a:tileRect/>
            </a:gradFill>
          </c:spPr>
          <c:invertIfNegative val="0"/>
          <c:dLbls>
            <c:dLbl>
              <c:idx val="0"/>
              <c:layout/>
              <c:tx>
                <c:rich>
                  <a:bodyPr/>
                  <a:lstStyle/>
                  <a:p>
                    <a:fld id="{5CB17840-4577-4699-A422-F2CDA887E586}" type="CELLRANGE">
                      <a:rPr lang="en-US" altLang="ja-JP"/>
                      <a:pPr/>
                      <a:t>[CELLRANGE]</a:t>
                    </a:fld>
                    <a:r>
                      <a:rPr lang="en-US" altLang="ja-JP" baseline="0"/>
                      <a:t> </a:t>
                    </a:r>
                    <a:fld id="{8FBD73D5-E002-48E5-955C-FC73ED3F02D8}" type="VALUE">
                      <a:rPr lang="en-US" altLang="ja-JP" baseline="0"/>
                      <a:pPr/>
                      <a:t>[値]</a:t>
                    </a:fld>
                    <a:endParaRPr lang="en-US" altLang="ja-JP" baseline="0"/>
                  </a:p>
                </c:rich>
              </c:tx>
              <c:dLblPos val="outEnd"/>
              <c:showLegendKey val="0"/>
              <c:showVal val="1"/>
              <c:showCatName val="0"/>
              <c:showSerName val="0"/>
              <c:showPercent val="0"/>
              <c:showBubbleSize val="0"/>
              <c:separator> </c:separator>
              <c:extLst>
                <c:ext xmlns:c15="http://schemas.microsoft.com/office/drawing/2012/chart" uri="{CE6537A1-D6FC-4f65-9D91-7224C49458BB}">
                  <c15:layout/>
                  <c15:dlblFieldTable/>
                  <c15:xForSave val="1"/>
                  <c15:showDataLabelsRange val="1"/>
                </c:ext>
              </c:extLst>
            </c:dLbl>
            <c:dLbl>
              <c:idx val="1"/>
              <c:layout/>
              <c:tx>
                <c:rich>
                  <a:bodyPr/>
                  <a:lstStyle/>
                  <a:p>
                    <a:fld id="{93E54207-52DE-4634-B215-1314C49960FC}" type="CELLRANGE">
                      <a:rPr lang="en-US" altLang="ja-JP"/>
                      <a:pPr/>
                      <a:t>[CELLRANGE]</a:t>
                    </a:fld>
                    <a:r>
                      <a:rPr lang="en-US" altLang="ja-JP" baseline="0"/>
                      <a:t> </a:t>
                    </a:r>
                    <a:fld id="{4DA56BCF-72AA-45B7-AEFF-4297AECAFCF0}" type="VALUE">
                      <a:rPr lang="en-US" altLang="ja-JP" baseline="0"/>
                      <a:pPr/>
                      <a:t>[値]</a:t>
                    </a:fld>
                    <a:endParaRPr lang="en-US" altLang="ja-JP" baseline="0"/>
                  </a:p>
                </c:rich>
              </c:tx>
              <c:dLblPos val="outEnd"/>
              <c:showLegendKey val="0"/>
              <c:showVal val="1"/>
              <c:showCatName val="0"/>
              <c:showSerName val="0"/>
              <c:showPercent val="0"/>
              <c:showBubbleSize val="0"/>
              <c:separator> </c:separator>
              <c:extLst>
                <c:ext xmlns:c15="http://schemas.microsoft.com/office/drawing/2012/chart" uri="{CE6537A1-D6FC-4f65-9D91-7224C49458BB}">
                  <c15:layout/>
                  <c15:dlblFieldTable/>
                  <c15:xForSave val="1"/>
                  <c15:showDataLabelsRange val="1"/>
                </c:ext>
              </c:extLst>
            </c:dLbl>
            <c:dLbl>
              <c:idx val="2"/>
              <c:layout/>
              <c:tx>
                <c:rich>
                  <a:bodyPr/>
                  <a:lstStyle/>
                  <a:p>
                    <a:fld id="{73BFA3CF-C556-47FB-BE6C-8C9F59839DF8}" type="CELLRANGE">
                      <a:rPr lang="en-US" altLang="ja-JP"/>
                      <a:pPr/>
                      <a:t>[CELLRANGE]</a:t>
                    </a:fld>
                    <a:r>
                      <a:rPr lang="en-US" altLang="ja-JP" baseline="0"/>
                      <a:t> </a:t>
                    </a:r>
                    <a:fld id="{CE4A2497-C287-43CE-9FF0-DBE722C68869}" type="VALUE">
                      <a:rPr lang="en-US" altLang="ja-JP" baseline="0"/>
                      <a:pPr/>
                      <a:t>[値]</a:t>
                    </a:fld>
                    <a:endParaRPr lang="en-US" altLang="ja-JP" baseline="0"/>
                  </a:p>
                </c:rich>
              </c:tx>
              <c:dLblPos val="outEnd"/>
              <c:showLegendKey val="0"/>
              <c:showVal val="1"/>
              <c:showCatName val="0"/>
              <c:showSerName val="0"/>
              <c:showPercent val="0"/>
              <c:showBubbleSize val="0"/>
              <c:separator> </c:separator>
              <c:extLst>
                <c:ext xmlns:c15="http://schemas.microsoft.com/office/drawing/2012/chart" uri="{CE6537A1-D6FC-4f65-9D91-7224C49458BB}">
                  <c15:layout/>
                  <c15:dlblFieldTable/>
                  <c15:xForSave val="1"/>
                  <c15:showDataLabelsRange val="1"/>
                </c:ext>
              </c:extLst>
            </c:dLbl>
            <c:dLbl>
              <c:idx val="3"/>
              <c:layout/>
              <c:tx>
                <c:rich>
                  <a:bodyPr/>
                  <a:lstStyle/>
                  <a:p>
                    <a:fld id="{6B9628BE-9079-47F9-9F6B-CC77E4F88A7F}" type="CELLRANGE">
                      <a:rPr lang="en-US" altLang="ja-JP"/>
                      <a:pPr/>
                      <a:t>[CELLRANGE]</a:t>
                    </a:fld>
                    <a:r>
                      <a:rPr lang="en-US" altLang="ja-JP" baseline="0"/>
                      <a:t> </a:t>
                    </a:r>
                    <a:fld id="{92DC553B-19DF-4686-BB7C-9AF0EA57A01F}" type="VALUE">
                      <a:rPr lang="en-US" altLang="ja-JP" baseline="0"/>
                      <a:pPr/>
                      <a:t>[値]</a:t>
                    </a:fld>
                    <a:endParaRPr lang="en-US" altLang="ja-JP" baseline="0"/>
                  </a:p>
                </c:rich>
              </c:tx>
              <c:dLblPos val="outEnd"/>
              <c:showLegendKey val="0"/>
              <c:showVal val="1"/>
              <c:showCatName val="0"/>
              <c:showSerName val="0"/>
              <c:showPercent val="0"/>
              <c:showBubbleSize val="0"/>
              <c:separator> </c:separator>
              <c:extLst>
                <c:ext xmlns:c15="http://schemas.microsoft.com/office/drawing/2012/chart" uri="{CE6537A1-D6FC-4f65-9D91-7224C49458BB}">
                  <c15:layout/>
                  <c15:dlblFieldTable/>
                  <c15:xForSave val="1"/>
                  <c15:showDataLabelsRange val="1"/>
                </c:ext>
              </c:extLst>
            </c:dLbl>
            <c:dLbl>
              <c:idx val="4"/>
              <c:layout/>
              <c:tx>
                <c:rich>
                  <a:bodyPr/>
                  <a:lstStyle/>
                  <a:p>
                    <a:fld id="{5EF5098F-C013-4A50-8411-66160B810C23}" type="CELLRANGE">
                      <a:rPr lang="en-US" altLang="ja-JP"/>
                      <a:pPr/>
                      <a:t>[CELLRANGE]</a:t>
                    </a:fld>
                    <a:r>
                      <a:rPr lang="en-US" altLang="ja-JP" baseline="0"/>
                      <a:t> </a:t>
                    </a:r>
                    <a:fld id="{A2822B59-BCCF-4EF0-9A84-AD74186A281E}" type="VALUE">
                      <a:rPr lang="en-US" altLang="ja-JP" baseline="0"/>
                      <a:pPr/>
                      <a:t>[値]</a:t>
                    </a:fld>
                    <a:endParaRPr lang="en-US" altLang="ja-JP" baseline="0"/>
                  </a:p>
                </c:rich>
              </c:tx>
              <c:dLblPos val="outEnd"/>
              <c:showLegendKey val="0"/>
              <c:showVal val="1"/>
              <c:showCatName val="0"/>
              <c:showSerName val="0"/>
              <c:showPercent val="0"/>
              <c:showBubbleSize val="0"/>
              <c:separator> </c:separator>
              <c:extLst>
                <c:ext xmlns:c15="http://schemas.microsoft.com/office/drawing/2012/chart" uri="{CE6537A1-D6FC-4f65-9D91-7224C49458BB}">
                  <c15:layout/>
                  <c15:dlblFieldTable/>
                  <c15:xForSave val="1"/>
                  <c15:showDataLabelsRange val="1"/>
                </c:ext>
              </c:extLst>
            </c:dLbl>
            <c:dLbl>
              <c:idx val="7"/>
              <c:layout>
                <c:manualLayout>
                  <c:x val="-7.0555555555555554E-3"/>
                  <c:y val="7.6088445638519489E-17"/>
                </c:manualLayout>
              </c:layout>
              <c:dLblPos val="outEnd"/>
              <c:showLegendKey val="0"/>
              <c:showVal val="1"/>
              <c:showCatName val="0"/>
              <c:showSerName val="0"/>
              <c:showPercent val="0"/>
              <c:showBubbleSize val="0"/>
              <c:separator> </c:separator>
              <c:extLst xmlns:c16r2="http://schemas.microsoft.com/office/drawing/2015/06/chart">
                <c:ext xmlns:c16="http://schemas.microsoft.com/office/drawing/2014/chart" uri="{C3380CC4-5D6E-409C-BE32-E72D297353CC}">
                  <c16:uniqueId val="{00000005-028C-4C77-984B-FEDCC3451ACB}"/>
                </c:ext>
                <c:ext xmlns:c15="http://schemas.microsoft.com/office/drawing/2012/chart" uri="{CE6537A1-D6FC-4f65-9D91-7224C49458BB}"/>
              </c:extLst>
            </c:dLbl>
            <c:spPr>
              <a:noFill/>
              <a:ln>
                <a:noFill/>
              </a:ln>
              <a:effectLst/>
            </c:spPr>
            <c:dLblPos val="outEnd"/>
            <c:showLegendKey val="0"/>
            <c:showVal val="1"/>
            <c:showCatName val="0"/>
            <c:showSerName val="0"/>
            <c:showPercent val="0"/>
            <c:showBubbleSize val="0"/>
            <c:separator> </c:separator>
            <c:showLeaderLines val="0"/>
            <c:extLst xmlns:c16r2="http://schemas.microsoft.com/office/drawing/2015/06/chart">
              <c:ext xmlns:c15="http://schemas.microsoft.com/office/drawing/2012/chart" uri="{CE6537A1-D6FC-4f65-9D91-7224C49458BB}">
                <c15:layout/>
                <c15:showDataLabelsRange val="1"/>
                <c15:showLeaderLines val="0"/>
              </c:ext>
            </c:extLst>
          </c:dLbls>
          <c:cat>
            <c:strRef>
              <c:f>'サンセットクルーズ（b）'!$L$91:$L$95</c:f>
              <c:strCache>
                <c:ptCount val="5"/>
                <c:pt idx="0">
                  <c:v>昼食を食べた </c:v>
                </c:pt>
                <c:pt idx="1">
                  <c:v>観光施設に行った </c:v>
                </c:pt>
                <c:pt idx="2">
                  <c:v>どこにも立ち寄っていない </c:v>
                </c:pt>
                <c:pt idx="3">
                  <c:v>ドライブ等 </c:v>
                </c:pt>
                <c:pt idx="4">
                  <c:v>その他 </c:v>
                </c:pt>
              </c:strCache>
            </c:strRef>
          </c:cat>
          <c:val>
            <c:numRef>
              <c:f>'サンセットクルーズ（b）'!$N$91:$N$95</c:f>
              <c:numCache>
                <c:formatCode>0.0%</c:formatCode>
                <c:ptCount val="5"/>
                <c:pt idx="0">
                  <c:v>0.33300000000000002</c:v>
                </c:pt>
                <c:pt idx="1">
                  <c:v>0.29899999999999999</c:v>
                </c:pt>
                <c:pt idx="2">
                  <c:v>0.17699999999999999</c:v>
                </c:pt>
                <c:pt idx="3">
                  <c:v>0.129</c:v>
                </c:pt>
                <c:pt idx="4">
                  <c:v>6.0999999999999999E-2</c:v>
                </c:pt>
              </c:numCache>
            </c:numRef>
          </c:val>
          <c:extLst xmlns:c16r2="http://schemas.microsoft.com/office/drawing/2015/06/chart">
            <c:ext xmlns:c16="http://schemas.microsoft.com/office/drawing/2014/chart" uri="{C3380CC4-5D6E-409C-BE32-E72D297353CC}">
              <c16:uniqueId val="{00000006-028C-4C77-984B-FEDCC3451ACB}"/>
            </c:ext>
            <c:ext xmlns:c15="http://schemas.microsoft.com/office/drawing/2012/chart" uri="{02D57815-91ED-43cb-92C2-25804820EDAC}">
              <c15:datalabelsRange>
                <c15:f>'サンセットクルーズ（b）'!$O$91:$O$95</c15:f>
                <c15:dlblRangeCache>
                  <c:ptCount val="5"/>
                  <c:pt idx="0">
                    <c:v>（49人）</c:v>
                  </c:pt>
                  <c:pt idx="1">
                    <c:v>（44人）</c:v>
                  </c:pt>
                  <c:pt idx="2">
                    <c:v>（26人）</c:v>
                  </c:pt>
                  <c:pt idx="3">
                    <c:v>（19人）</c:v>
                  </c:pt>
                  <c:pt idx="4">
                    <c:v>（9人）</c:v>
                  </c:pt>
                </c15:dlblRangeCache>
              </c15:datalabelsRange>
            </c:ext>
          </c:extLst>
        </c:ser>
        <c:dLbls>
          <c:dLblPos val="outEnd"/>
          <c:showLegendKey val="0"/>
          <c:showVal val="1"/>
          <c:showCatName val="0"/>
          <c:showSerName val="0"/>
          <c:showPercent val="0"/>
          <c:showBubbleSize val="0"/>
        </c:dLbls>
        <c:gapWidth val="50"/>
        <c:axId val="417568816"/>
        <c:axId val="417569208"/>
      </c:barChart>
      <c:catAx>
        <c:axId val="417568816"/>
        <c:scaling>
          <c:orientation val="maxMin"/>
        </c:scaling>
        <c:delete val="0"/>
        <c:axPos val="l"/>
        <c:numFmt formatCode="General" sourceLinked="0"/>
        <c:majorTickMark val="none"/>
        <c:minorTickMark val="none"/>
        <c:tickLblPos val="nextTo"/>
        <c:spPr>
          <a:ln>
            <a:solidFill>
              <a:schemeClr val="bg1">
                <a:lumMod val="75000"/>
              </a:schemeClr>
            </a:solidFill>
          </a:ln>
        </c:spPr>
        <c:crossAx val="417569208"/>
        <c:crosses val="autoZero"/>
        <c:auto val="1"/>
        <c:lblAlgn val="ctr"/>
        <c:lblOffset val="100"/>
        <c:noMultiLvlLbl val="0"/>
      </c:catAx>
      <c:valAx>
        <c:axId val="417569208"/>
        <c:scaling>
          <c:orientation val="minMax"/>
        </c:scaling>
        <c:delete val="0"/>
        <c:axPos val="t"/>
        <c:majorGridlines>
          <c:spPr>
            <a:ln>
              <a:solidFill>
                <a:schemeClr val="bg1">
                  <a:lumMod val="75000"/>
                </a:schemeClr>
              </a:solidFill>
            </a:ln>
          </c:spPr>
        </c:majorGridlines>
        <c:numFmt formatCode="0%" sourceLinked="0"/>
        <c:majorTickMark val="in"/>
        <c:minorTickMark val="none"/>
        <c:tickLblPos val="nextTo"/>
        <c:spPr>
          <a:ln>
            <a:noFill/>
          </a:ln>
        </c:spPr>
        <c:crossAx val="417568816"/>
        <c:crosses val="autoZero"/>
        <c:crossBetween val="between"/>
        <c:majorUnit val="0.1"/>
      </c:valAx>
    </c:plotArea>
    <c:plotVisOnly val="1"/>
    <c:dispBlanksAs val="gap"/>
    <c:showDLblsOverMax val="0"/>
  </c:chart>
  <c:spPr>
    <a:ln>
      <a:noFill/>
    </a:ln>
  </c:spPr>
  <c:txPr>
    <a:bodyPr/>
    <a:lstStyle/>
    <a:p>
      <a:pPr>
        <a:defRPr sz="900">
          <a:latin typeface="UD デジタル 教科書体 NP-R" panose="02020400000000000000" pitchFamily="18" charset="-128"/>
          <a:ea typeface="UD デジタル 教科書体 NP-R" panose="02020400000000000000" pitchFamily="18" charset="-128"/>
        </a:defRPr>
      </a:pPr>
      <a:endParaRPr lang="ja-JP"/>
    </a:p>
  </c:tx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spPr>
            <a:gradFill flip="none" rotWithShape="1">
              <a:gsLst>
                <a:gs pos="0">
                  <a:schemeClr val="accent2"/>
                </a:gs>
                <a:gs pos="50000">
                  <a:schemeClr val="accent2"/>
                </a:gs>
                <a:gs pos="100000">
                  <a:schemeClr val="accent2"/>
                </a:gs>
              </a:gsLst>
              <a:lin ang="5400000" scaled="1"/>
              <a:tileRect/>
            </a:gradFill>
          </c:spPr>
          <c:invertIfNegative val="0"/>
          <c:dPt>
            <c:idx val="0"/>
            <c:invertIfNegative val="0"/>
            <c:bubble3D val="0"/>
            <c:spPr>
              <a:gradFill flip="none" rotWithShape="1">
                <a:gsLst>
                  <a:gs pos="0">
                    <a:schemeClr val="accent2"/>
                  </a:gs>
                  <a:gs pos="50000">
                    <a:schemeClr val="accent2">
                      <a:lumMod val="60000"/>
                      <a:lumOff val="40000"/>
                    </a:schemeClr>
                  </a:gs>
                  <a:gs pos="100000">
                    <a:schemeClr val="accent2"/>
                  </a:gs>
                </a:gsLst>
                <a:lin ang="5400000" scaled="1"/>
                <a:tileRect/>
              </a:gradFill>
            </c:spPr>
            <c:extLst xmlns:c16r2="http://schemas.microsoft.com/office/drawing/2015/06/chart">
              <c:ext xmlns:c16="http://schemas.microsoft.com/office/drawing/2014/chart" uri="{C3380CC4-5D6E-409C-BE32-E72D297353CC}">
                <c16:uniqueId val="{00000000-4B7E-4718-97F7-C73E75E2F159}"/>
              </c:ext>
            </c:extLst>
          </c:dPt>
          <c:dPt>
            <c:idx val="1"/>
            <c:invertIfNegative val="0"/>
            <c:bubble3D val="0"/>
            <c:spPr>
              <a:gradFill flip="none" rotWithShape="1">
                <a:gsLst>
                  <a:gs pos="0">
                    <a:schemeClr val="accent2"/>
                  </a:gs>
                  <a:gs pos="50000">
                    <a:schemeClr val="accent2">
                      <a:lumMod val="60000"/>
                      <a:lumOff val="40000"/>
                    </a:schemeClr>
                  </a:gs>
                  <a:gs pos="100000">
                    <a:schemeClr val="accent2"/>
                  </a:gs>
                </a:gsLst>
                <a:lin ang="5400000" scaled="1"/>
                <a:tileRect/>
              </a:gradFill>
            </c:spPr>
            <c:extLst xmlns:c16r2="http://schemas.microsoft.com/office/drawing/2015/06/chart">
              <c:ext xmlns:c16="http://schemas.microsoft.com/office/drawing/2014/chart" uri="{C3380CC4-5D6E-409C-BE32-E72D297353CC}">
                <c16:uniqueId val="{00000001-4B7E-4718-97F7-C73E75E2F159}"/>
              </c:ext>
            </c:extLst>
          </c:dPt>
          <c:dPt>
            <c:idx val="2"/>
            <c:invertIfNegative val="0"/>
            <c:bubble3D val="0"/>
            <c:spPr>
              <a:gradFill flip="none" rotWithShape="1">
                <a:gsLst>
                  <a:gs pos="0">
                    <a:schemeClr val="accent2"/>
                  </a:gs>
                  <a:gs pos="50000">
                    <a:schemeClr val="accent2">
                      <a:lumMod val="60000"/>
                      <a:lumOff val="40000"/>
                    </a:schemeClr>
                  </a:gs>
                  <a:gs pos="100000">
                    <a:schemeClr val="accent2"/>
                  </a:gs>
                </a:gsLst>
                <a:lin ang="5400000" scaled="1"/>
                <a:tileRect/>
              </a:gradFill>
            </c:spPr>
            <c:extLst xmlns:c16r2="http://schemas.microsoft.com/office/drawing/2015/06/chart">
              <c:ext xmlns:c16="http://schemas.microsoft.com/office/drawing/2014/chart" uri="{C3380CC4-5D6E-409C-BE32-E72D297353CC}">
                <c16:uniqueId val="{00000002-4B7E-4718-97F7-C73E75E2F159}"/>
              </c:ext>
            </c:extLst>
          </c:dPt>
          <c:dPt>
            <c:idx val="3"/>
            <c:invertIfNegative val="0"/>
            <c:bubble3D val="0"/>
            <c:spPr>
              <a:gradFill flip="none" rotWithShape="1">
                <a:gsLst>
                  <a:gs pos="0">
                    <a:schemeClr val="accent2"/>
                  </a:gs>
                  <a:gs pos="50000">
                    <a:schemeClr val="accent2">
                      <a:lumMod val="60000"/>
                      <a:lumOff val="40000"/>
                    </a:schemeClr>
                  </a:gs>
                  <a:gs pos="100000">
                    <a:schemeClr val="accent2"/>
                  </a:gs>
                </a:gsLst>
                <a:lin ang="5400000" scaled="1"/>
                <a:tileRect/>
              </a:gradFill>
            </c:spPr>
            <c:extLst xmlns:c16r2="http://schemas.microsoft.com/office/drawing/2015/06/chart">
              <c:ext xmlns:c16="http://schemas.microsoft.com/office/drawing/2014/chart" uri="{C3380CC4-5D6E-409C-BE32-E72D297353CC}">
                <c16:uniqueId val="{00000003-4B7E-4718-97F7-C73E75E2F159}"/>
              </c:ext>
            </c:extLst>
          </c:dPt>
          <c:dLbls>
            <c:dLbl>
              <c:idx val="0"/>
              <c:layout/>
              <c:tx>
                <c:rich>
                  <a:bodyPr/>
                  <a:lstStyle/>
                  <a:p>
                    <a:fld id="{BA5C85F2-ECAA-4A23-AC05-F4D881950274}" type="CELLRANGE">
                      <a:rPr lang="en-US" altLang="ja-JP"/>
                      <a:pPr/>
                      <a:t>[CELLRANGE]</a:t>
                    </a:fld>
                    <a:r>
                      <a:rPr lang="en-US" altLang="ja-JP" baseline="0"/>
                      <a:t> </a:t>
                    </a:r>
                    <a:fld id="{6538B413-A0F9-45EB-9E0D-82F57BCA7B54}" type="VALUE">
                      <a:rPr lang="en-US" altLang="ja-JP" baseline="0"/>
                      <a:pPr/>
                      <a:t>[値]</a:t>
                    </a:fld>
                    <a:endParaRPr lang="en-US" altLang="ja-JP" baseline="0"/>
                  </a:p>
                </c:rich>
              </c:tx>
              <c:dLblPos val="outEnd"/>
              <c:showLegendKey val="0"/>
              <c:showVal val="1"/>
              <c:showCatName val="0"/>
              <c:showSerName val="0"/>
              <c:showPercent val="0"/>
              <c:showBubbleSize val="0"/>
              <c:separator> </c:separator>
              <c:extLst>
                <c:ext xmlns:c15="http://schemas.microsoft.com/office/drawing/2012/chart" uri="{CE6537A1-D6FC-4f65-9D91-7224C49458BB}">
                  <c15:layout/>
                  <c15:dlblFieldTable/>
                  <c15:xForSave val="1"/>
                  <c15:showDataLabelsRange val="1"/>
                </c:ext>
              </c:extLst>
            </c:dLbl>
            <c:dLbl>
              <c:idx val="1"/>
              <c:layout/>
              <c:tx>
                <c:rich>
                  <a:bodyPr/>
                  <a:lstStyle/>
                  <a:p>
                    <a:fld id="{2BE779FA-3308-4E19-AF3B-0BDA2CA2176E}" type="CELLRANGE">
                      <a:rPr lang="en-US" altLang="ja-JP"/>
                      <a:pPr/>
                      <a:t>[CELLRANGE]</a:t>
                    </a:fld>
                    <a:r>
                      <a:rPr lang="en-US" altLang="ja-JP" baseline="0"/>
                      <a:t> </a:t>
                    </a:r>
                    <a:fld id="{690952D4-FC41-49C5-B76C-7563049D6057}" type="VALUE">
                      <a:rPr lang="en-US" altLang="ja-JP" baseline="0"/>
                      <a:pPr/>
                      <a:t>[値]</a:t>
                    </a:fld>
                    <a:endParaRPr lang="en-US" altLang="ja-JP" baseline="0"/>
                  </a:p>
                </c:rich>
              </c:tx>
              <c:dLblPos val="outEnd"/>
              <c:showLegendKey val="0"/>
              <c:showVal val="1"/>
              <c:showCatName val="0"/>
              <c:showSerName val="0"/>
              <c:showPercent val="0"/>
              <c:showBubbleSize val="0"/>
              <c:separator> </c:separator>
              <c:extLst>
                <c:ext xmlns:c15="http://schemas.microsoft.com/office/drawing/2012/chart" uri="{CE6537A1-D6FC-4f65-9D91-7224C49458BB}">
                  <c15:layout/>
                  <c15:dlblFieldTable/>
                  <c15:xForSave val="1"/>
                  <c15:showDataLabelsRange val="1"/>
                </c:ext>
              </c:extLst>
            </c:dLbl>
            <c:dLbl>
              <c:idx val="2"/>
              <c:layout/>
              <c:tx>
                <c:rich>
                  <a:bodyPr/>
                  <a:lstStyle/>
                  <a:p>
                    <a:fld id="{E273F42F-E79F-4CE9-84FD-49FCADD402F0}" type="CELLRANGE">
                      <a:rPr lang="en-US" altLang="ja-JP"/>
                      <a:pPr/>
                      <a:t>[CELLRANGE]</a:t>
                    </a:fld>
                    <a:r>
                      <a:rPr lang="en-US" altLang="ja-JP" baseline="0"/>
                      <a:t> </a:t>
                    </a:r>
                    <a:fld id="{E6286F0D-DB9F-43B8-860B-C4979854306D}" type="VALUE">
                      <a:rPr lang="en-US" altLang="ja-JP" baseline="0"/>
                      <a:pPr/>
                      <a:t>[値]</a:t>
                    </a:fld>
                    <a:endParaRPr lang="en-US" altLang="ja-JP" baseline="0"/>
                  </a:p>
                </c:rich>
              </c:tx>
              <c:dLblPos val="outEnd"/>
              <c:showLegendKey val="0"/>
              <c:showVal val="1"/>
              <c:showCatName val="0"/>
              <c:showSerName val="0"/>
              <c:showPercent val="0"/>
              <c:showBubbleSize val="0"/>
              <c:separator> </c:separator>
              <c:extLst>
                <c:ext xmlns:c15="http://schemas.microsoft.com/office/drawing/2012/chart" uri="{CE6537A1-D6FC-4f65-9D91-7224C49458BB}">
                  <c15:layout/>
                  <c15:dlblFieldTable/>
                  <c15:xForSave val="1"/>
                  <c15:showDataLabelsRange val="1"/>
                </c:ext>
              </c:extLst>
            </c:dLbl>
            <c:dLbl>
              <c:idx val="3"/>
              <c:layout/>
              <c:tx>
                <c:rich>
                  <a:bodyPr/>
                  <a:lstStyle/>
                  <a:p>
                    <a:fld id="{FE91C55A-16E3-490E-9B92-7F1B2A686093}" type="CELLRANGE">
                      <a:rPr lang="en-US" altLang="ja-JP"/>
                      <a:pPr/>
                      <a:t>[CELLRANGE]</a:t>
                    </a:fld>
                    <a:r>
                      <a:rPr lang="en-US" altLang="ja-JP" baseline="0"/>
                      <a:t> </a:t>
                    </a:r>
                    <a:fld id="{72D3C739-1253-4A49-9C51-25CC35AC6A46}" type="VALUE">
                      <a:rPr lang="en-US" altLang="ja-JP" baseline="0"/>
                      <a:pPr/>
                      <a:t>[値]</a:t>
                    </a:fld>
                    <a:endParaRPr lang="en-US" altLang="ja-JP" baseline="0"/>
                  </a:p>
                </c:rich>
              </c:tx>
              <c:dLblPos val="outEnd"/>
              <c:showLegendKey val="0"/>
              <c:showVal val="1"/>
              <c:showCatName val="0"/>
              <c:showSerName val="0"/>
              <c:showPercent val="0"/>
              <c:showBubbleSize val="0"/>
              <c:separator> </c:separator>
              <c:extLst>
                <c:ext xmlns:c15="http://schemas.microsoft.com/office/drawing/2012/chart" uri="{CE6537A1-D6FC-4f65-9D91-7224C49458BB}">
                  <c15:layout/>
                  <c15:dlblFieldTable/>
                  <c15:xForSave val="1"/>
                  <c15:showDataLabelsRange val="1"/>
                </c:ext>
              </c:extLst>
            </c:dLbl>
            <c:dLbl>
              <c:idx val="7"/>
              <c:layout>
                <c:manualLayout>
                  <c:x val="-7.0555555555555554E-3"/>
                  <c:y val="7.6088445638519489E-17"/>
                </c:manualLayout>
              </c:layout>
              <c:dLblPos val="outEnd"/>
              <c:showLegendKey val="0"/>
              <c:showVal val="1"/>
              <c:showCatName val="0"/>
              <c:showSerName val="0"/>
              <c:showPercent val="0"/>
              <c:showBubbleSize val="0"/>
              <c:separator> </c:separator>
              <c:extLst xmlns:c16r2="http://schemas.microsoft.com/office/drawing/2015/06/chart">
                <c:ext xmlns:c16="http://schemas.microsoft.com/office/drawing/2014/chart" uri="{C3380CC4-5D6E-409C-BE32-E72D297353CC}">
                  <c16:uniqueId val="{00000004-4B7E-4718-97F7-C73E75E2F159}"/>
                </c:ext>
                <c:ext xmlns:c15="http://schemas.microsoft.com/office/drawing/2012/chart" uri="{CE6537A1-D6FC-4f65-9D91-7224C49458BB}"/>
              </c:extLst>
            </c:dLbl>
            <c:spPr>
              <a:noFill/>
              <a:ln>
                <a:noFill/>
              </a:ln>
              <a:effectLst/>
            </c:spPr>
            <c:dLblPos val="outEnd"/>
            <c:showLegendKey val="0"/>
            <c:showVal val="1"/>
            <c:showCatName val="0"/>
            <c:showSerName val="0"/>
            <c:showPercent val="0"/>
            <c:showBubbleSize val="0"/>
            <c:separator> </c:separator>
            <c:showLeaderLines val="0"/>
            <c:extLst xmlns:c16r2="http://schemas.microsoft.com/office/drawing/2015/06/chart">
              <c:ext xmlns:c15="http://schemas.microsoft.com/office/drawing/2012/chart" uri="{CE6537A1-D6FC-4f65-9D91-7224C49458BB}">
                <c15:layout/>
                <c15:showDataLabelsRange val="1"/>
                <c15:showLeaderLines val="0"/>
              </c:ext>
            </c:extLst>
          </c:dLbls>
          <c:cat>
            <c:strRef>
              <c:f>'サンセットクルーズ（b）'!$L$106:$L$109</c:f>
              <c:strCache>
                <c:ptCount val="4"/>
                <c:pt idx="0">
                  <c:v>そのままご自宅に帰る </c:v>
                </c:pt>
                <c:pt idx="1">
                  <c:v>夕食を食べる </c:v>
                </c:pt>
                <c:pt idx="2">
                  <c:v>観光施設に行く </c:v>
                </c:pt>
                <c:pt idx="3">
                  <c:v>ドライブ等 </c:v>
                </c:pt>
              </c:strCache>
            </c:strRef>
          </c:cat>
          <c:val>
            <c:numRef>
              <c:f>'サンセットクルーズ（b）'!$N$106:$N$109</c:f>
              <c:numCache>
                <c:formatCode>0.0%</c:formatCode>
                <c:ptCount val="4"/>
                <c:pt idx="0">
                  <c:v>0.46300000000000002</c:v>
                </c:pt>
                <c:pt idx="1">
                  <c:v>0.46300000000000002</c:v>
                </c:pt>
                <c:pt idx="2">
                  <c:v>3.4000000000000002E-2</c:v>
                </c:pt>
                <c:pt idx="3">
                  <c:v>1.4E-2</c:v>
                </c:pt>
              </c:numCache>
            </c:numRef>
          </c:val>
          <c:extLst xmlns:c16r2="http://schemas.microsoft.com/office/drawing/2015/06/chart">
            <c:ext xmlns:c16="http://schemas.microsoft.com/office/drawing/2014/chart" uri="{C3380CC4-5D6E-409C-BE32-E72D297353CC}">
              <c16:uniqueId val="{00000005-4B7E-4718-97F7-C73E75E2F159}"/>
            </c:ext>
            <c:ext xmlns:c15="http://schemas.microsoft.com/office/drawing/2012/chart" uri="{02D57815-91ED-43cb-92C2-25804820EDAC}">
              <c15:datalabelsRange>
                <c15:f>'サンセットクルーズ（b）'!$O$106:$O$110</c15:f>
                <c15:dlblRangeCache>
                  <c:ptCount val="5"/>
                  <c:pt idx="0">
                    <c:v>（68人）</c:v>
                  </c:pt>
                  <c:pt idx="1">
                    <c:v>（68人）</c:v>
                  </c:pt>
                  <c:pt idx="2">
                    <c:v>（5人）</c:v>
                  </c:pt>
                  <c:pt idx="3">
                    <c:v>（2人）</c:v>
                  </c:pt>
                  <c:pt idx="4">
                    <c:v>（4人）</c:v>
                  </c:pt>
                </c15:dlblRangeCache>
              </c15:datalabelsRange>
            </c:ext>
          </c:extLst>
        </c:ser>
        <c:dLbls>
          <c:dLblPos val="outEnd"/>
          <c:showLegendKey val="0"/>
          <c:showVal val="1"/>
          <c:showCatName val="0"/>
          <c:showSerName val="0"/>
          <c:showPercent val="0"/>
          <c:showBubbleSize val="0"/>
        </c:dLbls>
        <c:gapWidth val="50"/>
        <c:axId val="417570776"/>
        <c:axId val="417570384"/>
      </c:barChart>
      <c:catAx>
        <c:axId val="417570776"/>
        <c:scaling>
          <c:orientation val="maxMin"/>
        </c:scaling>
        <c:delete val="0"/>
        <c:axPos val="l"/>
        <c:numFmt formatCode="General" sourceLinked="0"/>
        <c:majorTickMark val="none"/>
        <c:minorTickMark val="none"/>
        <c:tickLblPos val="nextTo"/>
        <c:spPr>
          <a:ln>
            <a:solidFill>
              <a:schemeClr val="bg1">
                <a:lumMod val="75000"/>
              </a:schemeClr>
            </a:solidFill>
          </a:ln>
        </c:spPr>
        <c:crossAx val="417570384"/>
        <c:crosses val="autoZero"/>
        <c:auto val="1"/>
        <c:lblAlgn val="ctr"/>
        <c:lblOffset val="100"/>
        <c:noMultiLvlLbl val="0"/>
      </c:catAx>
      <c:valAx>
        <c:axId val="417570384"/>
        <c:scaling>
          <c:orientation val="minMax"/>
          <c:max val="0.60000000000000009"/>
        </c:scaling>
        <c:delete val="0"/>
        <c:axPos val="t"/>
        <c:majorGridlines>
          <c:spPr>
            <a:ln>
              <a:solidFill>
                <a:schemeClr val="bg1">
                  <a:lumMod val="75000"/>
                </a:schemeClr>
              </a:solidFill>
            </a:ln>
          </c:spPr>
        </c:majorGridlines>
        <c:numFmt formatCode="0%" sourceLinked="0"/>
        <c:majorTickMark val="in"/>
        <c:minorTickMark val="none"/>
        <c:tickLblPos val="nextTo"/>
        <c:spPr>
          <a:ln>
            <a:noFill/>
          </a:ln>
        </c:spPr>
        <c:crossAx val="417570776"/>
        <c:crosses val="autoZero"/>
        <c:crossBetween val="between"/>
        <c:majorUnit val="0.1"/>
      </c:valAx>
    </c:plotArea>
    <c:plotVisOnly val="1"/>
    <c:dispBlanksAs val="gap"/>
    <c:showDLblsOverMax val="0"/>
  </c:chart>
  <c:spPr>
    <a:ln>
      <a:noFill/>
    </a:ln>
  </c:spPr>
  <c:txPr>
    <a:bodyPr/>
    <a:lstStyle/>
    <a:p>
      <a:pPr>
        <a:defRPr sz="900">
          <a:latin typeface="UD デジタル 教科書体 NP-R" panose="02020400000000000000" pitchFamily="18" charset="-128"/>
          <a:ea typeface="UD デジタル 教科書体 NP-R" panose="02020400000000000000" pitchFamily="18" charset="-128"/>
        </a:defRPr>
      </a:pPr>
      <a:endParaRPr lang="ja-JP"/>
    </a:p>
  </c:txPr>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0"/>
    <c:plotArea>
      <c:layout>
        <c:manualLayout>
          <c:layoutTarget val="inner"/>
          <c:xMode val="edge"/>
          <c:yMode val="edge"/>
          <c:x val="0.21990625607646888"/>
          <c:y val="0.21223532648228224"/>
          <c:w val="0.55007060185185186"/>
          <c:h val="0.81529714212586146"/>
        </c:manualLayout>
      </c:layout>
      <c:pieChart>
        <c:varyColors val="1"/>
        <c:ser>
          <c:idx val="0"/>
          <c:order val="0"/>
          <c:spPr>
            <a:effectLst/>
          </c:spPr>
          <c:dLbls>
            <c:dLbl>
              <c:idx val="0"/>
              <c:layout>
                <c:manualLayout>
                  <c:x val="0.14386229747276716"/>
                  <c:y val="2.6744102385017784E-2"/>
                </c:manualLayout>
              </c:layout>
              <c:numFmt formatCode="0.0%" sourceLinked="0"/>
              <c:spPr/>
              <c:txPr>
                <a:bodyPr/>
                <a:lstStyle/>
                <a:p>
                  <a:pPr>
                    <a:defRPr sz="900">
                      <a:solidFill>
                        <a:schemeClr val="tx1"/>
                      </a:solidFill>
                    </a:defRPr>
                  </a:pPr>
                  <a:endParaRPr lang="ja-JP"/>
                </a:p>
              </c:txPr>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0-A78D-413B-87A8-4CBFB42A4517}"/>
                </c:ext>
                <c:ext xmlns:c15="http://schemas.microsoft.com/office/drawing/2012/chart" uri="{CE6537A1-D6FC-4f65-9D91-7224C49458BB}">
                  <c15:layout>
                    <c:manualLayout>
                      <c:w val="9.7446669694314203E-2"/>
                      <c:h val="0.2052487588817388"/>
                    </c:manualLayout>
                  </c15:layout>
                </c:ext>
              </c:extLst>
            </c:dLbl>
            <c:dLbl>
              <c:idx val="1"/>
              <c:layout>
                <c:manualLayout>
                  <c:x val="-0.13791000173978904"/>
                  <c:y val="0.21745221463788464"/>
                </c:manualLayout>
              </c:layout>
              <c:numFmt formatCode="0.0%" sourceLinked="0"/>
              <c:spPr/>
              <c:txPr>
                <a:bodyPr/>
                <a:lstStyle/>
                <a:p>
                  <a:pPr>
                    <a:defRPr sz="900">
                      <a:solidFill>
                        <a:schemeClr val="bg1"/>
                      </a:solidFill>
                    </a:defRPr>
                  </a:pPr>
                  <a:endParaRPr lang="ja-JP"/>
                </a:p>
              </c:txPr>
              <c:dLblPos val="bestFit"/>
              <c:showLegendKey val="0"/>
              <c:showVal val="0"/>
              <c:showCatName val="1"/>
              <c:showSerName val="0"/>
              <c:showPercent val="1"/>
              <c:showBubbleSize val="0"/>
              <c:separator> </c:separator>
              <c:extLst xmlns:c16r2="http://schemas.microsoft.com/office/drawing/2015/06/chart">
                <c:ext xmlns:c16="http://schemas.microsoft.com/office/drawing/2014/chart" uri="{C3380CC4-5D6E-409C-BE32-E72D297353CC}">
                  <c16:uniqueId val="{00000001-B2B4-4756-AAC5-DE20639B1519}"/>
                </c:ext>
                <c:ext xmlns:c15="http://schemas.microsoft.com/office/drawing/2012/chart" uri="{CE6537A1-D6FC-4f65-9D91-7224C49458BB}">
                  <c15:layout>
                    <c:manualLayout>
                      <c:w val="0.14924088913450614"/>
                      <c:h val="0.21862752769503543"/>
                    </c:manualLayout>
                  </c15:layout>
                </c:ext>
              </c:extLst>
            </c:dLbl>
            <c:dLbl>
              <c:idx val="2"/>
              <c:layout>
                <c:manualLayout>
                  <c:x val="0.22776140329331818"/>
                  <c:y val="-0.14907475019114846"/>
                </c:manualLayout>
              </c:layout>
              <c:numFmt formatCode="0.0%" sourceLinked="0"/>
              <c:spPr/>
              <c:txPr>
                <a:bodyPr/>
                <a:lstStyle/>
                <a:p>
                  <a:pPr>
                    <a:defRPr sz="900">
                      <a:solidFill>
                        <a:schemeClr val="bg1"/>
                      </a:solidFill>
                    </a:defRPr>
                  </a:pPr>
                  <a:endParaRPr lang="ja-JP"/>
                </a:p>
              </c:txPr>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2-B2B4-4756-AAC5-DE20639B1519}"/>
                </c:ext>
                <c:ext xmlns:c15="http://schemas.microsoft.com/office/drawing/2012/chart" uri="{CE6537A1-D6FC-4f65-9D91-7224C49458BB}">
                  <c15:layout/>
                </c:ext>
              </c:extLst>
            </c:dLbl>
            <c:dLbl>
              <c:idx val="3"/>
              <c:layout>
                <c:manualLayout>
                  <c:x val="-0.25861811343443969"/>
                  <c:y val="0.13639034200288147"/>
                </c:manualLayout>
              </c:layout>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3-B2B4-4756-AAC5-DE20639B1519}"/>
                </c:ext>
                <c:ext xmlns:c15="http://schemas.microsoft.com/office/drawing/2012/chart" uri="{CE6537A1-D6FC-4f65-9D91-7224C49458BB}">
                  <c15:layout>
                    <c:manualLayout>
                      <c:w val="0.13968747001669468"/>
                      <c:h val="0.1987087807471804"/>
                    </c:manualLayout>
                  </c15:layout>
                </c:ext>
              </c:extLst>
            </c:dLbl>
            <c:dLbl>
              <c:idx val="4"/>
              <c:layout>
                <c:manualLayout>
                  <c:x val="-0.16659498391295727"/>
                  <c:y val="1.7548508464523058E-7"/>
                </c:manualLayout>
              </c:layout>
              <c:numFmt formatCode="0.0%" sourceLinked="0"/>
              <c:spPr/>
              <c:txPr>
                <a:bodyPr/>
                <a:lstStyle/>
                <a:p>
                  <a:pPr>
                    <a:defRPr sz="900">
                      <a:solidFill>
                        <a:sysClr val="windowText" lastClr="000000"/>
                      </a:solidFill>
                    </a:defRPr>
                  </a:pPr>
                  <a:endParaRPr lang="ja-JP"/>
                </a:p>
              </c:txPr>
              <c:dLblPos val="bestFit"/>
              <c:showLegendKey val="0"/>
              <c:showVal val="0"/>
              <c:showCatName val="1"/>
              <c:showSerName val="0"/>
              <c:showPercent val="1"/>
              <c:showBubbleSize val="0"/>
              <c:separator> </c:separator>
              <c:extLst xmlns:c16r2="http://schemas.microsoft.com/office/drawing/2015/06/chart">
                <c:ext xmlns:c16="http://schemas.microsoft.com/office/drawing/2014/chart" uri="{C3380CC4-5D6E-409C-BE32-E72D297353CC}">
                  <c16:uniqueId val="{00000004-B2B4-4756-AAC5-DE20639B1519}"/>
                </c:ext>
                <c:ext xmlns:c15="http://schemas.microsoft.com/office/drawing/2012/chart" uri="{CE6537A1-D6FC-4f65-9D91-7224C49458BB}">
                  <c15:layout>
                    <c:manualLayout>
                      <c:w val="9.7446669694314203E-2"/>
                      <c:h val="0.20523858074682938"/>
                    </c:manualLayout>
                  </c15:layout>
                </c:ext>
              </c:extLst>
            </c:dLbl>
            <c:dLbl>
              <c:idx val="5"/>
              <c:layout>
                <c:manualLayout>
                  <c:x val="2.0325322860230829E-3"/>
                  <c:y val="-1.3050299289811849E-2"/>
                </c:manualLayout>
              </c:layout>
              <c:dLblPos val="bestFit"/>
              <c:showLegendKey val="0"/>
              <c:showVal val="0"/>
              <c:showCatName val="1"/>
              <c:showSerName val="0"/>
              <c:showPercent val="1"/>
              <c:showBubbleSize val="0"/>
              <c:separator> </c:separator>
              <c:extLst xmlns:c16r2="http://schemas.microsoft.com/office/drawing/2015/06/chart">
                <c:ext xmlns:c16="http://schemas.microsoft.com/office/drawing/2014/chart" uri="{C3380CC4-5D6E-409C-BE32-E72D297353CC}">
                  <c16:uniqueId val="{00000005-B2B4-4756-AAC5-DE20639B1519}"/>
                </c:ext>
                <c:ext xmlns:c15="http://schemas.microsoft.com/office/drawing/2012/chart" uri="{CE6537A1-D6FC-4f65-9D91-7224C49458BB}">
                  <c15:layout>
                    <c:manualLayout>
                      <c:w val="0.175430256433218"/>
                      <c:h val="0.20079424549310432"/>
                    </c:manualLayout>
                  </c15:layout>
                </c:ext>
              </c:extLst>
            </c:dLbl>
            <c:numFmt formatCode="0.0%" sourceLinked="0"/>
            <c:spPr>
              <a:noFill/>
              <a:ln>
                <a:noFill/>
              </a:ln>
              <a:effectLst/>
            </c:spPr>
            <c:txPr>
              <a:bodyPr/>
              <a:lstStyle/>
              <a:p>
                <a:pPr>
                  <a:defRPr sz="900">
                    <a:solidFill>
                      <a:sysClr val="windowText" lastClr="000000"/>
                    </a:solidFill>
                  </a:defRPr>
                </a:pPr>
                <a:endParaRPr lang="ja-JP"/>
              </a:p>
            </c:txPr>
            <c:dLblPos val="ctr"/>
            <c:showLegendKey val="0"/>
            <c:showVal val="0"/>
            <c:showCatName val="1"/>
            <c:showSerName val="0"/>
            <c:showPercent val="1"/>
            <c:showBubbleSize val="0"/>
            <c:showLeaderLines val="1"/>
            <c:extLst xmlns:c16r2="http://schemas.microsoft.com/office/drawing/2015/06/chart">
              <c:ext xmlns:c15="http://schemas.microsoft.com/office/drawing/2012/chart" uri="{CE6537A1-D6FC-4f65-9D91-7224C49458BB}"/>
            </c:extLst>
          </c:dLbls>
          <c:cat>
            <c:strRef>
              <c:f>'サンセットクルーズ（c）'!$L$6:$L$11</c:f>
              <c:strCache>
                <c:ptCount val="6"/>
                <c:pt idx="0">
                  <c:v>長い(5人)</c:v>
                </c:pt>
                <c:pt idx="1">
                  <c:v>やや長い(19人）</c:v>
                </c:pt>
                <c:pt idx="2">
                  <c:v>ちょうどよい(117人）</c:v>
                </c:pt>
                <c:pt idx="3">
                  <c:v>やや短い(4人）</c:v>
                </c:pt>
                <c:pt idx="4">
                  <c:v>短い(1人)</c:v>
                </c:pt>
                <c:pt idx="5">
                  <c:v>わからない(1人)</c:v>
                </c:pt>
              </c:strCache>
            </c:strRef>
          </c:cat>
          <c:val>
            <c:numRef>
              <c:f>'サンセットクルーズ（c）'!$M$6:$M$11</c:f>
              <c:numCache>
                <c:formatCode>General</c:formatCode>
                <c:ptCount val="6"/>
                <c:pt idx="0">
                  <c:v>5</c:v>
                </c:pt>
                <c:pt idx="1">
                  <c:v>19</c:v>
                </c:pt>
                <c:pt idx="2">
                  <c:v>117</c:v>
                </c:pt>
                <c:pt idx="3">
                  <c:v>4</c:v>
                </c:pt>
                <c:pt idx="4">
                  <c:v>1</c:v>
                </c:pt>
                <c:pt idx="5">
                  <c:v>1</c:v>
                </c:pt>
              </c:numCache>
            </c:numRef>
          </c:val>
          <c:extLst xmlns:c16r2="http://schemas.microsoft.com/office/drawing/2015/06/chart">
            <c:ext xmlns:c16="http://schemas.microsoft.com/office/drawing/2014/chart" uri="{C3380CC4-5D6E-409C-BE32-E72D297353CC}">
              <c16:uniqueId val="{00000006-B2B4-4756-AAC5-DE20639B1519}"/>
            </c:ext>
          </c:extLst>
        </c:ser>
        <c:dLbls>
          <c:dLblPos val="ctr"/>
          <c:showLegendKey val="0"/>
          <c:showVal val="1"/>
          <c:showCatName val="0"/>
          <c:showSerName val="0"/>
          <c:showPercent val="0"/>
          <c:showBubbleSize val="0"/>
          <c:showLeaderLines val="1"/>
        </c:dLbls>
        <c:firstSliceAng val="0"/>
      </c:pieChart>
      <c:spPr>
        <a:effectLst/>
      </c:spPr>
    </c:plotArea>
    <c:plotVisOnly val="1"/>
    <c:dispBlanksAs val="gap"/>
    <c:showDLblsOverMax val="0"/>
  </c:chart>
  <c:spPr>
    <a:ln>
      <a:noFill/>
    </a:ln>
  </c:spPr>
  <c:txPr>
    <a:bodyPr/>
    <a:lstStyle/>
    <a:p>
      <a:pPr>
        <a:defRPr>
          <a:latin typeface="UD デジタル 教科書体 NP-R" panose="02020400000000000000" pitchFamily="18" charset="-128"/>
          <a:ea typeface="UD デジタル 教科書体 NP-R" panose="02020400000000000000" pitchFamily="18" charset="-128"/>
        </a:defRPr>
      </a:pPr>
      <a:endParaRPr lang="ja-JP"/>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spPr>
            <a:gradFill flip="none" rotWithShape="1">
              <a:gsLst>
                <a:gs pos="0">
                  <a:schemeClr val="accent1"/>
                </a:gs>
                <a:gs pos="50000">
                  <a:schemeClr val="accent1">
                    <a:lumMod val="60000"/>
                    <a:lumOff val="40000"/>
                  </a:schemeClr>
                </a:gs>
                <a:gs pos="100000">
                  <a:schemeClr val="accent1"/>
                </a:gs>
              </a:gsLst>
              <a:lin ang="5400000" scaled="1"/>
              <a:tileRect/>
            </a:gradFill>
          </c:spPr>
          <c:invertIfNegative val="0"/>
          <c:dLbls>
            <c:dLbl>
              <c:idx val="0"/>
              <c:layout/>
              <c:tx>
                <c:rich>
                  <a:bodyPr/>
                  <a:lstStyle/>
                  <a:p>
                    <a:fld id="{AA0236CA-400A-4F2B-8481-8EF10939D778}" type="CELLRANGE">
                      <a:rPr lang="en-US" altLang="ja-JP"/>
                      <a:pPr/>
                      <a:t>[CELLRANGE]</a:t>
                    </a:fld>
                    <a:r>
                      <a:rPr lang="en-US" altLang="ja-JP" baseline="0"/>
                      <a:t> </a:t>
                    </a:r>
                    <a:fld id="{7901767B-8CC4-4AF9-821E-CA6447B1C075}" type="VALUE">
                      <a:rPr lang="en-US" altLang="ja-JP" baseline="0"/>
                      <a:pPr/>
                      <a:t>[値]</a:t>
                    </a:fld>
                    <a:endParaRPr lang="en-US" altLang="ja-JP" baseline="0"/>
                  </a:p>
                </c:rich>
              </c:tx>
              <c:dLblPos val="outEnd"/>
              <c:showLegendKey val="0"/>
              <c:showVal val="1"/>
              <c:showCatName val="0"/>
              <c:showSerName val="0"/>
              <c:showPercent val="0"/>
              <c:showBubbleSize val="0"/>
              <c:separator> </c:separator>
              <c:extLst>
                <c:ext xmlns:c15="http://schemas.microsoft.com/office/drawing/2012/chart" uri="{CE6537A1-D6FC-4f65-9D91-7224C49458BB}">
                  <c15:layout/>
                  <c15:dlblFieldTable/>
                  <c15:xForSave val="1"/>
                  <c15:showDataLabelsRange val="1"/>
                </c:ext>
              </c:extLst>
            </c:dLbl>
            <c:dLbl>
              <c:idx val="1"/>
              <c:layout/>
              <c:tx>
                <c:rich>
                  <a:bodyPr/>
                  <a:lstStyle/>
                  <a:p>
                    <a:fld id="{CF073552-3999-484D-8CC8-9D03366E876E}" type="CELLRANGE">
                      <a:rPr lang="en-US" altLang="ja-JP"/>
                      <a:pPr/>
                      <a:t>[CELLRANGE]</a:t>
                    </a:fld>
                    <a:r>
                      <a:rPr lang="en-US" altLang="ja-JP" baseline="0"/>
                      <a:t> </a:t>
                    </a:r>
                    <a:fld id="{3CCD5106-C116-49EE-AC6D-6F247146387A}" type="VALUE">
                      <a:rPr lang="en-US" altLang="ja-JP" baseline="0"/>
                      <a:pPr/>
                      <a:t>[値]</a:t>
                    </a:fld>
                    <a:endParaRPr lang="en-US" altLang="ja-JP" baseline="0"/>
                  </a:p>
                </c:rich>
              </c:tx>
              <c:dLblPos val="outEnd"/>
              <c:showLegendKey val="0"/>
              <c:showVal val="1"/>
              <c:showCatName val="0"/>
              <c:showSerName val="0"/>
              <c:showPercent val="0"/>
              <c:showBubbleSize val="0"/>
              <c:separator> </c:separator>
              <c:extLst>
                <c:ext xmlns:c15="http://schemas.microsoft.com/office/drawing/2012/chart" uri="{CE6537A1-D6FC-4f65-9D91-7224C49458BB}">
                  <c15:layout/>
                  <c15:dlblFieldTable/>
                  <c15:xForSave val="1"/>
                  <c15:showDataLabelsRange val="1"/>
                </c:ext>
              </c:extLst>
            </c:dLbl>
            <c:dLbl>
              <c:idx val="2"/>
              <c:layout/>
              <c:tx>
                <c:rich>
                  <a:bodyPr/>
                  <a:lstStyle/>
                  <a:p>
                    <a:fld id="{B2BE1A72-FBE4-4C6E-9B1E-A226251C0C24}" type="CELLRANGE">
                      <a:rPr lang="en-US" altLang="ja-JP"/>
                      <a:pPr/>
                      <a:t>[CELLRANGE]</a:t>
                    </a:fld>
                    <a:r>
                      <a:rPr lang="en-US" altLang="ja-JP" baseline="0"/>
                      <a:t> </a:t>
                    </a:r>
                    <a:fld id="{D513D39C-9105-4DCC-8DEF-9D8ADC49D805}" type="VALUE">
                      <a:rPr lang="en-US" altLang="ja-JP" baseline="0"/>
                      <a:pPr/>
                      <a:t>[値]</a:t>
                    </a:fld>
                    <a:endParaRPr lang="en-US" altLang="ja-JP" baseline="0"/>
                  </a:p>
                </c:rich>
              </c:tx>
              <c:dLblPos val="outEnd"/>
              <c:showLegendKey val="0"/>
              <c:showVal val="1"/>
              <c:showCatName val="0"/>
              <c:showSerName val="0"/>
              <c:showPercent val="0"/>
              <c:showBubbleSize val="0"/>
              <c:separator> </c:separator>
              <c:extLst>
                <c:ext xmlns:c15="http://schemas.microsoft.com/office/drawing/2012/chart" uri="{CE6537A1-D6FC-4f65-9D91-7224C49458BB}">
                  <c15:layout/>
                  <c15:dlblFieldTable/>
                  <c15:xForSave val="1"/>
                  <c15:showDataLabelsRange val="1"/>
                </c:ext>
              </c:extLst>
            </c:dLbl>
            <c:dLbl>
              <c:idx val="3"/>
              <c:layout/>
              <c:tx>
                <c:rich>
                  <a:bodyPr/>
                  <a:lstStyle/>
                  <a:p>
                    <a:fld id="{F517BB38-03B7-48BC-A794-AE35538D2E24}" type="CELLRANGE">
                      <a:rPr lang="en-US" altLang="ja-JP"/>
                      <a:pPr/>
                      <a:t>[CELLRANGE]</a:t>
                    </a:fld>
                    <a:r>
                      <a:rPr lang="en-US" altLang="ja-JP" baseline="0"/>
                      <a:t> </a:t>
                    </a:r>
                    <a:fld id="{26901FD7-B6B2-48D8-9AA9-AA526D44C9D1}" type="VALUE">
                      <a:rPr lang="en-US" altLang="ja-JP" baseline="0"/>
                      <a:pPr/>
                      <a:t>[値]</a:t>
                    </a:fld>
                    <a:endParaRPr lang="en-US" altLang="ja-JP" baseline="0"/>
                  </a:p>
                </c:rich>
              </c:tx>
              <c:dLblPos val="outEnd"/>
              <c:showLegendKey val="0"/>
              <c:showVal val="1"/>
              <c:showCatName val="0"/>
              <c:showSerName val="0"/>
              <c:showPercent val="0"/>
              <c:showBubbleSize val="0"/>
              <c:separator> </c:separator>
              <c:extLst>
                <c:ext xmlns:c15="http://schemas.microsoft.com/office/drawing/2012/chart" uri="{CE6537A1-D6FC-4f65-9D91-7224C49458BB}">
                  <c15:layout/>
                  <c15:dlblFieldTable/>
                  <c15:xForSave val="1"/>
                  <c15:showDataLabelsRange val="1"/>
                </c:ext>
              </c:extLst>
            </c:dLbl>
            <c:dLbl>
              <c:idx val="4"/>
              <c:layout/>
              <c:tx>
                <c:rich>
                  <a:bodyPr/>
                  <a:lstStyle/>
                  <a:p>
                    <a:fld id="{7D33A826-E2A4-47F6-8B44-53FE2C44E74E}" type="CELLRANGE">
                      <a:rPr lang="en-US" altLang="ja-JP"/>
                      <a:pPr/>
                      <a:t>[CELLRANGE]</a:t>
                    </a:fld>
                    <a:r>
                      <a:rPr lang="en-US" altLang="ja-JP" baseline="0"/>
                      <a:t> </a:t>
                    </a:r>
                    <a:fld id="{C5D9D0AA-BA49-4D43-BB8C-BB671CAC2163}" type="VALUE">
                      <a:rPr lang="en-US" altLang="ja-JP" baseline="0"/>
                      <a:pPr/>
                      <a:t>[値]</a:t>
                    </a:fld>
                    <a:endParaRPr lang="en-US" altLang="ja-JP" baseline="0"/>
                  </a:p>
                </c:rich>
              </c:tx>
              <c:dLblPos val="outEnd"/>
              <c:showLegendKey val="0"/>
              <c:showVal val="1"/>
              <c:showCatName val="0"/>
              <c:showSerName val="0"/>
              <c:showPercent val="0"/>
              <c:showBubbleSize val="0"/>
              <c:separator> </c:separator>
              <c:extLst>
                <c:ext xmlns:c15="http://schemas.microsoft.com/office/drawing/2012/chart" uri="{CE6537A1-D6FC-4f65-9D91-7224C49458BB}">
                  <c15:layout/>
                  <c15:dlblFieldTable/>
                  <c15:xForSave val="1"/>
                  <c15:showDataLabelsRange val="1"/>
                </c:ext>
              </c:extLst>
            </c:dLbl>
            <c:dLbl>
              <c:idx val="5"/>
              <c:layout/>
              <c:tx>
                <c:rich>
                  <a:bodyPr/>
                  <a:lstStyle/>
                  <a:p>
                    <a:fld id="{DBAD9563-F4C9-441F-A7D7-B4384B0AB1C8}" type="CELLRANGE">
                      <a:rPr lang="en-US" altLang="ja-JP"/>
                      <a:pPr/>
                      <a:t>[CELLRANGE]</a:t>
                    </a:fld>
                    <a:r>
                      <a:rPr lang="en-US" altLang="ja-JP" baseline="0"/>
                      <a:t> </a:t>
                    </a:r>
                    <a:fld id="{3A90B915-A0DA-47AA-9190-3BB055B19A9E}" type="VALUE">
                      <a:rPr lang="en-US" altLang="ja-JP" baseline="0"/>
                      <a:pPr/>
                      <a:t>[値]</a:t>
                    </a:fld>
                    <a:endParaRPr lang="en-US" altLang="ja-JP" baseline="0"/>
                  </a:p>
                </c:rich>
              </c:tx>
              <c:dLblPos val="outEnd"/>
              <c:showLegendKey val="0"/>
              <c:showVal val="1"/>
              <c:showCatName val="0"/>
              <c:showSerName val="0"/>
              <c:showPercent val="0"/>
              <c:showBubbleSize val="0"/>
              <c:separator> </c:separator>
              <c:extLst>
                <c:ext xmlns:c15="http://schemas.microsoft.com/office/drawing/2012/chart" uri="{CE6537A1-D6FC-4f65-9D91-7224C49458BB}">
                  <c15:layout/>
                  <c15:dlblFieldTable/>
                  <c15:xForSave val="1"/>
                  <c15:showDataLabelsRange val="1"/>
                </c:ext>
              </c:extLst>
            </c:dLbl>
            <c:dLbl>
              <c:idx val="6"/>
              <c:layout/>
              <c:tx>
                <c:rich>
                  <a:bodyPr/>
                  <a:lstStyle/>
                  <a:p>
                    <a:fld id="{EBD79568-58A9-42B4-8263-0477BB5A5199}" type="CELLRANGE">
                      <a:rPr lang="en-US" altLang="ja-JP"/>
                      <a:pPr/>
                      <a:t>[CELLRANGE]</a:t>
                    </a:fld>
                    <a:r>
                      <a:rPr lang="en-US" altLang="ja-JP" baseline="0"/>
                      <a:t> </a:t>
                    </a:r>
                    <a:fld id="{68EA0D68-7618-4488-BB10-62CFFF642B05}" type="VALUE">
                      <a:rPr lang="en-US" altLang="ja-JP" baseline="0"/>
                      <a:pPr/>
                      <a:t>[値]</a:t>
                    </a:fld>
                    <a:endParaRPr lang="en-US" altLang="ja-JP" baseline="0"/>
                  </a:p>
                </c:rich>
              </c:tx>
              <c:dLblPos val="outEnd"/>
              <c:showLegendKey val="0"/>
              <c:showVal val="1"/>
              <c:showCatName val="0"/>
              <c:showSerName val="0"/>
              <c:showPercent val="0"/>
              <c:showBubbleSize val="0"/>
              <c:separator> </c:separator>
              <c:extLst>
                <c:ext xmlns:c15="http://schemas.microsoft.com/office/drawing/2012/chart" uri="{CE6537A1-D6FC-4f65-9D91-7224C49458BB}">
                  <c15:layout/>
                  <c15:dlblFieldTable/>
                  <c15:xForSave val="1"/>
                  <c15:showDataLabelsRange val="1"/>
                </c:ext>
              </c:extLst>
            </c:dLbl>
            <c:dLbl>
              <c:idx val="7"/>
              <c:layout>
                <c:manualLayout>
                  <c:x val="-7.0555555555555554E-3"/>
                  <c:y val="7.6088445638519489E-17"/>
                </c:manualLayout>
              </c:layout>
              <c:tx>
                <c:rich>
                  <a:bodyPr/>
                  <a:lstStyle/>
                  <a:p>
                    <a:fld id="{3B651802-0B12-4838-A0E6-22186D314D03}" type="CELLRANGE">
                      <a:rPr lang="en-US" altLang="ja-JP" baseline="0"/>
                      <a:pPr/>
                      <a:t>[CELLRANGE]</a:t>
                    </a:fld>
                    <a:r>
                      <a:rPr lang="en-US" altLang="ja-JP" baseline="0"/>
                      <a:t> </a:t>
                    </a:r>
                    <a:fld id="{12E30830-CCDF-42CF-B1EF-1A8A5121BC94}" type="VALUE">
                      <a:rPr lang="en-US" altLang="ja-JP" baseline="0"/>
                      <a:pPr/>
                      <a:t>[値]</a:t>
                    </a:fld>
                    <a:endParaRPr lang="en-US" altLang="ja-JP" baseline="0"/>
                  </a:p>
                </c:rich>
              </c:tx>
              <c:dLblPos val="outEnd"/>
              <c:showLegendKey val="0"/>
              <c:showVal val="1"/>
              <c:showCatName val="0"/>
              <c:showSerName val="0"/>
              <c:showPercent val="0"/>
              <c:showBubbleSize val="0"/>
              <c:separator> </c:separator>
              <c:extLst xmlns:c16r2="http://schemas.microsoft.com/office/drawing/2015/06/chart">
                <c:ext xmlns:c16="http://schemas.microsoft.com/office/drawing/2014/chart" uri="{C3380CC4-5D6E-409C-BE32-E72D297353CC}">
                  <c16:uniqueId val="{00000007-CB44-4C81-A753-EF00BD71FFB7}"/>
                </c:ext>
                <c:ext xmlns:c15="http://schemas.microsoft.com/office/drawing/2012/chart" uri="{CE6537A1-D6FC-4f65-9D91-7224C49458BB}">
                  <c15:layout/>
                  <c15:dlblFieldTable/>
                  <c15:showDataLabelsRange val="1"/>
                </c:ext>
              </c:extLst>
            </c:dLbl>
            <c:spPr>
              <a:noFill/>
              <a:ln>
                <a:noFill/>
              </a:ln>
              <a:effectLst/>
            </c:spPr>
            <c:dLblPos val="outEnd"/>
            <c:showLegendKey val="0"/>
            <c:showVal val="1"/>
            <c:showCatName val="0"/>
            <c:showSerName val="0"/>
            <c:showPercent val="0"/>
            <c:showBubbleSize val="0"/>
            <c:separator> </c:separator>
            <c:showLeaderLines val="0"/>
            <c:extLst xmlns:c16r2="http://schemas.microsoft.com/office/drawing/2015/06/chart">
              <c:ext xmlns:c15="http://schemas.microsoft.com/office/drawing/2012/chart" uri="{CE6537A1-D6FC-4f65-9D91-7224C49458BB}">
                <c15:layout/>
                <c15:showDataLabelsRange val="1"/>
                <c15:showLeaderLines val="0"/>
              </c:ext>
            </c:extLst>
          </c:dLbls>
          <c:cat>
            <c:strRef>
              <c:f>'うずしお（a）'!$L$44:$L$51</c:f>
              <c:strCache>
                <c:ptCount val="8"/>
                <c:pt idx="0">
                  <c:v>兵庫県 </c:v>
                </c:pt>
                <c:pt idx="1">
                  <c:v>大阪府 </c:v>
                </c:pt>
                <c:pt idx="2">
                  <c:v>徳島県 </c:v>
                </c:pt>
                <c:pt idx="3">
                  <c:v>奈良県 </c:v>
                </c:pt>
                <c:pt idx="4">
                  <c:v>神奈川県 </c:v>
                </c:pt>
                <c:pt idx="5">
                  <c:v>京都府 </c:v>
                </c:pt>
                <c:pt idx="6">
                  <c:v>和歌山県 </c:v>
                </c:pt>
                <c:pt idx="7">
                  <c:v>熊本県 </c:v>
                </c:pt>
              </c:strCache>
            </c:strRef>
          </c:cat>
          <c:val>
            <c:numRef>
              <c:f>'うずしお（a）'!$N$44:$N$51</c:f>
              <c:numCache>
                <c:formatCode>0.0%</c:formatCode>
                <c:ptCount val="8"/>
                <c:pt idx="0">
                  <c:v>0.82499999999999996</c:v>
                </c:pt>
                <c:pt idx="1">
                  <c:v>8.6999999999999994E-2</c:v>
                </c:pt>
                <c:pt idx="2">
                  <c:v>3.2000000000000001E-2</c:v>
                </c:pt>
                <c:pt idx="3">
                  <c:v>2.4E-2</c:v>
                </c:pt>
                <c:pt idx="4">
                  <c:v>8.0000000000000002E-3</c:v>
                </c:pt>
                <c:pt idx="5">
                  <c:v>8.0000000000000002E-3</c:v>
                </c:pt>
                <c:pt idx="6">
                  <c:v>8.0000000000000002E-3</c:v>
                </c:pt>
                <c:pt idx="7">
                  <c:v>8.0000000000000002E-3</c:v>
                </c:pt>
              </c:numCache>
            </c:numRef>
          </c:val>
          <c:extLst xmlns:c16r2="http://schemas.microsoft.com/office/drawing/2015/06/chart">
            <c:ext xmlns:c16="http://schemas.microsoft.com/office/drawing/2014/chart" uri="{C3380CC4-5D6E-409C-BE32-E72D297353CC}">
              <c16:uniqueId val="{00000008-CB44-4C81-A753-EF00BD71FFB7}"/>
            </c:ext>
            <c:ext xmlns:c15="http://schemas.microsoft.com/office/drawing/2012/chart" uri="{02D57815-91ED-43cb-92C2-25804820EDAC}">
              <c15:datalabelsRange>
                <c15:f>'うずしお（a）'!$O$44:$O$51</c15:f>
                <c15:dlblRangeCache>
                  <c:ptCount val="8"/>
                  <c:pt idx="0">
                    <c:v>(104人）</c:v>
                  </c:pt>
                  <c:pt idx="1">
                    <c:v>(11人）</c:v>
                  </c:pt>
                  <c:pt idx="2">
                    <c:v>(4人）</c:v>
                  </c:pt>
                  <c:pt idx="3">
                    <c:v>(3人）</c:v>
                  </c:pt>
                  <c:pt idx="4">
                    <c:v>(1人）</c:v>
                  </c:pt>
                  <c:pt idx="5">
                    <c:v>(1人）</c:v>
                  </c:pt>
                  <c:pt idx="6">
                    <c:v>(1人）</c:v>
                  </c:pt>
                  <c:pt idx="7">
                    <c:v>(1人）</c:v>
                  </c:pt>
                </c15:dlblRangeCache>
              </c15:datalabelsRange>
            </c:ext>
          </c:extLst>
        </c:ser>
        <c:dLbls>
          <c:dLblPos val="outEnd"/>
          <c:showLegendKey val="0"/>
          <c:showVal val="1"/>
          <c:showCatName val="0"/>
          <c:showSerName val="0"/>
          <c:showPercent val="0"/>
          <c:showBubbleSize val="0"/>
        </c:dLbls>
        <c:gapWidth val="50"/>
        <c:axId val="295309464"/>
        <c:axId val="294871872"/>
      </c:barChart>
      <c:catAx>
        <c:axId val="295309464"/>
        <c:scaling>
          <c:orientation val="maxMin"/>
        </c:scaling>
        <c:delete val="0"/>
        <c:axPos val="l"/>
        <c:numFmt formatCode="General" sourceLinked="0"/>
        <c:majorTickMark val="none"/>
        <c:minorTickMark val="none"/>
        <c:tickLblPos val="nextTo"/>
        <c:spPr>
          <a:ln>
            <a:solidFill>
              <a:schemeClr val="bg1">
                <a:lumMod val="75000"/>
              </a:schemeClr>
            </a:solidFill>
          </a:ln>
        </c:spPr>
        <c:crossAx val="294871872"/>
        <c:crosses val="autoZero"/>
        <c:auto val="1"/>
        <c:lblAlgn val="ctr"/>
        <c:lblOffset val="100"/>
        <c:noMultiLvlLbl val="0"/>
      </c:catAx>
      <c:valAx>
        <c:axId val="294871872"/>
        <c:scaling>
          <c:orientation val="minMax"/>
          <c:max val="1"/>
        </c:scaling>
        <c:delete val="0"/>
        <c:axPos val="t"/>
        <c:majorGridlines>
          <c:spPr>
            <a:ln>
              <a:solidFill>
                <a:schemeClr val="bg1">
                  <a:lumMod val="75000"/>
                </a:schemeClr>
              </a:solidFill>
            </a:ln>
          </c:spPr>
        </c:majorGridlines>
        <c:numFmt formatCode="0%" sourceLinked="0"/>
        <c:majorTickMark val="in"/>
        <c:minorTickMark val="none"/>
        <c:tickLblPos val="nextTo"/>
        <c:spPr>
          <a:ln>
            <a:noFill/>
          </a:ln>
        </c:spPr>
        <c:crossAx val="295309464"/>
        <c:crosses val="autoZero"/>
        <c:crossBetween val="between"/>
      </c:valAx>
    </c:plotArea>
    <c:plotVisOnly val="1"/>
    <c:dispBlanksAs val="gap"/>
    <c:showDLblsOverMax val="0"/>
  </c:chart>
  <c:spPr>
    <a:ln>
      <a:noFill/>
    </a:ln>
  </c:spPr>
  <c:txPr>
    <a:bodyPr/>
    <a:lstStyle/>
    <a:p>
      <a:pPr>
        <a:defRPr sz="900">
          <a:latin typeface="UD デジタル 教科書体 NP-R" panose="02020400000000000000" pitchFamily="18" charset="-128"/>
          <a:ea typeface="UD デジタル 教科書体 NP-R" panose="02020400000000000000" pitchFamily="18" charset="-128"/>
        </a:defRPr>
      </a:pPr>
      <a:endParaRPr lang="ja-JP"/>
    </a:p>
  </c:txPr>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0"/>
    <c:plotArea>
      <c:layout>
        <c:manualLayout>
          <c:layoutTarget val="inner"/>
          <c:xMode val="edge"/>
          <c:yMode val="edge"/>
          <c:x val="0.19617624029179406"/>
          <c:y val="0.15140549141201909"/>
          <c:w val="0.57617166812895548"/>
          <c:h val="0.84149463506180899"/>
        </c:manualLayout>
      </c:layout>
      <c:pieChart>
        <c:varyColors val="1"/>
        <c:ser>
          <c:idx val="0"/>
          <c:order val="0"/>
          <c:spPr>
            <a:effectLst/>
          </c:spPr>
          <c:dLbls>
            <c:dLbl>
              <c:idx val="0"/>
              <c:layout>
                <c:manualLayout>
                  <c:x val="0.18160766371832923"/>
                  <c:y val="2.3671751709626512E-2"/>
                </c:manualLayout>
              </c:layout>
              <c:numFmt formatCode="0.0%" sourceLinked="0"/>
              <c:spPr/>
              <c:txPr>
                <a:bodyPr/>
                <a:lstStyle/>
                <a:p>
                  <a:pPr>
                    <a:defRPr sz="900">
                      <a:solidFill>
                        <a:schemeClr val="tx1"/>
                      </a:solidFill>
                    </a:defRPr>
                  </a:pPr>
                  <a:endParaRPr lang="ja-JP"/>
                </a:p>
              </c:txPr>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0-87FE-487D-9616-3F8D11EC56E0}"/>
                </c:ext>
                <c:ext xmlns:c15="http://schemas.microsoft.com/office/drawing/2012/chart" uri="{CE6537A1-D6FC-4f65-9D91-7224C49458BB}">
                  <c15:layout>
                    <c:manualLayout>
                      <c:w val="9.9212853950614591E-2"/>
                      <c:h val="0.24176169194000671"/>
                    </c:manualLayout>
                  </c15:layout>
                </c:ext>
              </c:extLst>
            </c:dLbl>
            <c:dLbl>
              <c:idx val="1"/>
              <c:layout>
                <c:manualLayout>
                  <c:x val="-0.19037627535146306"/>
                  <c:y val="0.13750761788179813"/>
                </c:manualLayout>
              </c:layout>
              <c:numFmt formatCode="0.0%" sourceLinked="0"/>
              <c:spPr/>
              <c:txPr>
                <a:bodyPr/>
                <a:lstStyle/>
                <a:p>
                  <a:pPr>
                    <a:defRPr sz="900">
                      <a:solidFill>
                        <a:schemeClr val="bg1"/>
                      </a:solidFill>
                    </a:defRPr>
                  </a:pPr>
                  <a:endParaRPr lang="ja-JP"/>
                </a:p>
              </c:txPr>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1-DB4D-4868-A9A4-81B6A2CBFE33}"/>
                </c:ext>
                <c:ext xmlns:c15="http://schemas.microsoft.com/office/drawing/2012/chart" uri="{CE6537A1-D6FC-4f65-9D91-7224C49458BB}">
                  <c15:layout>
                    <c:manualLayout>
                      <c:w val="0.15612449709403717"/>
                      <c:h val="0.24607686795594527"/>
                    </c:manualLayout>
                  </c15:layout>
                </c:ext>
              </c:extLst>
            </c:dLbl>
            <c:dLbl>
              <c:idx val="2"/>
              <c:numFmt formatCode="0.0%" sourceLinked="0"/>
              <c:spPr/>
              <c:txPr>
                <a:bodyPr/>
                <a:lstStyle/>
                <a:p>
                  <a:pPr>
                    <a:defRPr sz="900">
                      <a:solidFill>
                        <a:schemeClr val="bg1"/>
                      </a:solidFill>
                    </a:defRPr>
                  </a:pPr>
                  <a:endParaRPr lang="ja-JP"/>
                </a:p>
              </c:txPr>
              <c:dLblPos val="ctr"/>
              <c:showLegendKey val="0"/>
              <c:showVal val="0"/>
              <c:showCatName val="1"/>
              <c:showSerName val="0"/>
              <c:showPercent val="1"/>
              <c:showBubbleSize val="0"/>
            </c:dLbl>
            <c:dLbl>
              <c:idx val="3"/>
              <c:layout>
                <c:manualLayout>
                  <c:x val="-0.20522868886075271"/>
                  <c:y val="9.6813943759397267E-2"/>
                </c:manualLayout>
              </c:layout>
              <c:numFmt formatCode="0.0%" sourceLinked="0"/>
              <c:spPr/>
              <c:txPr>
                <a:bodyPr/>
                <a:lstStyle/>
                <a:p>
                  <a:pPr>
                    <a:defRPr sz="900">
                      <a:solidFill>
                        <a:schemeClr val="tx1"/>
                      </a:solidFill>
                    </a:defRPr>
                  </a:pPr>
                  <a:endParaRPr lang="ja-JP"/>
                </a:p>
              </c:txPr>
              <c:dLblPos val="bestFit"/>
              <c:showLegendKey val="0"/>
              <c:showVal val="0"/>
              <c:showCatName val="1"/>
              <c:showSerName val="0"/>
              <c:showPercent val="1"/>
              <c:showBubbleSize val="0"/>
              <c:separator> </c:separator>
              <c:extLst xmlns:c16r2="http://schemas.microsoft.com/office/drawing/2015/06/chart">
                <c:ext xmlns:c16="http://schemas.microsoft.com/office/drawing/2014/chart" uri="{C3380CC4-5D6E-409C-BE32-E72D297353CC}">
                  <c16:uniqueId val="{00000002-87FE-487D-9616-3F8D11EC56E0}"/>
                </c:ext>
                <c:ext xmlns:c15="http://schemas.microsoft.com/office/drawing/2012/chart" uri="{CE6537A1-D6FC-4f65-9D91-7224C49458BB}">
                  <c15:layout>
                    <c:manualLayout>
                      <c:w val="0.14316348132939652"/>
                      <c:h val="0.28068608730589373"/>
                    </c:manualLayout>
                  </c15:layout>
                </c:ext>
              </c:extLst>
            </c:dLbl>
            <c:dLbl>
              <c:idx val="4"/>
              <c:layout>
                <c:manualLayout>
                  <c:x val="-0.16282882125689346"/>
                  <c:y val="2.8647476187138327E-3"/>
                </c:manualLayout>
              </c:layout>
              <c:numFmt formatCode="0.0%" sourceLinked="0"/>
              <c:spPr/>
              <c:txPr>
                <a:bodyPr/>
                <a:lstStyle/>
                <a:p>
                  <a:pPr>
                    <a:defRPr sz="900"/>
                  </a:pPr>
                  <a:endParaRPr lang="ja-JP"/>
                </a:p>
              </c:txPr>
              <c:dLblPos val="bestFit"/>
              <c:showLegendKey val="0"/>
              <c:showVal val="0"/>
              <c:showCatName val="1"/>
              <c:showSerName val="0"/>
              <c:showPercent val="1"/>
              <c:showBubbleSize val="0"/>
              <c:separator> </c:separator>
              <c:extLst xmlns:c16r2="http://schemas.microsoft.com/office/drawing/2015/06/chart">
                <c:ext xmlns:c16="http://schemas.microsoft.com/office/drawing/2014/chart" uri="{C3380CC4-5D6E-409C-BE32-E72D297353CC}">
                  <c16:uniqueId val="{00000003-87FE-487D-9616-3F8D11EC56E0}"/>
                </c:ext>
                <c:ext xmlns:c15="http://schemas.microsoft.com/office/drawing/2012/chart" uri="{CE6537A1-D6FC-4f65-9D91-7224C49458BB}">
                  <c15:layout>
                    <c:manualLayout>
                      <c:w val="0.10249507794164055"/>
                      <c:h val="0.23386820860964183"/>
                    </c:manualLayout>
                  </c15:layout>
                </c:ext>
              </c:extLst>
            </c:dLbl>
            <c:numFmt formatCode="0.0%" sourceLinked="0"/>
            <c:spPr>
              <a:noFill/>
              <a:ln>
                <a:noFill/>
              </a:ln>
              <a:effectLst/>
            </c:spPr>
            <c:txPr>
              <a:bodyPr wrap="square" lIns="38100" tIns="19050" rIns="38100" bIns="19050" anchor="ctr">
                <a:spAutoFit/>
              </a:bodyPr>
              <a:lstStyle/>
              <a:p>
                <a:pPr>
                  <a:defRPr sz="900"/>
                </a:pPr>
                <a:endParaRPr lang="ja-JP"/>
              </a:p>
            </c:txPr>
            <c:dLblPos val="ctr"/>
            <c:showLegendKey val="0"/>
            <c:showVal val="0"/>
            <c:showCatName val="1"/>
            <c:showSerName val="0"/>
            <c:showPercent val="1"/>
            <c:showBubbleSize val="0"/>
            <c:showLeaderLines val="1"/>
            <c:extLst xmlns:c16r2="http://schemas.microsoft.com/office/drawing/2015/06/chart">
              <c:ext xmlns:c15="http://schemas.microsoft.com/office/drawing/2012/chart" uri="{CE6537A1-D6FC-4f65-9D91-7224C49458BB}"/>
            </c:extLst>
          </c:dLbls>
          <c:cat>
            <c:strRef>
              <c:f>'サンセットクルーズ（c）'!$L$28:$L$32</c:f>
              <c:strCache>
                <c:ptCount val="5"/>
                <c:pt idx="0">
                  <c:v>高い(4人)</c:v>
                </c:pt>
                <c:pt idx="1">
                  <c:v>やや高い(41人)</c:v>
                </c:pt>
                <c:pt idx="2">
                  <c:v>ちょうどよい(89人)</c:v>
                </c:pt>
                <c:pt idx="3">
                  <c:v>やや安い
(7人)</c:v>
                </c:pt>
                <c:pt idx="4">
                  <c:v>安い(1人)</c:v>
                </c:pt>
              </c:strCache>
            </c:strRef>
          </c:cat>
          <c:val>
            <c:numRef>
              <c:f>'サンセットクルーズ（c）'!$M$28:$M$32</c:f>
              <c:numCache>
                <c:formatCode>General</c:formatCode>
                <c:ptCount val="5"/>
                <c:pt idx="0">
                  <c:v>4</c:v>
                </c:pt>
                <c:pt idx="1">
                  <c:v>41</c:v>
                </c:pt>
                <c:pt idx="2">
                  <c:v>89</c:v>
                </c:pt>
                <c:pt idx="3">
                  <c:v>7</c:v>
                </c:pt>
                <c:pt idx="4">
                  <c:v>1</c:v>
                </c:pt>
              </c:numCache>
            </c:numRef>
          </c:val>
          <c:extLst xmlns:c16r2="http://schemas.microsoft.com/office/drawing/2015/06/chart">
            <c:ext xmlns:c16="http://schemas.microsoft.com/office/drawing/2014/chart" uri="{C3380CC4-5D6E-409C-BE32-E72D297353CC}">
              <c16:uniqueId val="{00000005-DB4D-4868-A9A4-81B6A2CBFE33}"/>
            </c:ext>
          </c:extLst>
        </c:ser>
        <c:dLbls>
          <c:dLblPos val="ctr"/>
          <c:showLegendKey val="0"/>
          <c:showVal val="1"/>
          <c:showCatName val="0"/>
          <c:showSerName val="0"/>
          <c:showPercent val="0"/>
          <c:showBubbleSize val="0"/>
          <c:showLeaderLines val="1"/>
        </c:dLbls>
        <c:firstSliceAng val="0"/>
      </c:pieChart>
      <c:spPr>
        <a:effectLst/>
      </c:spPr>
    </c:plotArea>
    <c:plotVisOnly val="1"/>
    <c:dispBlanksAs val="gap"/>
    <c:showDLblsOverMax val="0"/>
  </c:chart>
  <c:spPr>
    <a:ln>
      <a:noFill/>
    </a:ln>
  </c:spPr>
  <c:txPr>
    <a:bodyPr/>
    <a:lstStyle/>
    <a:p>
      <a:pPr>
        <a:defRPr>
          <a:latin typeface="UD デジタル 教科書体 NP-R" panose="02020400000000000000" pitchFamily="18" charset="-128"/>
          <a:ea typeface="UD デジタル 教科書体 NP-R" panose="02020400000000000000" pitchFamily="18" charset="-128"/>
        </a:defRPr>
      </a:pPr>
      <a:endParaRPr lang="ja-JP"/>
    </a:p>
  </c:txPr>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0"/>
    <c:plotArea>
      <c:layout>
        <c:manualLayout>
          <c:layoutTarget val="inner"/>
          <c:xMode val="edge"/>
          <c:yMode val="edge"/>
          <c:x val="0.28811266647224654"/>
          <c:y val="0.21123241850705338"/>
          <c:w val="0.53929498396033826"/>
          <c:h val="0.76838863150021819"/>
        </c:manualLayout>
      </c:layout>
      <c:pieChart>
        <c:varyColors val="1"/>
        <c:ser>
          <c:idx val="0"/>
          <c:order val="0"/>
          <c:spPr>
            <a:effectLst/>
          </c:spPr>
          <c:dLbls>
            <c:dLbl>
              <c:idx val="0"/>
              <c:layout>
                <c:manualLayout>
                  <c:x val="-0.14063902294471256"/>
                  <c:y val="-0.2654667205060906"/>
                </c:manualLayout>
              </c:layout>
              <c:dLblPos val="bestFit"/>
              <c:showLegendKey val="0"/>
              <c:showVal val="0"/>
              <c:showCatName val="1"/>
              <c:showSerName val="0"/>
              <c:showPercent val="1"/>
              <c:showBubbleSize val="0"/>
              <c:separator>
</c:separator>
              <c:extLst xmlns:c16r2="http://schemas.microsoft.com/office/drawing/2015/06/chart">
                <c:ext xmlns:c16="http://schemas.microsoft.com/office/drawing/2014/chart" uri="{C3380CC4-5D6E-409C-BE32-E72D297353CC}">
                  <c16:uniqueId val="{00000000-E31B-4CC9-8248-DAE0A5798B71}"/>
                </c:ext>
                <c:ext xmlns:c15="http://schemas.microsoft.com/office/drawing/2012/chart" uri="{CE6537A1-D6FC-4f65-9D91-7224C49458BB}">
                  <c15:layout>
                    <c:manualLayout>
                      <c:w val="0.17659291244508413"/>
                      <c:h val="0.22015142337976984"/>
                    </c:manualLayout>
                  </c15:layout>
                </c:ext>
              </c:extLst>
            </c:dLbl>
            <c:dLbl>
              <c:idx val="1"/>
              <c:layout>
                <c:manualLayout>
                  <c:x val="0.16084302593488944"/>
                  <c:y val="0.22563176503763477"/>
                </c:manualLayout>
              </c:layout>
              <c:dLblPos val="bestFit"/>
              <c:showLegendKey val="0"/>
              <c:showVal val="0"/>
              <c:showCatName val="1"/>
              <c:showSerName val="0"/>
              <c:showPercent val="1"/>
              <c:showBubbleSize val="0"/>
              <c:separator>
</c:separator>
              <c:extLst xmlns:c16r2="http://schemas.microsoft.com/office/drawing/2015/06/chart">
                <c:ext xmlns:c16="http://schemas.microsoft.com/office/drawing/2014/chart" uri="{C3380CC4-5D6E-409C-BE32-E72D297353CC}">
                  <c16:uniqueId val="{00000001-E31B-4CC9-8248-DAE0A5798B71}"/>
                </c:ext>
                <c:ext xmlns:c15="http://schemas.microsoft.com/office/drawing/2012/chart" uri="{CE6537A1-D6FC-4f65-9D91-7224C49458BB}">
                  <c15:layout>
                    <c:manualLayout>
                      <c:w val="0.14624737564370111"/>
                      <c:h val="0.22015140669399796"/>
                    </c:manualLayout>
                  </c15:layout>
                </c:ext>
              </c:extLst>
            </c:dLbl>
            <c:dLbl>
              <c:idx val="2"/>
              <c:layout>
                <c:manualLayout>
                  <c:x val="-0.29203410403774477"/>
                  <c:y val="0.13664007788918309"/>
                </c:manualLayout>
              </c:layout>
              <c:numFmt formatCode="0.0%" sourceLinked="0"/>
              <c:spPr>
                <a:noFill/>
                <a:ln>
                  <a:noFill/>
                </a:ln>
                <a:effectLst/>
              </c:spPr>
              <c:txPr>
                <a:bodyPr wrap="square" lIns="38100" tIns="19050" rIns="38100" bIns="19050" anchor="ctr">
                  <a:noAutofit/>
                </a:bodyPr>
                <a:lstStyle/>
                <a:p>
                  <a:pPr>
                    <a:defRPr sz="900">
                      <a:solidFill>
                        <a:schemeClr val="tx1"/>
                      </a:solidFill>
                    </a:defRPr>
                  </a:pPr>
                  <a:endParaRPr lang="ja-JP"/>
                </a:p>
              </c:txPr>
              <c:dLblPos val="bestFit"/>
              <c:showLegendKey val="0"/>
              <c:showVal val="0"/>
              <c:showCatName val="1"/>
              <c:showSerName val="0"/>
              <c:showPercent val="1"/>
              <c:showBubbleSize val="0"/>
              <c:separator>
</c:separator>
              <c:extLst xmlns:c16r2="http://schemas.microsoft.com/office/drawing/2015/06/chart">
                <c:ext xmlns:c16="http://schemas.microsoft.com/office/drawing/2014/chart" uri="{C3380CC4-5D6E-409C-BE32-E72D297353CC}">
                  <c16:uniqueId val="{00000000-CF9B-44BF-A3C7-011F8B614D20}"/>
                </c:ext>
                <c:ext xmlns:c15="http://schemas.microsoft.com/office/drawing/2012/chart" uri="{CE6537A1-D6FC-4f65-9D91-7224C49458BB}">
                  <c15:layout>
                    <c:manualLayout>
                      <c:w val="9.1787552093622701E-2"/>
                      <c:h val="0.22619826367857859"/>
                    </c:manualLayout>
                  </c15:layout>
                </c:ext>
              </c:extLst>
            </c:dLbl>
            <c:dLbl>
              <c:idx val="3"/>
              <c:layout>
                <c:manualLayout>
                  <c:x val="-0.20850266700533404"/>
                  <c:y val="3.2751867555017161E-2"/>
                </c:manualLayout>
              </c:layout>
              <c:numFmt formatCode="0.0%" sourceLinked="0"/>
              <c:spPr>
                <a:noFill/>
                <a:ln>
                  <a:noFill/>
                </a:ln>
                <a:effectLst/>
              </c:spPr>
              <c:txPr>
                <a:bodyPr wrap="square" lIns="38100" tIns="19050" rIns="38100" bIns="19050" anchor="ctr">
                  <a:noAutofit/>
                </a:bodyPr>
                <a:lstStyle/>
                <a:p>
                  <a:pPr>
                    <a:defRPr sz="900">
                      <a:solidFill>
                        <a:sysClr val="windowText" lastClr="000000"/>
                      </a:solidFill>
                    </a:defRPr>
                  </a:pPr>
                  <a:endParaRPr lang="ja-JP"/>
                </a:p>
              </c:txPr>
              <c:dLblPos val="bestFit"/>
              <c:showLegendKey val="0"/>
              <c:showVal val="0"/>
              <c:showCatName val="1"/>
              <c:showSerName val="0"/>
              <c:showPercent val="1"/>
              <c:showBubbleSize val="0"/>
              <c:separator>
</c:separator>
              <c:extLst xmlns:c16r2="http://schemas.microsoft.com/office/drawing/2015/06/chart">
                <c:ext xmlns:c16="http://schemas.microsoft.com/office/drawing/2014/chart" uri="{C3380CC4-5D6E-409C-BE32-E72D297353CC}">
                  <c16:uniqueId val="{00000003-E31B-4CC9-8248-DAE0A5798B71}"/>
                </c:ext>
                <c:ext xmlns:c15="http://schemas.microsoft.com/office/drawing/2012/chart" uri="{CE6537A1-D6FC-4f65-9D91-7224C49458BB}">
                  <c15:layout>
                    <c:manualLayout>
                      <c:w val="0.14426807760141094"/>
                      <c:h val="0.20013774104683196"/>
                    </c:manualLayout>
                  </c15:layout>
                </c:ext>
              </c:extLst>
            </c:dLbl>
            <c:dLbl>
              <c:idx val="4"/>
              <c:layout>
                <c:manualLayout>
                  <c:x val="-5.1319626713327557E-2"/>
                  <c:y val="2.826906252103102E-3"/>
                </c:manualLayout>
              </c:layout>
              <c:numFmt formatCode="0.0%" sourceLinked="0"/>
              <c:spPr>
                <a:noFill/>
                <a:ln>
                  <a:noFill/>
                </a:ln>
                <a:effectLst/>
              </c:spPr>
              <c:txPr>
                <a:bodyPr wrap="square" lIns="38100" tIns="19050" rIns="38100" bIns="19050" anchor="ctr">
                  <a:noAutofit/>
                </a:bodyPr>
                <a:lstStyle/>
                <a:p>
                  <a:pPr>
                    <a:defRPr sz="900">
                      <a:solidFill>
                        <a:sysClr val="windowText" lastClr="000000"/>
                      </a:solidFill>
                    </a:defRPr>
                  </a:pPr>
                  <a:endParaRPr lang="ja-JP"/>
                </a:p>
              </c:txPr>
              <c:dLblPos val="bestFit"/>
              <c:showLegendKey val="0"/>
              <c:showVal val="0"/>
              <c:showCatName val="1"/>
              <c:showSerName val="0"/>
              <c:showPercent val="1"/>
              <c:showBubbleSize val="0"/>
              <c:separator>
</c:separator>
              <c:extLst xmlns:c16r2="http://schemas.microsoft.com/office/drawing/2015/06/chart">
                <c:ext xmlns:c16="http://schemas.microsoft.com/office/drawing/2014/chart" uri="{C3380CC4-5D6E-409C-BE32-E72D297353CC}">
                  <c16:uniqueId val="{00000001-CF9B-44BF-A3C7-011F8B614D20}"/>
                </c:ext>
                <c:ext xmlns:c15="http://schemas.microsoft.com/office/drawing/2012/chart" uri="{CE6537A1-D6FC-4f65-9D91-7224C49458BB}">
                  <c15:layout>
                    <c:manualLayout>
                      <c:w val="9.6046529130095301E-2"/>
                      <c:h val="0.25603539942122622"/>
                    </c:manualLayout>
                  </c15:layout>
                </c:ext>
              </c:extLst>
            </c:dLbl>
            <c:numFmt formatCode="0.0%" sourceLinked="0"/>
            <c:spPr>
              <a:noFill/>
              <a:ln>
                <a:noFill/>
              </a:ln>
              <a:effectLst/>
            </c:spPr>
            <c:txPr>
              <a:bodyPr wrap="square" lIns="38100" tIns="19050" rIns="38100" bIns="19050" anchor="ctr">
                <a:spAutoFit/>
              </a:bodyPr>
              <a:lstStyle/>
              <a:p>
                <a:pPr>
                  <a:defRPr sz="900">
                    <a:solidFill>
                      <a:schemeClr val="bg1"/>
                    </a:solidFill>
                  </a:defRPr>
                </a:pPr>
                <a:endParaRPr lang="ja-JP"/>
              </a:p>
            </c:txPr>
            <c:dLblPos val="ctr"/>
            <c:showLegendKey val="0"/>
            <c:showVal val="0"/>
            <c:showCatName val="1"/>
            <c:showSerName val="0"/>
            <c:showPercent val="1"/>
            <c:showBubbleSize val="0"/>
            <c:separator>
</c:separator>
            <c:showLeaderLines val="1"/>
            <c:extLst xmlns:c16r2="http://schemas.microsoft.com/office/drawing/2015/06/chart">
              <c:ext xmlns:c15="http://schemas.microsoft.com/office/drawing/2012/chart" uri="{CE6537A1-D6FC-4f65-9D91-7224C49458BB}"/>
            </c:extLst>
          </c:dLbls>
          <c:cat>
            <c:strRef>
              <c:f>'サンセットクルーズ（c）'!$L$50:$L$54</c:f>
              <c:strCache>
                <c:ptCount val="5"/>
                <c:pt idx="0">
                  <c:v>満足(114人)</c:v>
                </c:pt>
                <c:pt idx="1">
                  <c:v>やや満足(25人)</c:v>
                </c:pt>
                <c:pt idx="2">
                  <c:v>普通(5人)</c:v>
                </c:pt>
                <c:pt idx="3">
                  <c:v>やや不満(2人)</c:v>
                </c:pt>
                <c:pt idx="4">
                  <c:v>不満(1人)</c:v>
                </c:pt>
              </c:strCache>
            </c:strRef>
          </c:cat>
          <c:val>
            <c:numRef>
              <c:f>'サンセットクルーズ（c）'!$M$50:$M$54</c:f>
              <c:numCache>
                <c:formatCode>General</c:formatCode>
                <c:ptCount val="5"/>
                <c:pt idx="0">
                  <c:v>114</c:v>
                </c:pt>
                <c:pt idx="1">
                  <c:v>25</c:v>
                </c:pt>
                <c:pt idx="2">
                  <c:v>5</c:v>
                </c:pt>
                <c:pt idx="3">
                  <c:v>2</c:v>
                </c:pt>
                <c:pt idx="4">
                  <c:v>1</c:v>
                </c:pt>
              </c:numCache>
            </c:numRef>
          </c:val>
          <c:extLst xmlns:c16r2="http://schemas.microsoft.com/office/drawing/2015/06/chart">
            <c:ext xmlns:c16="http://schemas.microsoft.com/office/drawing/2014/chart" uri="{C3380CC4-5D6E-409C-BE32-E72D297353CC}">
              <c16:uniqueId val="{00000005-E31B-4CC9-8248-DAE0A5798B71}"/>
            </c:ext>
          </c:extLst>
        </c:ser>
        <c:dLbls>
          <c:dLblPos val="ctr"/>
          <c:showLegendKey val="0"/>
          <c:showVal val="1"/>
          <c:showCatName val="0"/>
          <c:showSerName val="0"/>
          <c:showPercent val="0"/>
          <c:showBubbleSize val="0"/>
          <c:showLeaderLines val="1"/>
        </c:dLbls>
        <c:firstSliceAng val="0"/>
      </c:pieChart>
      <c:spPr>
        <a:effectLst/>
      </c:spPr>
    </c:plotArea>
    <c:plotVisOnly val="1"/>
    <c:dispBlanksAs val="gap"/>
    <c:showDLblsOverMax val="0"/>
  </c:chart>
  <c:spPr>
    <a:ln>
      <a:noFill/>
    </a:ln>
  </c:spPr>
  <c:txPr>
    <a:bodyPr/>
    <a:lstStyle/>
    <a:p>
      <a:pPr>
        <a:defRPr>
          <a:latin typeface="UD デジタル 教科書体 NP-R" panose="02020400000000000000" pitchFamily="18" charset="-128"/>
          <a:ea typeface="UD デジタル 教科書体 NP-R" panose="02020400000000000000" pitchFamily="18" charset="-128"/>
        </a:defRPr>
      </a:pPr>
      <a:endParaRPr lang="ja-JP"/>
    </a:p>
  </c:txPr>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40922571864978535"/>
          <c:y val="7.2979722004934119E-2"/>
          <c:w val="0.54002613271946776"/>
          <c:h val="0.85909267170775083"/>
        </c:manualLayout>
      </c:layout>
      <c:barChart>
        <c:barDir val="bar"/>
        <c:grouping val="clustered"/>
        <c:varyColors val="0"/>
        <c:ser>
          <c:idx val="0"/>
          <c:order val="0"/>
          <c:spPr>
            <a:gradFill flip="none" rotWithShape="1">
              <a:gsLst>
                <a:gs pos="0">
                  <a:schemeClr val="accent2"/>
                </a:gs>
                <a:gs pos="50000">
                  <a:schemeClr val="accent2">
                    <a:lumMod val="60000"/>
                    <a:lumOff val="40000"/>
                  </a:schemeClr>
                </a:gs>
                <a:gs pos="100000">
                  <a:schemeClr val="accent2"/>
                </a:gs>
              </a:gsLst>
              <a:lin ang="5400000" scaled="1"/>
              <a:tileRect/>
            </a:gradFill>
          </c:spPr>
          <c:invertIfNegative val="0"/>
          <c:dLbls>
            <c:dLbl>
              <c:idx val="0"/>
              <c:layout/>
              <c:tx>
                <c:rich>
                  <a:bodyPr/>
                  <a:lstStyle/>
                  <a:p>
                    <a:fld id="{A560AE99-E235-4CD6-B3D3-45A729EDBAFA}" type="CELLRANGE">
                      <a:rPr lang="en-US" altLang="ja-JP"/>
                      <a:pPr/>
                      <a:t>[CELLRANGE]</a:t>
                    </a:fld>
                    <a:r>
                      <a:rPr lang="en-US" altLang="ja-JP" baseline="0"/>
                      <a:t> </a:t>
                    </a:r>
                    <a:fld id="{3490376B-71D1-462B-B8D6-0991B77D1B35}" type="VALUE">
                      <a:rPr lang="en-US" altLang="ja-JP" baseline="0"/>
                      <a:pPr/>
                      <a:t>[値]</a:t>
                    </a:fld>
                    <a:endParaRPr lang="en-US" altLang="ja-JP" baseline="0"/>
                  </a:p>
                </c:rich>
              </c:tx>
              <c:dLblPos val="outEnd"/>
              <c:showLegendKey val="0"/>
              <c:showVal val="1"/>
              <c:showCatName val="0"/>
              <c:showSerName val="0"/>
              <c:showPercent val="0"/>
              <c:showBubbleSize val="0"/>
              <c:separator> </c:separator>
              <c:extLst>
                <c:ext xmlns:c15="http://schemas.microsoft.com/office/drawing/2012/chart" uri="{CE6537A1-D6FC-4f65-9D91-7224C49458BB}">
                  <c15:layout/>
                  <c15:dlblFieldTable/>
                  <c15:xForSave val="1"/>
                  <c15:showDataLabelsRange val="1"/>
                </c:ext>
              </c:extLst>
            </c:dLbl>
            <c:dLbl>
              <c:idx val="1"/>
              <c:layout/>
              <c:tx>
                <c:rich>
                  <a:bodyPr/>
                  <a:lstStyle/>
                  <a:p>
                    <a:fld id="{82221D42-4727-4985-AB26-B5A6F7B2D6E5}" type="CELLRANGE">
                      <a:rPr lang="en-US" altLang="ja-JP"/>
                      <a:pPr/>
                      <a:t>[CELLRANGE]</a:t>
                    </a:fld>
                    <a:r>
                      <a:rPr lang="en-US" altLang="ja-JP" baseline="0"/>
                      <a:t> </a:t>
                    </a:r>
                    <a:fld id="{126B75F0-E24F-4180-B296-E4903CE2AA5D}" type="VALUE">
                      <a:rPr lang="en-US" altLang="ja-JP" baseline="0"/>
                      <a:pPr/>
                      <a:t>[値]</a:t>
                    </a:fld>
                    <a:endParaRPr lang="en-US" altLang="ja-JP" baseline="0"/>
                  </a:p>
                </c:rich>
              </c:tx>
              <c:dLblPos val="outEnd"/>
              <c:showLegendKey val="0"/>
              <c:showVal val="1"/>
              <c:showCatName val="0"/>
              <c:showSerName val="0"/>
              <c:showPercent val="0"/>
              <c:showBubbleSize val="0"/>
              <c:separator> </c:separator>
              <c:extLst>
                <c:ext xmlns:c15="http://schemas.microsoft.com/office/drawing/2012/chart" uri="{CE6537A1-D6FC-4f65-9D91-7224C49458BB}">
                  <c15:layout/>
                  <c15:dlblFieldTable/>
                  <c15:xForSave val="1"/>
                  <c15:showDataLabelsRange val="1"/>
                </c:ext>
              </c:extLst>
            </c:dLbl>
            <c:dLbl>
              <c:idx val="2"/>
              <c:layout/>
              <c:tx>
                <c:rich>
                  <a:bodyPr/>
                  <a:lstStyle/>
                  <a:p>
                    <a:fld id="{852AB4A0-4E44-4E5F-B36E-05906CE7E646}" type="CELLRANGE">
                      <a:rPr lang="en-US" altLang="ja-JP"/>
                      <a:pPr/>
                      <a:t>[CELLRANGE]</a:t>
                    </a:fld>
                    <a:r>
                      <a:rPr lang="en-US" altLang="ja-JP" baseline="0"/>
                      <a:t> </a:t>
                    </a:r>
                    <a:fld id="{FC07B1D7-10DD-4F42-AAD6-095C0DDD810C}" type="VALUE">
                      <a:rPr lang="en-US" altLang="ja-JP" baseline="0"/>
                      <a:pPr/>
                      <a:t>[値]</a:t>
                    </a:fld>
                    <a:endParaRPr lang="en-US" altLang="ja-JP" baseline="0"/>
                  </a:p>
                </c:rich>
              </c:tx>
              <c:dLblPos val="outEnd"/>
              <c:showLegendKey val="0"/>
              <c:showVal val="1"/>
              <c:showCatName val="0"/>
              <c:showSerName val="0"/>
              <c:showPercent val="0"/>
              <c:showBubbleSize val="0"/>
              <c:separator> </c:separator>
              <c:extLst>
                <c:ext xmlns:c15="http://schemas.microsoft.com/office/drawing/2012/chart" uri="{CE6537A1-D6FC-4f65-9D91-7224C49458BB}">
                  <c15:layout/>
                  <c15:dlblFieldTable/>
                  <c15:xForSave val="1"/>
                  <c15:showDataLabelsRange val="1"/>
                </c:ext>
              </c:extLst>
            </c:dLbl>
            <c:dLbl>
              <c:idx val="3"/>
              <c:layout/>
              <c:tx>
                <c:rich>
                  <a:bodyPr/>
                  <a:lstStyle/>
                  <a:p>
                    <a:fld id="{8831B0B2-DE4F-4435-8E54-82CE62DD14FE}" type="CELLRANGE">
                      <a:rPr lang="en-US" altLang="ja-JP"/>
                      <a:pPr/>
                      <a:t>[CELLRANGE]</a:t>
                    </a:fld>
                    <a:r>
                      <a:rPr lang="en-US" altLang="ja-JP" baseline="0"/>
                      <a:t> </a:t>
                    </a:r>
                    <a:fld id="{0896133A-E01F-4C69-83E4-E804A2436451}" type="VALUE">
                      <a:rPr lang="en-US" altLang="ja-JP" baseline="0"/>
                      <a:pPr/>
                      <a:t>[値]</a:t>
                    </a:fld>
                    <a:endParaRPr lang="en-US" altLang="ja-JP" baseline="0"/>
                  </a:p>
                </c:rich>
              </c:tx>
              <c:dLblPos val="outEnd"/>
              <c:showLegendKey val="0"/>
              <c:showVal val="1"/>
              <c:showCatName val="0"/>
              <c:showSerName val="0"/>
              <c:showPercent val="0"/>
              <c:showBubbleSize val="0"/>
              <c:separator> </c:separator>
              <c:extLst>
                <c:ext xmlns:c15="http://schemas.microsoft.com/office/drawing/2012/chart" uri="{CE6537A1-D6FC-4f65-9D91-7224C49458BB}">
                  <c15:layout/>
                  <c15:dlblFieldTable/>
                  <c15:xForSave val="1"/>
                  <c15:showDataLabelsRange val="1"/>
                </c:ext>
              </c:extLst>
            </c:dLbl>
            <c:dLbl>
              <c:idx val="4"/>
              <c:layout/>
              <c:tx>
                <c:rich>
                  <a:bodyPr/>
                  <a:lstStyle/>
                  <a:p>
                    <a:fld id="{0B347749-8EDC-4E75-AF5A-82C5D65779D7}" type="CELLRANGE">
                      <a:rPr lang="en-US" altLang="ja-JP"/>
                      <a:pPr/>
                      <a:t>[CELLRANGE]</a:t>
                    </a:fld>
                    <a:r>
                      <a:rPr lang="en-US" altLang="ja-JP" baseline="0"/>
                      <a:t> </a:t>
                    </a:r>
                    <a:fld id="{32F8FF21-A6BC-4BD1-952E-D00645C32C73}" type="VALUE">
                      <a:rPr lang="en-US" altLang="ja-JP" baseline="0"/>
                      <a:pPr/>
                      <a:t>[値]</a:t>
                    </a:fld>
                    <a:endParaRPr lang="en-US" altLang="ja-JP" baseline="0"/>
                  </a:p>
                </c:rich>
              </c:tx>
              <c:dLblPos val="outEnd"/>
              <c:showLegendKey val="0"/>
              <c:showVal val="1"/>
              <c:showCatName val="0"/>
              <c:showSerName val="0"/>
              <c:showPercent val="0"/>
              <c:showBubbleSize val="0"/>
              <c:separator> </c:separator>
              <c:extLst>
                <c:ext xmlns:c15="http://schemas.microsoft.com/office/drawing/2012/chart" uri="{CE6537A1-D6FC-4f65-9D91-7224C49458BB}">
                  <c15:layout/>
                  <c15:dlblFieldTable/>
                  <c15:xForSave val="1"/>
                  <c15:showDataLabelsRange val="1"/>
                </c:ext>
              </c:extLst>
            </c:dLbl>
            <c:dLbl>
              <c:idx val="5"/>
              <c:layout/>
              <c:tx>
                <c:rich>
                  <a:bodyPr/>
                  <a:lstStyle/>
                  <a:p>
                    <a:fld id="{6C9D7B4F-BF0F-4541-9220-61FFAB3B5496}" type="CELLRANGE">
                      <a:rPr lang="en-US" altLang="ja-JP"/>
                      <a:pPr/>
                      <a:t>[CELLRANGE]</a:t>
                    </a:fld>
                    <a:r>
                      <a:rPr lang="en-US" altLang="ja-JP" baseline="0"/>
                      <a:t> </a:t>
                    </a:r>
                    <a:fld id="{2ED6F004-752A-4E1F-B98B-AEB942C41481}" type="VALUE">
                      <a:rPr lang="en-US" altLang="ja-JP" baseline="0"/>
                      <a:pPr/>
                      <a:t>[値]</a:t>
                    </a:fld>
                    <a:endParaRPr lang="en-US" altLang="ja-JP" baseline="0"/>
                  </a:p>
                </c:rich>
              </c:tx>
              <c:dLblPos val="outEnd"/>
              <c:showLegendKey val="0"/>
              <c:showVal val="1"/>
              <c:showCatName val="0"/>
              <c:showSerName val="0"/>
              <c:showPercent val="0"/>
              <c:showBubbleSize val="0"/>
              <c:separator> </c:separator>
              <c:extLst>
                <c:ext xmlns:c15="http://schemas.microsoft.com/office/drawing/2012/chart" uri="{CE6537A1-D6FC-4f65-9D91-7224C49458BB}">
                  <c15:layout/>
                  <c15:dlblFieldTable/>
                  <c15:xForSave val="1"/>
                  <c15:showDataLabelsRange val="1"/>
                </c:ext>
              </c:extLst>
            </c:dLbl>
            <c:dLbl>
              <c:idx val="6"/>
              <c:layout/>
              <c:tx>
                <c:rich>
                  <a:bodyPr/>
                  <a:lstStyle/>
                  <a:p>
                    <a:fld id="{21D285BD-C746-4C67-8058-E133160EB068}" type="CELLRANGE">
                      <a:rPr lang="en-US" altLang="ja-JP"/>
                      <a:pPr/>
                      <a:t>[CELLRANGE]</a:t>
                    </a:fld>
                    <a:r>
                      <a:rPr lang="en-US" altLang="ja-JP" baseline="0"/>
                      <a:t> </a:t>
                    </a:r>
                    <a:fld id="{E34CDFBA-EE75-4716-97C4-F47288EA0212}" type="VALUE">
                      <a:rPr lang="en-US" altLang="ja-JP" baseline="0"/>
                      <a:pPr/>
                      <a:t>[値]</a:t>
                    </a:fld>
                    <a:endParaRPr lang="en-US" altLang="ja-JP" baseline="0"/>
                  </a:p>
                </c:rich>
              </c:tx>
              <c:dLblPos val="outEnd"/>
              <c:showLegendKey val="0"/>
              <c:showVal val="1"/>
              <c:showCatName val="0"/>
              <c:showSerName val="0"/>
              <c:showPercent val="0"/>
              <c:showBubbleSize val="0"/>
              <c:separator> </c:separator>
              <c:extLst>
                <c:ext xmlns:c15="http://schemas.microsoft.com/office/drawing/2012/chart" uri="{CE6537A1-D6FC-4f65-9D91-7224C49458BB}">
                  <c15:layout/>
                  <c15:dlblFieldTable/>
                  <c15:xForSave val="1"/>
                  <c15:showDataLabelsRange val="1"/>
                </c:ext>
              </c:extLst>
            </c:dLbl>
            <c:dLbl>
              <c:idx val="7"/>
              <c:layout/>
              <c:tx>
                <c:rich>
                  <a:bodyPr/>
                  <a:lstStyle/>
                  <a:p>
                    <a:fld id="{71E3CFD8-C899-4B1F-A648-83AE338687F8}" type="CELLRANGE">
                      <a:rPr lang="en-US" altLang="ja-JP"/>
                      <a:pPr/>
                      <a:t>[CELLRANGE]</a:t>
                    </a:fld>
                    <a:r>
                      <a:rPr lang="en-US" altLang="ja-JP" baseline="0"/>
                      <a:t> </a:t>
                    </a:r>
                    <a:fld id="{C9E50C6F-CBE9-40CD-94B3-460537315D1B}" type="VALUE">
                      <a:rPr lang="en-US" altLang="ja-JP" baseline="0"/>
                      <a:pPr/>
                      <a:t>[値]</a:t>
                    </a:fld>
                    <a:endParaRPr lang="en-US" altLang="ja-JP" baseline="0"/>
                  </a:p>
                </c:rich>
              </c:tx>
              <c:dLblPos val="outEnd"/>
              <c:showLegendKey val="0"/>
              <c:showVal val="1"/>
              <c:showCatName val="0"/>
              <c:showSerName val="0"/>
              <c:showPercent val="0"/>
              <c:showBubbleSize val="0"/>
              <c:separator> </c:separator>
              <c:extLst>
                <c:ext xmlns:c15="http://schemas.microsoft.com/office/drawing/2012/chart" uri="{CE6537A1-D6FC-4f65-9D91-7224C49458BB}">
                  <c15:layout/>
                  <c15:dlblFieldTable/>
                  <c15:xForSave val="1"/>
                  <c15:showDataLabelsRange val="1"/>
                </c:ext>
              </c:extLst>
            </c:dLbl>
            <c:dLbl>
              <c:idx val="8"/>
              <c:layout/>
              <c:tx>
                <c:rich>
                  <a:bodyPr/>
                  <a:lstStyle/>
                  <a:p>
                    <a:fld id="{16912965-DB0D-4EA9-9D75-EFE97B667D7E}" type="CELLRANGE">
                      <a:rPr lang="en-US" altLang="ja-JP"/>
                      <a:pPr/>
                      <a:t>[CELLRANGE]</a:t>
                    </a:fld>
                    <a:r>
                      <a:rPr lang="en-US" altLang="ja-JP" baseline="0"/>
                      <a:t> </a:t>
                    </a:r>
                    <a:fld id="{D599843D-16DB-465F-8C7D-261BDD424EDB}" type="VALUE">
                      <a:rPr lang="en-US" altLang="ja-JP" baseline="0"/>
                      <a:pPr/>
                      <a:t>[値]</a:t>
                    </a:fld>
                    <a:endParaRPr lang="en-US" altLang="ja-JP" baseline="0"/>
                  </a:p>
                </c:rich>
              </c:tx>
              <c:dLblPos val="outEnd"/>
              <c:showLegendKey val="0"/>
              <c:showVal val="1"/>
              <c:showCatName val="0"/>
              <c:showSerName val="0"/>
              <c:showPercent val="0"/>
              <c:showBubbleSize val="0"/>
              <c:separator> </c:separator>
              <c:extLst>
                <c:ext xmlns:c15="http://schemas.microsoft.com/office/drawing/2012/chart" uri="{CE6537A1-D6FC-4f65-9D91-7224C49458BB}">
                  <c15:layout/>
                  <c15:dlblFieldTable/>
                  <c15:xForSave val="1"/>
                  <c15:showDataLabelsRange val="1"/>
                </c:ext>
              </c:extLst>
            </c:dLbl>
            <c:dLbl>
              <c:idx val="9"/>
              <c:layout/>
              <c:tx>
                <c:rich>
                  <a:bodyPr/>
                  <a:lstStyle/>
                  <a:p>
                    <a:fld id="{BEF280F4-C1ED-418F-B233-D45C322E2F9D}" type="CELLRANGE">
                      <a:rPr lang="en-US" altLang="ja-JP"/>
                      <a:pPr/>
                      <a:t>[CELLRANGE]</a:t>
                    </a:fld>
                    <a:r>
                      <a:rPr lang="en-US" altLang="ja-JP" baseline="0"/>
                      <a:t> </a:t>
                    </a:r>
                    <a:fld id="{8FD6129E-75A3-4DA8-B7C6-370B562E207F}" type="VALUE">
                      <a:rPr lang="en-US" altLang="ja-JP" baseline="0"/>
                      <a:pPr/>
                      <a:t>[値]</a:t>
                    </a:fld>
                    <a:endParaRPr lang="en-US" altLang="ja-JP" baseline="0"/>
                  </a:p>
                </c:rich>
              </c:tx>
              <c:dLblPos val="outEnd"/>
              <c:showLegendKey val="0"/>
              <c:showVal val="1"/>
              <c:showCatName val="0"/>
              <c:showSerName val="0"/>
              <c:showPercent val="0"/>
              <c:showBubbleSize val="0"/>
              <c:separator> </c:separator>
              <c:extLst>
                <c:ext xmlns:c15="http://schemas.microsoft.com/office/drawing/2012/chart" uri="{CE6537A1-D6FC-4f65-9D91-7224C49458BB}">
                  <c15:layout/>
                  <c15:dlblFieldTable/>
                  <c15:xForSave val="1"/>
                  <c15:showDataLabelsRange val="1"/>
                </c:ext>
              </c:extLst>
            </c:dLbl>
            <c:dLbl>
              <c:idx val="10"/>
              <c:layout/>
              <c:tx>
                <c:rich>
                  <a:bodyPr/>
                  <a:lstStyle/>
                  <a:p>
                    <a:fld id="{50ABF1BB-B91A-4EFC-8317-826E488AC37C}" type="CELLRANGE">
                      <a:rPr lang="en-US" altLang="ja-JP"/>
                      <a:pPr/>
                      <a:t>[CELLRANGE]</a:t>
                    </a:fld>
                    <a:r>
                      <a:rPr lang="en-US" altLang="ja-JP" baseline="0"/>
                      <a:t> </a:t>
                    </a:r>
                    <a:fld id="{8609AEB3-83D8-4F63-91D7-4C576FC04AC4}" type="VALUE">
                      <a:rPr lang="en-US" altLang="ja-JP" baseline="0"/>
                      <a:pPr/>
                      <a:t>[値]</a:t>
                    </a:fld>
                    <a:endParaRPr lang="en-US" altLang="ja-JP" baseline="0"/>
                  </a:p>
                </c:rich>
              </c:tx>
              <c:dLblPos val="outEnd"/>
              <c:showLegendKey val="0"/>
              <c:showVal val="1"/>
              <c:showCatName val="0"/>
              <c:showSerName val="0"/>
              <c:showPercent val="0"/>
              <c:showBubbleSize val="0"/>
              <c:separator> </c:separator>
              <c:extLst>
                <c:ext xmlns:c15="http://schemas.microsoft.com/office/drawing/2012/chart" uri="{CE6537A1-D6FC-4f65-9D91-7224C49458BB}">
                  <c15:layout/>
                  <c15:dlblFieldTable/>
                  <c15:xForSave val="1"/>
                  <c15:showDataLabelsRange val="1"/>
                </c:ext>
              </c:extLst>
            </c:dLbl>
            <c:dLbl>
              <c:idx val="11"/>
              <c:layout/>
              <c:tx>
                <c:rich>
                  <a:bodyPr/>
                  <a:lstStyle/>
                  <a:p>
                    <a:fld id="{DA40A644-2FD0-4CFE-B3D6-2E46F2BD5DED}" type="CELLRANGE">
                      <a:rPr lang="en-US" altLang="ja-JP"/>
                      <a:pPr/>
                      <a:t>[CELLRANGE]</a:t>
                    </a:fld>
                    <a:r>
                      <a:rPr lang="en-US" altLang="ja-JP" baseline="0"/>
                      <a:t> </a:t>
                    </a:r>
                    <a:fld id="{44540CB5-77D8-4984-B37E-39CAB82AC1E9}" type="VALUE">
                      <a:rPr lang="en-US" altLang="ja-JP" baseline="0"/>
                      <a:pPr/>
                      <a:t>[値]</a:t>
                    </a:fld>
                    <a:endParaRPr lang="en-US" altLang="ja-JP" baseline="0"/>
                  </a:p>
                </c:rich>
              </c:tx>
              <c:dLblPos val="outEnd"/>
              <c:showLegendKey val="0"/>
              <c:showVal val="1"/>
              <c:showCatName val="0"/>
              <c:showSerName val="0"/>
              <c:showPercent val="0"/>
              <c:showBubbleSize val="0"/>
              <c:separator> </c:separator>
              <c:extLst>
                <c:ext xmlns:c15="http://schemas.microsoft.com/office/drawing/2012/chart" uri="{CE6537A1-D6FC-4f65-9D91-7224C49458BB}">
                  <c15:layout/>
                  <c15:dlblFieldTable/>
                  <c15:xForSave val="1"/>
                  <c15:showDataLabelsRange val="1"/>
                </c:ext>
              </c:extLst>
            </c:dLbl>
            <c:spPr>
              <a:noFill/>
              <a:ln>
                <a:noFill/>
              </a:ln>
              <a:effectLst/>
            </c:spPr>
            <c:dLblPos val="outEnd"/>
            <c:showLegendKey val="0"/>
            <c:showVal val="1"/>
            <c:showCatName val="0"/>
            <c:showSerName val="0"/>
            <c:showPercent val="0"/>
            <c:showBubbleSize val="0"/>
            <c:separator> </c:separator>
            <c:showLeaderLines val="0"/>
            <c:extLst xmlns:c16r2="http://schemas.microsoft.com/office/drawing/2015/06/chart">
              <c:ext xmlns:c15="http://schemas.microsoft.com/office/drawing/2012/chart" uri="{CE6537A1-D6FC-4f65-9D91-7224C49458BB}">
                <c15:layout/>
                <c15:showDataLabelsRange val="1"/>
                <c15:showLeaderLines val="0"/>
              </c:ext>
            </c:extLst>
          </c:dLbls>
          <c:cat>
            <c:strRef>
              <c:f>'サンセットクルーズ（c）'!$L$71:$L$82</c:f>
              <c:strCache>
                <c:ptCount val="12"/>
                <c:pt idx="0">
                  <c:v>明石海峡大橋のイルミネーション </c:v>
                </c:pt>
                <c:pt idx="1">
                  <c:v>明石海峡大橋の壮大さ </c:v>
                </c:pt>
                <c:pt idx="2">
                  <c:v>非日常感があった </c:v>
                </c:pt>
                <c:pt idx="3">
                  <c:v>サンセットクルーズの限定感が良かった </c:v>
                </c:pt>
                <c:pt idx="4">
                  <c:v>イベントの見ごたえ </c:v>
                </c:pt>
                <c:pt idx="5">
                  <c:v>夕日が綺麗だった </c:v>
                </c:pt>
                <c:pt idx="6">
                  <c:v>船旅が心地よかった </c:v>
                </c:pt>
                <c:pt idx="7">
                  <c:v>接客・おもてなしが素晴らしかった </c:v>
                </c:pt>
                <c:pt idx="8">
                  <c:v>船が良かった </c:v>
                </c:pt>
                <c:pt idx="9">
                  <c:v>コロナ対策 </c:v>
                </c:pt>
                <c:pt idx="10">
                  <c:v>価格設定 </c:v>
                </c:pt>
                <c:pt idx="11">
                  <c:v>その他 </c:v>
                </c:pt>
              </c:strCache>
            </c:strRef>
          </c:cat>
          <c:val>
            <c:numRef>
              <c:f>'サンセットクルーズ（c）'!$N$71:$N$82</c:f>
              <c:numCache>
                <c:formatCode>0.0%</c:formatCode>
                <c:ptCount val="12"/>
                <c:pt idx="0">
                  <c:v>0.504</c:v>
                </c:pt>
                <c:pt idx="1">
                  <c:v>0.38100000000000001</c:v>
                </c:pt>
                <c:pt idx="2">
                  <c:v>0.36699999999999999</c:v>
                </c:pt>
                <c:pt idx="3">
                  <c:v>0.36699999999999999</c:v>
                </c:pt>
                <c:pt idx="4">
                  <c:v>0.33800000000000002</c:v>
                </c:pt>
                <c:pt idx="5">
                  <c:v>0.32400000000000001</c:v>
                </c:pt>
                <c:pt idx="6">
                  <c:v>0.216</c:v>
                </c:pt>
                <c:pt idx="7">
                  <c:v>0.19400000000000001</c:v>
                </c:pt>
                <c:pt idx="8">
                  <c:v>0.16500000000000001</c:v>
                </c:pt>
                <c:pt idx="9">
                  <c:v>9.4E-2</c:v>
                </c:pt>
                <c:pt idx="10">
                  <c:v>3.5999999999999997E-2</c:v>
                </c:pt>
                <c:pt idx="11">
                  <c:v>0</c:v>
                </c:pt>
              </c:numCache>
            </c:numRef>
          </c:val>
          <c:extLst xmlns:c16r2="http://schemas.microsoft.com/office/drawing/2015/06/chart">
            <c:ext xmlns:c16="http://schemas.microsoft.com/office/drawing/2014/chart" uri="{C3380CC4-5D6E-409C-BE32-E72D297353CC}">
              <c16:uniqueId val="{0000000C-08C9-4345-964B-86ED58D5C86C}"/>
            </c:ext>
            <c:ext xmlns:c15="http://schemas.microsoft.com/office/drawing/2012/chart" uri="{02D57815-91ED-43cb-92C2-25804820EDAC}">
              <c15:datalabelsRange>
                <c15:f>'サンセットクルーズ（c）'!$O$71:$O$82</c15:f>
                <c15:dlblRangeCache>
                  <c:ptCount val="12"/>
                  <c:pt idx="0">
                    <c:v>（70人）</c:v>
                  </c:pt>
                  <c:pt idx="1">
                    <c:v>（53人）</c:v>
                  </c:pt>
                  <c:pt idx="2">
                    <c:v>（51人）</c:v>
                  </c:pt>
                  <c:pt idx="3">
                    <c:v>（51人）</c:v>
                  </c:pt>
                  <c:pt idx="4">
                    <c:v>（47人）</c:v>
                  </c:pt>
                  <c:pt idx="5">
                    <c:v>（45人）</c:v>
                  </c:pt>
                  <c:pt idx="6">
                    <c:v>（30人）</c:v>
                  </c:pt>
                  <c:pt idx="7">
                    <c:v>（27人）</c:v>
                  </c:pt>
                  <c:pt idx="8">
                    <c:v>（23人）</c:v>
                  </c:pt>
                  <c:pt idx="9">
                    <c:v>（13人）</c:v>
                  </c:pt>
                  <c:pt idx="10">
                    <c:v>（5人）</c:v>
                  </c:pt>
                  <c:pt idx="11">
                    <c:v>（0人）</c:v>
                  </c:pt>
                </c15:dlblRangeCache>
              </c15:datalabelsRange>
            </c:ext>
          </c:extLst>
        </c:ser>
        <c:ser>
          <c:idx val="1"/>
          <c:order val="1"/>
          <c:invertIfNegative val="0"/>
          <c:dLbls>
            <c:delete val="1"/>
          </c:dLbls>
          <c:cat>
            <c:strRef>
              <c:f>'サンセットクルーズ（c）'!$L$71:$L$82</c:f>
              <c:strCache>
                <c:ptCount val="12"/>
                <c:pt idx="0">
                  <c:v>明石海峡大橋のイルミネーション </c:v>
                </c:pt>
                <c:pt idx="1">
                  <c:v>明石海峡大橋の壮大さ </c:v>
                </c:pt>
                <c:pt idx="2">
                  <c:v>非日常感があった </c:v>
                </c:pt>
                <c:pt idx="3">
                  <c:v>サンセットクルーズの限定感が良かった </c:v>
                </c:pt>
                <c:pt idx="4">
                  <c:v>イベントの見ごたえ </c:v>
                </c:pt>
                <c:pt idx="5">
                  <c:v>夕日が綺麗だった </c:v>
                </c:pt>
                <c:pt idx="6">
                  <c:v>船旅が心地よかった </c:v>
                </c:pt>
                <c:pt idx="7">
                  <c:v>接客・おもてなしが素晴らしかった </c:v>
                </c:pt>
                <c:pt idx="8">
                  <c:v>船が良かった </c:v>
                </c:pt>
                <c:pt idx="9">
                  <c:v>コロナ対策 </c:v>
                </c:pt>
                <c:pt idx="10">
                  <c:v>価格設定 </c:v>
                </c:pt>
                <c:pt idx="11">
                  <c:v>その他 </c:v>
                </c:pt>
              </c:strCache>
            </c:strRef>
          </c:cat>
          <c:val>
            <c:numRef>
              <c:f>'サンセットクルーズ（c）'!$N$82</c:f>
              <c:numCache>
                <c:formatCode>0.0%</c:formatCode>
                <c:ptCount val="1"/>
                <c:pt idx="0">
                  <c:v>0</c:v>
                </c:pt>
              </c:numCache>
            </c:numRef>
          </c:val>
          <c:extLst xmlns:c16r2="http://schemas.microsoft.com/office/drawing/2015/06/chart">
            <c:ext xmlns:c16="http://schemas.microsoft.com/office/drawing/2014/chart" uri="{C3380CC4-5D6E-409C-BE32-E72D297353CC}">
              <c16:uniqueId val="{0000000D-08C9-4345-964B-86ED58D5C86C}"/>
            </c:ext>
          </c:extLst>
        </c:ser>
        <c:dLbls>
          <c:dLblPos val="outEnd"/>
          <c:showLegendKey val="0"/>
          <c:showVal val="1"/>
          <c:showCatName val="0"/>
          <c:showSerName val="0"/>
          <c:showPercent val="0"/>
          <c:showBubbleSize val="0"/>
        </c:dLbls>
        <c:gapWidth val="50"/>
        <c:axId val="417736256"/>
        <c:axId val="417728808"/>
      </c:barChart>
      <c:catAx>
        <c:axId val="417736256"/>
        <c:scaling>
          <c:orientation val="maxMin"/>
        </c:scaling>
        <c:delete val="0"/>
        <c:axPos val="l"/>
        <c:numFmt formatCode="General" sourceLinked="0"/>
        <c:majorTickMark val="none"/>
        <c:minorTickMark val="none"/>
        <c:tickLblPos val="nextTo"/>
        <c:spPr>
          <a:ln>
            <a:solidFill>
              <a:schemeClr val="bg1">
                <a:lumMod val="75000"/>
              </a:schemeClr>
            </a:solidFill>
          </a:ln>
        </c:spPr>
        <c:txPr>
          <a:bodyPr/>
          <a:lstStyle/>
          <a:p>
            <a:pPr>
              <a:defRPr sz="900"/>
            </a:pPr>
            <a:endParaRPr lang="ja-JP"/>
          </a:p>
        </c:txPr>
        <c:crossAx val="417728808"/>
        <c:crosses val="autoZero"/>
        <c:auto val="1"/>
        <c:lblAlgn val="ctr"/>
        <c:lblOffset val="100"/>
        <c:noMultiLvlLbl val="0"/>
      </c:catAx>
      <c:valAx>
        <c:axId val="417728808"/>
        <c:scaling>
          <c:orientation val="minMax"/>
          <c:max val="0.70000000000000007"/>
          <c:min val="0"/>
        </c:scaling>
        <c:delete val="0"/>
        <c:axPos val="t"/>
        <c:majorGridlines>
          <c:spPr>
            <a:ln>
              <a:solidFill>
                <a:schemeClr val="bg1">
                  <a:lumMod val="75000"/>
                </a:schemeClr>
              </a:solidFill>
            </a:ln>
          </c:spPr>
        </c:majorGridlines>
        <c:numFmt formatCode="0%" sourceLinked="0"/>
        <c:majorTickMark val="in"/>
        <c:minorTickMark val="none"/>
        <c:tickLblPos val="nextTo"/>
        <c:spPr>
          <a:ln>
            <a:noFill/>
          </a:ln>
        </c:spPr>
        <c:crossAx val="417736256"/>
        <c:crosses val="autoZero"/>
        <c:crossBetween val="between"/>
        <c:majorUnit val="0.2"/>
      </c:valAx>
    </c:plotArea>
    <c:plotVisOnly val="1"/>
    <c:dispBlanksAs val="gap"/>
    <c:showDLblsOverMax val="0"/>
  </c:chart>
  <c:spPr>
    <a:ln>
      <a:noFill/>
    </a:ln>
  </c:spPr>
  <c:txPr>
    <a:bodyPr/>
    <a:lstStyle/>
    <a:p>
      <a:pPr>
        <a:defRPr sz="900">
          <a:latin typeface="UD デジタル 教科書体 NP-R" panose="02020400000000000000" pitchFamily="18" charset="-128"/>
          <a:ea typeface="UD デジタル 教科書体 NP-R" panose="02020400000000000000" pitchFamily="18" charset="-128"/>
        </a:defRPr>
      </a:pPr>
      <a:endParaRPr lang="ja-JP"/>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spPr>
            <a:gradFill flip="none" rotWithShape="1">
              <a:gsLst>
                <a:gs pos="0">
                  <a:schemeClr val="accent1"/>
                </a:gs>
                <a:gs pos="50000">
                  <a:schemeClr val="accent1">
                    <a:lumMod val="60000"/>
                    <a:lumOff val="40000"/>
                  </a:schemeClr>
                </a:gs>
                <a:gs pos="100000">
                  <a:schemeClr val="accent1"/>
                </a:gs>
              </a:gsLst>
              <a:lin ang="5400000" scaled="1"/>
              <a:tileRect/>
            </a:gradFill>
          </c:spPr>
          <c:invertIfNegative val="0"/>
          <c:dLbls>
            <c:dLbl>
              <c:idx val="0"/>
              <c:layout/>
              <c:tx>
                <c:rich>
                  <a:bodyPr/>
                  <a:lstStyle/>
                  <a:p>
                    <a:fld id="{BCD391B4-F279-4AAE-A5A4-711F1347FDE1}" type="CELLRANGE">
                      <a:rPr lang="en-US" altLang="ja-JP"/>
                      <a:pPr/>
                      <a:t>[CELLRANGE]</a:t>
                    </a:fld>
                    <a:r>
                      <a:rPr lang="en-US" altLang="ja-JP" baseline="0"/>
                      <a:t> </a:t>
                    </a:r>
                    <a:fld id="{2638BEEE-2B75-4ECA-A7DD-2E1B2A872128}" type="VALUE">
                      <a:rPr lang="en-US" altLang="ja-JP" baseline="0"/>
                      <a:pPr/>
                      <a:t>[値]</a:t>
                    </a:fld>
                    <a:endParaRPr lang="en-US" altLang="ja-JP" baseline="0"/>
                  </a:p>
                </c:rich>
              </c:tx>
              <c:dLblPos val="outEnd"/>
              <c:showLegendKey val="0"/>
              <c:showVal val="1"/>
              <c:showCatName val="0"/>
              <c:showSerName val="0"/>
              <c:showPercent val="0"/>
              <c:showBubbleSize val="0"/>
              <c:separator> </c:separator>
              <c:extLst>
                <c:ext xmlns:c15="http://schemas.microsoft.com/office/drawing/2012/chart" uri="{CE6537A1-D6FC-4f65-9D91-7224C49458BB}">
                  <c15:layout/>
                  <c15:dlblFieldTable/>
                  <c15:xForSave val="1"/>
                  <c15:showDataLabelsRange val="1"/>
                </c:ext>
              </c:extLst>
            </c:dLbl>
            <c:dLbl>
              <c:idx val="1"/>
              <c:layout/>
              <c:tx>
                <c:rich>
                  <a:bodyPr/>
                  <a:lstStyle/>
                  <a:p>
                    <a:fld id="{EEEDCC88-9E5E-4EA5-97FA-DF53DFFBB17D}" type="CELLRANGE">
                      <a:rPr lang="en-US" altLang="ja-JP"/>
                      <a:pPr/>
                      <a:t>[CELLRANGE]</a:t>
                    </a:fld>
                    <a:r>
                      <a:rPr lang="en-US" altLang="ja-JP" baseline="0"/>
                      <a:t> </a:t>
                    </a:r>
                    <a:fld id="{9CBC41B6-C6B2-4275-AFD5-593E66BE6CFD}" type="VALUE">
                      <a:rPr lang="en-US" altLang="ja-JP" baseline="0"/>
                      <a:pPr/>
                      <a:t>[値]</a:t>
                    </a:fld>
                    <a:endParaRPr lang="en-US" altLang="ja-JP" baseline="0"/>
                  </a:p>
                </c:rich>
              </c:tx>
              <c:dLblPos val="outEnd"/>
              <c:showLegendKey val="0"/>
              <c:showVal val="1"/>
              <c:showCatName val="0"/>
              <c:showSerName val="0"/>
              <c:showPercent val="0"/>
              <c:showBubbleSize val="0"/>
              <c:separator> </c:separator>
              <c:extLst>
                <c:ext xmlns:c15="http://schemas.microsoft.com/office/drawing/2012/chart" uri="{CE6537A1-D6FC-4f65-9D91-7224C49458BB}">
                  <c15:layout/>
                  <c15:dlblFieldTable/>
                  <c15:xForSave val="1"/>
                  <c15:showDataLabelsRange val="1"/>
                </c:ext>
              </c:extLst>
            </c:dLbl>
            <c:dLbl>
              <c:idx val="2"/>
              <c:layout/>
              <c:tx>
                <c:rich>
                  <a:bodyPr/>
                  <a:lstStyle/>
                  <a:p>
                    <a:fld id="{A7191B46-BA4D-49AA-BCA9-170673EAA88C}" type="CELLRANGE">
                      <a:rPr lang="en-US" altLang="ja-JP"/>
                      <a:pPr/>
                      <a:t>[CELLRANGE]</a:t>
                    </a:fld>
                    <a:r>
                      <a:rPr lang="en-US" altLang="ja-JP" baseline="0"/>
                      <a:t> </a:t>
                    </a:r>
                    <a:fld id="{2D1FA4C3-2048-43E7-BEB4-D2AFAB3DA661}" type="VALUE">
                      <a:rPr lang="en-US" altLang="ja-JP" baseline="0"/>
                      <a:pPr/>
                      <a:t>[値]</a:t>
                    </a:fld>
                    <a:endParaRPr lang="en-US" altLang="ja-JP" baseline="0"/>
                  </a:p>
                </c:rich>
              </c:tx>
              <c:dLblPos val="outEnd"/>
              <c:showLegendKey val="0"/>
              <c:showVal val="1"/>
              <c:showCatName val="0"/>
              <c:showSerName val="0"/>
              <c:showPercent val="0"/>
              <c:showBubbleSize val="0"/>
              <c:separator> </c:separator>
              <c:extLst>
                <c:ext xmlns:c15="http://schemas.microsoft.com/office/drawing/2012/chart" uri="{CE6537A1-D6FC-4f65-9D91-7224C49458BB}">
                  <c15:layout/>
                  <c15:dlblFieldTable/>
                  <c15:xForSave val="1"/>
                  <c15:showDataLabelsRange val="1"/>
                </c:ext>
              </c:extLst>
            </c:dLbl>
            <c:dLbl>
              <c:idx val="3"/>
              <c:layout/>
              <c:tx>
                <c:rich>
                  <a:bodyPr/>
                  <a:lstStyle/>
                  <a:p>
                    <a:fld id="{51CC05A0-885B-4FC0-987A-46F67FACDDFD}" type="CELLRANGE">
                      <a:rPr lang="en-US" altLang="ja-JP"/>
                      <a:pPr/>
                      <a:t>[CELLRANGE]</a:t>
                    </a:fld>
                    <a:r>
                      <a:rPr lang="en-US" altLang="ja-JP" baseline="0"/>
                      <a:t> </a:t>
                    </a:r>
                    <a:fld id="{F2601948-9D48-4AC6-83D8-4B8227563A11}" type="VALUE">
                      <a:rPr lang="en-US" altLang="ja-JP" baseline="0"/>
                      <a:pPr/>
                      <a:t>[値]</a:t>
                    </a:fld>
                    <a:endParaRPr lang="en-US" altLang="ja-JP" baseline="0"/>
                  </a:p>
                </c:rich>
              </c:tx>
              <c:dLblPos val="outEnd"/>
              <c:showLegendKey val="0"/>
              <c:showVal val="1"/>
              <c:showCatName val="0"/>
              <c:showSerName val="0"/>
              <c:showPercent val="0"/>
              <c:showBubbleSize val="0"/>
              <c:separator> </c:separator>
              <c:extLst>
                <c:ext xmlns:c15="http://schemas.microsoft.com/office/drawing/2012/chart" uri="{CE6537A1-D6FC-4f65-9D91-7224C49458BB}">
                  <c15:layout/>
                  <c15:dlblFieldTable/>
                  <c15:xForSave val="1"/>
                  <c15:showDataLabelsRange val="1"/>
                </c:ext>
              </c:extLst>
            </c:dLbl>
            <c:dLbl>
              <c:idx val="4"/>
              <c:layout/>
              <c:tx>
                <c:rich>
                  <a:bodyPr/>
                  <a:lstStyle/>
                  <a:p>
                    <a:fld id="{3264081A-E695-47F8-B265-57C96202460E}" type="CELLRANGE">
                      <a:rPr lang="en-US" altLang="ja-JP"/>
                      <a:pPr/>
                      <a:t>[CELLRANGE]</a:t>
                    </a:fld>
                    <a:r>
                      <a:rPr lang="en-US" altLang="ja-JP" baseline="0"/>
                      <a:t> </a:t>
                    </a:r>
                    <a:fld id="{B20F20D3-2926-410F-943D-32B3E1598346}" type="VALUE">
                      <a:rPr lang="en-US" altLang="ja-JP" baseline="0"/>
                      <a:pPr/>
                      <a:t>[値]</a:t>
                    </a:fld>
                    <a:endParaRPr lang="en-US" altLang="ja-JP" baseline="0"/>
                  </a:p>
                </c:rich>
              </c:tx>
              <c:dLblPos val="outEnd"/>
              <c:showLegendKey val="0"/>
              <c:showVal val="1"/>
              <c:showCatName val="0"/>
              <c:showSerName val="0"/>
              <c:showPercent val="0"/>
              <c:showBubbleSize val="0"/>
              <c:separator> </c:separator>
              <c:extLst>
                <c:ext xmlns:c15="http://schemas.microsoft.com/office/drawing/2012/chart" uri="{CE6537A1-D6FC-4f65-9D91-7224C49458BB}">
                  <c15:layout/>
                  <c15:dlblFieldTable/>
                  <c15:xForSave val="1"/>
                  <c15:showDataLabelsRange val="1"/>
                </c:ext>
              </c:extLst>
            </c:dLbl>
            <c:dLbl>
              <c:idx val="5"/>
              <c:layout/>
              <c:tx>
                <c:rich>
                  <a:bodyPr/>
                  <a:lstStyle/>
                  <a:p>
                    <a:fld id="{EC8D3954-C1B7-43CF-AB24-52C49F359416}" type="CELLRANGE">
                      <a:rPr lang="en-US" altLang="ja-JP"/>
                      <a:pPr/>
                      <a:t>[CELLRANGE]</a:t>
                    </a:fld>
                    <a:r>
                      <a:rPr lang="en-US" altLang="ja-JP" baseline="0"/>
                      <a:t> </a:t>
                    </a:r>
                    <a:fld id="{38708A59-190D-47BE-9B9B-6E746F59A37C}" type="VALUE">
                      <a:rPr lang="en-US" altLang="ja-JP" baseline="0"/>
                      <a:pPr/>
                      <a:t>[値]</a:t>
                    </a:fld>
                    <a:endParaRPr lang="en-US" altLang="ja-JP" baseline="0"/>
                  </a:p>
                </c:rich>
              </c:tx>
              <c:dLblPos val="outEnd"/>
              <c:showLegendKey val="0"/>
              <c:showVal val="1"/>
              <c:showCatName val="0"/>
              <c:showSerName val="0"/>
              <c:showPercent val="0"/>
              <c:showBubbleSize val="0"/>
              <c:separator> </c:separator>
              <c:extLst>
                <c:ext xmlns:c15="http://schemas.microsoft.com/office/drawing/2012/chart" uri="{CE6537A1-D6FC-4f65-9D91-7224C49458BB}">
                  <c15:layout/>
                  <c15:dlblFieldTable/>
                  <c15:xForSave val="1"/>
                  <c15:showDataLabelsRange val="1"/>
                </c:ext>
              </c:extLst>
            </c:dLbl>
            <c:dLbl>
              <c:idx val="7"/>
              <c:layout>
                <c:manualLayout>
                  <c:x val="-7.0555555555555554E-3"/>
                  <c:y val="7.6088445638519489E-17"/>
                </c:manualLayout>
              </c:layout>
              <c:dLblPos val="outEnd"/>
              <c:showLegendKey val="0"/>
              <c:showVal val="1"/>
              <c:showCatName val="0"/>
              <c:showSerName val="0"/>
              <c:showPercent val="0"/>
              <c:showBubbleSize val="0"/>
              <c:separator> </c:separator>
              <c:extLst xmlns:c16r2="http://schemas.microsoft.com/office/drawing/2015/06/chart">
                <c:ext xmlns:c16="http://schemas.microsoft.com/office/drawing/2014/chart" uri="{C3380CC4-5D6E-409C-BE32-E72D297353CC}">
                  <c16:uniqueId val="{00000006-F191-4D0D-BC1B-3D7E0160E56C}"/>
                </c:ext>
                <c:ext xmlns:c15="http://schemas.microsoft.com/office/drawing/2012/chart" uri="{CE6537A1-D6FC-4f65-9D91-7224C49458BB}"/>
              </c:extLst>
            </c:dLbl>
            <c:spPr>
              <a:noFill/>
              <a:ln>
                <a:noFill/>
              </a:ln>
              <a:effectLst/>
            </c:spPr>
            <c:dLblPos val="outEnd"/>
            <c:showLegendKey val="0"/>
            <c:showVal val="1"/>
            <c:showCatName val="0"/>
            <c:showSerName val="0"/>
            <c:showPercent val="0"/>
            <c:showBubbleSize val="0"/>
            <c:separator> </c:separator>
            <c:showLeaderLines val="0"/>
            <c:extLst xmlns:c16r2="http://schemas.microsoft.com/office/drawing/2015/06/chart">
              <c:ext xmlns:c15="http://schemas.microsoft.com/office/drawing/2012/chart" uri="{CE6537A1-D6FC-4f65-9D91-7224C49458BB}">
                <c15:layout/>
                <c15:showDataLabelsRange val="1"/>
                <c15:showLeaderLines val="0"/>
              </c:ext>
            </c:extLst>
          </c:dLbls>
          <c:cat>
            <c:strRef>
              <c:f>'うずしお（a）'!$L$61:$L$66</c:f>
              <c:strCache>
                <c:ptCount val="6"/>
                <c:pt idx="0">
                  <c:v>初めて </c:v>
                </c:pt>
                <c:pt idx="1">
                  <c:v>2回目 </c:v>
                </c:pt>
                <c:pt idx="2">
                  <c:v>3回目 </c:v>
                </c:pt>
                <c:pt idx="3">
                  <c:v>4回目 </c:v>
                </c:pt>
                <c:pt idx="4">
                  <c:v>5回目以上 </c:v>
                </c:pt>
                <c:pt idx="5">
                  <c:v>淡路島在住 </c:v>
                </c:pt>
              </c:strCache>
            </c:strRef>
          </c:cat>
          <c:val>
            <c:numRef>
              <c:f>'うずしお（a）'!$N$61:$N$66</c:f>
              <c:numCache>
                <c:formatCode>0.0%</c:formatCode>
                <c:ptCount val="6"/>
                <c:pt idx="0">
                  <c:v>7.0999999999999994E-2</c:v>
                </c:pt>
                <c:pt idx="1">
                  <c:v>7.0999999999999994E-2</c:v>
                </c:pt>
                <c:pt idx="2">
                  <c:v>7.9000000000000001E-2</c:v>
                </c:pt>
                <c:pt idx="3">
                  <c:v>0.04</c:v>
                </c:pt>
                <c:pt idx="4">
                  <c:v>0.38100000000000001</c:v>
                </c:pt>
                <c:pt idx="5">
                  <c:v>0.35699999999999998</c:v>
                </c:pt>
              </c:numCache>
            </c:numRef>
          </c:val>
          <c:extLst xmlns:c16r2="http://schemas.microsoft.com/office/drawing/2015/06/chart">
            <c:ext xmlns:c16="http://schemas.microsoft.com/office/drawing/2014/chart" uri="{C3380CC4-5D6E-409C-BE32-E72D297353CC}">
              <c16:uniqueId val="{00000007-F191-4D0D-BC1B-3D7E0160E56C}"/>
            </c:ext>
            <c:ext xmlns:c15="http://schemas.microsoft.com/office/drawing/2012/chart" uri="{02D57815-91ED-43cb-92C2-25804820EDAC}">
              <c15:datalabelsRange>
                <c15:f>'うずしお（a）'!$O$61:$O$66</c15:f>
                <c15:dlblRangeCache>
                  <c:ptCount val="6"/>
                  <c:pt idx="0">
                    <c:v>(9人）</c:v>
                  </c:pt>
                  <c:pt idx="1">
                    <c:v>(9人）</c:v>
                  </c:pt>
                  <c:pt idx="2">
                    <c:v>(10人）</c:v>
                  </c:pt>
                  <c:pt idx="3">
                    <c:v>(5人）</c:v>
                  </c:pt>
                  <c:pt idx="4">
                    <c:v>(48人）</c:v>
                  </c:pt>
                  <c:pt idx="5">
                    <c:v>(45人）</c:v>
                  </c:pt>
                </c15:dlblRangeCache>
              </c15:datalabelsRange>
            </c:ext>
          </c:extLst>
        </c:ser>
        <c:dLbls>
          <c:dLblPos val="outEnd"/>
          <c:showLegendKey val="0"/>
          <c:showVal val="1"/>
          <c:showCatName val="0"/>
          <c:showSerName val="0"/>
          <c:showPercent val="0"/>
          <c:showBubbleSize val="0"/>
        </c:dLbls>
        <c:gapWidth val="50"/>
        <c:axId val="298388856"/>
        <c:axId val="298392776"/>
      </c:barChart>
      <c:catAx>
        <c:axId val="298388856"/>
        <c:scaling>
          <c:orientation val="maxMin"/>
        </c:scaling>
        <c:delete val="0"/>
        <c:axPos val="l"/>
        <c:numFmt formatCode="General" sourceLinked="0"/>
        <c:majorTickMark val="none"/>
        <c:minorTickMark val="none"/>
        <c:tickLblPos val="nextTo"/>
        <c:spPr>
          <a:ln>
            <a:solidFill>
              <a:schemeClr val="bg1">
                <a:lumMod val="75000"/>
              </a:schemeClr>
            </a:solidFill>
          </a:ln>
        </c:spPr>
        <c:crossAx val="298392776"/>
        <c:crosses val="autoZero"/>
        <c:auto val="1"/>
        <c:lblAlgn val="ctr"/>
        <c:lblOffset val="100"/>
        <c:noMultiLvlLbl val="0"/>
      </c:catAx>
      <c:valAx>
        <c:axId val="298392776"/>
        <c:scaling>
          <c:orientation val="minMax"/>
          <c:max val="0.5"/>
        </c:scaling>
        <c:delete val="0"/>
        <c:axPos val="t"/>
        <c:majorGridlines>
          <c:spPr>
            <a:ln>
              <a:solidFill>
                <a:schemeClr val="bg1">
                  <a:lumMod val="75000"/>
                </a:schemeClr>
              </a:solidFill>
            </a:ln>
          </c:spPr>
        </c:majorGridlines>
        <c:numFmt formatCode="0%" sourceLinked="0"/>
        <c:majorTickMark val="in"/>
        <c:minorTickMark val="none"/>
        <c:tickLblPos val="nextTo"/>
        <c:spPr>
          <a:ln>
            <a:noFill/>
          </a:ln>
        </c:spPr>
        <c:crossAx val="298388856"/>
        <c:crosses val="autoZero"/>
        <c:crossBetween val="between"/>
        <c:majorUnit val="0.1"/>
      </c:valAx>
    </c:plotArea>
    <c:plotVisOnly val="1"/>
    <c:dispBlanksAs val="gap"/>
    <c:showDLblsOverMax val="0"/>
  </c:chart>
  <c:spPr>
    <a:ln>
      <a:noFill/>
    </a:ln>
  </c:spPr>
  <c:txPr>
    <a:bodyPr/>
    <a:lstStyle/>
    <a:p>
      <a:pPr>
        <a:defRPr sz="900">
          <a:latin typeface="UD デジタル 教科書体 NP-R" panose="02020400000000000000" pitchFamily="18" charset="-128"/>
          <a:ea typeface="UD デジタル 教科書体 NP-R" panose="02020400000000000000" pitchFamily="18" charset="-128"/>
        </a:defRPr>
      </a:pPr>
      <a:endParaRPr lang="ja-JP"/>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0"/>
    <c:plotArea>
      <c:layout>
        <c:manualLayout>
          <c:layoutTarget val="inner"/>
          <c:xMode val="edge"/>
          <c:yMode val="edge"/>
          <c:x val="0.10697916666666667"/>
          <c:y val="1.628205128205128E-2"/>
          <c:w val="0.78604166666666664"/>
          <c:h val="0.96743589743589742"/>
        </c:manualLayout>
      </c:layout>
      <c:pieChart>
        <c:varyColors val="1"/>
        <c:ser>
          <c:idx val="0"/>
          <c:order val="0"/>
          <c:spPr>
            <a:effectLst/>
          </c:spPr>
          <c:dLbls>
            <c:dLbl>
              <c:idx val="0"/>
              <c:layout>
                <c:manualLayout>
                  <c:x val="-0.13565863790835669"/>
                  <c:y val="-0.2275844199008587"/>
                </c:manualLayout>
              </c:layout>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0-5BA6-4C25-AFF3-0F9B9A1FF2B4}"/>
                </c:ext>
                <c:ext xmlns:c15="http://schemas.microsoft.com/office/drawing/2012/chart" uri="{CE6537A1-D6FC-4f65-9D91-7224C49458BB}">
                  <c15:layout>
                    <c:manualLayout>
                      <c:w val="0.1927437641723356"/>
                      <c:h val="0.26989746942559695"/>
                    </c:manualLayout>
                  </c15:layout>
                </c:ext>
              </c:extLst>
            </c:dLbl>
            <c:dLbl>
              <c:idx val="1"/>
              <c:layout>
                <c:manualLayout>
                  <c:x val="0.14827789383469922"/>
                  <c:y val="0.10521771074089217"/>
                </c:manualLayout>
              </c:layout>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0-48BC-4E98-9FDC-CA9753F9006E}"/>
                </c:ext>
                <c:ext xmlns:c15="http://schemas.microsoft.com/office/drawing/2012/chart" uri="{CE6537A1-D6FC-4f65-9D91-7224C49458BB}">
                  <c15:layout>
                    <c:manualLayout>
                      <c:w val="0.1889644746787604"/>
                      <c:h val="0.24768141832867943"/>
                    </c:manualLayout>
                  </c15:layout>
                </c:ext>
              </c:extLst>
            </c:dLbl>
            <c:numFmt formatCode="0.0%" sourceLinked="0"/>
            <c:spPr>
              <a:noFill/>
              <a:ln>
                <a:noFill/>
              </a:ln>
              <a:effectLst/>
            </c:spPr>
            <c:txPr>
              <a:bodyPr/>
              <a:lstStyle/>
              <a:p>
                <a:pPr>
                  <a:defRPr sz="900" b="0">
                    <a:solidFill>
                      <a:schemeClr val="bg1"/>
                    </a:solidFill>
                  </a:defRPr>
                </a:pPr>
                <a:endParaRPr lang="ja-JP"/>
              </a:p>
            </c:txPr>
            <c:dLblPos val="ctr"/>
            <c:showLegendKey val="0"/>
            <c:showVal val="0"/>
            <c:showCatName val="1"/>
            <c:showSerName val="0"/>
            <c:showPercent val="1"/>
            <c:showBubbleSize val="0"/>
            <c:showLeaderLines val="1"/>
            <c:extLst xmlns:c16r2="http://schemas.microsoft.com/office/drawing/2015/06/chart">
              <c:ext xmlns:c15="http://schemas.microsoft.com/office/drawing/2012/chart" uri="{CE6537A1-D6FC-4f65-9D91-7224C49458BB}"/>
            </c:extLst>
          </c:dLbls>
          <c:cat>
            <c:strRef>
              <c:f>'うずしお（a）'!$L$78:$L$79</c:f>
              <c:strCache>
                <c:ptCount val="2"/>
                <c:pt idx="0">
                  <c:v>日帰旅行(107人)</c:v>
                </c:pt>
                <c:pt idx="1">
                  <c:v>宿泊旅行(19人)</c:v>
                </c:pt>
              </c:strCache>
            </c:strRef>
          </c:cat>
          <c:val>
            <c:numRef>
              <c:f>'うずしお（a）'!$M$78:$M$79</c:f>
              <c:numCache>
                <c:formatCode>General</c:formatCode>
                <c:ptCount val="2"/>
                <c:pt idx="0">
                  <c:v>107</c:v>
                </c:pt>
                <c:pt idx="1">
                  <c:v>19</c:v>
                </c:pt>
              </c:numCache>
            </c:numRef>
          </c:val>
          <c:extLst xmlns:c16r2="http://schemas.microsoft.com/office/drawing/2015/06/chart">
            <c:ext xmlns:c16="http://schemas.microsoft.com/office/drawing/2014/chart" uri="{C3380CC4-5D6E-409C-BE32-E72D297353CC}">
              <c16:uniqueId val="{00000001-48BC-4E98-9FDC-CA9753F9006E}"/>
            </c:ext>
          </c:extLst>
        </c:ser>
        <c:dLbls>
          <c:dLblPos val="ctr"/>
          <c:showLegendKey val="0"/>
          <c:showVal val="1"/>
          <c:showCatName val="0"/>
          <c:showSerName val="0"/>
          <c:showPercent val="0"/>
          <c:showBubbleSize val="0"/>
          <c:showLeaderLines val="1"/>
        </c:dLbls>
        <c:firstSliceAng val="0"/>
      </c:pieChart>
      <c:spPr>
        <a:effectLst/>
      </c:spPr>
    </c:plotArea>
    <c:plotVisOnly val="1"/>
    <c:dispBlanksAs val="gap"/>
    <c:showDLblsOverMax val="0"/>
  </c:chart>
  <c:spPr>
    <a:ln>
      <a:noFill/>
    </a:ln>
  </c:spPr>
  <c:txPr>
    <a:bodyPr/>
    <a:lstStyle/>
    <a:p>
      <a:pPr>
        <a:defRPr>
          <a:latin typeface="UD デジタル 教科書体 NP-R" panose="02020400000000000000" pitchFamily="18" charset="-128"/>
          <a:ea typeface="UD デジタル 教科書体 NP-R" panose="02020400000000000000" pitchFamily="18" charset="-128"/>
        </a:defRPr>
      </a:pPr>
      <a:endParaRPr lang="ja-JP"/>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0"/>
    <c:plotArea>
      <c:layout>
        <c:manualLayout>
          <c:layoutTarget val="inner"/>
          <c:xMode val="edge"/>
          <c:yMode val="edge"/>
          <c:x val="0.20873502138601552"/>
          <c:y val="9.4923916232525329E-2"/>
          <c:w val="0.60705678062078883"/>
          <c:h val="0.89382912309462892"/>
        </c:manualLayout>
      </c:layout>
      <c:pieChart>
        <c:varyColors val="1"/>
        <c:ser>
          <c:idx val="0"/>
          <c:order val="0"/>
          <c:spPr>
            <a:effectLst/>
          </c:spPr>
          <c:dLbls>
            <c:dLbl>
              <c:idx val="0"/>
              <c:layout/>
              <c:numFmt formatCode="0.0%" sourceLinked="0"/>
              <c:spPr>
                <a:noFill/>
                <a:ln>
                  <a:noFill/>
                </a:ln>
                <a:effectLst/>
              </c:spPr>
              <c:txPr>
                <a:bodyPr wrap="square" lIns="38100" tIns="19050" rIns="38100" bIns="19050" anchor="ctr">
                  <a:spAutoFit/>
                </a:bodyPr>
                <a:lstStyle/>
                <a:p>
                  <a:pPr>
                    <a:defRPr>
                      <a:solidFill>
                        <a:schemeClr val="bg1">
                          <a:lumMod val="95000"/>
                        </a:schemeClr>
                      </a:solidFill>
                    </a:defRPr>
                  </a:pPr>
                  <a:endParaRPr lang="ja-JP"/>
                </a:p>
              </c:txPr>
              <c:dLblPos val="ctr"/>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0-67C3-4CDA-A5EE-470936594EF6}"/>
                </c:ext>
                <c:ext xmlns:c15="http://schemas.microsoft.com/office/drawing/2012/chart" uri="{CE6537A1-D6FC-4f65-9D91-7224C49458BB}">
                  <c15:layout>
                    <c:manualLayout>
                      <c:w val="0.24418876104719026"/>
                      <c:h val="0.21082578046324271"/>
                    </c:manualLayout>
                  </c15:layout>
                </c:ext>
              </c:extLst>
            </c:dLbl>
            <c:dLbl>
              <c:idx val="1"/>
              <c:layout>
                <c:manualLayout>
                  <c:x val="0.17665670105393907"/>
                  <c:y val="-0.19243087438843567"/>
                </c:manualLayout>
              </c:layout>
              <c:numFmt formatCode="0.0%" sourceLinked="0"/>
              <c:spPr>
                <a:noFill/>
                <a:ln>
                  <a:noFill/>
                </a:ln>
                <a:effectLst/>
              </c:spPr>
              <c:txPr>
                <a:bodyPr wrap="square" lIns="38100" tIns="19050" rIns="38100" bIns="19050" anchor="ctr">
                  <a:noAutofit/>
                </a:bodyPr>
                <a:lstStyle/>
                <a:p>
                  <a:pPr>
                    <a:defRPr>
                      <a:solidFill>
                        <a:schemeClr val="bg1">
                          <a:lumMod val="95000"/>
                        </a:schemeClr>
                      </a:solidFill>
                    </a:defRPr>
                  </a:pPr>
                  <a:endParaRPr lang="ja-JP"/>
                </a:p>
              </c:txPr>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0-D5B7-45DE-AD41-73FB85CC74E6}"/>
                </c:ext>
                <c:ext xmlns:c15="http://schemas.microsoft.com/office/drawing/2012/chart" uri="{CE6537A1-D6FC-4f65-9D91-7224C49458BB}">
                  <c15:layout>
                    <c:manualLayout>
                      <c:w val="0.12352843088210774"/>
                      <c:h val="0.22185297079556898"/>
                    </c:manualLayout>
                  </c15:layout>
                </c:ext>
              </c:extLst>
            </c:dLbl>
            <c:dLbl>
              <c:idx val="2"/>
              <c:layout>
                <c:manualLayout>
                  <c:x val="0.15921800825274221"/>
                  <c:y val="0.16763746408670521"/>
                </c:manualLayout>
              </c:layout>
              <c:dLblPos val="bestFit"/>
              <c:showLegendKey val="0"/>
              <c:showVal val="0"/>
              <c:showCatName val="1"/>
              <c:showSerName val="0"/>
              <c:showPercent val="1"/>
              <c:showBubbleSize val="0"/>
              <c:separator> </c:separator>
              <c:extLst xmlns:c16r2="http://schemas.microsoft.com/office/drawing/2015/06/chart">
                <c:ext xmlns:c16="http://schemas.microsoft.com/office/drawing/2014/chart" uri="{C3380CC4-5D6E-409C-BE32-E72D297353CC}">
                  <c16:uniqueId val="{00000001-67C3-4CDA-A5EE-470936594EF6}"/>
                </c:ext>
                <c:ext xmlns:c15="http://schemas.microsoft.com/office/drawing/2012/chart" uri="{CE6537A1-D6FC-4f65-9D91-7224C49458BB}">
                  <c15:layout>
                    <c:manualLayout>
                      <c:w val="0.15707904885402946"/>
                      <c:h val="0.23165089379600426"/>
                    </c:manualLayout>
                  </c15:layout>
                </c:ext>
              </c:extLst>
            </c:dLbl>
            <c:dLbl>
              <c:idx val="3"/>
              <c:layout>
                <c:manualLayout>
                  <c:x val="-9.9903101156877686E-2"/>
                  <c:y val="7.957295557088595E-2"/>
                </c:manualLayout>
              </c:layout>
              <c:numFmt formatCode="0.0%" sourceLinked="0"/>
              <c:spPr>
                <a:noFill/>
                <a:ln>
                  <a:noFill/>
                </a:ln>
                <a:effectLst/>
              </c:spPr>
              <c:txPr>
                <a:bodyPr wrap="square" lIns="38100" tIns="19050" rIns="38100" bIns="19050" anchor="ctr">
                  <a:noAutofit/>
                </a:bodyPr>
                <a:lstStyle/>
                <a:p>
                  <a:pPr>
                    <a:defRPr sz="900"/>
                  </a:pPr>
                  <a:endParaRPr lang="ja-JP"/>
                </a:p>
              </c:txPr>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2-67C3-4CDA-A5EE-470936594EF6}"/>
                </c:ext>
                <c:ext xmlns:c15="http://schemas.microsoft.com/office/drawing/2012/chart" uri="{CE6537A1-D6FC-4f65-9D91-7224C49458BB}">
                  <c15:layout>
                    <c:manualLayout>
                      <c:w val="0.11278079984874326"/>
                      <c:h val="0.25435608313311286"/>
                    </c:manualLayout>
                  </c15:layout>
                </c:ext>
              </c:extLst>
            </c:dLbl>
            <c:dLbl>
              <c:idx val="4"/>
              <c:delete val="1"/>
              <c:extLst xmlns:c16r2="http://schemas.microsoft.com/office/drawing/2015/06/chart">
                <c:ext xmlns:c16="http://schemas.microsoft.com/office/drawing/2014/chart" uri="{C3380CC4-5D6E-409C-BE32-E72D297353CC}">
                  <c16:uniqueId val="{00000003-D5B7-45DE-AD41-73FB85CC74E6}"/>
                </c:ext>
                <c:ext xmlns:c15="http://schemas.microsoft.com/office/drawing/2012/chart" uri="{CE6537A1-D6FC-4f65-9D91-7224C49458BB}"/>
              </c:extLst>
            </c:dLbl>
            <c:dLbl>
              <c:idx val="5"/>
              <c:delete val="1"/>
              <c:extLst xmlns:c16r2="http://schemas.microsoft.com/office/drawing/2015/06/chart">
                <c:ext xmlns:c16="http://schemas.microsoft.com/office/drawing/2014/chart" uri="{C3380CC4-5D6E-409C-BE32-E72D297353CC}">
                  <c16:uniqueId val="{00000004-D5B7-45DE-AD41-73FB85CC74E6}"/>
                </c:ext>
                <c:ext xmlns:c15="http://schemas.microsoft.com/office/drawing/2012/chart" uri="{CE6537A1-D6FC-4f65-9D91-7224C49458BB}"/>
              </c:extLst>
            </c:dLbl>
            <c:dLbl>
              <c:idx val="6"/>
              <c:layout>
                <c:manualLayout>
                  <c:x val="-0.33028417095686952"/>
                  <c:y val="5.255290973824638E-4"/>
                </c:manualLayout>
              </c:layout>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5-D5B7-45DE-AD41-73FB85CC74E6}"/>
                </c:ext>
                <c:ext xmlns:c15="http://schemas.microsoft.com/office/drawing/2012/chart" uri="{CE6537A1-D6FC-4f65-9D91-7224C49458BB}">
                  <c15:layout>
                    <c:manualLayout>
                      <c:w val="0.12494193951812892"/>
                      <c:h val="0.22917981072555205"/>
                    </c:manualLayout>
                  </c15:layout>
                </c:ext>
              </c:extLst>
            </c:dLbl>
            <c:numFmt formatCode="0.0%" sourceLinked="0"/>
            <c:spPr>
              <a:noFill/>
              <a:ln>
                <a:noFill/>
              </a:ln>
              <a:effectLst/>
            </c:spPr>
            <c:dLblPos val="ctr"/>
            <c:showLegendKey val="0"/>
            <c:showVal val="0"/>
            <c:showCatName val="1"/>
            <c:showSerName val="0"/>
            <c:showPercent val="1"/>
            <c:showBubbleSize val="0"/>
            <c:showLeaderLines val="1"/>
            <c:extLst xmlns:c16r2="http://schemas.microsoft.com/office/drawing/2015/06/chart">
              <c:ext xmlns:c15="http://schemas.microsoft.com/office/drawing/2012/chart" uri="{CE6537A1-D6FC-4f65-9D91-7224C49458BB}"/>
            </c:extLst>
          </c:dLbls>
          <c:cat>
            <c:strRef>
              <c:f>'うずしお（a）'!$L$97:$L$103</c:f>
              <c:strCache>
                <c:ptCount val="7"/>
                <c:pt idx="0">
                  <c:v>南あわじ市(9人)</c:v>
                </c:pt>
                <c:pt idx="1">
                  <c:v>淡路市(6人)</c:v>
                </c:pt>
                <c:pt idx="2">
                  <c:v>淡路島外(2人)</c:v>
                </c:pt>
                <c:pt idx="3">
                  <c:v>洲本市(1人)</c:v>
                </c:pt>
                <c:pt idx="4">
                  <c:v>キャンプ(0人)</c:v>
                </c:pt>
                <c:pt idx="5">
                  <c:v>車中泊(0人)</c:v>
                </c:pt>
                <c:pt idx="6">
                  <c:v>その他(1人)</c:v>
                </c:pt>
              </c:strCache>
            </c:strRef>
          </c:cat>
          <c:val>
            <c:numRef>
              <c:f>'うずしお（a）'!$M$97:$M$103</c:f>
              <c:numCache>
                <c:formatCode>General</c:formatCode>
                <c:ptCount val="7"/>
                <c:pt idx="0">
                  <c:v>9</c:v>
                </c:pt>
                <c:pt idx="1">
                  <c:v>6</c:v>
                </c:pt>
                <c:pt idx="2">
                  <c:v>2</c:v>
                </c:pt>
                <c:pt idx="3">
                  <c:v>1</c:v>
                </c:pt>
                <c:pt idx="4">
                  <c:v>0</c:v>
                </c:pt>
                <c:pt idx="5">
                  <c:v>0</c:v>
                </c:pt>
                <c:pt idx="6">
                  <c:v>1</c:v>
                </c:pt>
              </c:numCache>
            </c:numRef>
          </c:val>
          <c:extLst xmlns:c16r2="http://schemas.microsoft.com/office/drawing/2015/06/chart">
            <c:ext xmlns:c16="http://schemas.microsoft.com/office/drawing/2014/chart" uri="{C3380CC4-5D6E-409C-BE32-E72D297353CC}">
              <c16:uniqueId val="{00000006-D5B7-45DE-AD41-73FB85CC74E6}"/>
            </c:ext>
          </c:extLst>
        </c:ser>
        <c:dLbls>
          <c:dLblPos val="ctr"/>
          <c:showLegendKey val="0"/>
          <c:showVal val="1"/>
          <c:showCatName val="0"/>
          <c:showSerName val="0"/>
          <c:showPercent val="0"/>
          <c:showBubbleSize val="0"/>
          <c:showLeaderLines val="1"/>
        </c:dLbls>
        <c:firstSliceAng val="0"/>
      </c:pieChart>
      <c:spPr>
        <a:effectLst/>
      </c:spPr>
    </c:plotArea>
    <c:plotVisOnly val="1"/>
    <c:dispBlanksAs val="gap"/>
    <c:showDLblsOverMax val="0"/>
  </c:chart>
  <c:spPr>
    <a:ln>
      <a:noFill/>
    </a:ln>
  </c:spPr>
  <c:txPr>
    <a:bodyPr/>
    <a:lstStyle/>
    <a:p>
      <a:pPr>
        <a:defRPr sz="900">
          <a:latin typeface="UD デジタル 教科書体 NP-R" panose="02020400000000000000" pitchFamily="18" charset="-128"/>
          <a:ea typeface="UD デジタル 教科書体 NP-R" panose="02020400000000000000" pitchFamily="18" charset="-128"/>
        </a:defRPr>
      </a:pPr>
      <a:endParaRPr lang="ja-JP"/>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spPr>
            <a:gradFill flip="none" rotWithShape="1">
              <a:gsLst>
                <a:gs pos="0">
                  <a:schemeClr val="accent1"/>
                </a:gs>
                <a:gs pos="50000">
                  <a:schemeClr val="accent1">
                    <a:lumMod val="60000"/>
                    <a:lumOff val="40000"/>
                  </a:schemeClr>
                </a:gs>
                <a:gs pos="100000">
                  <a:schemeClr val="accent1"/>
                </a:gs>
              </a:gsLst>
              <a:lin ang="5400000" scaled="1"/>
              <a:tileRect/>
            </a:gradFill>
          </c:spPr>
          <c:invertIfNegative val="0"/>
          <c:dLbls>
            <c:dLbl>
              <c:idx val="0"/>
              <c:layout/>
              <c:tx>
                <c:rich>
                  <a:bodyPr/>
                  <a:lstStyle/>
                  <a:p>
                    <a:fld id="{3B8BE54D-B2A5-4BE2-A750-500F129CF136}" type="CELLRANGE">
                      <a:rPr lang="en-US" altLang="ja-JP"/>
                      <a:pPr/>
                      <a:t>[CELLRANGE]</a:t>
                    </a:fld>
                    <a:r>
                      <a:rPr lang="en-US" altLang="ja-JP" baseline="0"/>
                      <a:t> </a:t>
                    </a:r>
                    <a:fld id="{3194A3B5-A392-44A1-A9BE-2C6EE79D59AB}" type="VALUE">
                      <a:rPr lang="en-US" altLang="ja-JP" baseline="0"/>
                      <a:pPr/>
                      <a:t>[値]</a:t>
                    </a:fld>
                    <a:endParaRPr lang="en-US" altLang="ja-JP" baseline="0"/>
                  </a:p>
                </c:rich>
              </c:tx>
              <c:dLblPos val="outEnd"/>
              <c:showLegendKey val="0"/>
              <c:showVal val="1"/>
              <c:showCatName val="0"/>
              <c:showSerName val="0"/>
              <c:showPercent val="0"/>
              <c:showBubbleSize val="0"/>
              <c:separator> </c:separator>
              <c:extLst>
                <c:ext xmlns:c15="http://schemas.microsoft.com/office/drawing/2012/chart" uri="{CE6537A1-D6FC-4f65-9D91-7224C49458BB}">
                  <c15:layout/>
                  <c15:dlblFieldTable/>
                  <c15:xForSave val="1"/>
                  <c15:showDataLabelsRange val="1"/>
                </c:ext>
              </c:extLst>
            </c:dLbl>
            <c:dLbl>
              <c:idx val="1"/>
              <c:layout/>
              <c:tx>
                <c:rich>
                  <a:bodyPr/>
                  <a:lstStyle/>
                  <a:p>
                    <a:fld id="{2DA66A20-D919-4E08-AA26-1E2DD11DD05C}" type="CELLRANGE">
                      <a:rPr lang="en-US" altLang="ja-JP"/>
                      <a:pPr/>
                      <a:t>[CELLRANGE]</a:t>
                    </a:fld>
                    <a:r>
                      <a:rPr lang="en-US" altLang="ja-JP" baseline="0"/>
                      <a:t> </a:t>
                    </a:r>
                    <a:fld id="{96F85D6C-FA97-4923-9936-9D47AF820D48}" type="VALUE">
                      <a:rPr lang="en-US" altLang="ja-JP" baseline="0"/>
                      <a:pPr/>
                      <a:t>[値]</a:t>
                    </a:fld>
                    <a:endParaRPr lang="en-US" altLang="ja-JP" baseline="0"/>
                  </a:p>
                </c:rich>
              </c:tx>
              <c:dLblPos val="outEnd"/>
              <c:showLegendKey val="0"/>
              <c:showVal val="1"/>
              <c:showCatName val="0"/>
              <c:showSerName val="0"/>
              <c:showPercent val="0"/>
              <c:showBubbleSize val="0"/>
              <c:separator> </c:separator>
              <c:extLst>
                <c:ext xmlns:c15="http://schemas.microsoft.com/office/drawing/2012/chart" uri="{CE6537A1-D6FC-4f65-9D91-7224C49458BB}">
                  <c15:layout/>
                  <c15:dlblFieldTable/>
                  <c15:xForSave val="1"/>
                  <c15:showDataLabelsRange val="1"/>
                </c:ext>
              </c:extLst>
            </c:dLbl>
            <c:dLbl>
              <c:idx val="2"/>
              <c:layout/>
              <c:tx>
                <c:rich>
                  <a:bodyPr/>
                  <a:lstStyle/>
                  <a:p>
                    <a:fld id="{1616E0A3-ECD3-4F81-8F0B-320864EC0B77}" type="CELLRANGE">
                      <a:rPr lang="en-US" altLang="ja-JP"/>
                      <a:pPr/>
                      <a:t>[CELLRANGE]</a:t>
                    </a:fld>
                    <a:r>
                      <a:rPr lang="en-US" altLang="ja-JP" baseline="0"/>
                      <a:t> </a:t>
                    </a:r>
                    <a:fld id="{11E35788-B972-4B90-A4E9-F53DE5085EC7}" type="VALUE">
                      <a:rPr lang="en-US" altLang="ja-JP" baseline="0"/>
                      <a:pPr/>
                      <a:t>[値]</a:t>
                    </a:fld>
                    <a:endParaRPr lang="en-US" altLang="ja-JP" baseline="0"/>
                  </a:p>
                </c:rich>
              </c:tx>
              <c:dLblPos val="outEnd"/>
              <c:showLegendKey val="0"/>
              <c:showVal val="1"/>
              <c:showCatName val="0"/>
              <c:showSerName val="0"/>
              <c:showPercent val="0"/>
              <c:showBubbleSize val="0"/>
              <c:separator> </c:separator>
              <c:extLst>
                <c:ext xmlns:c15="http://schemas.microsoft.com/office/drawing/2012/chart" uri="{CE6537A1-D6FC-4f65-9D91-7224C49458BB}">
                  <c15:layout/>
                  <c15:dlblFieldTable/>
                  <c15:xForSave val="1"/>
                  <c15:showDataLabelsRange val="1"/>
                </c:ext>
              </c:extLst>
            </c:dLbl>
            <c:dLbl>
              <c:idx val="3"/>
              <c:layout/>
              <c:tx>
                <c:rich>
                  <a:bodyPr/>
                  <a:lstStyle/>
                  <a:p>
                    <a:fld id="{A1594ACE-C57D-4455-B807-F9940650724A}" type="CELLRANGE">
                      <a:rPr lang="en-US" altLang="ja-JP"/>
                      <a:pPr/>
                      <a:t>[CELLRANGE]</a:t>
                    </a:fld>
                    <a:r>
                      <a:rPr lang="en-US" altLang="ja-JP" baseline="0"/>
                      <a:t> </a:t>
                    </a:r>
                    <a:fld id="{77CEAA91-E9A1-4C88-9603-C895FD357B20}" type="VALUE">
                      <a:rPr lang="en-US" altLang="ja-JP" baseline="0"/>
                      <a:pPr/>
                      <a:t>[値]</a:t>
                    </a:fld>
                    <a:endParaRPr lang="en-US" altLang="ja-JP" baseline="0"/>
                  </a:p>
                </c:rich>
              </c:tx>
              <c:dLblPos val="outEnd"/>
              <c:showLegendKey val="0"/>
              <c:showVal val="1"/>
              <c:showCatName val="0"/>
              <c:showSerName val="0"/>
              <c:showPercent val="0"/>
              <c:showBubbleSize val="0"/>
              <c:separator> </c:separator>
              <c:extLst>
                <c:ext xmlns:c15="http://schemas.microsoft.com/office/drawing/2012/chart" uri="{CE6537A1-D6FC-4f65-9D91-7224C49458BB}">
                  <c15:layout/>
                  <c15:dlblFieldTable/>
                  <c15:xForSave val="1"/>
                  <c15:showDataLabelsRange val="1"/>
                </c:ext>
              </c:extLst>
            </c:dLbl>
            <c:dLbl>
              <c:idx val="4"/>
              <c:layout/>
              <c:tx>
                <c:rich>
                  <a:bodyPr/>
                  <a:lstStyle/>
                  <a:p>
                    <a:fld id="{C2294DFE-EB96-4181-8E4C-FBD578F4FEC6}" type="CELLRANGE">
                      <a:rPr lang="en-US" altLang="ja-JP"/>
                      <a:pPr/>
                      <a:t>[CELLRANGE]</a:t>
                    </a:fld>
                    <a:r>
                      <a:rPr lang="en-US" altLang="ja-JP" baseline="0"/>
                      <a:t> </a:t>
                    </a:r>
                    <a:fld id="{7005DA6B-1883-433E-8E90-1D9524C5707D}" type="VALUE">
                      <a:rPr lang="en-US" altLang="ja-JP" baseline="0"/>
                      <a:pPr/>
                      <a:t>[値]</a:t>
                    </a:fld>
                    <a:endParaRPr lang="en-US" altLang="ja-JP" baseline="0"/>
                  </a:p>
                </c:rich>
              </c:tx>
              <c:dLblPos val="outEnd"/>
              <c:showLegendKey val="0"/>
              <c:showVal val="1"/>
              <c:showCatName val="0"/>
              <c:showSerName val="0"/>
              <c:showPercent val="0"/>
              <c:showBubbleSize val="0"/>
              <c:separator> </c:separator>
              <c:extLst>
                <c:ext xmlns:c15="http://schemas.microsoft.com/office/drawing/2012/chart" uri="{CE6537A1-D6FC-4f65-9D91-7224C49458BB}">
                  <c15:layout/>
                  <c15:dlblFieldTable/>
                  <c15:xForSave val="1"/>
                  <c15:showDataLabelsRange val="1"/>
                </c:ext>
              </c:extLst>
            </c:dLbl>
            <c:dLbl>
              <c:idx val="5"/>
              <c:layout/>
              <c:tx>
                <c:rich>
                  <a:bodyPr/>
                  <a:lstStyle/>
                  <a:p>
                    <a:fld id="{E10619C4-C193-443E-9D62-15323E545D3C}" type="CELLRANGE">
                      <a:rPr lang="en-US" altLang="ja-JP"/>
                      <a:pPr/>
                      <a:t>[CELLRANGE]</a:t>
                    </a:fld>
                    <a:r>
                      <a:rPr lang="en-US" altLang="ja-JP" baseline="0"/>
                      <a:t> </a:t>
                    </a:r>
                    <a:fld id="{320BFF19-40D4-457B-A67F-E05D9C76864C}" type="VALUE">
                      <a:rPr lang="en-US" altLang="ja-JP" baseline="0"/>
                      <a:pPr/>
                      <a:t>[値]</a:t>
                    </a:fld>
                    <a:endParaRPr lang="en-US" altLang="ja-JP" baseline="0"/>
                  </a:p>
                </c:rich>
              </c:tx>
              <c:dLblPos val="outEnd"/>
              <c:showLegendKey val="0"/>
              <c:showVal val="1"/>
              <c:showCatName val="0"/>
              <c:showSerName val="0"/>
              <c:showPercent val="0"/>
              <c:showBubbleSize val="0"/>
              <c:separator> </c:separator>
              <c:extLst>
                <c:ext xmlns:c15="http://schemas.microsoft.com/office/drawing/2012/chart" uri="{CE6537A1-D6FC-4f65-9D91-7224C49458BB}">
                  <c15:layout/>
                  <c15:dlblFieldTable/>
                  <c15:xForSave val="1"/>
                  <c15:showDataLabelsRange val="1"/>
                </c:ext>
              </c:extLst>
            </c:dLbl>
            <c:dLbl>
              <c:idx val="6"/>
              <c:layout/>
              <c:tx>
                <c:rich>
                  <a:bodyPr/>
                  <a:lstStyle/>
                  <a:p>
                    <a:fld id="{207C1F8B-CDDD-42EB-8BDF-5EE6EB98581C}" type="CELLRANGE">
                      <a:rPr lang="en-US" altLang="ja-JP"/>
                      <a:pPr/>
                      <a:t>[CELLRANGE]</a:t>
                    </a:fld>
                    <a:r>
                      <a:rPr lang="en-US" altLang="ja-JP" baseline="0"/>
                      <a:t> </a:t>
                    </a:r>
                    <a:fld id="{FB03E107-D7E5-405C-BC73-E15D5CE4C293}" type="VALUE">
                      <a:rPr lang="en-US" altLang="ja-JP" baseline="0"/>
                      <a:pPr/>
                      <a:t>[値]</a:t>
                    </a:fld>
                    <a:endParaRPr lang="en-US" altLang="ja-JP" baseline="0"/>
                  </a:p>
                </c:rich>
              </c:tx>
              <c:dLblPos val="outEnd"/>
              <c:showLegendKey val="0"/>
              <c:showVal val="1"/>
              <c:showCatName val="0"/>
              <c:showSerName val="0"/>
              <c:showPercent val="0"/>
              <c:showBubbleSize val="0"/>
              <c:separator> </c:separator>
              <c:extLst>
                <c:ext xmlns:c15="http://schemas.microsoft.com/office/drawing/2012/chart" uri="{CE6537A1-D6FC-4f65-9D91-7224C49458BB}">
                  <c15:layout/>
                  <c15:dlblFieldTable/>
                  <c15:xForSave val="1"/>
                  <c15:showDataLabelsRange val="1"/>
                </c:ext>
              </c:extLst>
            </c:dLbl>
            <c:dLbl>
              <c:idx val="7"/>
              <c:layout/>
              <c:tx>
                <c:rich>
                  <a:bodyPr/>
                  <a:lstStyle/>
                  <a:p>
                    <a:fld id="{169DFD0B-B136-4331-A6B2-2CA1917C185C}" type="CELLRANGE">
                      <a:rPr lang="en-US" altLang="ja-JP"/>
                      <a:pPr/>
                      <a:t>[CELLRANGE]</a:t>
                    </a:fld>
                    <a:r>
                      <a:rPr lang="en-US" altLang="ja-JP" baseline="0"/>
                      <a:t> </a:t>
                    </a:r>
                    <a:fld id="{A32E4ACD-A9CF-41DF-91FA-868E76CA8C30}" type="VALUE">
                      <a:rPr lang="en-US" altLang="ja-JP" baseline="0"/>
                      <a:pPr/>
                      <a:t>[値]</a:t>
                    </a:fld>
                    <a:endParaRPr lang="en-US" altLang="ja-JP" baseline="0"/>
                  </a:p>
                </c:rich>
              </c:tx>
              <c:dLblPos val="outEnd"/>
              <c:showLegendKey val="0"/>
              <c:showVal val="1"/>
              <c:showCatName val="0"/>
              <c:showSerName val="0"/>
              <c:showPercent val="0"/>
              <c:showBubbleSize val="0"/>
              <c:separator> </c:separator>
              <c:extLst>
                <c:ext xmlns:c15="http://schemas.microsoft.com/office/drawing/2012/chart" uri="{CE6537A1-D6FC-4f65-9D91-7224C49458BB}">
                  <c15:layout/>
                  <c15:dlblFieldTable/>
                  <c15:xForSave val="1"/>
                  <c15:showDataLabelsRange val="1"/>
                </c:ext>
              </c:extLst>
            </c:dLbl>
            <c:dLbl>
              <c:idx val="8"/>
              <c:layout/>
              <c:tx>
                <c:rich>
                  <a:bodyPr/>
                  <a:lstStyle/>
                  <a:p>
                    <a:fld id="{8FCAC4D7-E17D-4F75-A0C4-E5AC5903151D}" type="CELLRANGE">
                      <a:rPr lang="en-US" altLang="ja-JP"/>
                      <a:pPr/>
                      <a:t>[CELLRANGE]</a:t>
                    </a:fld>
                    <a:r>
                      <a:rPr lang="en-US" altLang="ja-JP" baseline="0"/>
                      <a:t> </a:t>
                    </a:r>
                    <a:fld id="{CD3F2C02-B681-4BF2-88A7-1BFF1A1A1B3E}" type="VALUE">
                      <a:rPr lang="en-US" altLang="ja-JP" baseline="0"/>
                      <a:pPr/>
                      <a:t>[値]</a:t>
                    </a:fld>
                    <a:endParaRPr lang="en-US" altLang="ja-JP" baseline="0"/>
                  </a:p>
                </c:rich>
              </c:tx>
              <c:dLblPos val="outEnd"/>
              <c:showLegendKey val="0"/>
              <c:showVal val="1"/>
              <c:showCatName val="0"/>
              <c:showSerName val="0"/>
              <c:showPercent val="0"/>
              <c:showBubbleSize val="0"/>
              <c:separator> </c:separator>
              <c:extLst>
                <c:ext xmlns:c15="http://schemas.microsoft.com/office/drawing/2012/chart" uri="{CE6537A1-D6FC-4f65-9D91-7224C49458BB}">
                  <c15:layout/>
                  <c15:dlblFieldTable/>
                  <c15:xForSave val="1"/>
                  <c15:showDataLabelsRange val="1"/>
                </c:ext>
              </c:extLst>
            </c:dLbl>
            <c:dLbl>
              <c:idx val="9"/>
              <c:layout/>
              <c:tx>
                <c:rich>
                  <a:bodyPr/>
                  <a:lstStyle/>
                  <a:p>
                    <a:fld id="{7147A300-5F9E-4AD9-B09D-513986EF8204}" type="CELLRANGE">
                      <a:rPr lang="en-US" altLang="ja-JP"/>
                      <a:pPr/>
                      <a:t>[CELLRANGE]</a:t>
                    </a:fld>
                    <a:r>
                      <a:rPr lang="en-US" altLang="ja-JP" baseline="0"/>
                      <a:t> </a:t>
                    </a:r>
                    <a:fld id="{7DF8DA4F-2CCA-4A49-A630-3470F9D37414}" type="VALUE">
                      <a:rPr lang="en-US" altLang="ja-JP" baseline="0"/>
                      <a:pPr/>
                      <a:t>[値]</a:t>
                    </a:fld>
                    <a:endParaRPr lang="en-US" altLang="ja-JP" baseline="0"/>
                  </a:p>
                </c:rich>
              </c:tx>
              <c:dLblPos val="outEnd"/>
              <c:showLegendKey val="0"/>
              <c:showVal val="1"/>
              <c:showCatName val="0"/>
              <c:showSerName val="0"/>
              <c:showPercent val="0"/>
              <c:showBubbleSize val="0"/>
              <c:separator> </c:separator>
              <c:extLst>
                <c:ext xmlns:c15="http://schemas.microsoft.com/office/drawing/2012/chart" uri="{CE6537A1-D6FC-4f65-9D91-7224C49458BB}">
                  <c15:layout/>
                  <c15:dlblFieldTable/>
                  <c15:xForSave val="1"/>
                  <c15:showDataLabelsRange val="1"/>
                </c:ext>
              </c:extLst>
            </c:dLbl>
            <c:dLbl>
              <c:idx val="10"/>
              <c:layout/>
              <c:tx>
                <c:rich>
                  <a:bodyPr/>
                  <a:lstStyle/>
                  <a:p>
                    <a:fld id="{6C76EEB3-2C16-445B-9F04-BE574D858038}" type="CELLRANGE">
                      <a:rPr lang="en-US" altLang="ja-JP"/>
                      <a:pPr/>
                      <a:t>[CELLRANGE]</a:t>
                    </a:fld>
                    <a:r>
                      <a:rPr lang="en-US" altLang="ja-JP" baseline="0"/>
                      <a:t> </a:t>
                    </a:r>
                    <a:fld id="{28343266-C0F3-41A4-8E80-717716497832}" type="VALUE">
                      <a:rPr lang="en-US" altLang="ja-JP" baseline="0"/>
                      <a:pPr/>
                      <a:t>[値]</a:t>
                    </a:fld>
                    <a:endParaRPr lang="en-US" altLang="ja-JP" baseline="0"/>
                  </a:p>
                </c:rich>
              </c:tx>
              <c:dLblPos val="outEnd"/>
              <c:showLegendKey val="0"/>
              <c:showVal val="1"/>
              <c:showCatName val="0"/>
              <c:showSerName val="0"/>
              <c:showPercent val="0"/>
              <c:showBubbleSize val="0"/>
              <c:separator> </c:separator>
              <c:extLst>
                <c:ext xmlns:c15="http://schemas.microsoft.com/office/drawing/2012/chart" uri="{CE6537A1-D6FC-4f65-9D91-7224C49458BB}">
                  <c15:layout/>
                  <c15:dlblFieldTable/>
                  <c15:xForSave val="1"/>
                  <c15:showDataLabelsRange val="1"/>
                </c:ext>
              </c:extLst>
            </c:dLbl>
            <c:numFmt formatCode="0.0%" sourceLinked="0"/>
            <c:spPr>
              <a:noFill/>
              <a:ln>
                <a:noFill/>
              </a:ln>
              <a:effectLst/>
            </c:spPr>
            <c:dLblPos val="outEnd"/>
            <c:showLegendKey val="0"/>
            <c:showVal val="1"/>
            <c:showCatName val="0"/>
            <c:showSerName val="0"/>
            <c:showPercent val="0"/>
            <c:showBubbleSize val="0"/>
            <c:separator> </c:separator>
            <c:showLeaderLines val="0"/>
            <c:extLst xmlns:c16r2="http://schemas.microsoft.com/office/drawing/2015/06/chart">
              <c:ext xmlns:c15="http://schemas.microsoft.com/office/drawing/2012/chart" uri="{CE6537A1-D6FC-4f65-9D91-7224C49458BB}">
                <c15:layout/>
                <c15:showDataLabelsRange val="1"/>
                <c15:showLeaderLines val="0"/>
              </c:ext>
            </c:extLst>
          </c:dLbls>
          <c:cat>
            <c:strRef>
              <c:f>'うずしお（b）'!$L$6:$L$16</c:f>
              <c:strCache>
                <c:ptCount val="11"/>
                <c:pt idx="0">
                  <c:v>知り合い、友人からの口コミ </c:v>
                </c:pt>
                <c:pt idx="1">
                  <c:v>SNS（Twitter、Instgram、Facebook） </c:v>
                </c:pt>
                <c:pt idx="2">
                  <c:v>新聞等の記事 </c:v>
                </c:pt>
                <c:pt idx="3">
                  <c:v>うずしおクルーズホームページ </c:v>
                </c:pt>
                <c:pt idx="4">
                  <c:v>花みどりフェアホームページ </c:v>
                </c:pt>
                <c:pt idx="5">
                  <c:v>南あわじ市役所ホームページ </c:v>
                </c:pt>
                <c:pt idx="6">
                  <c:v>チラシやポスター </c:v>
                </c:pt>
                <c:pt idx="7">
                  <c:v>淡路島観光案内所 </c:v>
                </c:pt>
                <c:pt idx="8">
                  <c:v>宿泊施設 </c:v>
                </c:pt>
                <c:pt idx="9">
                  <c:v>旅行社 </c:v>
                </c:pt>
                <c:pt idx="10">
                  <c:v>その他 </c:v>
                </c:pt>
              </c:strCache>
            </c:strRef>
          </c:cat>
          <c:val>
            <c:numRef>
              <c:f>'うずしお（b）'!$N$6:$N$16</c:f>
              <c:numCache>
                <c:formatCode>0.0%</c:formatCode>
                <c:ptCount val="11"/>
                <c:pt idx="0">
                  <c:v>0.254</c:v>
                </c:pt>
                <c:pt idx="1">
                  <c:v>0.19800000000000001</c:v>
                </c:pt>
                <c:pt idx="2">
                  <c:v>0.183</c:v>
                </c:pt>
                <c:pt idx="3">
                  <c:v>0.13500000000000001</c:v>
                </c:pt>
                <c:pt idx="4">
                  <c:v>0.11899999999999999</c:v>
                </c:pt>
                <c:pt idx="5">
                  <c:v>0.10299999999999999</c:v>
                </c:pt>
                <c:pt idx="6">
                  <c:v>0.10299999999999999</c:v>
                </c:pt>
                <c:pt idx="7">
                  <c:v>9.5000000000000001E-2</c:v>
                </c:pt>
                <c:pt idx="8">
                  <c:v>1.6E-2</c:v>
                </c:pt>
                <c:pt idx="9">
                  <c:v>8.0000000000000002E-3</c:v>
                </c:pt>
                <c:pt idx="10">
                  <c:v>0.159</c:v>
                </c:pt>
              </c:numCache>
            </c:numRef>
          </c:val>
          <c:extLst xmlns:c16r2="http://schemas.microsoft.com/office/drawing/2015/06/chart">
            <c:ext xmlns:c16="http://schemas.microsoft.com/office/drawing/2014/chart" uri="{C3380CC4-5D6E-409C-BE32-E72D297353CC}">
              <c16:uniqueId val="{0000000B-234F-4766-B235-6237A95AF12A}"/>
            </c:ext>
            <c:ext xmlns:c15="http://schemas.microsoft.com/office/drawing/2012/chart" uri="{02D57815-91ED-43cb-92C2-25804820EDAC}">
              <c15:datalabelsRange>
                <c15:f>'うずしお（b）'!$O$6:$O$16</c15:f>
                <c15:dlblRangeCache>
                  <c:ptCount val="11"/>
                  <c:pt idx="0">
                    <c:v>(32人)</c:v>
                  </c:pt>
                  <c:pt idx="1">
                    <c:v>(25人)</c:v>
                  </c:pt>
                  <c:pt idx="2">
                    <c:v>(23人)</c:v>
                  </c:pt>
                  <c:pt idx="3">
                    <c:v>(17人)</c:v>
                  </c:pt>
                  <c:pt idx="4">
                    <c:v>(15人)</c:v>
                  </c:pt>
                  <c:pt idx="5">
                    <c:v>(13人)</c:v>
                  </c:pt>
                  <c:pt idx="6">
                    <c:v>(13人)</c:v>
                  </c:pt>
                  <c:pt idx="7">
                    <c:v>(12人)</c:v>
                  </c:pt>
                  <c:pt idx="8">
                    <c:v>(2人)</c:v>
                  </c:pt>
                  <c:pt idx="9">
                    <c:v>(1人)</c:v>
                  </c:pt>
                  <c:pt idx="10">
                    <c:v>(20人)</c:v>
                  </c:pt>
                </c15:dlblRangeCache>
              </c15:datalabelsRange>
            </c:ext>
          </c:extLst>
        </c:ser>
        <c:dLbls>
          <c:dLblPos val="outEnd"/>
          <c:showLegendKey val="0"/>
          <c:showVal val="1"/>
          <c:showCatName val="0"/>
          <c:showSerName val="0"/>
          <c:showPercent val="0"/>
          <c:showBubbleSize val="0"/>
        </c:dLbls>
        <c:gapWidth val="50"/>
        <c:axId val="298393952"/>
        <c:axId val="298393560"/>
      </c:barChart>
      <c:catAx>
        <c:axId val="298393952"/>
        <c:scaling>
          <c:orientation val="maxMin"/>
        </c:scaling>
        <c:delete val="0"/>
        <c:axPos val="l"/>
        <c:numFmt formatCode="General" sourceLinked="0"/>
        <c:majorTickMark val="none"/>
        <c:minorTickMark val="none"/>
        <c:tickLblPos val="nextTo"/>
        <c:spPr>
          <a:ln>
            <a:solidFill>
              <a:schemeClr val="bg1">
                <a:lumMod val="75000"/>
              </a:schemeClr>
            </a:solidFill>
          </a:ln>
        </c:spPr>
        <c:txPr>
          <a:bodyPr/>
          <a:lstStyle/>
          <a:p>
            <a:pPr>
              <a:defRPr sz="900"/>
            </a:pPr>
            <a:endParaRPr lang="ja-JP"/>
          </a:p>
        </c:txPr>
        <c:crossAx val="298393560"/>
        <c:crosses val="autoZero"/>
        <c:auto val="1"/>
        <c:lblAlgn val="ctr"/>
        <c:lblOffset val="100"/>
        <c:noMultiLvlLbl val="0"/>
      </c:catAx>
      <c:valAx>
        <c:axId val="298393560"/>
        <c:scaling>
          <c:orientation val="minMax"/>
          <c:max val="0.4"/>
        </c:scaling>
        <c:delete val="0"/>
        <c:axPos val="t"/>
        <c:majorGridlines>
          <c:spPr>
            <a:ln>
              <a:solidFill>
                <a:schemeClr val="bg1">
                  <a:lumMod val="75000"/>
                </a:schemeClr>
              </a:solidFill>
            </a:ln>
          </c:spPr>
        </c:majorGridlines>
        <c:numFmt formatCode="0%" sourceLinked="0"/>
        <c:majorTickMark val="in"/>
        <c:minorTickMark val="none"/>
        <c:tickLblPos val="nextTo"/>
        <c:spPr>
          <a:ln>
            <a:noFill/>
          </a:ln>
        </c:spPr>
        <c:crossAx val="298393952"/>
        <c:crosses val="autoZero"/>
        <c:crossBetween val="between"/>
        <c:majorUnit val="0.1"/>
      </c:valAx>
    </c:plotArea>
    <c:plotVisOnly val="1"/>
    <c:dispBlanksAs val="gap"/>
    <c:showDLblsOverMax val="0"/>
  </c:chart>
  <c:spPr>
    <a:ln>
      <a:noFill/>
    </a:ln>
  </c:spPr>
  <c:txPr>
    <a:bodyPr/>
    <a:lstStyle/>
    <a:p>
      <a:pPr>
        <a:defRPr sz="900">
          <a:latin typeface="UD デジタル 教科書体 NP-R" panose="02020400000000000000" pitchFamily="18" charset="-128"/>
          <a:ea typeface="UD デジタル 教科書体 NP-R" panose="02020400000000000000" pitchFamily="18" charset="-128"/>
        </a:defRPr>
      </a:pPr>
      <a:endParaRPr lang="ja-JP"/>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spPr>
            <a:gradFill flip="none" rotWithShape="1">
              <a:gsLst>
                <a:gs pos="0">
                  <a:schemeClr val="accent1"/>
                </a:gs>
                <a:gs pos="50000">
                  <a:schemeClr val="accent1">
                    <a:lumMod val="60000"/>
                    <a:lumOff val="40000"/>
                  </a:schemeClr>
                </a:gs>
                <a:gs pos="100000">
                  <a:schemeClr val="accent1"/>
                </a:gs>
              </a:gsLst>
              <a:lin ang="5400000" scaled="1"/>
              <a:tileRect/>
            </a:gradFill>
          </c:spPr>
          <c:invertIfNegative val="0"/>
          <c:dLbls>
            <c:dLbl>
              <c:idx val="0"/>
              <c:layout/>
              <c:tx>
                <c:rich>
                  <a:bodyPr/>
                  <a:lstStyle/>
                  <a:p>
                    <a:fld id="{F646136D-9379-42CB-B69E-DEF8C9BD6A1D}" type="CELLRANGE">
                      <a:rPr lang="en-US" altLang="ja-JP"/>
                      <a:pPr/>
                      <a:t>[CELLRANGE]</a:t>
                    </a:fld>
                    <a:r>
                      <a:rPr lang="en-US" altLang="ja-JP" baseline="0"/>
                      <a:t> </a:t>
                    </a:r>
                    <a:fld id="{EC189B52-41A3-476A-8129-839986A1DF1F}" type="VALUE">
                      <a:rPr lang="en-US" altLang="ja-JP" baseline="0"/>
                      <a:pPr/>
                      <a:t>[値]</a:t>
                    </a:fld>
                    <a:endParaRPr lang="en-US" altLang="ja-JP" baseline="0"/>
                  </a:p>
                </c:rich>
              </c:tx>
              <c:dLblPos val="outEnd"/>
              <c:showLegendKey val="0"/>
              <c:showVal val="1"/>
              <c:showCatName val="0"/>
              <c:showSerName val="0"/>
              <c:showPercent val="0"/>
              <c:showBubbleSize val="0"/>
              <c:separator> </c:separator>
              <c:extLst>
                <c:ext xmlns:c15="http://schemas.microsoft.com/office/drawing/2012/chart" uri="{CE6537A1-D6FC-4f65-9D91-7224C49458BB}">
                  <c15:layout/>
                  <c15:dlblFieldTable/>
                  <c15:xForSave val="1"/>
                  <c15:showDataLabelsRange val="1"/>
                </c:ext>
              </c:extLst>
            </c:dLbl>
            <c:dLbl>
              <c:idx val="1"/>
              <c:layout/>
              <c:tx>
                <c:rich>
                  <a:bodyPr/>
                  <a:lstStyle/>
                  <a:p>
                    <a:fld id="{8891C028-6F91-45C6-9A4B-0DBE9B230888}" type="CELLRANGE">
                      <a:rPr lang="en-US" altLang="ja-JP"/>
                      <a:pPr/>
                      <a:t>[CELLRANGE]</a:t>
                    </a:fld>
                    <a:r>
                      <a:rPr lang="en-US" altLang="ja-JP" baseline="0"/>
                      <a:t> </a:t>
                    </a:r>
                    <a:fld id="{A29F0A2A-3E65-4A1B-B1AC-BF9E18E38E0C}" type="VALUE">
                      <a:rPr lang="en-US" altLang="ja-JP" baseline="0"/>
                      <a:pPr/>
                      <a:t>[値]</a:t>
                    </a:fld>
                    <a:endParaRPr lang="en-US" altLang="ja-JP" baseline="0"/>
                  </a:p>
                </c:rich>
              </c:tx>
              <c:dLblPos val="outEnd"/>
              <c:showLegendKey val="0"/>
              <c:showVal val="1"/>
              <c:showCatName val="0"/>
              <c:showSerName val="0"/>
              <c:showPercent val="0"/>
              <c:showBubbleSize val="0"/>
              <c:separator> </c:separator>
              <c:extLst>
                <c:ext xmlns:c15="http://schemas.microsoft.com/office/drawing/2012/chart" uri="{CE6537A1-D6FC-4f65-9D91-7224C49458BB}">
                  <c15:layout/>
                  <c15:dlblFieldTable/>
                  <c15:xForSave val="1"/>
                  <c15:showDataLabelsRange val="1"/>
                </c:ext>
              </c:extLst>
            </c:dLbl>
            <c:dLbl>
              <c:idx val="2"/>
              <c:layout/>
              <c:tx>
                <c:rich>
                  <a:bodyPr/>
                  <a:lstStyle/>
                  <a:p>
                    <a:fld id="{B85B9522-A179-4BC2-B078-1C6B3604D1BE}" type="CELLRANGE">
                      <a:rPr lang="en-US" altLang="ja-JP"/>
                      <a:pPr/>
                      <a:t>[CELLRANGE]</a:t>
                    </a:fld>
                    <a:r>
                      <a:rPr lang="en-US" altLang="ja-JP" baseline="0"/>
                      <a:t> </a:t>
                    </a:r>
                    <a:fld id="{2A1C24E3-D4EB-4CB0-BA4C-AD80523D775E}" type="VALUE">
                      <a:rPr lang="en-US" altLang="ja-JP" baseline="0"/>
                      <a:pPr/>
                      <a:t>[値]</a:t>
                    </a:fld>
                    <a:endParaRPr lang="en-US" altLang="ja-JP" baseline="0"/>
                  </a:p>
                </c:rich>
              </c:tx>
              <c:dLblPos val="outEnd"/>
              <c:showLegendKey val="0"/>
              <c:showVal val="1"/>
              <c:showCatName val="0"/>
              <c:showSerName val="0"/>
              <c:showPercent val="0"/>
              <c:showBubbleSize val="0"/>
              <c:separator> </c:separator>
              <c:extLst>
                <c:ext xmlns:c15="http://schemas.microsoft.com/office/drawing/2012/chart" uri="{CE6537A1-D6FC-4f65-9D91-7224C49458BB}">
                  <c15:layout/>
                  <c15:dlblFieldTable/>
                  <c15:xForSave val="1"/>
                  <c15:showDataLabelsRange val="1"/>
                </c:ext>
              </c:extLst>
            </c:dLbl>
            <c:dLbl>
              <c:idx val="3"/>
              <c:layout/>
              <c:tx>
                <c:rich>
                  <a:bodyPr/>
                  <a:lstStyle/>
                  <a:p>
                    <a:fld id="{15EC44E5-D870-44C2-8347-8F6BA13F36B9}" type="CELLRANGE">
                      <a:rPr lang="en-US" altLang="ja-JP"/>
                      <a:pPr/>
                      <a:t>[CELLRANGE]</a:t>
                    </a:fld>
                    <a:r>
                      <a:rPr lang="en-US" altLang="ja-JP" baseline="0"/>
                      <a:t> </a:t>
                    </a:r>
                    <a:fld id="{514E5ABA-F2F1-4DC3-B947-832B230E33AC}" type="VALUE">
                      <a:rPr lang="en-US" altLang="ja-JP" baseline="0"/>
                      <a:pPr/>
                      <a:t>[値]</a:t>
                    </a:fld>
                    <a:endParaRPr lang="en-US" altLang="ja-JP" baseline="0"/>
                  </a:p>
                </c:rich>
              </c:tx>
              <c:dLblPos val="outEnd"/>
              <c:showLegendKey val="0"/>
              <c:showVal val="1"/>
              <c:showCatName val="0"/>
              <c:showSerName val="0"/>
              <c:showPercent val="0"/>
              <c:showBubbleSize val="0"/>
              <c:separator> </c:separator>
              <c:extLst>
                <c:ext xmlns:c15="http://schemas.microsoft.com/office/drawing/2012/chart" uri="{CE6537A1-D6FC-4f65-9D91-7224C49458BB}">
                  <c15:layout/>
                  <c15:dlblFieldTable/>
                  <c15:xForSave val="1"/>
                  <c15:showDataLabelsRange val="1"/>
                </c:ext>
              </c:extLst>
            </c:dLbl>
            <c:dLbl>
              <c:idx val="4"/>
              <c:layout/>
              <c:tx>
                <c:rich>
                  <a:bodyPr/>
                  <a:lstStyle/>
                  <a:p>
                    <a:fld id="{184A2B10-BA66-4710-9F35-BCF6C397E4FC}" type="CELLRANGE">
                      <a:rPr lang="en-US" altLang="ja-JP"/>
                      <a:pPr/>
                      <a:t>[CELLRANGE]</a:t>
                    </a:fld>
                    <a:r>
                      <a:rPr lang="en-US" altLang="ja-JP" baseline="0"/>
                      <a:t> </a:t>
                    </a:r>
                    <a:fld id="{95F97695-6C57-48BB-A3AA-E2252EC37C81}" type="VALUE">
                      <a:rPr lang="en-US" altLang="ja-JP" baseline="0"/>
                      <a:pPr/>
                      <a:t>[値]</a:t>
                    </a:fld>
                    <a:endParaRPr lang="en-US" altLang="ja-JP" baseline="0"/>
                  </a:p>
                </c:rich>
              </c:tx>
              <c:dLblPos val="outEnd"/>
              <c:showLegendKey val="0"/>
              <c:showVal val="1"/>
              <c:showCatName val="0"/>
              <c:showSerName val="0"/>
              <c:showPercent val="0"/>
              <c:showBubbleSize val="0"/>
              <c:separator> </c:separator>
              <c:extLst>
                <c:ext xmlns:c15="http://schemas.microsoft.com/office/drawing/2012/chart" uri="{CE6537A1-D6FC-4f65-9D91-7224C49458BB}">
                  <c15:layout/>
                  <c15:dlblFieldTable/>
                  <c15:xForSave val="1"/>
                  <c15:showDataLabelsRange val="1"/>
                </c:ext>
              </c:extLst>
            </c:dLbl>
            <c:dLbl>
              <c:idx val="5"/>
              <c:layout/>
              <c:tx>
                <c:rich>
                  <a:bodyPr/>
                  <a:lstStyle/>
                  <a:p>
                    <a:fld id="{EF3E33D1-38F3-4C5B-B37D-8F4FB4E2434E}" type="CELLRANGE">
                      <a:rPr lang="en-US" altLang="ja-JP"/>
                      <a:pPr/>
                      <a:t>[CELLRANGE]</a:t>
                    </a:fld>
                    <a:r>
                      <a:rPr lang="en-US" altLang="ja-JP" baseline="0"/>
                      <a:t> </a:t>
                    </a:r>
                    <a:fld id="{91B6F9EE-D57B-434C-B637-98D2B97DF565}" type="VALUE">
                      <a:rPr lang="en-US" altLang="ja-JP" baseline="0"/>
                      <a:pPr/>
                      <a:t>[値]</a:t>
                    </a:fld>
                    <a:endParaRPr lang="en-US" altLang="ja-JP" baseline="0"/>
                  </a:p>
                </c:rich>
              </c:tx>
              <c:dLblPos val="outEnd"/>
              <c:showLegendKey val="0"/>
              <c:showVal val="1"/>
              <c:showCatName val="0"/>
              <c:showSerName val="0"/>
              <c:showPercent val="0"/>
              <c:showBubbleSize val="0"/>
              <c:separator> </c:separator>
              <c:extLst>
                <c:ext xmlns:c15="http://schemas.microsoft.com/office/drawing/2012/chart" uri="{CE6537A1-D6FC-4f65-9D91-7224C49458BB}">
                  <c15:layout/>
                  <c15:dlblFieldTable/>
                  <c15:xForSave val="1"/>
                  <c15:showDataLabelsRange val="1"/>
                </c:ext>
              </c:extLst>
            </c:dLbl>
            <c:dLbl>
              <c:idx val="6"/>
              <c:layout/>
              <c:tx>
                <c:rich>
                  <a:bodyPr/>
                  <a:lstStyle/>
                  <a:p>
                    <a:fld id="{1C397978-BAFE-4371-90A1-8087744A6C35}" type="CELLRANGE">
                      <a:rPr lang="en-US" altLang="ja-JP"/>
                      <a:pPr/>
                      <a:t>[CELLRANGE]</a:t>
                    </a:fld>
                    <a:r>
                      <a:rPr lang="en-US" altLang="ja-JP" baseline="0"/>
                      <a:t> </a:t>
                    </a:r>
                    <a:fld id="{98BF843F-3419-47EC-8D1E-B2E068F0D1FD}" type="VALUE">
                      <a:rPr lang="en-US" altLang="ja-JP" baseline="0"/>
                      <a:pPr/>
                      <a:t>[値]</a:t>
                    </a:fld>
                    <a:endParaRPr lang="en-US" altLang="ja-JP" baseline="0"/>
                  </a:p>
                </c:rich>
              </c:tx>
              <c:dLblPos val="outEnd"/>
              <c:showLegendKey val="0"/>
              <c:showVal val="1"/>
              <c:showCatName val="0"/>
              <c:showSerName val="0"/>
              <c:showPercent val="0"/>
              <c:showBubbleSize val="0"/>
              <c:separator> </c:separator>
              <c:extLst>
                <c:ext xmlns:c15="http://schemas.microsoft.com/office/drawing/2012/chart" uri="{CE6537A1-D6FC-4f65-9D91-7224C49458BB}">
                  <c15:layout/>
                  <c15:dlblFieldTable/>
                  <c15:xForSave val="1"/>
                  <c15:showDataLabelsRange val="1"/>
                </c:ext>
              </c:extLst>
            </c:dLbl>
            <c:dLbl>
              <c:idx val="7"/>
              <c:layout/>
              <c:tx>
                <c:rich>
                  <a:bodyPr/>
                  <a:lstStyle/>
                  <a:p>
                    <a:fld id="{EF1241FB-E3AB-4E0B-BF8D-C9DA226B4DAD}" type="CELLRANGE">
                      <a:rPr lang="en-US" altLang="ja-JP"/>
                      <a:pPr/>
                      <a:t>[CELLRANGE]</a:t>
                    </a:fld>
                    <a:r>
                      <a:rPr lang="en-US" altLang="ja-JP" baseline="0"/>
                      <a:t> </a:t>
                    </a:r>
                    <a:fld id="{99F60548-3192-47FF-AC43-941488AA4841}" type="VALUE">
                      <a:rPr lang="en-US" altLang="ja-JP" baseline="0"/>
                      <a:pPr/>
                      <a:t>[値]</a:t>
                    </a:fld>
                    <a:endParaRPr lang="en-US" altLang="ja-JP" baseline="0"/>
                  </a:p>
                </c:rich>
              </c:tx>
              <c:dLblPos val="outEnd"/>
              <c:showLegendKey val="0"/>
              <c:showVal val="1"/>
              <c:showCatName val="0"/>
              <c:showSerName val="0"/>
              <c:showPercent val="0"/>
              <c:showBubbleSize val="0"/>
              <c:separator> </c:separator>
              <c:extLst>
                <c:ext xmlns:c15="http://schemas.microsoft.com/office/drawing/2012/chart" uri="{CE6537A1-D6FC-4f65-9D91-7224C49458BB}">
                  <c15:layout/>
                  <c15:dlblFieldTable/>
                  <c15:xForSave val="1"/>
                  <c15:showDataLabelsRange val="1"/>
                </c:ext>
              </c:extLst>
            </c:dLbl>
            <c:dLbl>
              <c:idx val="8"/>
              <c:layout/>
              <c:tx>
                <c:rich>
                  <a:bodyPr/>
                  <a:lstStyle/>
                  <a:p>
                    <a:fld id="{62FA467A-D1F3-4C8F-9775-D25EC3E89D42}" type="CELLRANGE">
                      <a:rPr lang="en-US" altLang="ja-JP"/>
                      <a:pPr/>
                      <a:t>[CELLRANGE]</a:t>
                    </a:fld>
                    <a:r>
                      <a:rPr lang="en-US" altLang="ja-JP" baseline="0"/>
                      <a:t> </a:t>
                    </a:r>
                    <a:fld id="{C14C7D05-1FEF-44E5-A141-0CB97C08967B}" type="VALUE">
                      <a:rPr lang="en-US" altLang="ja-JP" baseline="0"/>
                      <a:pPr/>
                      <a:t>[値]</a:t>
                    </a:fld>
                    <a:endParaRPr lang="en-US" altLang="ja-JP" baseline="0"/>
                  </a:p>
                </c:rich>
              </c:tx>
              <c:dLblPos val="outEnd"/>
              <c:showLegendKey val="0"/>
              <c:showVal val="1"/>
              <c:showCatName val="0"/>
              <c:showSerName val="0"/>
              <c:showPercent val="0"/>
              <c:showBubbleSize val="0"/>
              <c:separator> </c:separator>
              <c:extLst>
                <c:ext xmlns:c15="http://schemas.microsoft.com/office/drawing/2012/chart" uri="{CE6537A1-D6FC-4f65-9D91-7224C49458BB}">
                  <c15:layout/>
                  <c15:dlblFieldTable/>
                  <c15:xForSave val="1"/>
                  <c15:showDataLabelsRange val="1"/>
                </c:ext>
              </c:extLst>
            </c:dLbl>
            <c:dLbl>
              <c:idx val="9"/>
              <c:layout/>
              <c:tx>
                <c:rich>
                  <a:bodyPr/>
                  <a:lstStyle/>
                  <a:p>
                    <a:fld id="{CF464B47-6331-4422-BB75-97E87EB756C2}" type="CELLRANGE">
                      <a:rPr lang="en-US" altLang="ja-JP"/>
                      <a:pPr/>
                      <a:t>[CELLRANGE]</a:t>
                    </a:fld>
                    <a:r>
                      <a:rPr lang="en-US" altLang="ja-JP" baseline="0"/>
                      <a:t> </a:t>
                    </a:r>
                    <a:fld id="{0F6B462A-5B59-4792-B799-BE3BBFB8633F}" type="VALUE">
                      <a:rPr lang="en-US" altLang="ja-JP" baseline="0"/>
                      <a:pPr/>
                      <a:t>[値]</a:t>
                    </a:fld>
                    <a:endParaRPr lang="en-US" altLang="ja-JP" baseline="0"/>
                  </a:p>
                </c:rich>
              </c:tx>
              <c:dLblPos val="outEnd"/>
              <c:showLegendKey val="0"/>
              <c:showVal val="1"/>
              <c:showCatName val="0"/>
              <c:showSerName val="0"/>
              <c:showPercent val="0"/>
              <c:showBubbleSize val="0"/>
              <c:separator> </c:separator>
              <c:extLst>
                <c:ext xmlns:c15="http://schemas.microsoft.com/office/drawing/2012/chart" uri="{CE6537A1-D6FC-4f65-9D91-7224C49458BB}">
                  <c15:layout/>
                  <c15:dlblFieldTable/>
                  <c15:xForSave val="1"/>
                  <c15:showDataLabelsRange val="1"/>
                </c:ext>
              </c:extLst>
            </c:dLbl>
            <c:dLbl>
              <c:idx val="10"/>
              <c:layout/>
              <c:tx>
                <c:rich>
                  <a:bodyPr/>
                  <a:lstStyle/>
                  <a:p>
                    <a:fld id="{DD353425-1D3E-4C1C-8D17-39D88CA91925}" type="CELLRANGE">
                      <a:rPr lang="en-US" altLang="ja-JP"/>
                      <a:pPr/>
                      <a:t>[CELLRANGE]</a:t>
                    </a:fld>
                    <a:r>
                      <a:rPr lang="en-US" altLang="ja-JP" baseline="0"/>
                      <a:t> </a:t>
                    </a:r>
                    <a:fld id="{CCF716B8-1048-4631-B21A-01BA8177EFB0}" type="VALUE">
                      <a:rPr lang="en-US" altLang="ja-JP" baseline="0"/>
                      <a:pPr/>
                      <a:t>[値]</a:t>
                    </a:fld>
                    <a:endParaRPr lang="en-US" altLang="ja-JP" baseline="0"/>
                  </a:p>
                </c:rich>
              </c:tx>
              <c:dLblPos val="outEnd"/>
              <c:showLegendKey val="0"/>
              <c:showVal val="1"/>
              <c:showCatName val="0"/>
              <c:showSerName val="0"/>
              <c:showPercent val="0"/>
              <c:showBubbleSize val="0"/>
              <c:separator> </c:separator>
              <c:extLst>
                <c:ext xmlns:c15="http://schemas.microsoft.com/office/drawing/2012/chart" uri="{CE6537A1-D6FC-4f65-9D91-7224C49458BB}">
                  <c15:layout/>
                  <c15:dlblFieldTable/>
                  <c15:xForSave val="1"/>
                  <c15:showDataLabelsRange val="1"/>
                </c:ext>
              </c:extLst>
            </c:dLbl>
            <c:spPr>
              <a:noFill/>
              <a:ln>
                <a:noFill/>
              </a:ln>
              <a:effectLst/>
            </c:spPr>
            <c:dLblPos val="outEnd"/>
            <c:showLegendKey val="0"/>
            <c:showVal val="1"/>
            <c:showCatName val="0"/>
            <c:showSerName val="0"/>
            <c:showPercent val="0"/>
            <c:showBubbleSize val="0"/>
            <c:separator> </c:separator>
            <c:showLeaderLines val="0"/>
            <c:extLst xmlns:c16r2="http://schemas.microsoft.com/office/drawing/2015/06/chart">
              <c:ext xmlns:c15="http://schemas.microsoft.com/office/drawing/2012/chart" uri="{CE6537A1-D6FC-4f65-9D91-7224C49458BB}">
                <c15:layout/>
                <c15:showDataLabelsRange val="1"/>
                <c15:showLeaderLines val="0"/>
              </c:ext>
            </c:extLst>
          </c:dLbls>
          <c:cat>
            <c:strRef>
              <c:f>'うずしお（b）'!$L$28:$L$38</c:f>
              <c:strCache>
                <c:ptCount val="11"/>
                <c:pt idx="0">
                  <c:v>うずしおナイトクルーズ </c:v>
                </c:pt>
                <c:pt idx="1">
                  <c:v>グルメ </c:v>
                </c:pt>
                <c:pt idx="2">
                  <c:v>ドライブ </c:v>
                </c:pt>
                <c:pt idx="3">
                  <c:v>温泉 </c:v>
                </c:pt>
                <c:pt idx="4">
                  <c:v>宿でリラックス </c:v>
                </c:pt>
                <c:pt idx="5">
                  <c:v>花 </c:v>
                </c:pt>
                <c:pt idx="6">
                  <c:v>釣り </c:v>
                </c:pt>
                <c:pt idx="7">
                  <c:v>ツーリング </c:v>
                </c:pt>
                <c:pt idx="8">
                  <c:v>サイクリング </c:v>
                </c:pt>
                <c:pt idx="9">
                  <c:v>キャンプ </c:v>
                </c:pt>
                <c:pt idx="10">
                  <c:v>その他 </c:v>
                </c:pt>
              </c:strCache>
            </c:strRef>
          </c:cat>
          <c:val>
            <c:numRef>
              <c:f>'うずしお（b）'!$N$28:$N$38</c:f>
              <c:numCache>
                <c:formatCode>0.0%</c:formatCode>
                <c:ptCount val="11"/>
                <c:pt idx="0">
                  <c:v>0.64300000000000002</c:v>
                </c:pt>
                <c:pt idx="1">
                  <c:v>0.151</c:v>
                </c:pt>
                <c:pt idx="2">
                  <c:v>5.6000000000000001E-2</c:v>
                </c:pt>
                <c:pt idx="3">
                  <c:v>2.4E-2</c:v>
                </c:pt>
                <c:pt idx="4">
                  <c:v>2.4E-2</c:v>
                </c:pt>
                <c:pt idx="5">
                  <c:v>1.6E-2</c:v>
                </c:pt>
                <c:pt idx="6">
                  <c:v>8.0000000000000002E-3</c:v>
                </c:pt>
                <c:pt idx="7">
                  <c:v>8.0000000000000002E-3</c:v>
                </c:pt>
                <c:pt idx="8">
                  <c:v>8.0000000000000002E-3</c:v>
                </c:pt>
                <c:pt idx="9">
                  <c:v>0</c:v>
                </c:pt>
                <c:pt idx="10">
                  <c:v>6.3E-2</c:v>
                </c:pt>
              </c:numCache>
            </c:numRef>
          </c:val>
          <c:extLst xmlns:c16r2="http://schemas.microsoft.com/office/drawing/2015/06/chart">
            <c:ext xmlns:c16="http://schemas.microsoft.com/office/drawing/2014/chart" uri="{C3380CC4-5D6E-409C-BE32-E72D297353CC}">
              <c16:uniqueId val="{0000000B-C978-41FD-8ECF-E7A5CD53661A}"/>
            </c:ext>
            <c:ext xmlns:c15="http://schemas.microsoft.com/office/drawing/2012/chart" uri="{02D57815-91ED-43cb-92C2-25804820EDAC}">
              <c15:datalabelsRange>
                <c15:f>'うずしお（b）'!$O$28:$O$38</c15:f>
                <c15:dlblRangeCache>
                  <c:ptCount val="11"/>
                  <c:pt idx="0">
                    <c:v>(81人)</c:v>
                  </c:pt>
                  <c:pt idx="1">
                    <c:v>(19人)</c:v>
                  </c:pt>
                  <c:pt idx="2">
                    <c:v>(7人)</c:v>
                  </c:pt>
                  <c:pt idx="3">
                    <c:v>(3人)</c:v>
                  </c:pt>
                  <c:pt idx="4">
                    <c:v>(3人)</c:v>
                  </c:pt>
                  <c:pt idx="5">
                    <c:v>(2人)</c:v>
                  </c:pt>
                  <c:pt idx="6">
                    <c:v>(1人)</c:v>
                  </c:pt>
                  <c:pt idx="7">
                    <c:v>(1人)</c:v>
                  </c:pt>
                  <c:pt idx="8">
                    <c:v>(1人)</c:v>
                  </c:pt>
                  <c:pt idx="9">
                    <c:v>(0人)</c:v>
                  </c:pt>
                  <c:pt idx="10">
                    <c:v>(8人)</c:v>
                  </c:pt>
                </c15:dlblRangeCache>
              </c15:datalabelsRange>
            </c:ext>
          </c:extLst>
        </c:ser>
        <c:dLbls>
          <c:dLblPos val="outEnd"/>
          <c:showLegendKey val="0"/>
          <c:showVal val="1"/>
          <c:showCatName val="0"/>
          <c:showSerName val="0"/>
          <c:showPercent val="0"/>
          <c:showBubbleSize val="0"/>
        </c:dLbls>
        <c:gapWidth val="50"/>
        <c:axId val="298389248"/>
        <c:axId val="298393168"/>
      </c:barChart>
      <c:catAx>
        <c:axId val="298389248"/>
        <c:scaling>
          <c:orientation val="maxMin"/>
        </c:scaling>
        <c:delete val="0"/>
        <c:axPos val="l"/>
        <c:numFmt formatCode="General" sourceLinked="0"/>
        <c:majorTickMark val="none"/>
        <c:minorTickMark val="none"/>
        <c:tickLblPos val="nextTo"/>
        <c:spPr>
          <a:ln>
            <a:solidFill>
              <a:schemeClr val="bg1">
                <a:lumMod val="75000"/>
              </a:schemeClr>
            </a:solidFill>
          </a:ln>
        </c:spPr>
        <c:txPr>
          <a:bodyPr/>
          <a:lstStyle/>
          <a:p>
            <a:pPr>
              <a:defRPr sz="900"/>
            </a:pPr>
            <a:endParaRPr lang="ja-JP"/>
          </a:p>
        </c:txPr>
        <c:crossAx val="298393168"/>
        <c:crosses val="autoZero"/>
        <c:auto val="1"/>
        <c:lblAlgn val="ctr"/>
        <c:lblOffset val="100"/>
        <c:noMultiLvlLbl val="0"/>
      </c:catAx>
      <c:valAx>
        <c:axId val="298393168"/>
        <c:scaling>
          <c:orientation val="minMax"/>
          <c:max val="0.8"/>
        </c:scaling>
        <c:delete val="0"/>
        <c:axPos val="t"/>
        <c:majorGridlines>
          <c:spPr>
            <a:ln>
              <a:solidFill>
                <a:schemeClr val="bg1">
                  <a:lumMod val="75000"/>
                </a:schemeClr>
              </a:solidFill>
            </a:ln>
          </c:spPr>
        </c:majorGridlines>
        <c:numFmt formatCode="0%" sourceLinked="0"/>
        <c:majorTickMark val="in"/>
        <c:minorTickMark val="none"/>
        <c:tickLblPos val="nextTo"/>
        <c:spPr>
          <a:ln>
            <a:noFill/>
          </a:ln>
        </c:spPr>
        <c:crossAx val="298389248"/>
        <c:crosses val="autoZero"/>
        <c:crossBetween val="between"/>
        <c:majorUnit val="0.1"/>
      </c:valAx>
    </c:plotArea>
    <c:plotVisOnly val="1"/>
    <c:dispBlanksAs val="gap"/>
    <c:showDLblsOverMax val="0"/>
  </c:chart>
  <c:spPr>
    <a:ln>
      <a:noFill/>
    </a:ln>
  </c:spPr>
  <c:txPr>
    <a:bodyPr/>
    <a:lstStyle/>
    <a:p>
      <a:pPr>
        <a:defRPr sz="900">
          <a:latin typeface="UD デジタル 教科書体 NP-R" panose="02020400000000000000" pitchFamily="18" charset="-128"/>
          <a:ea typeface="UD デジタル 教科書体 NP-R" panose="02020400000000000000" pitchFamily="18" charset="-128"/>
        </a:defRPr>
      </a:pPr>
      <a:endParaRPr lang="ja-JP"/>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spPr>
            <a:gradFill flip="none" rotWithShape="1">
              <a:gsLst>
                <a:gs pos="0">
                  <a:schemeClr val="accent1"/>
                </a:gs>
                <a:gs pos="50000">
                  <a:schemeClr val="accent1">
                    <a:lumMod val="60000"/>
                    <a:lumOff val="40000"/>
                  </a:schemeClr>
                </a:gs>
                <a:gs pos="100000">
                  <a:schemeClr val="accent1"/>
                </a:gs>
              </a:gsLst>
              <a:lin ang="5400000" scaled="1"/>
              <a:tileRect/>
            </a:gradFill>
          </c:spPr>
          <c:invertIfNegative val="0"/>
          <c:dLbls>
            <c:dLbl>
              <c:idx val="0"/>
              <c:layout/>
              <c:tx>
                <c:rich>
                  <a:bodyPr/>
                  <a:lstStyle/>
                  <a:p>
                    <a:fld id="{404B8C0C-02E5-4CD3-AE8A-FE6671458DCB}" type="CELLRANGE">
                      <a:rPr lang="en-US" altLang="ja-JP"/>
                      <a:pPr/>
                      <a:t>[CELLRANGE]</a:t>
                    </a:fld>
                    <a:r>
                      <a:rPr lang="en-US" altLang="ja-JP" baseline="0"/>
                      <a:t> </a:t>
                    </a:r>
                    <a:fld id="{61F1AB43-E344-4FF3-A76D-7869AA2050EF}" type="VALUE">
                      <a:rPr lang="en-US" altLang="ja-JP" baseline="0"/>
                      <a:pPr/>
                      <a:t>[値]</a:t>
                    </a:fld>
                    <a:endParaRPr lang="en-US" altLang="ja-JP" baseline="0"/>
                  </a:p>
                </c:rich>
              </c:tx>
              <c:dLblPos val="outEnd"/>
              <c:showLegendKey val="0"/>
              <c:showVal val="1"/>
              <c:showCatName val="0"/>
              <c:showSerName val="0"/>
              <c:showPercent val="0"/>
              <c:showBubbleSize val="0"/>
              <c:separator> </c:separator>
              <c:extLst>
                <c:ext xmlns:c15="http://schemas.microsoft.com/office/drawing/2012/chart" uri="{CE6537A1-D6FC-4f65-9D91-7224C49458BB}">
                  <c15:layout/>
                  <c15:dlblFieldTable/>
                  <c15:xForSave val="1"/>
                  <c15:showDataLabelsRange val="1"/>
                </c:ext>
              </c:extLst>
            </c:dLbl>
            <c:dLbl>
              <c:idx val="1"/>
              <c:layout/>
              <c:tx>
                <c:rich>
                  <a:bodyPr/>
                  <a:lstStyle/>
                  <a:p>
                    <a:fld id="{841FB9F7-5A62-490B-8A54-DEECBBBDC5BD}" type="CELLRANGE">
                      <a:rPr lang="en-US" altLang="ja-JP"/>
                      <a:pPr/>
                      <a:t>[CELLRANGE]</a:t>
                    </a:fld>
                    <a:r>
                      <a:rPr lang="en-US" altLang="ja-JP" baseline="0"/>
                      <a:t> </a:t>
                    </a:r>
                    <a:fld id="{32BD8C10-7B7F-4700-823C-F86F9A42FA2B}" type="VALUE">
                      <a:rPr lang="en-US" altLang="ja-JP" baseline="0"/>
                      <a:pPr/>
                      <a:t>[値]</a:t>
                    </a:fld>
                    <a:endParaRPr lang="en-US" altLang="ja-JP" baseline="0"/>
                  </a:p>
                </c:rich>
              </c:tx>
              <c:dLblPos val="outEnd"/>
              <c:showLegendKey val="0"/>
              <c:showVal val="1"/>
              <c:showCatName val="0"/>
              <c:showSerName val="0"/>
              <c:showPercent val="0"/>
              <c:showBubbleSize val="0"/>
              <c:separator> </c:separator>
              <c:extLst>
                <c:ext xmlns:c15="http://schemas.microsoft.com/office/drawing/2012/chart" uri="{CE6537A1-D6FC-4f65-9D91-7224C49458BB}">
                  <c15:layout/>
                  <c15:dlblFieldTable/>
                  <c15:xForSave val="1"/>
                  <c15:showDataLabelsRange val="1"/>
                </c:ext>
              </c:extLst>
            </c:dLbl>
            <c:dLbl>
              <c:idx val="2"/>
              <c:layout/>
              <c:tx>
                <c:rich>
                  <a:bodyPr/>
                  <a:lstStyle/>
                  <a:p>
                    <a:fld id="{64302F2F-C43B-49C2-8CD7-3F793B4D4489}" type="CELLRANGE">
                      <a:rPr lang="en-US" altLang="ja-JP"/>
                      <a:pPr/>
                      <a:t>[CELLRANGE]</a:t>
                    </a:fld>
                    <a:r>
                      <a:rPr lang="en-US" altLang="ja-JP" baseline="0"/>
                      <a:t> </a:t>
                    </a:r>
                    <a:fld id="{BA76CEC6-9593-4E80-BDEE-BF48B32E3916}" type="VALUE">
                      <a:rPr lang="en-US" altLang="ja-JP" baseline="0"/>
                      <a:pPr/>
                      <a:t>[値]</a:t>
                    </a:fld>
                    <a:endParaRPr lang="en-US" altLang="ja-JP" baseline="0"/>
                  </a:p>
                </c:rich>
              </c:tx>
              <c:dLblPos val="outEnd"/>
              <c:showLegendKey val="0"/>
              <c:showVal val="1"/>
              <c:showCatName val="0"/>
              <c:showSerName val="0"/>
              <c:showPercent val="0"/>
              <c:showBubbleSize val="0"/>
              <c:separator> </c:separator>
              <c:extLst>
                <c:ext xmlns:c15="http://schemas.microsoft.com/office/drawing/2012/chart" uri="{CE6537A1-D6FC-4f65-9D91-7224C49458BB}">
                  <c15:layout/>
                  <c15:dlblFieldTable/>
                  <c15:xForSave val="1"/>
                  <c15:showDataLabelsRange val="1"/>
                </c:ext>
              </c:extLst>
            </c:dLbl>
            <c:dLbl>
              <c:idx val="3"/>
              <c:layout/>
              <c:tx>
                <c:rich>
                  <a:bodyPr/>
                  <a:lstStyle/>
                  <a:p>
                    <a:fld id="{2FC217FC-D58F-42F1-B27E-083585729819}" type="CELLRANGE">
                      <a:rPr lang="en-US" altLang="ja-JP"/>
                      <a:pPr/>
                      <a:t>[CELLRANGE]</a:t>
                    </a:fld>
                    <a:r>
                      <a:rPr lang="en-US" altLang="ja-JP" baseline="0"/>
                      <a:t> </a:t>
                    </a:r>
                    <a:fld id="{9EDED1E2-61AB-41CE-8F53-E17A68969CF9}" type="VALUE">
                      <a:rPr lang="en-US" altLang="ja-JP" baseline="0"/>
                      <a:pPr/>
                      <a:t>[値]</a:t>
                    </a:fld>
                    <a:endParaRPr lang="en-US" altLang="ja-JP" baseline="0"/>
                  </a:p>
                </c:rich>
              </c:tx>
              <c:dLblPos val="outEnd"/>
              <c:showLegendKey val="0"/>
              <c:showVal val="1"/>
              <c:showCatName val="0"/>
              <c:showSerName val="0"/>
              <c:showPercent val="0"/>
              <c:showBubbleSize val="0"/>
              <c:separator> </c:separator>
              <c:extLst>
                <c:ext xmlns:c15="http://schemas.microsoft.com/office/drawing/2012/chart" uri="{CE6537A1-D6FC-4f65-9D91-7224C49458BB}">
                  <c15:layout/>
                  <c15:dlblFieldTable/>
                  <c15:xForSave val="1"/>
                  <c15:showDataLabelsRange val="1"/>
                </c:ext>
              </c:extLst>
            </c:dLbl>
            <c:dLbl>
              <c:idx val="4"/>
              <c:layout/>
              <c:tx>
                <c:rich>
                  <a:bodyPr/>
                  <a:lstStyle/>
                  <a:p>
                    <a:fld id="{47BC4ECC-4D1B-45DC-84D7-9B297A4AB4BE}" type="CELLRANGE">
                      <a:rPr lang="en-US" altLang="ja-JP"/>
                      <a:pPr/>
                      <a:t>[CELLRANGE]</a:t>
                    </a:fld>
                    <a:r>
                      <a:rPr lang="en-US" altLang="ja-JP" baseline="0"/>
                      <a:t> </a:t>
                    </a:r>
                    <a:fld id="{63D3E4EC-925F-4233-B38A-40D810D8D668}" type="VALUE">
                      <a:rPr lang="en-US" altLang="ja-JP" baseline="0"/>
                      <a:pPr/>
                      <a:t>[値]</a:t>
                    </a:fld>
                    <a:endParaRPr lang="en-US" altLang="ja-JP" baseline="0"/>
                  </a:p>
                </c:rich>
              </c:tx>
              <c:dLblPos val="outEnd"/>
              <c:showLegendKey val="0"/>
              <c:showVal val="1"/>
              <c:showCatName val="0"/>
              <c:showSerName val="0"/>
              <c:showPercent val="0"/>
              <c:showBubbleSize val="0"/>
              <c:separator> </c:separator>
              <c:extLst>
                <c:ext xmlns:c15="http://schemas.microsoft.com/office/drawing/2012/chart" uri="{CE6537A1-D6FC-4f65-9D91-7224C49458BB}">
                  <c15:layout/>
                  <c15:dlblFieldTable/>
                  <c15:xForSave val="1"/>
                  <c15:showDataLabelsRange val="1"/>
                </c:ext>
              </c:extLst>
            </c:dLbl>
            <c:dLbl>
              <c:idx val="5"/>
              <c:layout/>
              <c:tx>
                <c:rich>
                  <a:bodyPr/>
                  <a:lstStyle/>
                  <a:p>
                    <a:fld id="{CD2A5FB5-8402-44EB-A26E-8525351838D2}" type="CELLRANGE">
                      <a:rPr lang="en-US" altLang="ja-JP"/>
                      <a:pPr/>
                      <a:t>[CELLRANGE]</a:t>
                    </a:fld>
                    <a:r>
                      <a:rPr lang="en-US" altLang="ja-JP" baseline="0"/>
                      <a:t> </a:t>
                    </a:r>
                    <a:fld id="{62D76BC4-3607-42FB-A5F8-35871FEA2641}" type="VALUE">
                      <a:rPr lang="en-US" altLang="ja-JP" baseline="0"/>
                      <a:pPr/>
                      <a:t>[値]</a:t>
                    </a:fld>
                    <a:endParaRPr lang="en-US" altLang="ja-JP" baseline="0"/>
                  </a:p>
                </c:rich>
              </c:tx>
              <c:dLblPos val="outEnd"/>
              <c:showLegendKey val="0"/>
              <c:showVal val="1"/>
              <c:showCatName val="0"/>
              <c:showSerName val="0"/>
              <c:showPercent val="0"/>
              <c:showBubbleSize val="0"/>
              <c:separator> </c:separator>
              <c:extLst>
                <c:ext xmlns:c15="http://schemas.microsoft.com/office/drawing/2012/chart" uri="{CE6537A1-D6FC-4f65-9D91-7224C49458BB}">
                  <c15:layout/>
                  <c15:dlblFieldTable/>
                  <c15:xForSave val="1"/>
                  <c15:showDataLabelsRange val="1"/>
                </c:ext>
              </c:extLst>
            </c:dLbl>
            <c:dLbl>
              <c:idx val="7"/>
              <c:layout>
                <c:manualLayout>
                  <c:x val="-7.0555555555555554E-3"/>
                  <c:y val="7.6088445638519489E-17"/>
                </c:manualLayout>
              </c:layout>
              <c:dLblPos val="outEnd"/>
              <c:showLegendKey val="0"/>
              <c:showVal val="1"/>
              <c:showCatName val="0"/>
              <c:showSerName val="0"/>
              <c:showPercent val="0"/>
              <c:showBubbleSize val="0"/>
              <c:separator> </c:separator>
              <c:extLst xmlns:c16r2="http://schemas.microsoft.com/office/drawing/2015/06/chart">
                <c:ext xmlns:c16="http://schemas.microsoft.com/office/drawing/2014/chart" uri="{C3380CC4-5D6E-409C-BE32-E72D297353CC}">
                  <c16:uniqueId val="{00000006-B430-477B-B93E-6BCE54E9CE59}"/>
                </c:ext>
                <c:ext xmlns:c15="http://schemas.microsoft.com/office/drawing/2012/chart" uri="{CE6537A1-D6FC-4f65-9D91-7224C49458BB}"/>
              </c:extLst>
            </c:dLbl>
            <c:spPr>
              <a:noFill/>
              <a:ln>
                <a:noFill/>
              </a:ln>
              <a:effectLst/>
            </c:spPr>
            <c:dLblPos val="outEnd"/>
            <c:showLegendKey val="0"/>
            <c:showVal val="1"/>
            <c:showCatName val="0"/>
            <c:showSerName val="0"/>
            <c:showPercent val="0"/>
            <c:showBubbleSize val="0"/>
            <c:separator> </c:separator>
            <c:showLeaderLines val="0"/>
            <c:extLst xmlns:c16r2="http://schemas.microsoft.com/office/drawing/2015/06/chart">
              <c:ext xmlns:c15="http://schemas.microsoft.com/office/drawing/2012/chart" uri="{CE6537A1-D6FC-4f65-9D91-7224C49458BB}">
                <c15:layout/>
                <c15:showDataLabelsRange val="1"/>
                <c15:showLeaderLines val="0"/>
              </c:ext>
            </c:extLst>
          </c:dLbls>
          <c:cat>
            <c:strRef>
              <c:f>'うずしお（b）'!$L$50:$L$55</c:f>
              <c:strCache>
                <c:ptCount val="6"/>
                <c:pt idx="0">
                  <c:v>ライトアップされた渦潮を見たかったから </c:v>
                </c:pt>
                <c:pt idx="1">
                  <c:v>ナイトクルーズ自体に興味があったから </c:v>
                </c:pt>
                <c:pt idx="2">
                  <c:v>通常は運航していないという限定感 </c:v>
                </c:pt>
                <c:pt idx="3">
                  <c:v>ライトアップされた大鳴門橋を見たかったから </c:v>
                </c:pt>
                <c:pt idx="4">
                  <c:v>非日常を味わってみたかったから </c:v>
                </c:pt>
                <c:pt idx="5">
                  <c:v>その他 </c:v>
                </c:pt>
              </c:strCache>
            </c:strRef>
          </c:cat>
          <c:val>
            <c:numRef>
              <c:f>'うずしお（b）'!$N$50:$N$55</c:f>
              <c:numCache>
                <c:formatCode>0.0%</c:formatCode>
                <c:ptCount val="6"/>
                <c:pt idx="0">
                  <c:v>0.52400000000000002</c:v>
                </c:pt>
                <c:pt idx="1">
                  <c:v>0.214</c:v>
                </c:pt>
                <c:pt idx="2">
                  <c:v>0.127</c:v>
                </c:pt>
                <c:pt idx="3">
                  <c:v>5.6000000000000001E-2</c:v>
                </c:pt>
                <c:pt idx="4">
                  <c:v>5.6000000000000001E-2</c:v>
                </c:pt>
                <c:pt idx="5">
                  <c:v>2.4E-2</c:v>
                </c:pt>
              </c:numCache>
            </c:numRef>
          </c:val>
          <c:extLst xmlns:c16r2="http://schemas.microsoft.com/office/drawing/2015/06/chart">
            <c:ext xmlns:c16="http://schemas.microsoft.com/office/drawing/2014/chart" uri="{C3380CC4-5D6E-409C-BE32-E72D297353CC}">
              <c16:uniqueId val="{00000007-B430-477B-B93E-6BCE54E9CE59}"/>
            </c:ext>
            <c:ext xmlns:c15="http://schemas.microsoft.com/office/drawing/2012/chart" uri="{02D57815-91ED-43cb-92C2-25804820EDAC}">
              <c15:datalabelsRange>
                <c15:f>'うずしお（b）'!$O$50:$O$55</c15:f>
                <c15:dlblRangeCache>
                  <c:ptCount val="6"/>
                  <c:pt idx="0">
                    <c:v>(66人)</c:v>
                  </c:pt>
                  <c:pt idx="1">
                    <c:v>(27人)</c:v>
                  </c:pt>
                  <c:pt idx="2">
                    <c:v>(16人)</c:v>
                  </c:pt>
                  <c:pt idx="3">
                    <c:v>(7人)</c:v>
                  </c:pt>
                  <c:pt idx="4">
                    <c:v>(7人)</c:v>
                  </c:pt>
                  <c:pt idx="5">
                    <c:v>(3人)</c:v>
                  </c:pt>
                </c15:dlblRangeCache>
              </c15:datalabelsRange>
            </c:ext>
          </c:extLst>
        </c:ser>
        <c:dLbls>
          <c:dLblPos val="outEnd"/>
          <c:showLegendKey val="0"/>
          <c:showVal val="1"/>
          <c:showCatName val="0"/>
          <c:showSerName val="0"/>
          <c:showPercent val="0"/>
          <c:showBubbleSize val="0"/>
        </c:dLbls>
        <c:gapWidth val="50"/>
        <c:axId val="298387680"/>
        <c:axId val="298391600"/>
      </c:barChart>
      <c:catAx>
        <c:axId val="298387680"/>
        <c:scaling>
          <c:orientation val="maxMin"/>
        </c:scaling>
        <c:delete val="0"/>
        <c:axPos val="l"/>
        <c:numFmt formatCode="General" sourceLinked="0"/>
        <c:majorTickMark val="none"/>
        <c:minorTickMark val="none"/>
        <c:tickLblPos val="nextTo"/>
        <c:spPr>
          <a:ln>
            <a:solidFill>
              <a:schemeClr val="bg1">
                <a:lumMod val="75000"/>
              </a:schemeClr>
            </a:solidFill>
          </a:ln>
        </c:spPr>
        <c:crossAx val="298391600"/>
        <c:crosses val="autoZero"/>
        <c:auto val="1"/>
        <c:lblAlgn val="ctr"/>
        <c:lblOffset val="100"/>
        <c:noMultiLvlLbl val="0"/>
      </c:catAx>
      <c:valAx>
        <c:axId val="298391600"/>
        <c:scaling>
          <c:orientation val="minMax"/>
          <c:max val="0.70000000000000007"/>
        </c:scaling>
        <c:delete val="0"/>
        <c:axPos val="t"/>
        <c:majorGridlines>
          <c:spPr>
            <a:ln>
              <a:solidFill>
                <a:schemeClr val="bg1">
                  <a:lumMod val="75000"/>
                </a:schemeClr>
              </a:solidFill>
            </a:ln>
          </c:spPr>
        </c:majorGridlines>
        <c:numFmt formatCode="0%" sourceLinked="0"/>
        <c:majorTickMark val="in"/>
        <c:minorTickMark val="none"/>
        <c:tickLblPos val="nextTo"/>
        <c:spPr>
          <a:ln>
            <a:noFill/>
          </a:ln>
        </c:spPr>
        <c:crossAx val="298387680"/>
        <c:crosses val="autoZero"/>
        <c:crossBetween val="between"/>
      </c:valAx>
    </c:plotArea>
    <c:plotVisOnly val="1"/>
    <c:dispBlanksAs val="gap"/>
    <c:showDLblsOverMax val="0"/>
  </c:chart>
  <c:spPr>
    <a:ln>
      <a:noFill/>
    </a:ln>
  </c:spPr>
  <c:txPr>
    <a:bodyPr/>
    <a:lstStyle/>
    <a:p>
      <a:pPr>
        <a:defRPr sz="900">
          <a:latin typeface="UD デジタル 教科書体 NP-R" panose="02020400000000000000" pitchFamily="18" charset="-128"/>
          <a:ea typeface="UD デジタル 教科書体 NP-R" panose="02020400000000000000" pitchFamily="18" charset="-128"/>
        </a:defRPr>
      </a:pPr>
      <a:endParaRPr lang="ja-JP"/>
    </a:p>
  </c:txPr>
  <c:externalData r:id="rId1">
    <c:autoUpdate val="0"/>
  </c:externalData>
</c:chartSpace>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Meiryo UI">
      <a:majorFont>
        <a:latin typeface="Meiryo UI"/>
        <a:ea typeface="Meiryo UI"/>
        <a:cs typeface=""/>
      </a:majorFont>
      <a:minorFont>
        <a:latin typeface="Meiryo UI"/>
        <a:ea typeface="Meiryo UI"/>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ドキュメント" ma:contentTypeID="0x0101009DDCF66C008E5C49A96226A21B9CE222" ma:contentTypeVersion="6" ma:contentTypeDescription="新しいドキュメントを作成します。" ma:contentTypeScope="" ma:versionID="2b2aa95d2066addbc13cf2702919825e">
  <xsd:schema xmlns:xsd="http://www.w3.org/2001/XMLSchema" xmlns:xs="http://www.w3.org/2001/XMLSchema" xmlns:p="http://schemas.microsoft.com/office/2006/metadata/properties" xmlns:ns2="bf8552bc-fa58-41ae-8287-5c5ae693ba5a" targetNamespace="http://schemas.microsoft.com/office/2006/metadata/properties" ma:root="true" ma:fieldsID="44daca6059ef4494ce608b1c26e19435" ns2:_="">
    <xsd:import namespace="bf8552bc-fa58-41ae-8287-5c5ae693ba5a"/>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f8552bc-fa58-41ae-8287-5c5ae693ba5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611838-7276-4603-BBDF-1F322AA463F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f8552bc-fa58-41ae-8287-5c5ae693ba5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073B761-257F-40D4-A8B2-CA85E5804B3A}">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0044FC6D-0C62-4963-948A-D595B872848A}">
  <ds:schemaRefs>
    <ds:schemaRef ds:uri="http://schemas.microsoft.com/sharepoint/v3/contenttype/forms"/>
  </ds:schemaRefs>
</ds:datastoreItem>
</file>

<file path=customXml/itemProps4.xml><?xml version="1.0" encoding="utf-8"?>
<ds:datastoreItem xmlns:ds="http://schemas.openxmlformats.org/officeDocument/2006/customXml" ds:itemID="{9229A686-4158-4E02-BAAB-6BB78FFA0B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59</Pages>
  <Words>5234</Words>
  <Characters>29839</Characters>
  <Application>Microsoft Office Word</Application>
  <DocSecurity>0</DocSecurity>
  <Lines>248</Lines>
  <Paragraphs>70</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35003</CharactersWithSpaces>
  <SharedDoc>false</SharedDoc>
  <HLinks>
    <vt:vector size="48" baseType="variant">
      <vt:variant>
        <vt:i4>720977</vt:i4>
      </vt:variant>
      <vt:variant>
        <vt:i4>21</vt:i4>
      </vt:variant>
      <vt:variant>
        <vt:i4>0</vt:i4>
      </vt:variant>
      <vt:variant>
        <vt:i4>5</vt:i4>
      </vt:variant>
      <vt:variant>
        <vt:lpwstr>https://www.okayama-kanko.jp/event/12454</vt:lpwstr>
      </vt:variant>
      <vt:variant>
        <vt:lpwstr/>
      </vt:variant>
      <vt:variant>
        <vt:i4>1114143</vt:i4>
      </vt:variant>
      <vt:variant>
        <vt:i4>18</vt:i4>
      </vt:variant>
      <vt:variant>
        <vt:i4>0</vt:i4>
      </vt:variant>
      <vt:variant>
        <vt:i4>5</vt:i4>
      </vt:variant>
      <vt:variant>
        <vt:lpwstr>https://www.kurashiki-tabi.jp/event/960/</vt:lpwstr>
      </vt:variant>
      <vt:variant>
        <vt:lpwstr/>
      </vt:variant>
      <vt:variant>
        <vt:i4>393264</vt:i4>
      </vt:variant>
      <vt:variant>
        <vt:i4>15</vt:i4>
      </vt:variant>
      <vt:variant>
        <vt:i4>0</vt:i4>
      </vt:variant>
      <vt:variant>
        <vt:i4>5</vt:i4>
      </vt:variant>
      <vt:variant>
        <vt:lpwstr>https://www.jreast.co.jp/e/destinations/niigata_sado.html?src=gnavi</vt:lpwstr>
      </vt:variant>
      <vt:variant>
        <vt:lpwstr/>
      </vt:variant>
      <vt:variant>
        <vt:i4>3801212</vt:i4>
      </vt:variant>
      <vt:variant>
        <vt:i4>12</vt:i4>
      </vt:variant>
      <vt:variant>
        <vt:i4>0</vt:i4>
      </vt:variant>
      <vt:variant>
        <vt:i4>5</vt:i4>
      </vt:variant>
      <vt:variant>
        <vt:lpwstr>https://sado-niigata.com/pass/</vt:lpwstr>
      </vt:variant>
      <vt:variant>
        <vt:lpwstr/>
      </vt:variant>
      <vt:variant>
        <vt:i4>2228272</vt:i4>
      </vt:variant>
      <vt:variant>
        <vt:i4>9</vt:i4>
      </vt:variant>
      <vt:variant>
        <vt:i4>0</vt:i4>
      </vt:variant>
      <vt:variant>
        <vt:i4>5</vt:i4>
      </vt:variant>
      <vt:variant>
        <vt:lpwstr>https://nankai-ferry.co.jp/</vt:lpwstr>
      </vt:variant>
      <vt:variant>
        <vt:lpwstr/>
      </vt:variant>
      <vt:variant>
        <vt:i4>8323180</vt:i4>
      </vt:variant>
      <vt:variant>
        <vt:i4>6</vt:i4>
      </vt:variant>
      <vt:variant>
        <vt:i4>0</vt:i4>
      </vt:variant>
      <vt:variant>
        <vt:i4>5</vt:i4>
      </vt:variant>
      <vt:variant>
        <vt:lpwstr>https://www.setouchi-palette.jp/cruise/newship</vt:lpwstr>
      </vt:variant>
      <vt:variant>
        <vt:lpwstr/>
      </vt:variant>
      <vt:variant>
        <vt:i4>7798911</vt:i4>
      </vt:variant>
      <vt:variant>
        <vt:i4>3</vt:i4>
      </vt:variant>
      <vt:variant>
        <vt:i4>0</vt:i4>
      </vt:variant>
      <vt:variant>
        <vt:i4>5</vt:i4>
      </vt:variant>
      <vt:variant>
        <vt:lpwstr>http://setonaikaikisen.co.jp/simatabi/cruiser/</vt:lpwstr>
      </vt:variant>
      <vt:variant>
        <vt:lpwstr/>
      </vt:variant>
      <vt:variant>
        <vt:i4>7995436</vt:i4>
      </vt:variant>
      <vt:variant>
        <vt:i4>0</vt:i4>
      </vt:variant>
      <vt:variant>
        <vt:i4>0</vt:i4>
      </vt:variant>
      <vt:variant>
        <vt:i4>5</vt:i4>
      </vt:variant>
      <vt:variant>
        <vt:lpwstr>https://suzushige.net/</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Hironori Yamashita/Pasona, Inc.</dc:creator>
  <cp:keywords/>
  <dc:description/>
  <cp:lastModifiedBy>なし</cp:lastModifiedBy>
  <cp:revision>10</cp:revision>
  <cp:lastPrinted>2022-03-16T08:59:00Z</cp:lastPrinted>
  <dcterms:created xsi:type="dcterms:W3CDTF">2022-03-17T00:33:00Z</dcterms:created>
  <dcterms:modified xsi:type="dcterms:W3CDTF">2022-03-22T01:32:00Z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0x0101009DDCF66C008E5C49A96226A21B9CE222</vt:lpwstr>
  </property>
</Properties>
</file>