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931A5" w14:textId="77777777" w:rsidR="006344E9" w:rsidRPr="00783F73" w:rsidRDefault="006344E9" w:rsidP="006344E9">
      <w:pPr>
        <w:pStyle w:val="310"/>
        <w:keepNext/>
        <w:keepLines/>
        <w:framePr w:w="3562" w:h="341" w:wrap="none" w:vAnchor="page" w:hAnchor="page" w:x="6937" w:y="1249"/>
        <w:shd w:val="clear" w:color="auto" w:fill="auto"/>
        <w:rPr>
          <w:rFonts w:ascii="ＭＳ ゴシック" w:eastAsia="ＭＳ ゴシック" w:hAnsi="ＭＳ ゴシック"/>
          <w:lang w:val="en-US"/>
        </w:rPr>
      </w:pPr>
      <w:bookmarkStart w:id="0" w:name="bookmark1"/>
      <w:r w:rsidRPr="00783F73">
        <w:rPr>
          <w:rFonts w:ascii="ＭＳ ゴシック" w:eastAsia="ＭＳ ゴシック" w:hAnsi="ＭＳ ゴシック"/>
        </w:rPr>
        <w:t>国土交通省</w:t>
      </w:r>
      <w:r w:rsidRPr="00783F73">
        <w:rPr>
          <w:rFonts w:ascii="ＭＳ ゴシック" w:eastAsia="ＭＳ ゴシック" w:hAnsi="ＭＳ ゴシック"/>
          <w:lang w:val="en-US"/>
        </w:rPr>
        <w:t xml:space="preserve"> </w:t>
      </w:r>
      <w:r w:rsidRPr="00783F73">
        <w:rPr>
          <w:rFonts w:ascii="ＭＳ ゴシック" w:eastAsia="ＭＳ ゴシック" w:hAnsi="ＭＳ ゴシック"/>
        </w:rPr>
        <w:t>神戸運輸監理部</w:t>
      </w:r>
      <w:bookmarkEnd w:id="0"/>
    </w:p>
    <w:p w14:paraId="1B5E01FA" w14:textId="390E87C8" w:rsidR="006344E9" w:rsidRPr="00783F73" w:rsidRDefault="006344E9" w:rsidP="006344E9">
      <w:pPr>
        <w:pStyle w:val="10"/>
        <w:framePr w:w="3037" w:h="302" w:wrap="none" w:vAnchor="page" w:hAnchor="page" w:x="7465" w:y="1825"/>
        <w:shd w:val="clear" w:color="auto" w:fill="auto"/>
        <w:spacing w:after="0"/>
        <w:ind w:firstLine="0"/>
        <w:rPr>
          <w:rFonts w:ascii="ＭＳ ゴシック" w:eastAsia="ＭＳ ゴシック" w:hAnsi="ＭＳ ゴシック"/>
          <w:lang w:val="en-US"/>
        </w:rPr>
      </w:pPr>
      <w:r w:rsidRPr="00783F73">
        <w:rPr>
          <w:rFonts w:ascii="ＭＳ ゴシック" w:eastAsia="ＭＳ ゴシック" w:hAnsi="ＭＳ ゴシック"/>
        </w:rPr>
        <w:t>兵庫陸運部</w:t>
      </w:r>
      <w:r w:rsidRPr="00783F73">
        <w:rPr>
          <w:rFonts w:ascii="ＭＳ ゴシック" w:eastAsia="ＭＳ ゴシック" w:hAnsi="ＭＳ ゴシック"/>
          <w:lang w:val="en-US"/>
        </w:rPr>
        <w:t xml:space="preserve"> </w:t>
      </w:r>
      <w:r w:rsidRPr="00783F73">
        <w:rPr>
          <w:rFonts w:ascii="ＭＳ ゴシック" w:eastAsia="ＭＳ ゴシック" w:hAnsi="ＭＳ ゴシック" w:hint="eastAsia"/>
        </w:rPr>
        <w:t>検査</w:t>
      </w:r>
      <w:r w:rsidR="00D72C05">
        <w:rPr>
          <w:rFonts w:ascii="ＭＳ ゴシック" w:eastAsia="ＭＳ ゴシック" w:hAnsi="ＭＳ ゴシック" w:hint="eastAsia"/>
        </w:rPr>
        <w:t>整備保安</w:t>
      </w:r>
      <w:r w:rsidRPr="00783F73">
        <w:rPr>
          <w:rFonts w:ascii="ＭＳ ゴシック" w:eastAsia="ＭＳ ゴシック" w:hAnsi="ＭＳ ゴシック"/>
        </w:rPr>
        <w:t>部門</w:t>
      </w:r>
    </w:p>
    <w:p w14:paraId="4528BD30" w14:textId="47A0FB5D" w:rsidR="006159B2" w:rsidRDefault="00DA1CA1" w:rsidP="001F6907">
      <w:pPr>
        <w:tabs>
          <w:tab w:val="left" w:pos="3375"/>
        </w:tabs>
      </w:pPr>
      <w:r>
        <w:rPr>
          <w:noProof/>
        </w:rPr>
        <w:drawing>
          <wp:anchor distT="0" distB="0" distL="0" distR="0" simplePos="0" relativeHeight="251662336" behindDoc="1" locked="0" layoutInCell="1" allowOverlap="1" wp14:anchorId="5B7C5C72" wp14:editId="3481B4FD">
            <wp:simplePos x="0" y="0"/>
            <wp:positionH relativeFrom="page">
              <wp:posOffset>3307080</wp:posOffset>
            </wp:positionH>
            <wp:positionV relativeFrom="margin">
              <wp:posOffset>36830</wp:posOffset>
            </wp:positionV>
            <wp:extent cx="502920" cy="548640"/>
            <wp:effectExtent l="0" t="0" r="0" b="0"/>
            <wp:wrapNone/>
            <wp:docPr id="3"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502920" cy="548640"/>
                    </a:xfrm>
                    <a:prstGeom prst="rect">
                      <a:avLst/>
                    </a:prstGeom>
                  </pic:spPr>
                </pic:pic>
              </a:graphicData>
            </a:graphic>
          </wp:anchor>
        </w:drawing>
      </w:r>
    </w:p>
    <w:p w14:paraId="1AA51B3A" w14:textId="5F973A35" w:rsidR="00545F9F" w:rsidRDefault="00545F9F" w:rsidP="00545F9F">
      <w:pPr>
        <w:pStyle w:val="210"/>
        <w:keepNext/>
        <w:keepLines/>
        <w:framePr w:w="3792" w:h="461" w:wrap="none" w:vAnchor="page" w:hAnchor="page" w:x="1693" w:y="1177"/>
        <w:shd w:val="clear" w:color="auto" w:fill="auto"/>
        <w:spacing w:after="0"/>
        <w:ind w:firstLine="0"/>
      </w:pPr>
      <w:bookmarkStart w:id="1" w:name="bookmark0"/>
      <w:r>
        <w:rPr>
          <w:rFonts w:ascii="Times New Roman" w:eastAsia="Times New Roman" w:hAnsi="Times New Roman" w:cs="Times New Roman"/>
          <w:b/>
          <w:bCs/>
          <w:i/>
          <w:iCs/>
        </w:rPr>
        <w:t>NEWS RELEASE</w:t>
      </w:r>
      <w:bookmarkEnd w:id="1"/>
    </w:p>
    <w:p w14:paraId="4E5E9B46" w14:textId="0B496305" w:rsidR="006159B2" w:rsidRDefault="00545F9F" w:rsidP="001F6907">
      <w:pPr>
        <w:tabs>
          <w:tab w:val="left" w:pos="3375"/>
        </w:tabs>
      </w:pPr>
      <w:r>
        <w:rPr>
          <w:noProof/>
        </w:rPr>
        <mc:AlternateContent>
          <mc:Choice Requires="wps">
            <w:drawing>
              <wp:anchor distT="0" distB="0" distL="114300" distR="114300" simplePos="0" relativeHeight="251660288" behindDoc="0" locked="0" layoutInCell="1" allowOverlap="1" wp14:anchorId="196867BF" wp14:editId="015D476D">
                <wp:simplePos x="0" y="0"/>
                <wp:positionH relativeFrom="margin">
                  <wp:align>left</wp:align>
                </wp:positionH>
                <wp:positionV relativeFrom="paragraph">
                  <wp:posOffset>59690</wp:posOffset>
                </wp:positionV>
                <wp:extent cx="2377440" cy="35052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377440" cy="350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577351" w14:textId="587F2187" w:rsidR="00545F9F" w:rsidRPr="00DA1CA1" w:rsidRDefault="00DA1CA1" w:rsidP="00545F9F">
                            <w:pPr>
                              <w:jc w:val="center"/>
                              <w:rPr>
                                <w:rFonts w:asciiTheme="majorEastAsia" w:eastAsiaTheme="majorEastAsia" w:hAnsiTheme="majorEastAsia"/>
                                <w:b/>
                                <w:bCs/>
                                <w:color w:val="000000" w:themeColor="text1"/>
                              </w:rPr>
                            </w:pPr>
                            <w:r w:rsidRPr="00DA1CA1">
                              <w:rPr>
                                <w:rFonts w:asciiTheme="majorEastAsia" w:eastAsiaTheme="majorEastAsia" w:hAnsiTheme="majorEastAsia" w:hint="eastAsia"/>
                                <w:b/>
                                <w:bCs/>
                                <w:color w:val="000000" w:themeColor="text1"/>
                              </w:rPr>
                              <w:t>令和5年</w:t>
                            </w:r>
                            <w:r w:rsidR="003E3E28">
                              <w:rPr>
                                <w:rFonts w:asciiTheme="majorEastAsia" w:eastAsiaTheme="majorEastAsia" w:hAnsiTheme="majorEastAsia" w:hint="eastAsia"/>
                                <w:b/>
                                <w:bCs/>
                                <w:color w:val="000000" w:themeColor="text1"/>
                              </w:rPr>
                              <w:t>9</w:t>
                            </w:r>
                            <w:r w:rsidRPr="00DA1CA1">
                              <w:rPr>
                                <w:rFonts w:asciiTheme="majorEastAsia" w:eastAsiaTheme="majorEastAsia" w:hAnsiTheme="majorEastAsia" w:hint="eastAsia"/>
                                <w:b/>
                                <w:bCs/>
                                <w:color w:val="000000" w:themeColor="text1"/>
                              </w:rPr>
                              <w:t>月</w:t>
                            </w:r>
                            <w:r w:rsidR="00875A67">
                              <w:rPr>
                                <w:rFonts w:asciiTheme="majorEastAsia" w:eastAsiaTheme="majorEastAsia" w:hAnsiTheme="majorEastAsia" w:hint="eastAsia"/>
                                <w:b/>
                                <w:bCs/>
                                <w:color w:val="000000" w:themeColor="text1"/>
                              </w:rPr>
                              <w:t>6</w:t>
                            </w:r>
                            <w:r w:rsidRPr="00DA1CA1">
                              <w:rPr>
                                <w:rFonts w:asciiTheme="majorEastAsia" w:eastAsiaTheme="majorEastAsia" w:hAnsiTheme="majorEastAsia" w:hint="eastAsia"/>
                                <w:b/>
                                <w:bCs/>
                                <w:color w:val="000000" w:themeColor="text1"/>
                              </w:rPr>
                              <w:t>日</w:t>
                            </w:r>
                            <w:r w:rsidR="00626964">
                              <w:rPr>
                                <w:rFonts w:asciiTheme="majorEastAsia" w:eastAsiaTheme="majorEastAsia" w:hAnsiTheme="majorEastAsia" w:hint="eastAsia"/>
                                <w:b/>
                                <w:bCs/>
                                <w:color w:val="000000" w:themeColor="text1"/>
                              </w:rPr>
                              <w:t>15:00</w:t>
                            </w:r>
                            <w:r w:rsidRPr="00DA1CA1">
                              <w:rPr>
                                <w:rFonts w:asciiTheme="majorEastAsia" w:eastAsiaTheme="majorEastAsia" w:hAnsiTheme="majorEastAsia" w:hint="eastAsia"/>
                                <w:b/>
                                <w:bCs/>
                                <w:color w:val="000000" w:themeColor="text1"/>
                              </w:rPr>
                              <w:t>資料配付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867BF" id="正方形/長方形 2" o:spid="_x0000_s1026" style="position:absolute;left:0;text-align:left;margin-left:0;margin-top:4.7pt;width:187.2pt;height:27.6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" filled="f" stroked="f" strokeweight="2pt">
                <v:textbox>
                  <w:txbxContent>
                    <w:p w14:paraId="5F577351" w14:textId="587F2187" w:rsidR="00545F9F" w:rsidRPr="00DA1CA1" w:rsidRDefault="00DA1CA1" w:rsidP="00545F9F">
                      <w:pPr>
                        <w:jc w:val="center"/>
                        <w:rPr>
                          <w:rFonts w:asciiTheme="majorEastAsia" w:eastAsiaTheme="majorEastAsia" w:hAnsiTheme="majorEastAsia"/>
                          <w:b/>
                          <w:bCs/>
                          <w:color w:val="000000" w:themeColor="text1"/>
                        </w:rPr>
                      </w:pPr>
                      <w:r w:rsidRPr="00DA1CA1">
                        <w:rPr>
                          <w:rFonts w:asciiTheme="majorEastAsia" w:eastAsiaTheme="majorEastAsia" w:hAnsiTheme="majorEastAsia" w:hint="eastAsia"/>
                          <w:b/>
                          <w:bCs/>
                          <w:color w:val="000000" w:themeColor="text1"/>
                        </w:rPr>
                        <w:t>令和5年</w:t>
                      </w:r>
                      <w:r w:rsidR="003E3E28">
                        <w:rPr>
                          <w:rFonts w:asciiTheme="majorEastAsia" w:eastAsiaTheme="majorEastAsia" w:hAnsiTheme="majorEastAsia" w:hint="eastAsia"/>
                          <w:b/>
                          <w:bCs/>
                          <w:color w:val="000000" w:themeColor="text1"/>
                        </w:rPr>
                        <w:t>9</w:t>
                      </w:r>
                      <w:r w:rsidRPr="00DA1CA1">
                        <w:rPr>
                          <w:rFonts w:asciiTheme="majorEastAsia" w:eastAsiaTheme="majorEastAsia" w:hAnsiTheme="majorEastAsia" w:hint="eastAsia"/>
                          <w:b/>
                          <w:bCs/>
                          <w:color w:val="000000" w:themeColor="text1"/>
                        </w:rPr>
                        <w:t>月</w:t>
                      </w:r>
                      <w:r w:rsidR="00875A67">
                        <w:rPr>
                          <w:rFonts w:asciiTheme="majorEastAsia" w:eastAsiaTheme="majorEastAsia" w:hAnsiTheme="majorEastAsia" w:hint="eastAsia"/>
                          <w:b/>
                          <w:bCs/>
                          <w:color w:val="000000" w:themeColor="text1"/>
                        </w:rPr>
                        <w:t>6</w:t>
                      </w:r>
                      <w:r w:rsidRPr="00DA1CA1">
                        <w:rPr>
                          <w:rFonts w:asciiTheme="majorEastAsia" w:eastAsiaTheme="majorEastAsia" w:hAnsiTheme="majorEastAsia" w:hint="eastAsia"/>
                          <w:b/>
                          <w:bCs/>
                          <w:color w:val="000000" w:themeColor="text1"/>
                        </w:rPr>
                        <w:t>日</w:t>
                      </w:r>
                      <w:r w:rsidR="00626964">
                        <w:rPr>
                          <w:rFonts w:asciiTheme="majorEastAsia" w:eastAsiaTheme="majorEastAsia" w:hAnsiTheme="majorEastAsia" w:hint="eastAsia"/>
                          <w:b/>
                          <w:bCs/>
                          <w:color w:val="000000" w:themeColor="text1"/>
                        </w:rPr>
                        <w:t>15:00</w:t>
                      </w:r>
                      <w:r w:rsidRPr="00DA1CA1">
                        <w:rPr>
                          <w:rFonts w:asciiTheme="majorEastAsia" w:eastAsiaTheme="majorEastAsia" w:hAnsiTheme="majorEastAsia" w:hint="eastAsia"/>
                          <w:b/>
                          <w:bCs/>
                          <w:color w:val="000000" w:themeColor="text1"/>
                        </w:rPr>
                        <w:t>資料配付</w:t>
                      </w:r>
                    </w:p>
                  </w:txbxContent>
                </v:textbox>
                <w10:wrap anchorx="margin"/>
              </v:rect>
            </w:pict>
          </mc:Fallback>
        </mc:AlternateContent>
      </w:r>
    </w:p>
    <w:p w14:paraId="7206D625" w14:textId="3B239028" w:rsidR="006159B2" w:rsidRDefault="006159B2" w:rsidP="001F6907">
      <w:pPr>
        <w:tabs>
          <w:tab w:val="left" w:pos="3375"/>
        </w:tabs>
      </w:pPr>
    </w:p>
    <w:p w14:paraId="6E67561E" w14:textId="77777777" w:rsidR="006159B2" w:rsidRDefault="006159B2" w:rsidP="001F6907">
      <w:pPr>
        <w:tabs>
          <w:tab w:val="left" w:pos="3375"/>
        </w:tabs>
      </w:pPr>
    </w:p>
    <w:p w14:paraId="112069A3" w14:textId="77777777" w:rsidR="006159B2" w:rsidRDefault="006159B2" w:rsidP="006159B2">
      <w:pPr>
        <w:tabs>
          <w:tab w:val="left" w:pos="3375"/>
        </w:tabs>
        <w:jc w:val="center"/>
        <w:rPr>
          <w:rFonts w:ascii="ＭＳ ゴシック" w:eastAsia="ＭＳ ゴシック" w:hAnsi="ＭＳ ゴシック"/>
          <w:b/>
          <w:bCs/>
          <w:noProof/>
          <w:sz w:val="36"/>
          <w:szCs w:val="36"/>
        </w:rPr>
      </w:pPr>
      <w:r w:rsidRPr="006159B2">
        <w:rPr>
          <w:rFonts w:ascii="ＭＳ ゴシック" w:eastAsia="ＭＳ ゴシック" w:hAnsi="ＭＳ ゴシック" w:hint="eastAsia"/>
          <w:b/>
          <w:bCs/>
          <w:sz w:val="36"/>
          <w:szCs w:val="36"/>
        </w:rPr>
        <w:t>行政文書の誤廃棄について</w:t>
      </w:r>
    </w:p>
    <w:p w14:paraId="4D1A2F3F" w14:textId="595AD2AD" w:rsidR="006159B2" w:rsidRDefault="006159B2" w:rsidP="006159B2">
      <w:pPr>
        <w:tabs>
          <w:tab w:val="left" w:pos="3375"/>
        </w:tabs>
        <w:jc w:val="left"/>
        <w:rPr>
          <w:rFonts w:ascii="ＭＳ ゴシック" w:eastAsia="ＭＳ ゴシック" w:hAnsi="ＭＳ ゴシック"/>
          <w:b/>
          <w:bCs/>
          <w:noProof/>
          <w:sz w:val="22"/>
          <w:szCs w:val="22"/>
        </w:rPr>
      </w:pPr>
      <w:r>
        <w:rPr>
          <w:rFonts w:ascii="ＭＳ ゴシック" w:eastAsia="ＭＳ ゴシック" w:hAnsi="ＭＳ ゴシック" w:hint="eastAsia"/>
          <w:b/>
          <w:bCs/>
          <w:noProof/>
          <w:sz w:val="22"/>
          <w:szCs w:val="22"/>
        </w:rPr>
        <w:t xml:space="preserve">　神戸運輸監理部が保有する行政文書の一部</w:t>
      </w:r>
      <w:r w:rsidR="008D4870">
        <w:rPr>
          <w:rFonts w:ascii="ＭＳ ゴシック" w:eastAsia="ＭＳ ゴシック" w:hAnsi="ＭＳ ゴシック" w:hint="eastAsia"/>
          <w:b/>
          <w:bCs/>
          <w:noProof/>
          <w:sz w:val="22"/>
          <w:szCs w:val="22"/>
        </w:rPr>
        <w:t>を</w:t>
      </w:r>
      <w:r>
        <w:rPr>
          <w:rFonts w:ascii="ＭＳ ゴシック" w:eastAsia="ＭＳ ゴシック" w:hAnsi="ＭＳ ゴシック" w:hint="eastAsia"/>
          <w:b/>
          <w:bCs/>
          <w:noProof/>
          <w:sz w:val="22"/>
          <w:szCs w:val="22"/>
        </w:rPr>
        <w:t>誤廃棄</w:t>
      </w:r>
      <w:r w:rsidR="008D4870">
        <w:rPr>
          <w:rFonts w:ascii="ＭＳ ゴシック" w:eastAsia="ＭＳ ゴシック" w:hAnsi="ＭＳ ゴシック" w:hint="eastAsia"/>
          <w:b/>
          <w:bCs/>
          <w:noProof/>
          <w:sz w:val="22"/>
          <w:szCs w:val="22"/>
        </w:rPr>
        <w:t>した事案</w:t>
      </w:r>
      <w:r w:rsidR="007B7322">
        <w:rPr>
          <w:rFonts w:ascii="ＭＳ ゴシック" w:eastAsia="ＭＳ ゴシック" w:hAnsi="ＭＳ ゴシック" w:hint="eastAsia"/>
          <w:b/>
          <w:bCs/>
          <w:noProof/>
          <w:sz w:val="22"/>
          <w:szCs w:val="22"/>
        </w:rPr>
        <w:t>が確認されましたので</w:t>
      </w:r>
      <w:r>
        <w:rPr>
          <w:rFonts w:ascii="ＭＳ ゴシック" w:eastAsia="ＭＳ ゴシック" w:hAnsi="ＭＳ ゴシック" w:hint="eastAsia"/>
          <w:b/>
          <w:bCs/>
          <w:noProof/>
          <w:sz w:val="22"/>
          <w:szCs w:val="22"/>
        </w:rPr>
        <w:t>概要をお知らせします。</w:t>
      </w:r>
    </w:p>
    <w:p w14:paraId="53501CD7" w14:textId="77777777" w:rsidR="006159B2" w:rsidRDefault="006159B2" w:rsidP="006159B2">
      <w:pPr>
        <w:tabs>
          <w:tab w:val="left" w:pos="3375"/>
        </w:tabs>
        <w:jc w:val="left"/>
        <w:rPr>
          <w:rFonts w:ascii="ＭＳ ゴシック" w:eastAsia="ＭＳ ゴシック" w:hAnsi="ＭＳ ゴシック"/>
          <w:b/>
          <w:bCs/>
          <w:noProof/>
          <w:sz w:val="22"/>
          <w:szCs w:val="22"/>
        </w:rPr>
      </w:pPr>
      <w:r>
        <w:rPr>
          <w:rFonts w:ascii="ＭＳ ゴシック" w:eastAsia="ＭＳ ゴシック" w:hAnsi="ＭＳ ゴシック" w:hint="eastAsia"/>
          <w:b/>
          <w:bCs/>
          <w:noProof/>
          <w:sz w:val="22"/>
          <w:szCs w:val="22"/>
        </w:rPr>
        <w:t xml:space="preserve">　本事案は国土交通行政に対する信頼を失うものであり、深くお詫びいたします。</w:t>
      </w:r>
    </w:p>
    <w:p w14:paraId="39D5703D" w14:textId="1DA77D82" w:rsidR="006159B2" w:rsidRDefault="006159B2" w:rsidP="006159B2">
      <w:pPr>
        <w:tabs>
          <w:tab w:val="left" w:pos="3375"/>
        </w:tabs>
        <w:jc w:val="left"/>
        <w:rPr>
          <w:rFonts w:ascii="ＭＳ ゴシック" w:eastAsia="ＭＳ ゴシック" w:hAnsi="ＭＳ ゴシック"/>
          <w:b/>
          <w:bCs/>
          <w:noProof/>
          <w:sz w:val="22"/>
          <w:szCs w:val="22"/>
        </w:rPr>
      </w:pPr>
      <w:r>
        <w:rPr>
          <w:rFonts w:ascii="ＭＳ ゴシック" w:eastAsia="ＭＳ ゴシック" w:hAnsi="ＭＳ ゴシック" w:hint="eastAsia"/>
          <w:b/>
          <w:bCs/>
          <w:noProof/>
          <w:sz w:val="22"/>
          <w:szCs w:val="22"/>
        </w:rPr>
        <w:t xml:space="preserve">　原因については、職員が行政文書の廃棄にあたり十分な確認を怠ったことにあり、今後、このようなことがないよう行政文書の厳正な管理による再発防止に努めてまいります。</w:t>
      </w:r>
    </w:p>
    <w:p w14:paraId="42FEB666" w14:textId="1EFCCBE6" w:rsidR="003076E9" w:rsidRDefault="003076E9" w:rsidP="003076E9">
      <w:pPr>
        <w:tabs>
          <w:tab w:val="left" w:pos="3375"/>
        </w:tabs>
        <w:jc w:val="left"/>
        <w:rPr>
          <w:rFonts w:ascii="ＭＳ ゴシック" w:eastAsia="ＭＳ ゴシック" w:hAnsi="ＭＳ ゴシック"/>
          <w:b/>
          <w:bCs/>
          <w:noProof/>
          <w:szCs w:val="21"/>
        </w:rPr>
      </w:pPr>
    </w:p>
    <w:p w14:paraId="2D0F492C" w14:textId="0859E9A1" w:rsidR="0048612E" w:rsidRPr="005F01F1" w:rsidRDefault="0048612E" w:rsidP="003F19C5">
      <w:pPr>
        <w:tabs>
          <w:tab w:val="left" w:pos="8208"/>
        </w:tabs>
        <w:rPr>
          <w:rFonts w:asciiTheme="majorEastAsia" w:eastAsiaTheme="majorEastAsia" w:hAnsiTheme="majorEastAsia"/>
          <w:b/>
          <w:szCs w:val="21"/>
        </w:rPr>
      </w:pPr>
      <w:r w:rsidRPr="005F01F1">
        <w:rPr>
          <w:rFonts w:asciiTheme="majorEastAsia" w:eastAsiaTheme="majorEastAsia" w:hAnsiTheme="majorEastAsia" w:hint="eastAsia"/>
          <w:b/>
          <w:szCs w:val="21"/>
        </w:rPr>
        <w:t>１．事案の概要</w:t>
      </w:r>
      <w:r w:rsidR="003F19C5">
        <w:rPr>
          <w:rFonts w:asciiTheme="majorEastAsia" w:eastAsiaTheme="majorEastAsia" w:hAnsiTheme="majorEastAsia"/>
          <w:b/>
          <w:szCs w:val="21"/>
        </w:rPr>
        <w:tab/>
      </w:r>
    </w:p>
    <w:p w14:paraId="3E76F507" w14:textId="209A3E54" w:rsidR="0048612E" w:rsidRDefault="0048612E" w:rsidP="0048612E">
      <w:pPr>
        <w:ind w:left="124" w:hangingChars="59" w:hanging="124"/>
        <w:rPr>
          <w:rFonts w:asciiTheme="majorEastAsia" w:eastAsiaTheme="majorEastAsia" w:hAnsiTheme="majorEastAsia"/>
          <w:b/>
          <w:szCs w:val="21"/>
        </w:rPr>
      </w:pPr>
      <w:r w:rsidRPr="005F01F1">
        <w:rPr>
          <w:rFonts w:asciiTheme="majorEastAsia" w:eastAsiaTheme="majorEastAsia" w:hAnsiTheme="majorEastAsia" w:hint="eastAsia"/>
          <w:b/>
          <w:szCs w:val="21"/>
        </w:rPr>
        <w:t>○令和５年８月２９日、兵庫陸運部において保存期間（２年）が過ぎた保安基準適合証をシュレッダーで細断処理していたところ、誤って保存期間が過ぎていない保安基準適合証３１３枚を細断処理した。</w:t>
      </w:r>
    </w:p>
    <w:p w14:paraId="65831D3E" w14:textId="224E9298" w:rsidR="0069750C" w:rsidRPr="00626964" w:rsidRDefault="0069750C" w:rsidP="0048612E">
      <w:pPr>
        <w:ind w:left="124" w:hangingChars="59" w:hanging="124"/>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Pr="00626964">
        <w:rPr>
          <w:rFonts w:asciiTheme="majorEastAsia" w:eastAsiaTheme="majorEastAsia" w:hAnsiTheme="majorEastAsia" w:hint="eastAsia"/>
          <w:b/>
          <w:szCs w:val="21"/>
        </w:rPr>
        <w:t>※保安基準適合証：継続検査に係る申請書類の一部で、指定整備工場が保安基準に適合していることを認める書類</w:t>
      </w:r>
    </w:p>
    <w:p w14:paraId="74A2D16D" w14:textId="77777777" w:rsidR="0048612E" w:rsidRPr="005F01F1" w:rsidRDefault="0048612E" w:rsidP="0048612E">
      <w:pPr>
        <w:ind w:left="1992" w:hangingChars="945" w:hanging="1992"/>
        <w:rPr>
          <w:rFonts w:asciiTheme="majorEastAsia" w:eastAsiaTheme="majorEastAsia" w:hAnsiTheme="majorEastAsia"/>
          <w:b/>
          <w:szCs w:val="21"/>
        </w:rPr>
      </w:pPr>
      <w:r w:rsidRPr="005F01F1">
        <w:rPr>
          <w:rFonts w:asciiTheme="majorEastAsia" w:eastAsiaTheme="majorEastAsia" w:hAnsiTheme="majorEastAsia" w:hint="eastAsia"/>
          <w:b/>
          <w:szCs w:val="21"/>
        </w:rPr>
        <w:t xml:space="preserve">　</w:t>
      </w:r>
    </w:p>
    <w:p w14:paraId="61862AED" w14:textId="77777777" w:rsidR="0048612E" w:rsidRPr="005F01F1" w:rsidRDefault="0048612E" w:rsidP="0048612E">
      <w:pPr>
        <w:ind w:left="1992" w:hangingChars="945" w:hanging="1992"/>
        <w:rPr>
          <w:rFonts w:asciiTheme="majorEastAsia" w:eastAsiaTheme="majorEastAsia" w:hAnsiTheme="majorEastAsia"/>
          <w:b/>
          <w:szCs w:val="21"/>
        </w:rPr>
      </w:pPr>
      <w:r w:rsidRPr="005F01F1">
        <w:rPr>
          <w:rFonts w:asciiTheme="majorEastAsia" w:eastAsiaTheme="majorEastAsia" w:hAnsiTheme="majorEastAsia" w:hint="eastAsia"/>
          <w:b/>
          <w:szCs w:val="21"/>
        </w:rPr>
        <w:t>２．経緯・原因</w:t>
      </w:r>
    </w:p>
    <w:p w14:paraId="238CB673" w14:textId="6CBC579D" w:rsidR="0048612E" w:rsidRPr="005F01F1" w:rsidRDefault="0048612E" w:rsidP="0048612E">
      <w:pPr>
        <w:ind w:left="124" w:hangingChars="59" w:hanging="124"/>
        <w:rPr>
          <w:rFonts w:asciiTheme="majorEastAsia" w:eastAsiaTheme="majorEastAsia" w:hAnsiTheme="majorEastAsia"/>
          <w:b/>
          <w:szCs w:val="21"/>
        </w:rPr>
      </w:pPr>
      <w:r w:rsidRPr="005F01F1">
        <w:rPr>
          <w:rFonts w:asciiTheme="majorEastAsia" w:eastAsiaTheme="majorEastAsia" w:hAnsiTheme="majorEastAsia" w:hint="eastAsia"/>
          <w:b/>
          <w:szCs w:val="21"/>
        </w:rPr>
        <w:t>○廃棄対象書類をまとめて箱に入れ、細断処理を実施していたが、箱の近くにあった書類を廃棄対象と誤認、細断処理に至った。</w:t>
      </w:r>
    </w:p>
    <w:p w14:paraId="6840253A" w14:textId="0401D1B0" w:rsidR="0048612E" w:rsidRPr="005F01F1" w:rsidRDefault="0048612E" w:rsidP="0048612E">
      <w:pPr>
        <w:ind w:left="124" w:hangingChars="59" w:hanging="124"/>
        <w:rPr>
          <w:rFonts w:asciiTheme="majorEastAsia" w:eastAsiaTheme="majorEastAsia" w:hAnsiTheme="majorEastAsia"/>
          <w:b/>
          <w:szCs w:val="21"/>
        </w:rPr>
      </w:pPr>
      <w:r w:rsidRPr="005F01F1">
        <w:rPr>
          <w:rFonts w:asciiTheme="majorEastAsia" w:eastAsiaTheme="majorEastAsia" w:hAnsiTheme="majorEastAsia" w:hint="eastAsia"/>
          <w:b/>
          <w:szCs w:val="21"/>
        </w:rPr>
        <w:t>○細断処理においては、書類の日付を確認しつつ実施していたが、</w:t>
      </w:r>
      <w:r w:rsidR="008D4870">
        <w:rPr>
          <w:rFonts w:asciiTheme="majorEastAsia" w:eastAsiaTheme="majorEastAsia" w:hAnsiTheme="majorEastAsia" w:hint="eastAsia"/>
          <w:b/>
          <w:szCs w:val="21"/>
        </w:rPr>
        <w:t>当該書類の</w:t>
      </w:r>
      <w:r w:rsidR="005C64C3">
        <w:rPr>
          <w:rFonts w:asciiTheme="majorEastAsia" w:eastAsiaTheme="majorEastAsia" w:hAnsiTheme="majorEastAsia" w:hint="eastAsia"/>
          <w:b/>
          <w:szCs w:val="21"/>
        </w:rPr>
        <w:t>細</w:t>
      </w:r>
      <w:r w:rsidR="0069750C">
        <w:rPr>
          <w:rFonts w:asciiTheme="majorEastAsia" w:eastAsiaTheme="majorEastAsia" w:hAnsiTheme="majorEastAsia" w:hint="eastAsia"/>
          <w:b/>
          <w:szCs w:val="21"/>
        </w:rPr>
        <w:t>断</w:t>
      </w:r>
      <w:r w:rsidR="008D4870">
        <w:rPr>
          <w:rFonts w:asciiTheme="majorEastAsia" w:eastAsiaTheme="majorEastAsia" w:hAnsiTheme="majorEastAsia" w:hint="eastAsia"/>
          <w:b/>
          <w:szCs w:val="21"/>
        </w:rPr>
        <w:t>時に</w:t>
      </w:r>
      <w:r w:rsidR="00C94526">
        <w:rPr>
          <w:rFonts w:asciiTheme="majorEastAsia" w:eastAsiaTheme="majorEastAsia" w:hAnsiTheme="majorEastAsia" w:hint="eastAsia"/>
          <w:b/>
          <w:szCs w:val="21"/>
        </w:rPr>
        <w:t>は</w:t>
      </w:r>
      <w:r w:rsidRPr="005F01F1">
        <w:rPr>
          <w:rFonts w:asciiTheme="majorEastAsia" w:eastAsiaTheme="majorEastAsia" w:hAnsiTheme="majorEastAsia" w:hint="eastAsia"/>
          <w:b/>
          <w:szCs w:val="21"/>
        </w:rPr>
        <w:t>確認を失念</w:t>
      </w:r>
      <w:r w:rsidR="008D4870">
        <w:rPr>
          <w:rFonts w:asciiTheme="majorEastAsia" w:eastAsiaTheme="majorEastAsia" w:hAnsiTheme="majorEastAsia" w:hint="eastAsia"/>
          <w:b/>
          <w:szCs w:val="21"/>
        </w:rPr>
        <w:t>し、</w:t>
      </w:r>
      <w:r w:rsidRPr="005F01F1">
        <w:rPr>
          <w:rFonts w:asciiTheme="majorEastAsia" w:eastAsiaTheme="majorEastAsia" w:hAnsiTheme="majorEastAsia" w:hint="eastAsia"/>
          <w:b/>
          <w:szCs w:val="21"/>
        </w:rPr>
        <w:t>途中で「令和５年」という文字に気づき、</w:t>
      </w:r>
      <w:r w:rsidR="00E1256A">
        <w:rPr>
          <w:rFonts w:asciiTheme="majorEastAsia" w:eastAsiaTheme="majorEastAsia" w:hAnsiTheme="majorEastAsia" w:hint="eastAsia"/>
          <w:b/>
          <w:szCs w:val="21"/>
        </w:rPr>
        <w:t>直ちに</w:t>
      </w:r>
      <w:r w:rsidRPr="005F01F1">
        <w:rPr>
          <w:rFonts w:asciiTheme="majorEastAsia" w:eastAsiaTheme="majorEastAsia" w:hAnsiTheme="majorEastAsia" w:hint="eastAsia"/>
          <w:b/>
          <w:szCs w:val="21"/>
        </w:rPr>
        <w:t>作業を停止</w:t>
      </w:r>
      <w:r w:rsidR="008D4870">
        <w:rPr>
          <w:rFonts w:asciiTheme="majorEastAsia" w:eastAsiaTheme="majorEastAsia" w:hAnsiTheme="majorEastAsia" w:hint="eastAsia"/>
          <w:b/>
          <w:szCs w:val="21"/>
        </w:rPr>
        <w:t>した</w:t>
      </w:r>
      <w:r w:rsidRPr="005F01F1">
        <w:rPr>
          <w:rFonts w:asciiTheme="majorEastAsia" w:eastAsiaTheme="majorEastAsia" w:hAnsiTheme="majorEastAsia" w:hint="eastAsia"/>
          <w:b/>
          <w:szCs w:val="21"/>
        </w:rPr>
        <w:t>。</w:t>
      </w:r>
    </w:p>
    <w:p w14:paraId="7FE11EE6" w14:textId="77777777" w:rsidR="0048612E" w:rsidRPr="005F01F1" w:rsidRDefault="0048612E" w:rsidP="0048612E">
      <w:pPr>
        <w:rPr>
          <w:rFonts w:asciiTheme="majorEastAsia" w:eastAsiaTheme="majorEastAsia" w:hAnsiTheme="majorEastAsia"/>
          <w:b/>
          <w:szCs w:val="21"/>
        </w:rPr>
      </w:pPr>
    </w:p>
    <w:p w14:paraId="7A6B4EEB" w14:textId="77777777" w:rsidR="0048612E" w:rsidRPr="005F01F1" w:rsidRDefault="0048612E" w:rsidP="0048612E">
      <w:pPr>
        <w:ind w:left="1992" w:hangingChars="945" w:hanging="1992"/>
        <w:rPr>
          <w:rFonts w:asciiTheme="majorEastAsia" w:eastAsiaTheme="majorEastAsia" w:hAnsiTheme="majorEastAsia"/>
          <w:b/>
          <w:szCs w:val="21"/>
        </w:rPr>
      </w:pPr>
      <w:r w:rsidRPr="005F01F1">
        <w:rPr>
          <w:rFonts w:asciiTheme="majorEastAsia" w:eastAsiaTheme="majorEastAsia" w:hAnsiTheme="majorEastAsia" w:hint="eastAsia"/>
          <w:b/>
          <w:szCs w:val="21"/>
        </w:rPr>
        <w:t>３．誤廃棄による影響</w:t>
      </w:r>
    </w:p>
    <w:p w14:paraId="01BF86D6" w14:textId="6AE8959B" w:rsidR="0048612E" w:rsidRPr="00626964" w:rsidRDefault="0048612E" w:rsidP="0048612E">
      <w:pPr>
        <w:ind w:left="2"/>
        <w:rPr>
          <w:rFonts w:asciiTheme="majorEastAsia" w:eastAsiaTheme="majorEastAsia" w:hAnsiTheme="majorEastAsia"/>
          <w:b/>
          <w:szCs w:val="21"/>
        </w:rPr>
      </w:pPr>
      <w:r w:rsidRPr="005F01F1">
        <w:rPr>
          <w:rFonts w:asciiTheme="majorEastAsia" w:eastAsiaTheme="majorEastAsia" w:hAnsiTheme="majorEastAsia" w:hint="eastAsia"/>
          <w:b/>
          <w:szCs w:val="21"/>
        </w:rPr>
        <w:t xml:space="preserve">　誤廃棄した保安基準適合証については、全て継続検査に係る手続き</w:t>
      </w:r>
      <w:r w:rsidR="002A34A7">
        <w:rPr>
          <w:rFonts w:asciiTheme="majorEastAsia" w:eastAsiaTheme="majorEastAsia" w:hAnsiTheme="majorEastAsia" w:hint="eastAsia"/>
          <w:b/>
          <w:szCs w:val="21"/>
        </w:rPr>
        <w:t>が</w:t>
      </w:r>
      <w:r w:rsidRPr="005F01F1">
        <w:rPr>
          <w:rFonts w:asciiTheme="majorEastAsia" w:eastAsiaTheme="majorEastAsia" w:hAnsiTheme="majorEastAsia" w:hint="eastAsia"/>
          <w:b/>
          <w:szCs w:val="21"/>
        </w:rPr>
        <w:t>終了しており、</w:t>
      </w:r>
      <w:r w:rsidRPr="00626964">
        <w:rPr>
          <w:rFonts w:asciiTheme="majorEastAsia" w:eastAsiaTheme="majorEastAsia" w:hAnsiTheme="majorEastAsia" w:hint="eastAsia"/>
          <w:b/>
          <w:szCs w:val="21"/>
        </w:rPr>
        <w:t>申請者への影響は無い。</w:t>
      </w:r>
    </w:p>
    <w:p w14:paraId="675FA0B4" w14:textId="77777777" w:rsidR="00072E89" w:rsidRPr="00626964" w:rsidRDefault="00072E89" w:rsidP="003076E9">
      <w:pPr>
        <w:tabs>
          <w:tab w:val="left" w:pos="3375"/>
        </w:tabs>
        <w:jc w:val="left"/>
        <w:rPr>
          <w:rFonts w:ascii="ＭＳ ゴシック" w:eastAsia="ＭＳ ゴシック" w:hAnsi="ＭＳ ゴシック"/>
          <w:b/>
          <w:bCs/>
          <w:noProof/>
          <w:szCs w:val="21"/>
        </w:rPr>
      </w:pPr>
    </w:p>
    <w:p w14:paraId="0136A6E5" w14:textId="63270527" w:rsidR="003076E9" w:rsidRPr="00626964" w:rsidRDefault="0048612E" w:rsidP="003076E9">
      <w:pPr>
        <w:tabs>
          <w:tab w:val="left" w:pos="3375"/>
        </w:tabs>
        <w:jc w:val="left"/>
        <w:rPr>
          <w:rFonts w:ascii="ＭＳ ゴシック" w:eastAsia="ＭＳ ゴシック" w:hAnsi="ＭＳ ゴシック"/>
          <w:b/>
          <w:bCs/>
          <w:noProof/>
          <w:szCs w:val="21"/>
        </w:rPr>
      </w:pPr>
      <w:r w:rsidRPr="00626964">
        <w:rPr>
          <w:rFonts w:ascii="ＭＳ ゴシック" w:eastAsia="ＭＳ ゴシック" w:hAnsi="ＭＳ ゴシック" w:hint="eastAsia"/>
          <w:b/>
          <w:bCs/>
          <w:noProof/>
          <w:szCs w:val="21"/>
        </w:rPr>
        <w:t>４．</w:t>
      </w:r>
      <w:r w:rsidR="003076E9" w:rsidRPr="00626964">
        <w:rPr>
          <w:rFonts w:ascii="ＭＳ ゴシック" w:eastAsia="ＭＳ ゴシック" w:hAnsi="ＭＳ ゴシック" w:hint="eastAsia"/>
          <w:b/>
          <w:bCs/>
          <w:noProof/>
          <w:szCs w:val="21"/>
        </w:rPr>
        <w:t>再発防止対策</w:t>
      </w:r>
    </w:p>
    <w:p w14:paraId="1D80D36D" w14:textId="2491846F" w:rsidR="003076E9" w:rsidRPr="00626964" w:rsidRDefault="0048612E" w:rsidP="003076E9">
      <w:pPr>
        <w:tabs>
          <w:tab w:val="left" w:pos="3375"/>
        </w:tabs>
        <w:jc w:val="left"/>
        <w:rPr>
          <w:rFonts w:ascii="ＭＳ ゴシック" w:eastAsia="ＭＳ ゴシック" w:hAnsi="ＭＳ ゴシック"/>
          <w:b/>
          <w:bCs/>
          <w:noProof/>
          <w:szCs w:val="21"/>
        </w:rPr>
      </w:pPr>
      <w:r w:rsidRPr="00626964">
        <w:rPr>
          <w:rFonts w:ascii="ＭＳ ゴシック" w:eastAsia="ＭＳ ゴシック" w:hAnsi="ＭＳ ゴシック" w:hint="eastAsia"/>
          <w:b/>
          <w:bCs/>
          <w:noProof/>
          <w:szCs w:val="21"/>
        </w:rPr>
        <w:t>○</w:t>
      </w:r>
      <w:r w:rsidR="003076E9" w:rsidRPr="00626964">
        <w:rPr>
          <w:rFonts w:ascii="ＭＳ ゴシック" w:eastAsia="ＭＳ ゴシック" w:hAnsi="ＭＳ ゴシック" w:hint="eastAsia"/>
          <w:b/>
          <w:bCs/>
          <w:noProof/>
          <w:szCs w:val="21"/>
        </w:rPr>
        <w:t>廃棄処分</w:t>
      </w:r>
      <w:r w:rsidR="008D4870" w:rsidRPr="00626964">
        <w:rPr>
          <w:rFonts w:ascii="ＭＳ ゴシック" w:eastAsia="ＭＳ ゴシック" w:hAnsi="ＭＳ ゴシック" w:hint="eastAsia"/>
          <w:b/>
          <w:bCs/>
          <w:noProof/>
          <w:szCs w:val="21"/>
        </w:rPr>
        <w:t>すべき</w:t>
      </w:r>
      <w:r w:rsidR="003076E9" w:rsidRPr="00626964">
        <w:rPr>
          <w:rFonts w:ascii="ＭＳ ゴシック" w:eastAsia="ＭＳ ゴシック" w:hAnsi="ＭＳ ゴシック" w:hint="eastAsia"/>
          <w:b/>
          <w:bCs/>
          <w:noProof/>
          <w:szCs w:val="21"/>
        </w:rPr>
        <w:t>文書</w:t>
      </w:r>
      <w:r w:rsidR="008D4870" w:rsidRPr="00626964">
        <w:rPr>
          <w:rFonts w:ascii="ＭＳ ゴシック" w:eastAsia="ＭＳ ゴシック" w:hAnsi="ＭＳ ゴシック" w:hint="eastAsia"/>
          <w:b/>
          <w:bCs/>
          <w:noProof/>
          <w:szCs w:val="21"/>
        </w:rPr>
        <w:t>を複数人で</w:t>
      </w:r>
      <w:r w:rsidR="00072E89" w:rsidRPr="00626964">
        <w:rPr>
          <w:rFonts w:ascii="ＭＳ ゴシック" w:eastAsia="ＭＳ ゴシック" w:hAnsi="ＭＳ ゴシック" w:hint="eastAsia"/>
          <w:b/>
          <w:bCs/>
          <w:noProof/>
          <w:szCs w:val="21"/>
        </w:rPr>
        <w:t>確認し</w:t>
      </w:r>
      <w:r w:rsidR="00C94526" w:rsidRPr="00626964">
        <w:rPr>
          <w:rFonts w:ascii="ＭＳ ゴシック" w:eastAsia="ＭＳ ゴシック" w:hAnsi="ＭＳ ゴシック" w:hint="eastAsia"/>
          <w:b/>
          <w:bCs/>
          <w:noProof/>
          <w:szCs w:val="21"/>
        </w:rPr>
        <w:t>、</w:t>
      </w:r>
      <w:r w:rsidR="008D4870" w:rsidRPr="00626964">
        <w:rPr>
          <w:rFonts w:ascii="ＭＳ ゴシック" w:eastAsia="ＭＳ ゴシック" w:hAnsi="ＭＳ ゴシック" w:hint="eastAsia"/>
          <w:b/>
          <w:bCs/>
          <w:noProof/>
          <w:szCs w:val="21"/>
        </w:rPr>
        <w:t>他の文書と混在しないよう確実に分離する</w:t>
      </w:r>
      <w:r w:rsidR="00072E89" w:rsidRPr="00626964">
        <w:rPr>
          <w:rFonts w:ascii="ＭＳ ゴシック" w:eastAsia="ＭＳ ゴシック" w:hAnsi="ＭＳ ゴシック" w:hint="eastAsia"/>
          <w:b/>
          <w:bCs/>
          <w:noProof/>
          <w:szCs w:val="21"/>
        </w:rPr>
        <w:t>。</w:t>
      </w:r>
    </w:p>
    <w:p w14:paraId="123E9065" w14:textId="4174FD81" w:rsidR="00072E89" w:rsidRDefault="0048612E" w:rsidP="003076E9">
      <w:pPr>
        <w:tabs>
          <w:tab w:val="left" w:pos="3375"/>
        </w:tabs>
        <w:jc w:val="left"/>
        <w:rPr>
          <w:rFonts w:ascii="ＭＳ ゴシック" w:eastAsia="ＭＳ ゴシック" w:hAnsi="ＭＳ ゴシック"/>
          <w:b/>
          <w:bCs/>
          <w:noProof/>
          <w:szCs w:val="21"/>
        </w:rPr>
      </w:pPr>
      <w:r w:rsidRPr="00626964">
        <w:rPr>
          <w:rFonts w:ascii="ＭＳ ゴシック" w:eastAsia="ＭＳ ゴシック" w:hAnsi="ＭＳ ゴシック" w:hint="eastAsia"/>
          <w:b/>
          <w:bCs/>
          <w:noProof/>
          <w:szCs w:val="21"/>
        </w:rPr>
        <w:t>○</w:t>
      </w:r>
      <w:r w:rsidR="00072E89" w:rsidRPr="00626964">
        <w:rPr>
          <w:rFonts w:ascii="ＭＳ ゴシック" w:eastAsia="ＭＳ ゴシック" w:hAnsi="ＭＳ ゴシック" w:hint="eastAsia"/>
          <w:b/>
          <w:bCs/>
          <w:noProof/>
          <w:szCs w:val="21"/>
        </w:rPr>
        <w:t>シュレッダー</w:t>
      </w:r>
      <w:r w:rsidR="008D4870" w:rsidRPr="00626964">
        <w:rPr>
          <w:rFonts w:ascii="ＭＳ ゴシック" w:eastAsia="ＭＳ ゴシック" w:hAnsi="ＭＳ ゴシック" w:hint="eastAsia"/>
          <w:b/>
          <w:bCs/>
          <w:noProof/>
          <w:szCs w:val="21"/>
        </w:rPr>
        <w:t>を</w:t>
      </w:r>
      <w:r w:rsidR="002E1744" w:rsidRPr="00626964">
        <w:rPr>
          <w:rFonts w:ascii="ＭＳ ゴシック" w:eastAsia="ＭＳ ゴシック" w:hAnsi="ＭＳ ゴシック" w:hint="eastAsia"/>
          <w:b/>
          <w:bCs/>
          <w:noProof/>
          <w:szCs w:val="21"/>
        </w:rPr>
        <w:t>申請</w:t>
      </w:r>
      <w:r w:rsidR="001A0DE9" w:rsidRPr="00626964">
        <w:rPr>
          <w:rFonts w:ascii="ＭＳ ゴシック" w:eastAsia="ＭＳ ゴシック" w:hAnsi="ＭＳ ゴシック" w:hint="eastAsia"/>
          <w:b/>
          <w:bCs/>
          <w:noProof/>
          <w:szCs w:val="21"/>
        </w:rPr>
        <w:t>書類</w:t>
      </w:r>
      <w:r w:rsidR="002E1744" w:rsidRPr="00626964">
        <w:rPr>
          <w:rFonts w:ascii="ＭＳ ゴシック" w:eastAsia="ＭＳ ゴシック" w:hAnsi="ＭＳ ゴシック" w:hint="eastAsia"/>
          <w:b/>
          <w:bCs/>
          <w:noProof/>
          <w:szCs w:val="21"/>
        </w:rPr>
        <w:t>仮置場</w:t>
      </w:r>
      <w:r w:rsidR="008D4870" w:rsidRPr="00626964">
        <w:rPr>
          <w:rFonts w:ascii="ＭＳ ゴシック" w:eastAsia="ＭＳ ゴシック" w:hAnsi="ＭＳ ゴシック" w:hint="eastAsia"/>
          <w:b/>
          <w:bCs/>
          <w:noProof/>
          <w:szCs w:val="21"/>
        </w:rPr>
        <w:t>に置かないこととする</w:t>
      </w:r>
      <w:r w:rsidR="00072E89" w:rsidRPr="00626964">
        <w:rPr>
          <w:rFonts w:ascii="ＭＳ ゴシック" w:eastAsia="ＭＳ ゴシック" w:hAnsi="ＭＳ ゴシック" w:hint="eastAsia"/>
          <w:b/>
          <w:bCs/>
          <w:noProof/>
          <w:szCs w:val="21"/>
        </w:rPr>
        <w:t>。</w:t>
      </w:r>
    </w:p>
    <w:p w14:paraId="402E0CC3" w14:textId="77777777" w:rsidR="00626964" w:rsidRPr="00626964" w:rsidRDefault="00626964" w:rsidP="003076E9">
      <w:pPr>
        <w:tabs>
          <w:tab w:val="left" w:pos="3375"/>
        </w:tabs>
        <w:jc w:val="left"/>
        <w:rPr>
          <w:rFonts w:ascii="ＭＳ ゴシック" w:eastAsia="ＭＳ ゴシック" w:hAnsi="ＭＳ ゴシック"/>
          <w:b/>
          <w:bCs/>
          <w:noProof/>
          <w:szCs w:val="21"/>
        </w:rPr>
      </w:pPr>
    </w:p>
    <w:tbl>
      <w:tblPr>
        <w:tblpPr w:leftFromText="142" w:rightFromText="142" w:vertAnchor="text" w:horzAnchor="margin"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4"/>
      </w:tblGrid>
      <w:tr w:rsidR="00626964" w14:paraId="146BFA68" w14:textId="77777777" w:rsidTr="00626964">
        <w:trPr>
          <w:trHeight w:val="444"/>
        </w:trPr>
        <w:tc>
          <w:tcPr>
            <w:tcW w:w="3204" w:type="dxa"/>
          </w:tcPr>
          <w:p w14:paraId="6DEF67BF" w14:textId="77777777" w:rsidR="00626964" w:rsidRDefault="00626964" w:rsidP="00626964">
            <w:pPr>
              <w:tabs>
                <w:tab w:val="left" w:pos="3375"/>
              </w:tabs>
              <w:jc w:val="center"/>
              <w:rPr>
                <w:rFonts w:ascii="ＭＳ ゴシック" w:eastAsia="ＭＳ ゴシック" w:hAnsi="ＭＳ ゴシック"/>
                <w:b/>
                <w:bCs/>
                <w:noProof/>
                <w:sz w:val="22"/>
                <w:szCs w:val="22"/>
              </w:rPr>
            </w:pPr>
            <w:r>
              <w:rPr>
                <w:rFonts w:ascii="ＭＳ ゴシック" w:eastAsia="ＭＳ ゴシック" w:hAnsi="ＭＳ ゴシック" w:hint="eastAsia"/>
                <w:b/>
                <w:bCs/>
                <w:noProof/>
                <w:sz w:val="22"/>
                <w:szCs w:val="22"/>
              </w:rPr>
              <w:t>配布先</w:t>
            </w:r>
          </w:p>
        </w:tc>
      </w:tr>
      <w:tr w:rsidR="00626964" w14:paraId="70BCDFEB" w14:textId="77777777" w:rsidTr="00626964">
        <w:trPr>
          <w:trHeight w:val="1239"/>
        </w:trPr>
        <w:tc>
          <w:tcPr>
            <w:tcW w:w="3204" w:type="dxa"/>
          </w:tcPr>
          <w:p w14:paraId="0D72308A" w14:textId="77777777" w:rsidR="00626964" w:rsidRDefault="00626964" w:rsidP="00626964">
            <w:pPr>
              <w:tabs>
                <w:tab w:val="left" w:pos="3375"/>
              </w:tabs>
              <w:jc w:val="left"/>
              <w:rPr>
                <w:rFonts w:ascii="ＭＳ ゴシック" w:eastAsia="ＭＳ ゴシック" w:hAnsi="ＭＳ ゴシック"/>
                <w:b/>
                <w:bCs/>
                <w:noProof/>
                <w:sz w:val="22"/>
                <w:szCs w:val="22"/>
              </w:rPr>
            </w:pPr>
            <w:r>
              <w:rPr>
                <w:rFonts w:ascii="ＭＳ ゴシック" w:eastAsia="ＭＳ ゴシック" w:hAnsi="ＭＳ ゴシック" w:hint="eastAsia"/>
                <w:b/>
                <w:bCs/>
                <w:noProof/>
                <w:sz w:val="22"/>
                <w:szCs w:val="22"/>
              </w:rPr>
              <w:t>兵庫県政記者クラブ</w:t>
            </w:r>
          </w:p>
        </w:tc>
      </w:tr>
    </w:tbl>
    <w:tbl>
      <w:tblPr>
        <w:tblpPr w:leftFromText="142" w:rightFromText="142" w:vertAnchor="text" w:horzAnchor="margin" w:tblpXSpec="right"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6"/>
      </w:tblGrid>
      <w:tr w:rsidR="00626964" w14:paraId="3D4144E6" w14:textId="77777777" w:rsidTr="00626964">
        <w:trPr>
          <w:trHeight w:val="420"/>
        </w:trPr>
        <w:tc>
          <w:tcPr>
            <w:tcW w:w="5196" w:type="dxa"/>
          </w:tcPr>
          <w:p w14:paraId="25EE2D01" w14:textId="77777777" w:rsidR="00626964" w:rsidRDefault="00626964" w:rsidP="00626964">
            <w:pPr>
              <w:tabs>
                <w:tab w:val="left" w:pos="3375"/>
              </w:tabs>
              <w:jc w:val="center"/>
              <w:rPr>
                <w:rFonts w:ascii="ＭＳ ゴシック" w:eastAsia="ＭＳ ゴシック" w:hAnsi="ＭＳ ゴシック"/>
                <w:b/>
                <w:bCs/>
                <w:noProof/>
                <w:sz w:val="22"/>
                <w:szCs w:val="22"/>
              </w:rPr>
            </w:pPr>
            <w:r>
              <w:rPr>
                <w:rFonts w:ascii="ＭＳ ゴシック" w:eastAsia="ＭＳ ゴシック" w:hAnsi="ＭＳ ゴシック" w:hint="eastAsia"/>
                <w:b/>
                <w:bCs/>
                <w:noProof/>
                <w:sz w:val="22"/>
                <w:szCs w:val="22"/>
              </w:rPr>
              <w:t>問い合わせ先</w:t>
            </w:r>
          </w:p>
        </w:tc>
      </w:tr>
      <w:tr w:rsidR="00626964" w14:paraId="09CE1129" w14:textId="77777777" w:rsidTr="00626964">
        <w:trPr>
          <w:trHeight w:val="1265"/>
        </w:trPr>
        <w:tc>
          <w:tcPr>
            <w:tcW w:w="5196" w:type="dxa"/>
          </w:tcPr>
          <w:p w14:paraId="0BFCF49D" w14:textId="77777777" w:rsidR="00626964" w:rsidRDefault="00626964" w:rsidP="00626964">
            <w:pPr>
              <w:tabs>
                <w:tab w:val="left" w:pos="3375"/>
              </w:tabs>
              <w:jc w:val="left"/>
              <w:rPr>
                <w:rFonts w:ascii="ＭＳ ゴシック" w:eastAsia="ＭＳ ゴシック" w:hAnsi="ＭＳ ゴシック"/>
                <w:b/>
                <w:bCs/>
                <w:noProof/>
                <w:sz w:val="22"/>
                <w:szCs w:val="22"/>
              </w:rPr>
            </w:pPr>
            <w:r>
              <w:rPr>
                <w:rFonts w:ascii="ＭＳ ゴシック" w:eastAsia="ＭＳ ゴシック" w:hAnsi="ＭＳ ゴシック" w:hint="eastAsia"/>
                <w:b/>
                <w:bCs/>
                <w:noProof/>
                <w:sz w:val="22"/>
                <w:szCs w:val="22"/>
              </w:rPr>
              <w:t>神戸運輸監理部　兵庫陸運部</w:t>
            </w:r>
          </w:p>
          <w:p w14:paraId="0240E256" w14:textId="77777777" w:rsidR="00626964" w:rsidRDefault="00626964" w:rsidP="00626964">
            <w:pPr>
              <w:tabs>
                <w:tab w:val="left" w:pos="3375"/>
              </w:tabs>
              <w:jc w:val="left"/>
              <w:rPr>
                <w:rFonts w:ascii="ＭＳ ゴシック" w:eastAsia="ＭＳ ゴシック" w:hAnsi="ＭＳ ゴシック"/>
                <w:b/>
                <w:bCs/>
                <w:noProof/>
                <w:sz w:val="22"/>
                <w:szCs w:val="22"/>
              </w:rPr>
            </w:pPr>
            <w:r>
              <w:rPr>
                <w:rFonts w:ascii="ＭＳ ゴシック" w:eastAsia="ＭＳ ゴシック" w:hAnsi="ＭＳ ゴシック" w:hint="eastAsia"/>
                <w:b/>
                <w:bCs/>
                <w:noProof/>
                <w:sz w:val="22"/>
                <w:szCs w:val="22"/>
              </w:rPr>
              <w:t>担当：　山名　、堀本</w:t>
            </w:r>
          </w:p>
          <w:p w14:paraId="0E37B2AB" w14:textId="77777777" w:rsidR="00626964" w:rsidRDefault="00626964" w:rsidP="00626964">
            <w:pPr>
              <w:tabs>
                <w:tab w:val="left" w:pos="3375"/>
              </w:tabs>
              <w:jc w:val="left"/>
              <w:rPr>
                <w:rFonts w:ascii="ＭＳ ゴシック" w:eastAsia="ＭＳ ゴシック" w:hAnsi="ＭＳ ゴシック"/>
                <w:b/>
                <w:bCs/>
                <w:noProof/>
                <w:sz w:val="22"/>
                <w:szCs w:val="22"/>
              </w:rPr>
            </w:pPr>
            <w:r>
              <w:rPr>
                <w:rFonts w:ascii="ＭＳ ゴシック" w:eastAsia="ＭＳ ゴシック" w:hAnsi="ＭＳ ゴシック" w:hint="eastAsia"/>
                <w:b/>
                <w:bCs/>
                <w:noProof/>
                <w:sz w:val="22"/>
                <w:szCs w:val="22"/>
              </w:rPr>
              <w:t>電話：078</w:t>
            </w:r>
            <w:r>
              <w:rPr>
                <w:rFonts w:ascii="ＭＳ ゴシック" w:eastAsia="ＭＳ ゴシック" w:hAnsi="ＭＳ ゴシック"/>
                <w:b/>
                <w:bCs/>
                <w:noProof/>
                <w:sz w:val="22"/>
                <w:szCs w:val="22"/>
              </w:rPr>
              <w:t>(453)</w:t>
            </w:r>
            <w:r>
              <w:rPr>
                <w:rFonts w:ascii="ＭＳ ゴシック" w:eastAsia="ＭＳ ゴシック" w:hAnsi="ＭＳ ゴシック" w:hint="eastAsia"/>
                <w:b/>
                <w:bCs/>
                <w:noProof/>
                <w:sz w:val="22"/>
                <w:szCs w:val="22"/>
              </w:rPr>
              <w:t>1</w:t>
            </w:r>
            <w:r>
              <w:rPr>
                <w:rFonts w:ascii="ＭＳ ゴシック" w:eastAsia="ＭＳ ゴシック" w:hAnsi="ＭＳ ゴシック"/>
                <w:b/>
                <w:bCs/>
                <w:noProof/>
                <w:sz w:val="22"/>
                <w:szCs w:val="22"/>
              </w:rPr>
              <w:t>106</w:t>
            </w:r>
            <w:r>
              <w:rPr>
                <w:rFonts w:ascii="ＭＳ ゴシック" w:eastAsia="ＭＳ ゴシック" w:hAnsi="ＭＳ ゴシック" w:hint="eastAsia"/>
                <w:b/>
                <w:bCs/>
                <w:noProof/>
                <w:sz w:val="22"/>
                <w:szCs w:val="22"/>
              </w:rPr>
              <w:t xml:space="preserve">　</w:t>
            </w:r>
            <w:r w:rsidRPr="00545F9F">
              <w:rPr>
                <w:rFonts w:ascii="ＭＳ ゴシック" w:eastAsia="ＭＳ ゴシック" w:hAnsi="ＭＳ ゴシック" w:hint="eastAsia"/>
                <w:b/>
                <w:bCs/>
                <w:noProof/>
                <w:sz w:val="18"/>
                <w:szCs w:val="18"/>
              </w:rPr>
              <w:t>※音声が流れたら「</w:t>
            </w:r>
            <w:r>
              <w:rPr>
                <w:rFonts w:ascii="ＭＳ ゴシック" w:eastAsia="ＭＳ ゴシック" w:hAnsi="ＭＳ ゴシック" w:hint="eastAsia"/>
                <w:b/>
                <w:bCs/>
                <w:noProof/>
                <w:sz w:val="18"/>
                <w:szCs w:val="18"/>
              </w:rPr>
              <w:t>９</w:t>
            </w:r>
            <w:r w:rsidRPr="00545F9F">
              <w:rPr>
                <w:rFonts w:ascii="ＭＳ ゴシック" w:eastAsia="ＭＳ ゴシック" w:hAnsi="ＭＳ ゴシック" w:hint="eastAsia"/>
                <w:b/>
                <w:bCs/>
                <w:noProof/>
                <w:sz w:val="18"/>
                <w:szCs w:val="18"/>
              </w:rPr>
              <w:t>」</w:t>
            </w:r>
          </w:p>
        </w:tc>
      </w:tr>
    </w:tbl>
    <w:p w14:paraId="47F0828A" w14:textId="77777777" w:rsidR="00545F9F" w:rsidRPr="00072E89" w:rsidRDefault="00545F9F" w:rsidP="003076E9">
      <w:pPr>
        <w:tabs>
          <w:tab w:val="left" w:pos="3375"/>
        </w:tabs>
        <w:jc w:val="left"/>
        <w:rPr>
          <w:rFonts w:ascii="ＭＳ ゴシック" w:eastAsia="ＭＳ ゴシック" w:hAnsi="ＭＳ ゴシック"/>
          <w:b/>
          <w:bCs/>
          <w:noProof/>
          <w:szCs w:val="21"/>
        </w:rPr>
      </w:pPr>
    </w:p>
    <w:p w14:paraId="1E22E17B" w14:textId="77777777" w:rsidR="00072E89" w:rsidRPr="006159B2" w:rsidRDefault="00072E89">
      <w:pPr>
        <w:tabs>
          <w:tab w:val="left" w:pos="3375"/>
        </w:tabs>
        <w:jc w:val="left"/>
        <w:rPr>
          <w:b/>
          <w:bCs/>
          <w:sz w:val="36"/>
          <w:szCs w:val="36"/>
        </w:rPr>
      </w:pPr>
    </w:p>
    <w:sectPr w:rsidR="00072E89" w:rsidRPr="006159B2" w:rsidSect="001F6907">
      <w:headerReference w:type="default" r:id="rId8"/>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42FF" w14:textId="77777777" w:rsidR="00AE2E8A" w:rsidRDefault="00AE2E8A">
      <w:r>
        <w:separator/>
      </w:r>
    </w:p>
  </w:endnote>
  <w:endnote w:type="continuationSeparator" w:id="0">
    <w:p w14:paraId="5ACCACAE" w14:textId="77777777" w:rsidR="00AE2E8A" w:rsidRDefault="00AE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6215" w14:textId="77777777" w:rsidR="00AE2E8A" w:rsidRDefault="00AE2E8A">
      <w:r>
        <w:separator/>
      </w:r>
    </w:p>
  </w:footnote>
  <w:footnote w:type="continuationSeparator" w:id="0">
    <w:p w14:paraId="1A261BBF" w14:textId="77777777" w:rsidR="00AE2E8A" w:rsidRDefault="00AE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ABEC" w14:textId="04D4C85D" w:rsidR="002A3324" w:rsidRDefault="002A3324" w:rsidP="00D7695D">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E9"/>
    <w:rsid w:val="00072E89"/>
    <w:rsid w:val="00165ED8"/>
    <w:rsid w:val="001A0DE9"/>
    <w:rsid w:val="001A47DE"/>
    <w:rsid w:val="001F5C08"/>
    <w:rsid w:val="001F6907"/>
    <w:rsid w:val="002A2107"/>
    <w:rsid w:val="002A3324"/>
    <w:rsid w:val="002A34A7"/>
    <w:rsid w:val="002E1744"/>
    <w:rsid w:val="002F461B"/>
    <w:rsid w:val="00300A85"/>
    <w:rsid w:val="003076E9"/>
    <w:rsid w:val="00377EF1"/>
    <w:rsid w:val="003B25DA"/>
    <w:rsid w:val="003D23A9"/>
    <w:rsid w:val="003E3E28"/>
    <w:rsid w:val="003F19C5"/>
    <w:rsid w:val="0048612E"/>
    <w:rsid w:val="0050105E"/>
    <w:rsid w:val="00505CEC"/>
    <w:rsid w:val="00545F9F"/>
    <w:rsid w:val="005677E2"/>
    <w:rsid w:val="005C64C3"/>
    <w:rsid w:val="005F01F1"/>
    <w:rsid w:val="006159B2"/>
    <w:rsid w:val="00626964"/>
    <w:rsid w:val="006344E9"/>
    <w:rsid w:val="0069750C"/>
    <w:rsid w:val="00773322"/>
    <w:rsid w:val="007B7322"/>
    <w:rsid w:val="00810A58"/>
    <w:rsid w:val="00875A67"/>
    <w:rsid w:val="008B4C07"/>
    <w:rsid w:val="008D4870"/>
    <w:rsid w:val="00941339"/>
    <w:rsid w:val="00AC186F"/>
    <w:rsid w:val="00AE2E8A"/>
    <w:rsid w:val="00B605B1"/>
    <w:rsid w:val="00B748C0"/>
    <w:rsid w:val="00C34E9C"/>
    <w:rsid w:val="00C733FF"/>
    <w:rsid w:val="00C94526"/>
    <w:rsid w:val="00CC7E99"/>
    <w:rsid w:val="00CD511A"/>
    <w:rsid w:val="00CE2862"/>
    <w:rsid w:val="00D31992"/>
    <w:rsid w:val="00D42A55"/>
    <w:rsid w:val="00D61DB0"/>
    <w:rsid w:val="00D72C05"/>
    <w:rsid w:val="00D7695D"/>
    <w:rsid w:val="00DA1CA1"/>
    <w:rsid w:val="00DB04F6"/>
    <w:rsid w:val="00E1214D"/>
    <w:rsid w:val="00E1256A"/>
    <w:rsid w:val="00E12FE8"/>
    <w:rsid w:val="00E23D41"/>
    <w:rsid w:val="00EA7BDB"/>
    <w:rsid w:val="00FD0EAA"/>
    <w:rsid w:val="00FD3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5062BA"/>
  <w15:chartTrackingRefBased/>
  <w15:docId w15:val="{8846E5B7-B7EA-4BD7-B5BD-114887D9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21">
    <w:name w:val="見出し #2|1_"/>
    <w:basedOn w:val="a0"/>
    <w:link w:val="210"/>
    <w:rsid w:val="006344E9"/>
    <w:rPr>
      <w:rFonts w:ascii="ＭＳ 明朝" w:eastAsia="ＭＳ 明朝" w:hAnsi="ＭＳ 明朝" w:cs="ＭＳ 明朝"/>
      <w:sz w:val="36"/>
      <w:szCs w:val="36"/>
      <w:shd w:val="clear" w:color="auto" w:fill="FFFFFF"/>
    </w:rPr>
  </w:style>
  <w:style w:type="paragraph" w:customStyle="1" w:styleId="210">
    <w:name w:val="見出し #2|1"/>
    <w:basedOn w:val="a"/>
    <w:link w:val="21"/>
    <w:rsid w:val="006344E9"/>
    <w:pPr>
      <w:shd w:val="clear" w:color="auto" w:fill="FFFFFF"/>
      <w:spacing w:after="580"/>
      <w:ind w:firstLine="140"/>
      <w:jc w:val="left"/>
      <w:outlineLvl w:val="1"/>
    </w:pPr>
    <w:rPr>
      <w:rFonts w:ascii="ＭＳ 明朝" w:eastAsia="ＭＳ 明朝" w:hAnsi="ＭＳ 明朝" w:cs="ＭＳ 明朝"/>
      <w:sz w:val="36"/>
      <w:szCs w:val="36"/>
    </w:rPr>
  </w:style>
  <w:style w:type="character" w:customStyle="1" w:styleId="31">
    <w:name w:val="見出し #3|1_"/>
    <w:basedOn w:val="a0"/>
    <w:link w:val="310"/>
    <w:rsid w:val="006344E9"/>
    <w:rPr>
      <w:rFonts w:ascii="ＭＳ 明朝" w:eastAsia="ＭＳ 明朝" w:hAnsi="ＭＳ 明朝" w:cs="ＭＳ 明朝"/>
      <w:sz w:val="28"/>
      <w:szCs w:val="28"/>
      <w:shd w:val="clear" w:color="auto" w:fill="FFFFFF"/>
      <w:lang w:val="ja-JP" w:bidi="ja-JP"/>
    </w:rPr>
  </w:style>
  <w:style w:type="paragraph" w:customStyle="1" w:styleId="310">
    <w:name w:val="見出し #3|1"/>
    <w:basedOn w:val="a"/>
    <w:link w:val="31"/>
    <w:rsid w:val="006344E9"/>
    <w:pPr>
      <w:shd w:val="clear" w:color="auto" w:fill="FFFFFF"/>
      <w:jc w:val="left"/>
      <w:outlineLvl w:val="2"/>
    </w:pPr>
    <w:rPr>
      <w:rFonts w:ascii="ＭＳ 明朝" w:eastAsia="ＭＳ 明朝" w:hAnsi="ＭＳ 明朝" w:cs="ＭＳ 明朝"/>
      <w:sz w:val="28"/>
      <w:szCs w:val="28"/>
      <w:lang w:val="ja-JP" w:bidi="ja-JP"/>
    </w:rPr>
  </w:style>
  <w:style w:type="character" w:customStyle="1" w:styleId="1">
    <w:name w:val="本文|1_"/>
    <w:basedOn w:val="a0"/>
    <w:link w:val="10"/>
    <w:rsid w:val="006344E9"/>
    <w:rPr>
      <w:rFonts w:ascii="ＭＳ 明朝" w:eastAsia="ＭＳ 明朝" w:hAnsi="ＭＳ 明朝" w:cs="ＭＳ 明朝"/>
      <w:b/>
      <w:bCs/>
      <w:sz w:val="22"/>
      <w:szCs w:val="22"/>
      <w:shd w:val="clear" w:color="auto" w:fill="FFFFFF"/>
      <w:lang w:val="ja-JP" w:bidi="ja-JP"/>
    </w:rPr>
  </w:style>
  <w:style w:type="paragraph" w:customStyle="1" w:styleId="10">
    <w:name w:val="本文|1"/>
    <w:basedOn w:val="a"/>
    <w:link w:val="1"/>
    <w:rsid w:val="006344E9"/>
    <w:pPr>
      <w:shd w:val="clear" w:color="auto" w:fill="FFFFFF"/>
      <w:spacing w:after="80"/>
      <w:ind w:firstLine="10"/>
      <w:jc w:val="left"/>
    </w:pPr>
    <w:rPr>
      <w:rFonts w:ascii="ＭＳ 明朝" w:eastAsia="ＭＳ 明朝" w:hAnsi="ＭＳ 明朝" w:cs="ＭＳ 明朝"/>
      <w:b/>
      <w:bCs/>
      <w:sz w:val="22"/>
      <w:szCs w:val="22"/>
      <w:lang w:val="ja-JP" w:bidi="ja-JP"/>
    </w:rPr>
  </w:style>
  <w:style w:type="paragraph" w:styleId="a8">
    <w:name w:val="Revision"/>
    <w:hidden/>
    <w:uiPriority w:val="99"/>
    <w:semiHidden/>
    <w:rsid w:val="00486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A36EE-DD1F-46BD-8CF1-D202B6F6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ライセンス0027</dc:creator>
  <cp:keywords/>
  <dc:description/>
  <cp:lastModifiedBy>熊澤 静子</cp:lastModifiedBy>
  <cp:revision>2</cp:revision>
  <cp:lastPrinted>2023-09-05T10:36:00Z</cp:lastPrinted>
  <dcterms:created xsi:type="dcterms:W3CDTF">2023-09-05T10:51:00Z</dcterms:created>
  <dcterms:modified xsi:type="dcterms:W3CDTF">2023-09-05T10:51:00Z</dcterms:modified>
</cp:coreProperties>
</file>