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2F7" w14:textId="0E79D2F1" w:rsidR="00513D27" w:rsidRPr="0007606D" w:rsidRDefault="00E42366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「</w:t>
      </w:r>
      <w:r w:rsidR="0002235E">
        <w:rPr>
          <w:rFonts w:ascii="AR P丸ゴシック体M" w:eastAsia="AR P丸ゴシック体M" w:hAnsi="AR P丸ゴシック体M" w:hint="eastAsia"/>
          <w:sz w:val="32"/>
          <w:szCs w:val="32"/>
        </w:rPr>
        <w:t>小型船舶の国籍証明書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>」の</w:t>
      </w:r>
      <w:r w:rsidR="00513D27" w:rsidRPr="0007606D">
        <w:rPr>
          <w:rFonts w:ascii="AR P丸ゴシック体M" w:eastAsia="AR P丸ゴシック体M" w:hAnsi="AR P丸ゴシック体M" w:hint="eastAsia"/>
          <w:sz w:val="32"/>
          <w:szCs w:val="32"/>
        </w:rPr>
        <w:t>申請</w:t>
      </w:r>
    </w:p>
    <w:p w14:paraId="069E95D1" w14:textId="7541CA9C" w:rsidR="00513D27" w:rsidRPr="0007606D" w:rsidRDefault="0002235E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小型船舶の登録等に関する法律第２５条</w:t>
      </w:r>
    </w:p>
    <w:p w14:paraId="0CE61C5D" w14:textId="499CB3E3" w:rsidR="00513D27" w:rsidRPr="0007606D" w:rsidRDefault="00513D27" w:rsidP="0007606D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</w:t>
      </w:r>
      <w:r w:rsidR="0002235E">
        <w:rPr>
          <w:rFonts w:ascii="AR P丸ゴシック体M" w:eastAsia="AR P丸ゴシック体M" w:hAnsi="AR P丸ゴシック体M" w:hint="eastAsia"/>
          <w:sz w:val="24"/>
          <w:szCs w:val="24"/>
        </w:rPr>
        <w:t>未満</w:t>
      </w: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の日本船舶）</w:t>
      </w:r>
    </w:p>
    <w:p w14:paraId="72DAE06B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14:paraId="51E05165" w14:textId="3528E139" w:rsidR="00513D27" w:rsidRDefault="0002235E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日本船舶である小型船舶の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所有者（又は船舶所有者から委任を受けた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代理人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282A1681" w14:textId="033F3636" w:rsidR="0002235E" w:rsidRDefault="0002235E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</w:t>
      </w:r>
      <w:r w:rsidR="0019182D">
        <w:rPr>
          <w:rFonts w:ascii="AR P丸ゴシック体M" w:eastAsia="AR P丸ゴシック体M" w:hAnsi="AR P丸ゴシック体M" w:hint="eastAsia"/>
          <w:sz w:val="24"/>
          <w:szCs w:val="24"/>
        </w:rPr>
        <w:t>個人所有の場合、船舶所有者が日本国民であること</w:t>
      </w:r>
    </w:p>
    <w:p w14:paraId="3B28975B" w14:textId="7F4376EB" w:rsidR="0019182D" w:rsidRDefault="0019182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</w:t>
      </w:r>
      <w:r w:rsidR="00A558FB">
        <w:rPr>
          <w:rFonts w:ascii="AR P丸ゴシック体M" w:eastAsia="AR P丸ゴシック体M" w:hAnsi="AR P丸ゴシック体M" w:hint="eastAsia"/>
          <w:sz w:val="24"/>
          <w:szCs w:val="24"/>
        </w:rPr>
        <w:t>法人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所有の場合、代表者の全員及び業務執行役員の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３分の２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以上が日本国民であること</w:t>
      </w:r>
    </w:p>
    <w:p w14:paraId="259F7885" w14:textId="77777777" w:rsidR="0007606D" w:rsidRPr="00D82619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1DF3E3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14:paraId="1C628ACA" w14:textId="721A87AE" w:rsidR="00513D27" w:rsidRDefault="0002235E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日本船舶である小型船舶を国際航海に従事させようとするとき</w:t>
      </w:r>
    </w:p>
    <w:p w14:paraId="0B7333E3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5D9A5066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14:paraId="040B3718" w14:textId="70773E4A" w:rsidR="00513D27" w:rsidRDefault="0019182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国籍証明書交付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申請書</w:t>
      </w:r>
      <w:r w:rsidR="00820486">
        <w:rPr>
          <w:rFonts w:ascii="AR P丸ゴシック体M" w:eastAsia="AR P丸ゴシック体M" w:hAnsi="AR P丸ゴシック体M" w:hint="eastAsia"/>
          <w:sz w:val="24"/>
          <w:szCs w:val="24"/>
        </w:rPr>
        <w:t>（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第</w:t>
      </w:r>
      <w:r w:rsidR="002D3695">
        <w:rPr>
          <w:rFonts w:ascii="AR P丸ゴシック体M" w:eastAsia="AR P丸ゴシック体M" w:hAnsi="AR P丸ゴシック体M" w:hint="eastAsia"/>
          <w:sz w:val="24"/>
          <w:szCs w:val="24"/>
        </w:rPr>
        <w:t>二十一</w:t>
      </w:r>
      <w:r w:rsidR="00513D27" w:rsidRPr="0007606D">
        <w:rPr>
          <w:rFonts w:ascii="AR P丸ゴシック体M" w:eastAsia="AR P丸ゴシック体M" w:hAnsi="AR P丸ゴシック体M" w:hint="eastAsia"/>
          <w:sz w:val="24"/>
          <w:szCs w:val="24"/>
        </w:rPr>
        <w:t>号</w:t>
      </w:r>
      <w:r w:rsidR="002D3695">
        <w:rPr>
          <w:rFonts w:ascii="AR P丸ゴシック体M" w:eastAsia="AR P丸ゴシック体M" w:hAnsi="AR P丸ゴシック体M" w:hint="eastAsia"/>
          <w:sz w:val="24"/>
          <w:szCs w:val="24"/>
        </w:rPr>
        <w:t>様式</w:t>
      </w:r>
      <w:r w:rsidR="00820486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3D4D459F" w14:textId="77777777" w:rsidR="0007606D" w:rsidRPr="0007606D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7FED04AC" w14:textId="3AA12674" w:rsidR="002D3695" w:rsidRDefault="00513D27" w:rsidP="002D3695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p w14:paraId="534D11B2" w14:textId="096D1A0B" w:rsidR="002D3695" w:rsidRDefault="0042165D" w:rsidP="002D3695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手数料納付書</w:t>
      </w:r>
      <w:r w:rsidR="00820486">
        <w:rPr>
          <w:rFonts w:ascii="AR P丸ゴシック体M" w:eastAsia="AR P丸ゴシック体M" w:hAnsi="AR P丸ゴシック体M" w:hint="eastAsia"/>
          <w:sz w:val="24"/>
          <w:szCs w:val="24"/>
        </w:rPr>
        <w:t>（第二十六号様式）</w:t>
      </w:r>
    </w:p>
    <w:p w14:paraId="1D1EF812" w14:textId="0C24670A" w:rsidR="00820486" w:rsidRDefault="00820486" w:rsidP="002D3695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申請書に</w:t>
      </w:r>
      <w:r w:rsidR="00E42366">
        <w:rPr>
          <w:rFonts w:ascii="AR P丸ゴシック体M" w:eastAsia="AR P丸ゴシック体M" w:hAnsi="AR P丸ゴシック体M" w:hint="eastAsia"/>
          <w:sz w:val="24"/>
          <w:szCs w:val="24"/>
        </w:rPr>
        <w:t>記入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された船名が船体に標示されていることを確認出来る写真</w:t>
      </w:r>
    </w:p>
    <w:p w14:paraId="37A545C8" w14:textId="16290F92" w:rsidR="00B347AA" w:rsidRPr="00B347AA" w:rsidRDefault="00B347AA" w:rsidP="00B347AA">
      <w:pPr>
        <w:pStyle w:val="a9"/>
        <w:numPr>
          <w:ilvl w:val="0"/>
          <w:numId w:val="1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日本船舶が所有できる者であることを証するに足りる書面</w:t>
      </w:r>
    </w:p>
    <w:p w14:paraId="4A27925F" w14:textId="2E2316E9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《船舶所有者が個人の場合》</w:t>
      </w:r>
    </w:p>
    <w:p w14:paraId="1332AD0F" w14:textId="4015DC2B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・住民票の写し（３ヶ月以内のもの）</w:t>
      </w:r>
    </w:p>
    <w:p w14:paraId="21AC4579" w14:textId="35CFD723" w:rsidR="00820486" w:rsidRDefault="00820486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《船舶所有者が</w:t>
      </w:r>
      <w:r w:rsidR="00A558FB">
        <w:rPr>
          <w:rFonts w:ascii="AR P丸ゴシック体M" w:eastAsia="AR P丸ゴシック体M" w:hAnsi="AR P丸ゴシック体M" w:hint="eastAsia"/>
          <w:sz w:val="24"/>
          <w:szCs w:val="24"/>
        </w:rPr>
        <w:t>法人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の場合》</w:t>
      </w:r>
    </w:p>
    <w:p w14:paraId="76858206" w14:textId="0881559B" w:rsidR="00CC210B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</w:t>
      </w:r>
      <w:r w:rsidR="00A558FB">
        <w:rPr>
          <w:rFonts w:ascii="AR P丸ゴシック体M" w:eastAsia="AR P丸ゴシック体M" w:hAnsi="AR P丸ゴシック体M" w:hint="eastAsia"/>
          <w:sz w:val="24"/>
          <w:szCs w:val="24"/>
        </w:rPr>
        <w:t>法務局が発行する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会社の登記事項証明書（登記簿の謄本又は抄本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〔３ヶ月以内のもの〕）</w:t>
      </w:r>
    </w:p>
    <w:p w14:paraId="3ADD1548" w14:textId="3B9A6412" w:rsidR="00FE3A45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業務執行役員の３分の２以上の者（代表者全員を必ず含む）の住民票の写し又は戸籍の</w:t>
      </w:r>
    </w:p>
    <w:p w14:paraId="2E546FFE" w14:textId="1F81350E" w:rsidR="00CC210B" w:rsidRDefault="00FE3A45" w:rsidP="00FE3A45">
      <w:pPr>
        <w:pStyle w:val="a9"/>
        <w:tabs>
          <w:tab w:val="left" w:pos="3375"/>
        </w:tabs>
        <w:ind w:leftChars="0" w:left="420" w:firstLineChars="200" w:firstLine="48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謄本もしくは抄本（３ヶ月以内のもの）</w:t>
      </w:r>
    </w:p>
    <w:p w14:paraId="0EE559DD" w14:textId="77777777" w:rsidR="00FE3A45" w:rsidRDefault="00CC210B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FE3A45">
        <w:rPr>
          <w:rFonts w:ascii="AR P丸ゴシック体M" w:eastAsia="AR P丸ゴシック体M" w:hAnsi="AR P丸ゴシック体M" w:hint="eastAsia"/>
          <w:sz w:val="24"/>
          <w:szCs w:val="24"/>
        </w:rPr>
        <w:t>※合名会社、合資会社、合同会社の場合は別途必要な書類がございます。</w:t>
      </w:r>
    </w:p>
    <w:p w14:paraId="26720051" w14:textId="4E863D2A" w:rsidR="00CC210B" w:rsidRDefault="00FE3A45" w:rsidP="00FE3A45">
      <w:pPr>
        <w:pStyle w:val="a9"/>
        <w:tabs>
          <w:tab w:val="left" w:pos="3375"/>
        </w:tabs>
        <w:ind w:leftChars="0" w:left="420" w:firstLineChars="200" w:firstLine="48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詳しくはお問い合わせください。</w:t>
      </w:r>
    </w:p>
    <w:p w14:paraId="42C63445" w14:textId="77777777" w:rsidR="00FE3A45" w:rsidRPr="00CC210B" w:rsidRDefault="00FE3A45" w:rsidP="00820486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399F6641" w14:textId="77777777" w:rsidR="001F07F2" w:rsidRPr="00EC4F78" w:rsidRDefault="00733EED" w:rsidP="00733EED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EC4F78">
        <w:rPr>
          <w:rFonts w:ascii="AR P丸ゴシック体M" w:eastAsia="AR P丸ゴシック体M" w:hAnsi="AR P丸ゴシック体M" w:hint="eastAsia"/>
          <w:sz w:val="24"/>
          <w:szCs w:val="24"/>
        </w:rPr>
        <w:t>証書等の受領に関する情報（添付様式第4 号）</w:t>
      </w:r>
    </w:p>
    <w:p w14:paraId="3322AB13" w14:textId="77777777" w:rsidR="00733EED" w:rsidRDefault="00733EED" w:rsidP="001F07F2">
      <w:pPr>
        <w:pStyle w:val="a9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</w:t>
      </w:r>
      <w:r w:rsidRPr="001F07F2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145C1EC1" w14:textId="77777777" w:rsidR="0007606D" w:rsidRPr="001F07F2" w:rsidRDefault="0007606D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2D149613" w14:textId="77777777" w:rsidR="00513D27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14:paraId="44BDEB61" w14:textId="2F621A67" w:rsidR="00EC464B" w:rsidRPr="00820486" w:rsidRDefault="00820486" w:rsidP="00820486">
      <w:pPr>
        <w:pStyle w:val="a9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交付</w:t>
      </w:r>
      <w:r w:rsidR="00EC464B" w:rsidRPr="0007606D">
        <w:rPr>
          <w:rFonts w:ascii="AR P丸ゴシック体M" w:eastAsia="AR P丸ゴシック体M" w:hAnsi="AR P丸ゴシック体M" w:hint="eastAsia"/>
          <w:sz w:val="24"/>
          <w:szCs w:val="24"/>
        </w:rPr>
        <w:t>手数料</w:t>
      </w:r>
      <w:r w:rsidR="00EC464B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3</w:t>
      </w:r>
      <w:r>
        <w:rPr>
          <w:rFonts w:ascii="AR P丸ゴシック体M" w:eastAsia="AR P丸ゴシック体M" w:hAnsi="AR P丸ゴシック体M"/>
          <w:sz w:val="24"/>
          <w:szCs w:val="24"/>
        </w:rPr>
        <w:t>,250</w:t>
      </w:r>
      <w:r w:rsidR="00EC464B" w:rsidRPr="0007606D">
        <w:rPr>
          <w:rFonts w:ascii="AR P丸ゴシック体M" w:eastAsia="AR P丸ゴシック体M" w:hAnsi="AR P丸ゴシック体M" w:hint="eastAsia"/>
          <w:sz w:val="24"/>
          <w:szCs w:val="24"/>
        </w:rPr>
        <w:t>円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（</w:t>
      </w:r>
      <w:r w:rsidR="00EC464B" w:rsidRPr="00E42366">
        <w:rPr>
          <w:rFonts w:ascii="AR P丸ゴシック体M" w:eastAsia="AR P丸ゴシック体M" w:hAnsi="AR P丸ゴシック体M" w:hint="eastAsia"/>
          <w:sz w:val="24"/>
          <w:szCs w:val="24"/>
        </w:rPr>
        <w:t>手数料第</w:t>
      </w:r>
      <w:r w:rsidRPr="00E42366">
        <w:rPr>
          <w:rFonts w:ascii="AR P丸ゴシック体M" w:eastAsia="AR P丸ゴシック体M" w:hAnsi="AR P丸ゴシック体M" w:hint="eastAsia"/>
          <w:sz w:val="24"/>
          <w:szCs w:val="24"/>
        </w:rPr>
        <w:t>二十六</w:t>
      </w:r>
      <w:r w:rsidR="001B598E" w:rsidRPr="00E42366">
        <w:rPr>
          <w:rFonts w:ascii="AR P丸ゴシック体M" w:eastAsia="AR P丸ゴシック体M" w:hAnsi="AR P丸ゴシック体M" w:hint="eastAsia"/>
          <w:sz w:val="24"/>
          <w:szCs w:val="24"/>
        </w:rPr>
        <w:t>号様式</w:t>
      </w:r>
      <w:r w:rsidR="00EC464B" w:rsidRPr="00E42366">
        <w:rPr>
          <w:rFonts w:ascii="AR P丸ゴシック体M" w:eastAsia="AR P丸ゴシック体M" w:hAnsi="AR P丸ゴシック体M" w:hint="eastAsia"/>
          <w:sz w:val="24"/>
          <w:szCs w:val="24"/>
        </w:rPr>
        <w:t>に収入印紙を貼付</w:t>
      </w:r>
      <w:r w:rsidRPr="00E42366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14:paraId="40A6E5F9" w14:textId="77777777" w:rsidR="00337D01" w:rsidRPr="00D82619" w:rsidRDefault="00337D01" w:rsidP="00337D01">
      <w:pPr>
        <w:pStyle w:val="a9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5DD156E0" w14:textId="77777777" w:rsidR="00513D27" w:rsidRPr="0007606D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14:paraId="42FEABE9" w14:textId="39FE608F" w:rsidR="00D61DB0" w:rsidRDefault="00513D27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最寄りの地方運輸局（神戸運輸監理部、沖縄総合事務局を含む）又は、運輸支局（事務所）</w:t>
      </w:r>
    </w:p>
    <w:p w14:paraId="6ECB332D" w14:textId="04772E67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B3BCC01" w14:textId="4EC5C322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※備考</w:t>
      </w:r>
    </w:p>
    <w:p w14:paraId="13DBC29A" w14:textId="6AE00794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交付又は前回検認を受けた日から起算して６年を経過する日までに検認を受けなかった場合は効力を失い、返納する必要があります。</w:t>
      </w:r>
    </w:p>
    <w:p w14:paraId="2F8FA0EB" w14:textId="44702441" w:rsidR="00820486" w:rsidRDefault="00820486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記載事項に変更があった場合は書換、滅失等による再交付の手続きもございます。</w:t>
      </w:r>
      <w:r w:rsidR="00E42366">
        <w:rPr>
          <w:rFonts w:ascii="AR P丸ゴシック体M" w:eastAsia="AR P丸ゴシック体M" w:hAnsi="AR P丸ゴシック体M" w:hint="eastAsia"/>
          <w:sz w:val="24"/>
          <w:szCs w:val="24"/>
        </w:rPr>
        <w:t>検認</w:t>
      </w:r>
      <w:r w:rsidR="000025E7">
        <w:rPr>
          <w:rStyle w:val="af3"/>
          <w:rFonts w:ascii="AR P丸ゴシック体M" w:eastAsia="AR P丸ゴシック体M" w:hAnsi="AR P丸ゴシック体M" w:hint="eastAsia"/>
          <w:sz w:val="24"/>
          <w:szCs w:val="24"/>
        </w:rPr>
        <w:footnoteReference w:customMarkFollows="1" w:id="1"/>
        <w:t>※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、書換、再交付にかかる申請手続きについてはお問い合わせください。</w:t>
      </w:r>
    </w:p>
    <w:p w14:paraId="7DEE9D82" w14:textId="2C5FEB06" w:rsidR="001B598E" w:rsidRPr="00E42366" w:rsidRDefault="001B598E" w:rsidP="00513D27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sectPr w:rsidR="001B598E" w:rsidRPr="00E42366" w:rsidSect="00BB0345">
      <w:headerReference w:type="default" r:id="rId8"/>
      <w:footnotePr>
        <w:pos w:val="beneathText"/>
      </w:footnotePr>
      <w:pgSz w:w="11906" w:h="16838" w:code="9"/>
      <w:pgMar w:top="720" w:right="720" w:bottom="720" w:left="720" w:header="454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957" w14:textId="77777777" w:rsidR="002E5D95" w:rsidRDefault="002E5D95">
      <w:r>
        <w:separator/>
      </w:r>
    </w:p>
  </w:endnote>
  <w:endnote w:type="continuationSeparator" w:id="0">
    <w:p w14:paraId="633B430F" w14:textId="77777777" w:rsidR="002E5D95" w:rsidRDefault="002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3C20" w14:textId="77777777" w:rsidR="002E5D95" w:rsidRDefault="002E5D95">
      <w:r>
        <w:separator/>
      </w:r>
    </w:p>
  </w:footnote>
  <w:footnote w:type="continuationSeparator" w:id="0">
    <w:p w14:paraId="73CD21DA" w14:textId="77777777" w:rsidR="002E5D95" w:rsidRDefault="002E5D95">
      <w:r>
        <w:continuationSeparator/>
      </w:r>
    </w:p>
  </w:footnote>
  <w:footnote w:id="1">
    <w:p w14:paraId="1D2BAA7B" w14:textId="7B79EBE1" w:rsidR="000025E7" w:rsidRDefault="000025E7">
      <w:pPr>
        <w:pStyle w:val="af1"/>
      </w:pPr>
      <w:r>
        <w:rPr>
          <w:rStyle w:val="af3"/>
          <w:rFonts w:hint="eastAsia"/>
        </w:rPr>
        <w:t>※</w:t>
      </w:r>
      <w:r>
        <w:t xml:space="preserve"> </w:t>
      </w:r>
      <w:r w:rsidRPr="000025E7">
        <w:rPr>
          <w:rFonts w:asciiTheme="majorEastAsia" w:eastAsiaTheme="majorEastAsia" w:hAnsiTheme="majorEastAsia" w:hint="eastAsia"/>
        </w:rPr>
        <w:t>検認とは、国籍証明書と船舶の同一性を確保し、国籍要件を満たすものであるかを確認する制度です。国籍証明書の交付又は前回の検認を受けた日から起算し６年を経過する日までに、地方運輸局（神戸運輸監理部、沖縄総合事務局を含む）又は、運輸支局（事務所）の検認を受けなければ証書の効力を失い、国際航海することができなくなり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DA6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D9"/>
    <w:multiLevelType w:val="hybridMultilevel"/>
    <w:tmpl w:val="23D646F2"/>
    <w:lvl w:ilvl="0" w:tplc="2AA8E620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D3A0F"/>
    <w:multiLevelType w:val="hybridMultilevel"/>
    <w:tmpl w:val="2604B9CE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81CFC"/>
    <w:multiLevelType w:val="hybridMultilevel"/>
    <w:tmpl w:val="62A4CB96"/>
    <w:lvl w:ilvl="0" w:tplc="213AFE2A">
      <w:start w:val="1"/>
      <w:numFmt w:val="bullet"/>
      <w:lvlText w:val="※"/>
      <w:lvlJc w:val="left"/>
      <w:pPr>
        <w:ind w:left="90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AD3F42"/>
    <w:multiLevelType w:val="hybridMultilevel"/>
    <w:tmpl w:val="FD566428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A317B"/>
    <w:multiLevelType w:val="hybridMultilevel"/>
    <w:tmpl w:val="FF146208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27416"/>
    <w:multiLevelType w:val="hybridMultilevel"/>
    <w:tmpl w:val="8D3CDC0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2F3FF5"/>
    <w:multiLevelType w:val="hybridMultilevel"/>
    <w:tmpl w:val="AC8E6722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D5E72"/>
    <w:multiLevelType w:val="hybridMultilevel"/>
    <w:tmpl w:val="B9162C7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553DB"/>
    <w:multiLevelType w:val="hybridMultilevel"/>
    <w:tmpl w:val="63DA3210"/>
    <w:lvl w:ilvl="0" w:tplc="213AFE2A">
      <w:start w:val="1"/>
      <w:numFmt w:val="bullet"/>
      <w:lvlText w:val="※"/>
      <w:lvlJc w:val="left"/>
      <w:pPr>
        <w:ind w:left="138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8D5737F"/>
    <w:multiLevelType w:val="hybridMultilevel"/>
    <w:tmpl w:val="49EA2640"/>
    <w:lvl w:ilvl="0" w:tplc="D5E8BC2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9151375">
    <w:abstractNumId w:val="2"/>
  </w:num>
  <w:num w:numId="2" w16cid:durableId="918752632">
    <w:abstractNumId w:val="4"/>
  </w:num>
  <w:num w:numId="3" w16cid:durableId="329136965">
    <w:abstractNumId w:val="1"/>
  </w:num>
  <w:num w:numId="4" w16cid:durableId="1908998910">
    <w:abstractNumId w:val="8"/>
  </w:num>
  <w:num w:numId="5" w16cid:durableId="328601851">
    <w:abstractNumId w:val="7"/>
  </w:num>
  <w:num w:numId="6" w16cid:durableId="1229537419">
    <w:abstractNumId w:val="5"/>
  </w:num>
  <w:num w:numId="7" w16cid:durableId="1237596397">
    <w:abstractNumId w:val="9"/>
  </w:num>
  <w:num w:numId="8" w16cid:durableId="430394940">
    <w:abstractNumId w:val="0"/>
  </w:num>
  <w:num w:numId="9" w16cid:durableId="1181165844">
    <w:abstractNumId w:val="3"/>
  </w:num>
  <w:num w:numId="10" w16cid:durableId="985858463">
    <w:abstractNumId w:val="10"/>
  </w:num>
  <w:num w:numId="11" w16cid:durableId="223806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7"/>
    <w:rsid w:val="000025E7"/>
    <w:rsid w:val="0002235E"/>
    <w:rsid w:val="0007606D"/>
    <w:rsid w:val="000C2857"/>
    <w:rsid w:val="0019182D"/>
    <w:rsid w:val="001A3F98"/>
    <w:rsid w:val="001B598E"/>
    <w:rsid w:val="001F07F2"/>
    <w:rsid w:val="001F6907"/>
    <w:rsid w:val="001F6F8C"/>
    <w:rsid w:val="002912A0"/>
    <w:rsid w:val="002A4FD8"/>
    <w:rsid w:val="002D3695"/>
    <w:rsid w:val="002E5D95"/>
    <w:rsid w:val="00337D01"/>
    <w:rsid w:val="00342CF7"/>
    <w:rsid w:val="00391653"/>
    <w:rsid w:val="003B25DA"/>
    <w:rsid w:val="00405D5E"/>
    <w:rsid w:val="0042165D"/>
    <w:rsid w:val="004A2E68"/>
    <w:rsid w:val="00505CEC"/>
    <w:rsid w:val="00513D27"/>
    <w:rsid w:val="005677E2"/>
    <w:rsid w:val="00592641"/>
    <w:rsid w:val="005B1802"/>
    <w:rsid w:val="00625B2E"/>
    <w:rsid w:val="00637F15"/>
    <w:rsid w:val="00664D38"/>
    <w:rsid w:val="00733EED"/>
    <w:rsid w:val="007B2CA9"/>
    <w:rsid w:val="007C1EE0"/>
    <w:rsid w:val="00810A58"/>
    <w:rsid w:val="008203F6"/>
    <w:rsid w:val="00820486"/>
    <w:rsid w:val="00846A0D"/>
    <w:rsid w:val="008B4C07"/>
    <w:rsid w:val="00911846"/>
    <w:rsid w:val="00941339"/>
    <w:rsid w:val="00977F6D"/>
    <w:rsid w:val="0099130C"/>
    <w:rsid w:val="009A1DAB"/>
    <w:rsid w:val="009B474F"/>
    <w:rsid w:val="009C69B9"/>
    <w:rsid w:val="00A157CD"/>
    <w:rsid w:val="00A558FB"/>
    <w:rsid w:val="00A64AE4"/>
    <w:rsid w:val="00A67D5A"/>
    <w:rsid w:val="00A9484B"/>
    <w:rsid w:val="00AA458E"/>
    <w:rsid w:val="00AF7872"/>
    <w:rsid w:val="00B347AA"/>
    <w:rsid w:val="00B8278F"/>
    <w:rsid w:val="00BB0345"/>
    <w:rsid w:val="00BC1777"/>
    <w:rsid w:val="00C106C5"/>
    <w:rsid w:val="00C54955"/>
    <w:rsid w:val="00C81896"/>
    <w:rsid w:val="00CC210B"/>
    <w:rsid w:val="00D61DB0"/>
    <w:rsid w:val="00D737F4"/>
    <w:rsid w:val="00D82619"/>
    <w:rsid w:val="00E04214"/>
    <w:rsid w:val="00E12FE8"/>
    <w:rsid w:val="00E42366"/>
    <w:rsid w:val="00EA48D8"/>
    <w:rsid w:val="00EC464B"/>
    <w:rsid w:val="00EC4F78"/>
    <w:rsid w:val="00FE01D1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753A8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E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7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7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818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18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18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18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1896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42366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E42366"/>
  </w:style>
  <w:style w:type="character" w:styleId="af3">
    <w:name w:val="footnote reference"/>
    <w:basedOn w:val="a0"/>
    <w:uiPriority w:val="99"/>
    <w:semiHidden/>
    <w:unhideWhenUsed/>
    <w:rsid w:val="00E4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64B4-E728-42DA-9794-CD8D59D2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堤 菜美</cp:lastModifiedBy>
  <cp:revision>11</cp:revision>
  <cp:lastPrinted>2023-10-23T05:45:00Z</cp:lastPrinted>
  <dcterms:created xsi:type="dcterms:W3CDTF">2023-03-05T23:37:00Z</dcterms:created>
  <dcterms:modified xsi:type="dcterms:W3CDTF">2023-10-27T01:03:00Z</dcterms:modified>
</cp:coreProperties>
</file>