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EF" w:rsidRPr="00697DEF" w:rsidRDefault="00697DEF" w:rsidP="00697DEF">
      <w:pPr>
        <w:tabs>
          <w:tab w:val="left" w:pos="3375"/>
        </w:tabs>
        <w:jc w:val="center"/>
        <w:rPr>
          <w:sz w:val="28"/>
        </w:rPr>
      </w:pPr>
      <w:r w:rsidRPr="00697DEF">
        <w:rPr>
          <w:sz w:val="28"/>
        </w:rPr>
        <w:t>貨物軽自動車運送事業運賃料金表</w:t>
      </w:r>
    </w:p>
    <w:p w:rsidR="00D61DB0" w:rsidRDefault="00D61DB0" w:rsidP="001F6907">
      <w:pPr>
        <w:tabs>
          <w:tab w:val="left" w:pos="3375"/>
        </w:tabs>
      </w:pPr>
    </w:p>
    <w:p w:rsidR="00697DEF" w:rsidRPr="00697DEF" w:rsidRDefault="00697DEF" w:rsidP="00697DEF">
      <w:pPr>
        <w:pStyle w:val="a8"/>
        <w:numPr>
          <w:ilvl w:val="0"/>
          <w:numId w:val="3"/>
        </w:numPr>
        <w:tabs>
          <w:tab w:val="left" w:pos="3375"/>
        </w:tabs>
        <w:ind w:leftChars="0"/>
        <w:rPr>
          <w:sz w:val="24"/>
        </w:rPr>
      </w:pPr>
      <w:r w:rsidRPr="00697DEF">
        <w:rPr>
          <w:sz w:val="24"/>
        </w:rPr>
        <w:t>距離制運賃</w:t>
      </w:r>
    </w:p>
    <w:p w:rsidR="00697DEF" w:rsidRDefault="00697DEF" w:rsidP="008D3123">
      <w:pPr>
        <w:pStyle w:val="a8"/>
        <w:tabs>
          <w:tab w:val="left" w:pos="3375"/>
        </w:tabs>
        <w:ind w:leftChars="0" w:left="420" w:firstLineChars="50" w:firstLine="120"/>
        <w:rPr>
          <w:sz w:val="24"/>
        </w:rPr>
      </w:pPr>
      <w:bookmarkStart w:id="0" w:name="_GoBack"/>
      <w:bookmarkEnd w:id="0"/>
      <w:r w:rsidRPr="00697DEF">
        <w:rPr>
          <w:sz w:val="24"/>
        </w:rPr>
        <w:t>距離制運賃は、</w:t>
      </w:r>
      <w:r w:rsidR="00D81244">
        <w:rPr>
          <w:sz w:val="24"/>
        </w:rPr>
        <w:t>１０</w:t>
      </w:r>
      <w:r w:rsidRPr="00697DEF">
        <w:rPr>
          <w:sz w:val="24"/>
        </w:rPr>
        <w:t>ｋｍ以内</w:t>
      </w:r>
      <w:r w:rsidR="00852F91">
        <w:rPr>
          <w:sz w:val="24"/>
        </w:rPr>
        <w:t>１</w:t>
      </w:r>
      <w:r w:rsidR="00852F91">
        <w:rPr>
          <w:rFonts w:hint="eastAsia"/>
          <w:sz w:val="24"/>
        </w:rPr>
        <w:t>,</w:t>
      </w:r>
      <w:r w:rsidR="00D81244">
        <w:rPr>
          <w:sz w:val="24"/>
        </w:rPr>
        <w:t>６００</w:t>
      </w:r>
      <w:r w:rsidRPr="00697DEF">
        <w:rPr>
          <w:sz w:val="24"/>
        </w:rPr>
        <w:t>円、それ以上は１ｋｍを</w:t>
      </w:r>
      <w:r w:rsidR="00D81244">
        <w:rPr>
          <w:sz w:val="24"/>
        </w:rPr>
        <w:t>増す毎に１６０</w:t>
      </w:r>
      <w:r w:rsidRPr="00697DEF">
        <w:rPr>
          <w:sz w:val="24"/>
        </w:rPr>
        <w:t>円とし、</w:t>
      </w:r>
      <w:r w:rsidR="00852F91">
        <w:rPr>
          <w:sz w:val="24"/>
        </w:rPr>
        <w:t>５０</w:t>
      </w:r>
      <w:r w:rsidRPr="00697DEF">
        <w:rPr>
          <w:sz w:val="24"/>
        </w:rPr>
        <w:t>ｋｍを越え</w:t>
      </w:r>
      <w:r w:rsidR="00852F91">
        <w:rPr>
          <w:sz w:val="24"/>
        </w:rPr>
        <w:t>１００</w:t>
      </w:r>
      <w:r w:rsidR="009D68E0">
        <w:rPr>
          <w:sz w:val="24"/>
        </w:rPr>
        <w:t>ｋｍまで</w:t>
      </w:r>
      <w:r w:rsidRPr="00697DEF">
        <w:rPr>
          <w:sz w:val="24"/>
        </w:rPr>
        <w:t>１ｋｍを増す毎に</w:t>
      </w:r>
      <w:r w:rsidR="00852F91">
        <w:rPr>
          <w:sz w:val="24"/>
        </w:rPr>
        <w:t>１３０</w:t>
      </w:r>
      <w:r w:rsidRPr="00697DEF">
        <w:rPr>
          <w:sz w:val="24"/>
        </w:rPr>
        <w:t>円とし、</w:t>
      </w:r>
      <w:r w:rsidR="00852F91">
        <w:rPr>
          <w:sz w:val="24"/>
        </w:rPr>
        <w:t>１００</w:t>
      </w:r>
      <w:r w:rsidRPr="00697DEF">
        <w:rPr>
          <w:sz w:val="24"/>
        </w:rPr>
        <w:t>ｋｍを越えるものは１ｋｍ増す毎</w:t>
      </w:r>
      <w:r w:rsidR="00852F91">
        <w:rPr>
          <w:sz w:val="24"/>
        </w:rPr>
        <w:t>９０</w:t>
      </w:r>
      <w:r w:rsidRPr="00697DEF">
        <w:rPr>
          <w:sz w:val="24"/>
        </w:rPr>
        <w:t>円を加算する。</w:t>
      </w:r>
    </w:p>
    <w:p w:rsidR="00697DEF" w:rsidRDefault="00697DEF" w:rsidP="00697DEF">
      <w:pPr>
        <w:pStyle w:val="a8"/>
        <w:tabs>
          <w:tab w:val="left" w:pos="3375"/>
        </w:tabs>
        <w:ind w:leftChars="0" w:left="420"/>
        <w:rPr>
          <w:sz w:val="24"/>
        </w:rPr>
      </w:pPr>
    </w:p>
    <w:p w:rsidR="00697DEF" w:rsidRDefault="00697DEF" w:rsidP="00697DEF">
      <w:pPr>
        <w:pStyle w:val="a8"/>
        <w:tabs>
          <w:tab w:val="left" w:pos="3375"/>
        </w:tabs>
        <w:ind w:leftChars="0" w:left="420"/>
        <w:rPr>
          <w:sz w:val="24"/>
        </w:rPr>
      </w:pPr>
    </w:p>
    <w:p w:rsidR="00697DEF" w:rsidRDefault="00697DEF" w:rsidP="00697DEF">
      <w:pPr>
        <w:pStyle w:val="a8"/>
        <w:tabs>
          <w:tab w:val="left" w:pos="3375"/>
        </w:tabs>
        <w:ind w:leftChars="0" w:left="420"/>
        <w:jc w:val="center"/>
        <w:rPr>
          <w:sz w:val="24"/>
        </w:rPr>
      </w:pPr>
      <w:r>
        <w:rPr>
          <w:rFonts w:hint="eastAsia"/>
          <w:sz w:val="24"/>
        </w:rPr>
        <w:t>運　賃　表</w:t>
      </w:r>
    </w:p>
    <w:tbl>
      <w:tblPr>
        <w:tblStyle w:val="1"/>
        <w:tblW w:w="9027" w:type="dxa"/>
        <w:jc w:val="center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697DEF" w:rsidTr="00853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D949AE" w:rsidRDefault="00F17AB2" w:rsidP="00853873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sz w:val="28"/>
              </w:rPr>
            </w:pPr>
            <w:r>
              <w:rPr>
                <w:sz w:val="28"/>
              </w:rPr>
              <w:t>km</w:t>
            </w:r>
          </w:p>
        </w:tc>
        <w:tc>
          <w:tcPr>
            <w:tcW w:w="3009" w:type="dxa"/>
          </w:tcPr>
          <w:p w:rsidR="00697DEF" w:rsidRPr="00D949AE" w:rsidRDefault="00F17AB2" w:rsidP="00853873">
            <w:pPr>
              <w:pStyle w:val="a8"/>
              <w:tabs>
                <w:tab w:val="left" w:pos="3375"/>
              </w:tabs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kg</w:t>
            </w:r>
          </w:p>
        </w:tc>
        <w:tc>
          <w:tcPr>
            <w:tcW w:w="3009" w:type="dxa"/>
          </w:tcPr>
          <w:p w:rsidR="00697DEF" w:rsidRPr="00D949AE" w:rsidRDefault="00697DEF" w:rsidP="00853873">
            <w:pPr>
              <w:pStyle w:val="a8"/>
              <w:tabs>
                <w:tab w:val="left" w:pos="3375"/>
              </w:tabs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949AE">
              <w:rPr>
                <w:rFonts w:hint="eastAsia"/>
                <w:sz w:val="28"/>
              </w:rPr>
              <w:t>350kg</w:t>
            </w:r>
            <w:r w:rsidR="00F17AB2">
              <w:rPr>
                <w:rFonts w:hint="eastAsia"/>
                <w:sz w:val="28"/>
              </w:rPr>
              <w:t>まで</w:t>
            </w:r>
          </w:p>
        </w:tc>
      </w:tr>
      <w:tr w:rsidR="00697DEF" w:rsidTr="0085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10km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単価　</w:t>
            </w:r>
            <w:r>
              <w:rPr>
                <w:rFonts w:hint="eastAsia"/>
                <w:sz w:val="24"/>
              </w:rPr>
              <w:t>160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1,600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20km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3,200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30km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4,800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40km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6,400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50km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697DEF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51km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単価　</w:t>
            </w:r>
            <w:r>
              <w:rPr>
                <w:rFonts w:hint="eastAsia"/>
                <w:sz w:val="24"/>
              </w:rPr>
              <w:t>130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8,130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60km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9,300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70km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10,600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80km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11,900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697DEF" w:rsidTr="00853873">
        <w:trPr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90km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697DEF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13,200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D81244" w:rsidTr="008538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:rsidR="00D81244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b w:val="0"/>
                <w:sz w:val="24"/>
              </w:rPr>
            </w:pPr>
            <w:r>
              <w:rPr>
                <w:rFonts w:hint="eastAsia"/>
                <w:b w:val="0"/>
                <w:sz w:val="24"/>
              </w:rPr>
              <w:t>100km</w:t>
            </w:r>
          </w:p>
        </w:tc>
        <w:tc>
          <w:tcPr>
            <w:tcW w:w="3009" w:type="dxa"/>
          </w:tcPr>
          <w:p w:rsidR="00D81244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〃</w:t>
            </w:r>
          </w:p>
        </w:tc>
        <w:tc>
          <w:tcPr>
            <w:tcW w:w="3009" w:type="dxa"/>
          </w:tcPr>
          <w:p w:rsidR="00D81244" w:rsidRPr="00697DEF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14,500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D81244" w:rsidRDefault="00D81244" w:rsidP="00697DEF">
      <w:pPr>
        <w:pStyle w:val="a8"/>
        <w:tabs>
          <w:tab w:val="left" w:pos="3375"/>
        </w:tabs>
        <w:ind w:leftChars="0" w:left="420"/>
        <w:jc w:val="center"/>
        <w:rPr>
          <w:sz w:val="24"/>
        </w:rPr>
      </w:pPr>
    </w:p>
    <w:p w:rsidR="00D81244" w:rsidRPr="00D9503B" w:rsidRDefault="00D81244" w:rsidP="00D9503B">
      <w:pPr>
        <w:pStyle w:val="a8"/>
        <w:numPr>
          <w:ilvl w:val="0"/>
          <w:numId w:val="3"/>
        </w:numPr>
        <w:tabs>
          <w:tab w:val="left" w:pos="3375"/>
        </w:tabs>
        <w:ind w:leftChars="0"/>
        <w:rPr>
          <w:sz w:val="24"/>
        </w:rPr>
      </w:pPr>
      <w:r>
        <w:rPr>
          <w:sz w:val="24"/>
        </w:rPr>
        <w:lastRenderedPageBreak/>
        <w:t>時間</w:t>
      </w:r>
      <w:r w:rsidRPr="00697DEF">
        <w:rPr>
          <w:sz w:val="24"/>
        </w:rPr>
        <w:t>制運賃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2"/>
        <w:gridCol w:w="952"/>
        <w:gridCol w:w="7222"/>
      </w:tblGrid>
      <w:tr w:rsidR="00D81244" w:rsidTr="00D9503B">
        <w:trPr>
          <w:trHeight w:val="1039"/>
        </w:trPr>
        <w:tc>
          <w:tcPr>
            <w:tcW w:w="466" w:type="dxa"/>
            <w:vMerge w:val="restart"/>
            <w:textDirection w:val="tbRlV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　礎　額</w:t>
            </w:r>
          </w:p>
        </w:tc>
        <w:tc>
          <w:tcPr>
            <w:tcW w:w="952" w:type="dxa"/>
            <w:textDirection w:val="tbRlV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一時間</w:t>
            </w:r>
          </w:p>
        </w:tc>
        <w:tc>
          <w:tcPr>
            <w:tcW w:w="7222" w:type="dxa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基礎走行キロ　１０ｋｍ</w:t>
            </w:r>
          </w:p>
          <w:p w:rsidR="00D81244" w:rsidRDefault="00852F91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sz w:val="24"/>
              </w:rPr>
              <w:t>２，０００</w:t>
            </w:r>
            <w:r w:rsidR="00D81244">
              <w:rPr>
                <w:sz w:val="24"/>
              </w:rPr>
              <w:t>円</w:t>
            </w:r>
          </w:p>
        </w:tc>
      </w:tr>
      <w:tr w:rsidR="00D81244" w:rsidTr="00366073">
        <w:trPr>
          <w:trHeight w:val="959"/>
        </w:trPr>
        <w:tc>
          <w:tcPr>
            <w:tcW w:w="466" w:type="dxa"/>
            <w:vMerge/>
            <w:textDirection w:val="tbRlV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</w:p>
        </w:tc>
        <w:tc>
          <w:tcPr>
            <w:tcW w:w="952" w:type="dxa"/>
            <w:textDirection w:val="tbRlV"/>
          </w:tcPr>
          <w:p w:rsidR="00366073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一日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八時間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</w:p>
        </w:tc>
        <w:tc>
          <w:tcPr>
            <w:tcW w:w="7222" w:type="dxa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基礎走行キロ　８０ｋｍ</w:t>
            </w:r>
          </w:p>
          <w:p w:rsidR="00D81244" w:rsidRDefault="00852F91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sz w:val="24"/>
              </w:rPr>
              <w:t>１４，４００</w:t>
            </w:r>
            <w:r w:rsidR="00D81244">
              <w:rPr>
                <w:sz w:val="24"/>
              </w:rPr>
              <w:t>円</w:t>
            </w:r>
          </w:p>
        </w:tc>
      </w:tr>
      <w:tr w:rsidR="00D81244" w:rsidTr="00D81244">
        <w:trPr>
          <w:trHeight w:val="1134"/>
        </w:trPr>
        <w:tc>
          <w:tcPr>
            <w:tcW w:w="466" w:type="dxa"/>
            <w:vMerge w:val="restart"/>
            <w:textDirection w:val="tbRlV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　算　額</w:t>
            </w:r>
          </w:p>
        </w:tc>
        <w:tc>
          <w:tcPr>
            <w:tcW w:w="952" w:type="dxa"/>
            <w:textDirection w:val="tbRlV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一時間</w:t>
            </w:r>
          </w:p>
        </w:tc>
        <w:tc>
          <w:tcPr>
            <w:tcW w:w="7222" w:type="dxa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基礎走行キロ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sz w:val="24"/>
              </w:rPr>
              <w:t>１０ｋｍを越える場合は、距離制運賃表に掲げてある金額で収受します。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sz w:val="24"/>
              </w:rPr>
              <w:t>基礎時間を越える場合は、１時間増す毎に</w:t>
            </w:r>
            <w:r w:rsidR="00852F91">
              <w:rPr>
                <w:sz w:val="24"/>
              </w:rPr>
              <w:t>２，０００</w:t>
            </w:r>
            <w:r>
              <w:rPr>
                <w:sz w:val="24"/>
              </w:rPr>
              <w:t>円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sz w:val="24"/>
              </w:rPr>
              <w:t>１時間未満の場合は３０分増す毎に</w:t>
            </w:r>
            <w:r w:rsidR="00852F91">
              <w:rPr>
                <w:sz w:val="24"/>
              </w:rPr>
              <w:t>１，０００</w:t>
            </w:r>
            <w:r>
              <w:rPr>
                <w:sz w:val="24"/>
              </w:rPr>
              <w:t>円加算する。</w:t>
            </w:r>
          </w:p>
        </w:tc>
      </w:tr>
      <w:tr w:rsidR="00D81244" w:rsidTr="00D9503B">
        <w:trPr>
          <w:trHeight w:val="2559"/>
        </w:trPr>
        <w:tc>
          <w:tcPr>
            <w:tcW w:w="466" w:type="dxa"/>
            <w:vMerge/>
          </w:tcPr>
          <w:p w:rsidR="00D81244" w:rsidRDefault="00D81244" w:rsidP="00697DEF">
            <w:pPr>
              <w:pStyle w:val="a8"/>
              <w:tabs>
                <w:tab w:val="left" w:pos="3375"/>
              </w:tabs>
              <w:ind w:leftChars="0" w:left="0"/>
              <w:jc w:val="center"/>
              <w:rPr>
                <w:sz w:val="24"/>
              </w:rPr>
            </w:pPr>
          </w:p>
        </w:tc>
        <w:tc>
          <w:tcPr>
            <w:tcW w:w="952" w:type="dxa"/>
            <w:textDirection w:val="tbRlV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一日八時間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113" w:right="113"/>
              <w:jc w:val="center"/>
              <w:rPr>
                <w:sz w:val="24"/>
              </w:rPr>
            </w:pPr>
          </w:p>
        </w:tc>
        <w:tc>
          <w:tcPr>
            <w:tcW w:w="7222" w:type="dxa"/>
          </w:tcPr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基礎走行キロ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sz w:val="24"/>
              </w:rPr>
              <w:t>８０ｋｍを越える場合は、距離制運賃表に掲げてある金額で収受します。</w:t>
            </w:r>
          </w:p>
          <w:p w:rsid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</w:p>
          <w:p w:rsidR="00D81244" w:rsidRPr="00D81244" w:rsidRDefault="00D81244" w:rsidP="00D81244">
            <w:pPr>
              <w:pStyle w:val="a8"/>
              <w:tabs>
                <w:tab w:val="left" w:pos="3375"/>
              </w:tabs>
              <w:ind w:leftChars="0" w:left="0"/>
              <w:jc w:val="left"/>
              <w:rPr>
                <w:sz w:val="24"/>
              </w:rPr>
            </w:pPr>
            <w:r>
              <w:rPr>
                <w:sz w:val="24"/>
              </w:rPr>
              <w:t>基礎時間を越える場合は、１日貸切（８時間）を１時間増す毎に</w:t>
            </w:r>
            <w:r w:rsidR="00852F91">
              <w:rPr>
                <w:sz w:val="24"/>
              </w:rPr>
              <w:t>１，８００</w:t>
            </w:r>
            <w:r w:rsidR="00B536C8">
              <w:rPr>
                <w:sz w:val="24"/>
              </w:rPr>
              <w:t>円、１時間未満の場合は３０分</w:t>
            </w:r>
            <w:r>
              <w:rPr>
                <w:sz w:val="24"/>
              </w:rPr>
              <w:t>増す毎に８００円加算する。</w:t>
            </w:r>
          </w:p>
        </w:tc>
      </w:tr>
    </w:tbl>
    <w:p w:rsidR="00D81244" w:rsidRPr="00D9503B" w:rsidRDefault="00D81244" w:rsidP="00D9503B">
      <w:pPr>
        <w:tabs>
          <w:tab w:val="left" w:pos="3375"/>
        </w:tabs>
        <w:rPr>
          <w:sz w:val="24"/>
        </w:rPr>
      </w:pPr>
    </w:p>
    <w:p w:rsidR="00D81244" w:rsidRDefault="00D81244" w:rsidP="00D81244">
      <w:pPr>
        <w:pStyle w:val="a8"/>
        <w:numPr>
          <w:ilvl w:val="0"/>
          <w:numId w:val="3"/>
        </w:numPr>
        <w:tabs>
          <w:tab w:val="left" w:pos="3375"/>
        </w:tabs>
        <w:ind w:leftChars="0"/>
        <w:rPr>
          <w:sz w:val="24"/>
        </w:rPr>
      </w:pPr>
      <w:r>
        <w:rPr>
          <w:sz w:val="24"/>
        </w:rPr>
        <w:t>諸料金</w:t>
      </w:r>
    </w:p>
    <w:p w:rsidR="00D81244" w:rsidRDefault="00D81244" w:rsidP="00D81244">
      <w:pPr>
        <w:pStyle w:val="a8"/>
        <w:numPr>
          <w:ilvl w:val="0"/>
          <w:numId w:val="4"/>
        </w:numPr>
        <w:tabs>
          <w:tab w:val="left" w:pos="3375"/>
        </w:tabs>
        <w:ind w:leftChars="0"/>
        <w:rPr>
          <w:sz w:val="24"/>
        </w:rPr>
      </w:pPr>
      <w:r>
        <w:rPr>
          <w:sz w:val="24"/>
        </w:rPr>
        <w:t>車両留置料</w:t>
      </w:r>
    </w:p>
    <w:p w:rsidR="00D81244" w:rsidRDefault="00D81244" w:rsidP="00D81244">
      <w:pPr>
        <w:pStyle w:val="a8"/>
        <w:tabs>
          <w:tab w:val="left" w:pos="3375"/>
        </w:tabs>
        <w:ind w:leftChars="0" w:left="1174"/>
        <w:rPr>
          <w:sz w:val="24"/>
        </w:rPr>
      </w:pPr>
      <w:r>
        <w:rPr>
          <w:sz w:val="24"/>
        </w:rPr>
        <w:t>車両留置料は３０分</w:t>
      </w:r>
      <w:r w:rsidR="00852F91">
        <w:rPr>
          <w:sz w:val="24"/>
        </w:rPr>
        <w:t>８００円として加算する。</w:t>
      </w:r>
    </w:p>
    <w:p w:rsidR="00852F91" w:rsidRPr="00852F91" w:rsidRDefault="00852F91" w:rsidP="00852F91">
      <w:pPr>
        <w:pStyle w:val="a8"/>
        <w:numPr>
          <w:ilvl w:val="0"/>
          <w:numId w:val="4"/>
        </w:numPr>
        <w:tabs>
          <w:tab w:val="left" w:pos="3375"/>
        </w:tabs>
        <w:ind w:leftChars="0"/>
        <w:rPr>
          <w:sz w:val="24"/>
        </w:rPr>
      </w:pPr>
      <w:r w:rsidRPr="00852F91">
        <w:rPr>
          <w:sz w:val="24"/>
        </w:rPr>
        <w:t>荷扱労力費</w:t>
      </w:r>
    </w:p>
    <w:p w:rsidR="00852F91" w:rsidRDefault="00852F91" w:rsidP="00852F91">
      <w:pPr>
        <w:pStyle w:val="a8"/>
        <w:tabs>
          <w:tab w:val="left" w:pos="3375"/>
        </w:tabs>
        <w:ind w:leftChars="0" w:left="1174"/>
        <w:rPr>
          <w:sz w:val="24"/>
        </w:rPr>
      </w:pPr>
      <w:r>
        <w:rPr>
          <w:sz w:val="24"/>
        </w:rPr>
        <w:t>荷扱</w:t>
      </w:r>
      <w:r w:rsidR="009D68E0">
        <w:rPr>
          <w:sz w:val="24"/>
        </w:rPr>
        <w:t>の積降し時間１５分</w:t>
      </w:r>
      <w:r w:rsidR="00366073">
        <w:rPr>
          <w:sz w:val="24"/>
        </w:rPr>
        <w:t>毎４００円とする。</w:t>
      </w:r>
    </w:p>
    <w:p w:rsidR="00366073" w:rsidRDefault="00366073" w:rsidP="00366073">
      <w:pPr>
        <w:tabs>
          <w:tab w:val="left" w:pos="3375"/>
        </w:tabs>
        <w:rPr>
          <w:sz w:val="24"/>
        </w:rPr>
      </w:pPr>
    </w:p>
    <w:p w:rsidR="00366073" w:rsidRPr="00366073" w:rsidRDefault="00366073" w:rsidP="00366073">
      <w:pPr>
        <w:tabs>
          <w:tab w:val="left" w:pos="3375"/>
        </w:tabs>
        <w:rPr>
          <w:sz w:val="24"/>
        </w:rPr>
      </w:pPr>
      <w:r>
        <w:rPr>
          <w:sz w:val="24"/>
        </w:rPr>
        <w:t>４．運賃割増率</w:t>
      </w:r>
    </w:p>
    <w:p w:rsidR="00366073" w:rsidRDefault="00366073" w:rsidP="00366073">
      <w:pPr>
        <w:tabs>
          <w:tab w:val="left" w:pos="3375"/>
        </w:tabs>
        <w:rPr>
          <w:sz w:val="24"/>
        </w:rPr>
      </w:pPr>
      <w:r>
        <w:rPr>
          <w:sz w:val="24"/>
        </w:rPr>
        <w:t xml:space="preserve">　　（１）品目割増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544"/>
      </w:tblGrid>
      <w:tr w:rsidR="00366073" w:rsidTr="00D949AE">
        <w:tc>
          <w:tcPr>
            <w:tcW w:w="1413" w:type="dxa"/>
          </w:tcPr>
          <w:p w:rsidR="00366073" w:rsidRDefault="00366073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5103" w:type="dxa"/>
          </w:tcPr>
          <w:p w:rsidR="00366073" w:rsidRDefault="00366073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2544" w:type="dxa"/>
          </w:tcPr>
          <w:p w:rsidR="00366073" w:rsidRDefault="00366073" w:rsidP="00366073">
            <w:pPr>
              <w:tabs>
                <w:tab w:val="left" w:pos="3375"/>
              </w:tabs>
              <w:rPr>
                <w:sz w:val="24"/>
              </w:rPr>
            </w:pPr>
          </w:p>
        </w:tc>
      </w:tr>
      <w:tr w:rsidR="00D9503B" w:rsidTr="00D949AE">
        <w:trPr>
          <w:trHeight w:val="1440"/>
        </w:trPr>
        <w:tc>
          <w:tcPr>
            <w:tcW w:w="1413" w:type="dxa"/>
          </w:tcPr>
          <w:p w:rsidR="00D9503B" w:rsidRDefault="00D9503B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易損品</w:t>
            </w:r>
          </w:p>
        </w:tc>
        <w:tc>
          <w:tcPr>
            <w:tcW w:w="5103" w:type="dxa"/>
          </w:tcPr>
          <w:p w:rsidR="00D9503B" w:rsidRPr="00366073" w:rsidRDefault="00D9503B" w:rsidP="00366073">
            <w:pPr>
              <w:pStyle w:val="a8"/>
              <w:numPr>
                <w:ilvl w:val="0"/>
                <w:numId w:val="5"/>
              </w:numPr>
              <w:tabs>
                <w:tab w:val="left" w:pos="3375"/>
              </w:tabs>
              <w:ind w:leftChars="0"/>
              <w:rPr>
                <w:sz w:val="24"/>
              </w:rPr>
            </w:pPr>
            <w:r w:rsidRPr="00366073">
              <w:rPr>
                <w:rFonts w:hint="eastAsia"/>
                <w:sz w:val="24"/>
              </w:rPr>
              <w:t>レントゲン、機械電子計算精密機器</w:t>
            </w:r>
          </w:p>
          <w:p w:rsidR="00D9503B" w:rsidRDefault="00D9503B" w:rsidP="00366073">
            <w:pPr>
              <w:pStyle w:val="a8"/>
              <w:tabs>
                <w:tab w:val="left" w:pos="3375"/>
              </w:tabs>
              <w:ind w:leftChars="0" w:left="720"/>
              <w:rPr>
                <w:sz w:val="24"/>
              </w:rPr>
            </w:pPr>
            <w:r>
              <w:rPr>
                <w:sz w:val="24"/>
              </w:rPr>
              <w:t>１個１００万円以上のもの</w:t>
            </w:r>
          </w:p>
          <w:p w:rsidR="00D9503B" w:rsidRDefault="00D9503B" w:rsidP="00D9503B">
            <w:pPr>
              <w:pStyle w:val="a8"/>
              <w:numPr>
                <w:ilvl w:val="0"/>
                <w:numId w:val="5"/>
              </w:numPr>
              <w:tabs>
                <w:tab w:val="left" w:pos="3375"/>
              </w:tabs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宮みこし、仏壇、神仏像</w:t>
            </w:r>
          </w:p>
          <w:p w:rsidR="00D9503B" w:rsidRPr="00D9503B" w:rsidRDefault="00D9503B" w:rsidP="00D9503B">
            <w:pPr>
              <w:pStyle w:val="a8"/>
              <w:numPr>
                <w:ilvl w:val="0"/>
                <w:numId w:val="5"/>
              </w:numPr>
              <w:tabs>
                <w:tab w:val="left" w:pos="3375"/>
              </w:tabs>
              <w:ind w:leftChars="0"/>
              <w:rPr>
                <w:sz w:val="24"/>
              </w:rPr>
            </w:pPr>
            <w:r>
              <w:rPr>
                <w:sz w:val="24"/>
              </w:rPr>
              <w:t>オルガン</w:t>
            </w:r>
          </w:p>
        </w:tc>
        <w:tc>
          <w:tcPr>
            <w:tcW w:w="2544" w:type="dxa"/>
          </w:tcPr>
          <w:p w:rsidR="00D9503B" w:rsidRDefault="00D9503B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１割以上臨時の約束による</w:t>
            </w:r>
          </w:p>
        </w:tc>
      </w:tr>
      <w:tr w:rsidR="00D9503B" w:rsidTr="00D949AE">
        <w:tc>
          <w:tcPr>
            <w:tcW w:w="1413" w:type="dxa"/>
            <w:vMerge w:val="restart"/>
          </w:tcPr>
          <w:p w:rsidR="00D9503B" w:rsidRDefault="00D9503B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特殊物件</w:t>
            </w:r>
          </w:p>
        </w:tc>
        <w:tc>
          <w:tcPr>
            <w:tcW w:w="5103" w:type="dxa"/>
          </w:tcPr>
          <w:p w:rsidR="00D9503B" w:rsidRPr="00D9503B" w:rsidRDefault="00D9503B" w:rsidP="00D9503B">
            <w:pPr>
              <w:pStyle w:val="a8"/>
              <w:numPr>
                <w:ilvl w:val="0"/>
                <w:numId w:val="6"/>
              </w:numPr>
              <w:tabs>
                <w:tab w:val="left" w:pos="3375"/>
              </w:tabs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引越荷物、生きた</w:t>
            </w:r>
            <w:r w:rsidR="00D949AE">
              <w:rPr>
                <w:rFonts w:hint="eastAsia"/>
                <w:sz w:val="24"/>
              </w:rPr>
              <w:t>動物鮮魚介類</w:t>
            </w:r>
          </w:p>
        </w:tc>
        <w:tc>
          <w:tcPr>
            <w:tcW w:w="2544" w:type="dxa"/>
          </w:tcPr>
          <w:p w:rsidR="00D9503B" w:rsidRPr="00D949AE" w:rsidRDefault="00D949AE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２割</w:t>
            </w:r>
          </w:p>
        </w:tc>
      </w:tr>
      <w:tr w:rsidR="00D9503B" w:rsidTr="00D949AE">
        <w:tc>
          <w:tcPr>
            <w:tcW w:w="1413" w:type="dxa"/>
            <w:vMerge/>
          </w:tcPr>
          <w:p w:rsidR="00D9503B" w:rsidRDefault="00D9503B" w:rsidP="00366073">
            <w:pPr>
              <w:tabs>
                <w:tab w:val="left" w:pos="3375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9503B" w:rsidRPr="00D949AE" w:rsidRDefault="00D949AE" w:rsidP="00D949AE">
            <w:pPr>
              <w:pStyle w:val="a8"/>
              <w:numPr>
                <w:ilvl w:val="0"/>
                <w:numId w:val="6"/>
              </w:numPr>
              <w:tabs>
                <w:tab w:val="left" w:pos="3375"/>
              </w:tabs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汚わい品</w:t>
            </w:r>
          </w:p>
        </w:tc>
        <w:tc>
          <w:tcPr>
            <w:tcW w:w="2544" w:type="dxa"/>
          </w:tcPr>
          <w:p w:rsidR="00D9503B" w:rsidRDefault="00D949AE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４割</w:t>
            </w:r>
          </w:p>
        </w:tc>
      </w:tr>
      <w:tr w:rsidR="00D9503B" w:rsidTr="00D949AE">
        <w:tc>
          <w:tcPr>
            <w:tcW w:w="1413" w:type="dxa"/>
            <w:vMerge/>
          </w:tcPr>
          <w:p w:rsidR="00D9503B" w:rsidRDefault="00D9503B" w:rsidP="00366073">
            <w:pPr>
              <w:tabs>
                <w:tab w:val="left" w:pos="3375"/>
              </w:tabs>
              <w:rPr>
                <w:sz w:val="24"/>
              </w:rPr>
            </w:pPr>
          </w:p>
        </w:tc>
        <w:tc>
          <w:tcPr>
            <w:tcW w:w="5103" w:type="dxa"/>
          </w:tcPr>
          <w:p w:rsidR="00D9503B" w:rsidRPr="00D949AE" w:rsidRDefault="00D949AE" w:rsidP="00D949AE">
            <w:pPr>
              <w:pStyle w:val="a8"/>
              <w:numPr>
                <w:ilvl w:val="0"/>
                <w:numId w:val="6"/>
              </w:numPr>
              <w:tabs>
                <w:tab w:val="left" w:pos="3375"/>
              </w:tabs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貴重品、高価品等</w:t>
            </w:r>
          </w:p>
        </w:tc>
        <w:tc>
          <w:tcPr>
            <w:tcW w:w="2544" w:type="dxa"/>
          </w:tcPr>
          <w:p w:rsidR="00D9503B" w:rsidRDefault="00D949AE" w:rsidP="00366073">
            <w:pPr>
              <w:tabs>
                <w:tab w:val="left" w:pos="3375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５割以上臨時の約束による</w:t>
            </w:r>
          </w:p>
        </w:tc>
      </w:tr>
    </w:tbl>
    <w:p w:rsidR="00366073" w:rsidRDefault="00366073" w:rsidP="00366073">
      <w:pPr>
        <w:tabs>
          <w:tab w:val="left" w:pos="3375"/>
        </w:tabs>
        <w:rPr>
          <w:sz w:val="24"/>
        </w:rPr>
      </w:pPr>
    </w:p>
    <w:p w:rsidR="00EA4205" w:rsidRPr="00366073" w:rsidRDefault="00EA4205" w:rsidP="00EA4205">
      <w:pPr>
        <w:tabs>
          <w:tab w:val="left" w:pos="3375"/>
        </w:tabs>
        <w:rPr>
          <w:sz w:val="24"/>
        </w:rPr>
      </w:pPr>
      <w:r>
        <w:rPr>
          <w:sz w:val="24"/>
        </w:rPr>
        <w:lastRenderedPageBreak/>
        <w:t>５．小口扱運賃料金</w:t>
      </w:r>
    </w:p>
    <w:p w:rsidR="00D949AE" w:rsidRDefault="00EA4205" w:rsidP="00EA4205">
      <w:pPr>
        <w:tabs>
          <w:tab w:val="left" w:pos="3375"/>
        </w:tabs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小口扱運賃については、下表の運賃料金表による事とし、割増率表、諸料金表運賃料金適用方法等について距離制運賃を準用します。</w:t>
      </w:r>
    </w:p>
    <w:p w:rsidR="00EA4205" w:rsidRDefault="00EA4205" w:rsidP="00EA4205">
      <w:pPr>
        <w:tabs>
          <w:tab w:val="left" w:pos="3375"/>
        </w:tabs>
        <w:ind w:left="240" w:hangingChars="100" w:hanging="240"/>
        <w:rPr>
          <w:sz w:val="24"/>
        </w:rPr>
      </w:pPr>
    </w:p>
    <w:p w:rsidR="00853873" w:rsidRDefault="00853873" w:rsidP="00EA4205">
      <w:pPr>
        <w:tabs>
          <w:tab w:val="left" w:pos="3375"/>
        </w:tabs>
        <w:ind w:left="240" w:hangingChars="100" w:hanging="240"/>
        <w:rPr>
          <w:sz w:val="24"/>
        </w:rPr>
      </w:pPr>
    </w:p>
    <w:p w:rsidR="00EA4205" w:rsidRDefault="00EA4205" w:rsidP="00EA4205">
      <w:pPr>
        <w:tabs>
          <w:tab w:val="left" w:pos="3375"/>
        </w:tabs>
        <w:ind w:left="240" w:hangingChars="100" w:hanging="240"/>
        <w:jc w:val="center"/>
        <w:rPr>
          <w:sz w:val="24"/>
        </w:rPr>
      </w:pPr>
      <w:r>
        <w:rPr>
          <w:sz w:val="24"/>
        </w:rPr>
        <w:t>小口運賃表</w:t>
      </w:r>
    </w:p>
    <w:p w:rsidR="00EA4205" w:rsidRDefault="00EA4205" w:rsidP="00EA4205">
      <w:pPr>
        <w:tabs>
          <w:tab w:val="left" w:pos="3375"/>
        </w:tabs>
        <w:wordWrap w:val="0"/>
        <w:ind w:left="240" w:hangingChars="100" w:hanging="24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233045</wp:posOffset>
                </wp:positionV>
                <wp:extent cx="695325" cy="6000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F9D86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18.35pt" to="66.3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" strokecolor="black [3213]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B1A15" wp14:editId="2C0497FC">
                <wp:simplePos x="0" y="0"/>
                <wp:positionH relativeFrom="column">
                  <wp:posOffset>480695</wp:posOffset>
                </wp:positionH>
                <wp:positionV relativeFrom="paragraph">
                  <wp:posOffset>166370</wp:posOffset>
                </wp:positionV>
                <wp:extent cx="428625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205" w:rsidRPr="00EA4205" w:rsidRDefault="00EA4205" w:rsidP="00EA420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4205">
                              <w:rPr>
                                <w:rFonts w:hint="eastAsia"/>
                                <w:sz w:val="18"/>
                              </w:rPr>
                              <w:t>距離</w:t>
                            </w:r>
                          </w:p>
                          <w:p w:rsidR="00EA4205" w:rsidRPr="00EA4205" w:rsidRDefault="00EA4205" w:rsidP="00EA420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4205">
                              <w:rPr>
                                <w:sz w:val="18"/>
                              </w:rPr>
                              <w:t>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B1A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85pt;margin-top:13.1pt;width:33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" filled="f" stroked="f" strokeweight=".5pt">
                <v:textbox>
                  <w:txbxContent>
                    <w:p w:rsidR="00EA4205" w:rsidRPr="00EA4205" w:rsidRDefault="00EA4205" w:rsidP="00EA4205">
                      <w:pPr>
                        <w:jc w:val="right"/>
                        <w:rPr>
                          <w:sz w:val="18"/>
                        </w:rPr>
                      </w:pPr>
                      <w:r w:rsidRPr="00EA4205">
                        <w:rPr>
                          <w:rFonts w:hint="eastAsia"/>
                          <w:sz w:val="18"/>
                        </w:rPr>
                        <w:t>距離</w:t>
                      </w:r>
                    </w:p>
                    <w:p w:rsidR="00EA4205" w:rsidRPr="00EA4205" w:rsidRDefault="00EA4205" w:rsidP="00EA4205">
                      <w:pPr>
                        <w:jc w:val="right"/>
                        <w:rPr>
                          <w:rFonts w:hint="eastAsia"/>
                          <w:sz w:val="18"/>
                        </w:rPr>
                      </w:pPr>
                      <w:r w:rsidRPr="00EA4205">
                        <w:rPr>
                          <w:sz w:val="18"/>
                        </w:rPr>
                        <w:t>区分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（単位　円）</w:t>
      </w:r>
    </w:p>
    <w:tbl>
      <w:tblPr>
        <w:tblStyle w:val="a9"/>
        <w:tblW w:w="8884" w:type="dxa"/>
        <w:tblInd w:w="240" w:type="dxa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1"/>
        <w:gridCol w:w="1111"/>
        <w:gridCol w:w="1111"/>
        <w:gridCol w:w="1111"/>
      </w:tblGrid>
      <w:tr w:rsidR="00EA4205" w:rsidTr="00853873">
        <w:trPr>
          <w:trHeight w:val="936"/>
        </w:trPr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83E47" wp14:editId="4169EAAE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302895</wp:posOffset>
                      </wp:positionV>
                      <wp:extent cx="447675" cy="3524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4205" w:rsidRPr="00EA4205" w:rsidRDefault="00EA4205" w:rsidP="00EA4205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重量</w:t>
                                  </w:r>
                                </w:p>
                                <w:p w:rsidR="00EA4205" w:rsidRPr="00EA4205" w:rsidRDefault="00EA4205" w:rsidP="00EA4205">
                                  <w:pPr>
                                    <w:ind w:right="72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83E47" id="テキスト ボックス 2" o:spid="_x0000_s1027" type="#_x0000_t202" style="position:absolute;left:0;text-align:left;margin-left:-5.3pt;margin-top:23.85pt;width:35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a8oAIAAHk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" filled="f" stroked="f" strokeweight=".5pt">
                      <v:textbox>
                        <w:txbxContent>
                          <w:p w:rsidR="00EA4205" w:rsidRPr="00EA4205" w:rsidRDefault="00EA4205" w:rsidP="00EA420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重量</w:t>
                            </w:r>
                          </w:p>
                          <w:p w:rsidR="00EA4205" w:rsidRPr="00EA4205" w:rsidRDefault="00EA4205" w:rsidP="00EA4205">
                            <w:pPr>
                              <w:ind w:right="720"/>
                              <w:jc w:val="righ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５ｋｍ以内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ｋｍ以内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ｋｍ以内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ｋｍ</w:t>
            </w:r>
          </w:p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ｋｍ</w:t>
            </w:r>
          </w:p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ｋｍ</w:t>
            </w:r>
          </w:p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以内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ｋｍ</w:t>
            </w:r>
          </w:p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以上</w:t>
            </w:r>
          </w:p>
        </w:tc>
      </w:tr>
      <w:tr w:rsidR="00EA4205" w:rsidTr="00853873">
        <w:trPr>
          <w:trHeight w:val="611"/>
        </w:trPr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600</w:t>
            </w:r>
          </w:p>
        </w:tc>
      </w:tr>
      <w:tr w:rsidR="00EA4205" w:rsidTr="00853873">
        <w:trPr>
          <w:trHeight w:val="585"/>
        </w:trPr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180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900</w:t>
            </w:r>
          </w:p>
        </w:tc>
      </w:tr>
      <w:tr w:rsidR="00EA4205" w:rsidTr="00853873">
        <w:trPr>
          <w:trHeight w:val="611"/>
        </w:trPr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220</w:t>
            </w:r>
          </w:p>
        </w:tc>
        <w:tc>
          <w:tcPr>
            <w:tcW w:w="1110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300</w:t>
            </w:r>
          </w:p>
        </w:tc>
        <w:tc>
          <w:tcPr>
            <w:tcW w:w="1111" w:type="dxa"/>
          </w:tcPr>
          <w:p w:rsidR="00EA4205" w:rsidRDefault="00EA4205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1,100</w:t>
            </w:r>
          </w:p>
        </w:tc>
      </w:tr>
    </w:tbl>
    <w:p w:rsidR="00EA4205" w:rsidRDefault="00EA4205" w:rsidP="00EA4205">
      <w:pPr>
        <w:tabs>
          <w:tab w:val="left" w:pos="3375"/>
        </w:tabs>
        <w:ind w:left="240" w:hangingChars="100" w:hanging="240"/>
        <w:jc w:val="center"/>
        <w:rPr>
          <w:sz w:val="24"/>
        </w:rPr>
      </w:pPr>
    </w:p>
    <w:p w:rsidR="00853873" w:rsidRDefault="00853873" w:rsidP="00EA4205">
      <w:pPr>
        <w:tabs>
          <w:tab w:val="left" w:pos="3375"/>
        </w:tabs>
        <w:ind w:left="240" w:hangingChars="100" w:hanging="240"/>
        <w:jc w:val="center"/>
        <w:rPr>
          <w:sz w:val="24"/>
        </w:rPr>
      </w:pPr>
    </w:p>
    <w:p w:rsidR="00853873" w:rsidRDefault="00853873" w:rsidP="00EA4205">
      <w:pPr>
        <w:tabs>
          <w:tab w:val="left" w:pos="3375"/>
        </w:tabs>
        <w:ind w:left="240" w:hangingChars="100" w:hanging="240"/>
        <w:jc w:val="center"/>
        <w:rPr>
          <w:sz w:val="24"/>
        </w:rPr>
      </w:pPr>
      <w:r>
        <w:rPr>
          <w:sz w:val="24"/>
        </w:rPr>
        <w:t>重量区分</w:t>
      </w:r>
    </w:p>
    <w:p w:rsidR="00853873" w:rsidRDefault="00853873" w:rsidP="00EA4205">
      <w:pPr>
        <w:tabs>
          <w:tab w:val="left" w:pos="3375"/>
        </w:tabs>
        <w:ind w:left="240" w:hangingChars="100" w:hanging="240"/>
        <w:jc w:val="center"/>
        <w:rPr>
          <w:sz w:val="24"/>
        </w:rPr>
      </w:pPr>
    </w:p>
    <w:tbl>
      <w:tblPr>
        <w:tblStyle w:val="a9"/>
        <w:tblW w:w="8848" w:type="dxa"/>
        <w:tblInd w:w="240" w:type="dxa"/>
        <w:tblLook w:val="04A0" w:firstRow="1" w:lastRow="0" w:firstColumn="1" w:lastColumn="0" w:noHBand="0" w:noVBand="1"/>
      </w:tblPr>
      <w:tblGrid>
        <w:gridCol w:w="2172"/>
        <w:gridCol w:w="3740"/>
        <w:gridCol w:w="2936"/>
      </w:tblGrid>
      <w:tr w:rsidR="00853873" w:rsidTr="00853873">
        <w:trPr>
          <w:trHeight w:val="709"/>
        </w:trPr>
        <w:tc>
          <w:tcPr>
            <w:tcW w:w="2172" w:type="dxa"/>
          </w:tcPr>
          <w:p w:rsidR="00853873" w:rsidRDefault="00853873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</w:t>
            </w:r>
            <w:r>
              <w:rPr>
                <w:rFonts w:hint="eastAsia"/>
                <w:sz w:val="24"/>
              </w:rPr>
              <w:t>（小）</w:t>
            </w:r>
          </w:p>
        </w:tc>
        <w:tc>
          <w:tcPr>
            <w:tcW w:w="3740" w:type="dxa"/>
          </w:tcPr>
          <w:p w:rsidR="00853873" w:rsidRDefault="007662C6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縦横高さの合計　１．０ｍまで</w:t>
            </w:r>
          </w:p>
        </w:tc>
        <w:tc>
          <w:tcPr>
            <w:tcW w:w="2936" w:type="dxa"/>
          </w:tcPr>
          <w:p w:rsidR="00853873" w:rsidRDefault="007662C6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２ｋｇ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853873" w:rsidTr="00853873">
        <w:trPr>
          <w:trHeight w:val="680"/>
        </w:trPr>
        <w:tc>
          <w:tcPr>
            <w:tcW w:w="2172" w:type="dxa"/>
          </w:tcPr>
          <w:p w:rsidR="00853873" w:rsidRDefault="00853873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  <w:r>
              <w:rPr>
                <w:rFonts w:hint="eastAsia"/>
                <w:sz w:val="24"/>
              </w:rPr>
              <w:t>（中）</w:t>
            </w:r>
          </w:p>
        </w:tc>
        <w:tc>
          <w:tcPr>
            <w:tcW w:w="3740" w:type="dxa"/>
          </w:tcPr>
          <w:p w:rsidR="00853873" w:rsidRDefault="007662C6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〃　　　　　　　１．０ｍまで</w:t>
            </w:r>
          </w:p>
        </w:tc>
        <w:tc>
          <w:tcPr>
            <w:tcW w:w="2936" w:type="dxa"/>
          </w:tcPr>
          <w:p w:rsidR="00853873" w:rsidRDefault="007662C6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１０ｋｇ</w:t>
            </w:r>
            <w:r>
              <w:rPr>
                <w:rFonts w:hint="eastAsia"/>
                <w:sz w:val="24"/>
              </w:rPr>
              <w:t>まで</w:t>
            </w:r>
          </w:p>
        </w:tc>
      </w:tr>
      <w:tr w:rsidR="00853873" w:rsidTr="00853873">
        <w:trPr>
          <w:trHeight w:val="709"/>
        </w:trPr>
        <w:tc>
          <w:tcPr>
            <w:tcW w:w="2172" w:type="dxa"/>
          </w:tcPr>
          <w:p w:rsidR="00853873" w:rsidRDefault="00853873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L</w:t>
            </w:r>
            <w:r>
              <w:rPr>
                <w:rFonts w:hint="eastAsia"/>
                <w:sz w:val="24"/>
              </w:rPr>
              <w:t>（大）</w:t>
            </w:r>
          </w:p>
        </w:tc>
        <w:tc>
          <w:tcPr>
            <w:tcW w:w="3740" w:type="dxa"/>
          </w:tcPr>
          <w:p w:rsidR="00853873" w:rsidRDefault="007662C6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〃　　　　　　　１．０ｍまで</w:t>
            </w:r>
          </w:p>
        </w:tc>
        <w:tc>
          <w:tcPr>
            <w:tcW w:w="2936" w:type="dxa"/>
          </w:tcPr>
          <w:p w:rsidR="00853873" w:rsidRDefault="007662C6" w:rsidP="00EA4205">
            <w:pPr>
              <w:tabs>
                <w:tab w:val="left" w:pos="337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３０ｋｇ</w:t>
            </w:r>
            <w:r>
              <w:rPr>
                <w:rFonts w:hint="eastAsia"/>
                <w:sz w:val="24"/>
              </w:rPr>
              <w:t>まで</w:t>
            </w:r>
          </w:p>
        </w:tc>
      </w:tr>
    </w:tbl>
    <w:p w:rsidR="00853873" w:rsidRPr="00366073" w:rsidRDefault="00853873" w:rsidP="00EA4205">
      <w:pPr>
        <w:tabs>
          <w:tab w:val="left" w:pos="3375"/>
        </w:tabs>
        <w:ind w:left="240" w:hangingChars="100" w:hanging="240"/>
        <w:jc w:val="center"/>
        <w:rPr>
          <w:sz w:val="24"/>
        </w:rPr>
      </w:pPr>
    </w:p>
    <w:sectPr w:rsidR="00853873" w:rsidRPr="0036607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04" w:rsidRDefault="00DA0204">
      <w:r>
        <w:separator/>
      </w:r>
    </w:p>
  </w:endnote>
  <w:endnote w:type="continuationSeparator" w:id="0">
    <w:p w:rsidR="00DA0204" w:rsidRDefault="00DA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04" w:rsidRDefault="00DA0204">
      <w:r>
        <w:separator/>
      </w:r>
    </w:p>
  </w:footnote>
  <w:footnote w:type="continuationSeparator" w:id="0">
    <w:p w:rsidR="00DA0204" w:rsidRDefault="00DA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D80"/>
    <w:multiLevelType w:val="hybridMultilevel"/>
    <w:tmpl w:val="5920B456"/>
    <w:lvl w:ilvl="0" w:tplc="16E6B3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4767B6"/>
    <w:multiLevelType w:val="hybridMultilevel"/>
    <w:tmpl w:val="A05EC430"/>
    <w:lvl w:ilvl="0" w:tplc="7D6C05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484AF6"/>
    <w:multiLevelType w:val="hybridMultilevel"/>
    <w:tmpl w:val="56EE80DE"/>
    <w:lvl w:ilvl="0" w:tplc="3004857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2816F3"/>
    <w:multiLevelType w:val="hybridMultilevel"/>
    <w:tmpl w:val="1286EA44"/>
    <w:lvl w:ilvl="0" w:tplc="A176CD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EC00EB"/>
    <w:multiLevelType w:val="hybridMultilevel"/>
    <w:tmpl w:val="6F28B6A4"/>
    <w:lvl w:ilvl="0" w:tplc="9B44EB82">
      <w:start w:val="1"/>
      <w:numFmt w:val="decimal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5" w15:restartNumberingAfterBreak="0">
    <w:nsid w:val="77FD06FB"/>
    <w:multiLevelType w:val="hybridMultilevel"/>
    <w:tmpl w:val="FC1C4E06"/>
    <w:lvl w:ilvl="0" w:tplc="A438AB10">
      <w:start w:val="1"/>
      <w:numFmt w:val="decimalFullWidth"/>
      <w:suff w:val="nothing"/>
      <w:lvlText w:val="%1．"/>
      <w:lvlJc w:val="left"/>
      <w:pPr>
        <w:ind w:left="454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58"/>
    <w:rsid w:val="000C759F"/>
    <w:rsid w:val="001F6907"/>
    <w:rsid w:val="00331B29"/>
    <w:rsid w:val="00366073"/>
    <w:rsid w:val="003B25DA"/>
    <w:rsid w:val="00505CEC"/>
    <w:rsid w:val="005677E2"/>
    <w:rsid w:val="00697DEF"/>
    <w:rsid w:val="007662C6"/>
    <w:rsid w:val="00810A58"/>
    <w:rsid w:val="00852F91"/>
    <w:rsid w:val="00853873"/>
    <w:rsid w:val="008B4C07"/>
    <w:rsid w:val="008D3123"/>
    <w:rsid w:val="00941339"/>
    <w:rsid w:val="009D68E0"/>
    <w:rsid w:val="00B536C8"/>
    <w:rsid w:val="00D61DB0"/>
    <w:rsid w:val="00D81244"/>
    <w:rsid w:val="00D949AE"/>
    <w:rsid w:val="00D9503B"/>
    <w:rsid w:val="00DA0204"/>
    <w:rsid w:val="00E11F58"/>
    <w:rsid w:val="00E12FE8"/>
    <w:rsid w:val="00EA4205"/>
    <w:rsid w:val="00F17AB2"/>
    <w:rsid w:val="00FB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0B9ADC-02D9-402D-88C0-356AD9E2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697DEF"/>
    <w:pPr>
      <w:ind w:leftChars="400" w:left="840"/>
    </w:pPr>
  </w:style>
  <w:style w:type="table" w:styleId="a9">
    <w:name w:val="Table Grid"/>
    <w:basedOn w:val="a1"/>
    <w:uiPriority w:val="39"/>
    <w:rsid w:val="00697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697D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172</Words>
  <Characters>983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2022-07-15T00:50:00Z</dcterms:created>
  <dcterms:modified xsi:type="dcterms:W3CDTF">2022-07-19T00:53:00Z</dcterms:modified>
</cp:coreProperties>
</file>