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438" w:rsidRPr="00AD2438" w:rsidRDefault="00AD2438" w:rsidP="00AD2438">
      <w:pPr>
        <w:jc w:val="center"/>
        <w:textAlignment w:val="baseline"/>
        <w:rPr>
          <w:rFonts w:ascii="ＭＳ 明朝" w:eastAsia="ＭＳ 明朝" w:hAnsi="Times New Roman" w:cs="Times New Roman"/>
          <w:color w:val="000000"/>
          <w:kern w:val="0"/>
          <w:szCs w:val="21"/>
        </w:rPr>
      </w:pPr>
      <w:r w:rsidRPr="00AD2438">
        <w:rPr>
          <w:rFonts w:ascii="ＭＳ 明朝" w:eastAsia="ＭＳ Ｐゴシック" w:hAnsi="Times New Roman" w:cs="ＭＳ Ｐゴシック" w:hint="eastAsia"/>
          <w:b/>
          <w:bCs/>
          <w:color w:val="000000"/>
          <w:kern w:val="0"/>
          <w:sz w:val="28"/>
        </w:rPr>
        <w:t>平成２９年度ビジット・ジャパン地方連携事業の提案募集について</w:t>
      </w:r>
    </w:p>
    <w:p w:rsidR="00AD2438" w:rsidRPr="00AD2438" w:rsidRDefault="00AD2438" w:rsidP="00AD2438">
      <w:pPr>
        <w:jc w:val="left"/>
        <w:textAlignment w:val="baseline"/>
        <w:rPr>
          <w:rFonts w:ascii="ＭＳ 明朝" w:eastAsia="ＭＳ 明朝" w:hAnsi="Times New Roman" w:cs="Times New Roman"/>
          <w:color w:val="000000"/>
          <w:kern w:val="0"/>
          <w:szCs w:val="21"/>
        </w:rPr>
      </w:pPr>
    </w:p>
    <w:p w:rsidR="00AD2438" w:rsidRPr="00AD2438" w:rsidRDefault="00AD2438" w:rsidP="00AD2438">
      <w:pPr>
        <w:jc w:val="left"/>
        <w:textAlignment w:val="baseline"/>
        <w:rPr>
          <w:rFonts w:ascii="ＭＳ 明朝" w:eastAsia="ＭＳ 明朝" w:hAnsi="Times New Roman" w:cs="Times New Roman"/>
          <w:color w:val="000000"/>
          <w:kern w:val="0"/>
          <w:szCs w:val="21"/>
        </w:rPr>
      </w:pPr>
      <w:r w:rsidRPr="00AD2438">
        <w:rPr>
          <w:rFonts w:ascii="ＭＳ 明朝" w:eastAsia="ＭＳ Ｐゴシック" w:hAnsi="Times New Roman" w:cs="ＭＳ Ｐゴシック" w:hint="eastAsia"/>
          <w:color w:val="000000"/>
          <w:w w:val="151"/>
          <w:kern w:val="0"/>
          <w:sz w:val="24"/>
          <w:szCs w:val="24"/>
        </w:rPr>
        <w:t xml:space="preserve">　</w:t>
      </w:r>
      <w:r w:rsidRPr="00AD2438">
        <w:rPr>
          <w:rFonts w:ascii="ＭＳ 明朝" w:eastAsia="ＭＳ Ｐゴシック" w:hAnsi="Times New Roman" w:cs="ＭＳ Ｐゴシック" w:hint="eastAsia"/>
          <w:color w:val="000000"/>
          <w:kern w:val="0"/>
          <w:sz w:val="24"/>
          <w:szCs w:val="24"/>
        </w:rPr>
        <w:t>観光庁では、</w:t>
      </w:r>
      <w:r w:rsidR="00ED171D">
        <w:rPr>
          <w:rFonts w:ascii="ＭＳ 明朝" w:eastAsia="ＭＳ Ｐゴシック" w:hAnsi="Times New Roman" w:cs="ＭＳ Ｐゴシック" w:hint="eastAsia"/>
          <w:color w:val="000000"/>
          <w:kern w:val="0"/>
          <w:sz w:val="24"/>
          <w:szCs w:val="24"/>
        </w:rPr>
        <w:t>「明日の日本を支える観光</w:t>
      </w:r>
      <w:r w:rsidR="00E574A7">
        <w:rPr>
          <w:rFonts w:ascii="ＭＳ 明朝" w:eastAsia="ＭＳ Ｐゴシック" w:hAnsi="Times New Roman" w:cs="ＭＳ Ｐゴシック" w:hint="eastAsia"/>
          <w:color w:val="000000"/>
          <w:kern w:val="0"/>
          <w:sz w:val="24"/>
          <w:szCs w:val="24"/>
        </w:rPr>
        <w:t>ビジョン</w:t>
      </w:r>
      <w:r w:rsidR="00E64B9F">
        <w:rPr>
          <w:rFonts w:ascii="ＭＳ 明朝" w:eastAsia="ＭＳ Ｐゴシック" w:hAnsi="Times New Roman" w:cs="ＭＳ Ｐゴシック" w:hint="eastAsia"/>
          <w:color w:val="000000"/>
          <w:kern w:val="0"/>
          <w:sz w:val="24"/>
          <w:szCs w:val="24"/>
        </w:rPr>
        <w:t>-</w:t>
      </w:r>
      <w:r w:rsidR="00E64B9F">
        <w:rPr>
          <w:rFonts w:ascii="ＭＳ 明朝" w:eastAsia="ＭＳ Ｐゴシック" w:hAnsi="Times New Roman" w:cs="ＭＳ Ｐゴシック" w:hint="eastAsia"/>
          <w:color w:val="000000"/>
          <w:kern w:val="0"/>
          <w:sz w:val="24"/>
          <w:szCs w:val="24"/>
        </w:rPr>
        <w:t>世界が訪れたくなる日本へ</w:t>
      </w:r>
      <w:r w:rsidR="00E64B9F">
        <w:rPr>
          <w:rFonts w:ascii="ＭＳ 明朝" w:eastAsia="ＭＳ Ｐゴシック" w:hAnsi="Times New Roman" w:cs="ＭＳ Ｐゴシック" w:hint="eastAsia"/>
          <w:color w:val="000000"/>
          <w:kern w:val="0"/>
          <w:sz w:val="24"/>
          <w:szCs w:val="24"/>
        </w:rPr>
        <w:t>-</w:t>
      </w:r>
      <w:r w:rsidR="00E574A7">
        <w:rPr>
          <w:rFonts w:ascii="ＭＳ 明朝" w:eastAsia="ＭＳ Ｐゴシック" w:hAnsi="Times New Roman" w:cs="ＭＳ Ｐゴシック" w:hint="eastAsia"/>
          <w:color w:val="000000"/>
          <w:kern w:val="0"/>
          <w:sz w:val="24"/>
          <w:szCs w:val="24"/>
        </w:rPr>
        <w:t>」において</w:t>
      </w:r>
      <w:r w:rsidR="00E64B9F">
        <w:rPr>
          <w:rFonts w:ascii="ＭＳ 明朝" w:eastAsia="ＭＳ Ｐゴシック" w:hAnsi="Times New Roman" w:cs="ＭＳ Ｐゴシック" w:hint="eastAsia"/>
          <w:color w:val="000000"/>
          <w:kern w:val="0"/>
          <w:sz w:val="24"/>
          <w:szCs w:val="24"/>
        </w:rPr>
        <w:t>示された「東北観光復興元年」において、東北６県の外国人宿泊者数を２０２０年に１５０万人泊（２０１５年の３倍）とすることを目標に、東北の観光復興に向けた取組みを強化することとしております。</w:t>
      </w:r>
    </w:p>
    <w:p w:rsidR="00AD2438" w:rsidRPr="00AD2438" w:rsidRDefault="00AD2438" w:rsidP="00AD2438">
      <w:pPr>
        <w:jc w:val="left"/>
        <w:textAlignment w:val="baseline"/>
        <w:rPr>
          <w:rFonts w:ascii="ＭＳ 明朝" w:eastAsia="ＭＳ 明朝" w:hAnsi="Times New Roman" w:cs="Times New Roman"/>
          <w:color w:val="000000"/>
          <w:kern w:val="0"/>
          <w:szCs w:val="21"/>
        </w:rPr>
      </w:pPr>
      <w:r w:rsidRPr="00AD2438">
        <w:rPr>
          <w:rFonts w:ascii="ＭＳ 明朝" w:eastAsia="ＭＳ Ｐゴシック" w:hAnsi="Times New Roman" w:cs="ＭＳ Ｐゴシック" w:hint="eastAsia"/>
          <w:color w:val="000000"/>
          <w:w w:val="151"/>
          <w:kern w:val="0"/>
          <w:sz w:val="24"/>
          <w:szCs w:val="24"/>
        </w:rPr>
        <w:t xml:space="preserve">　</w:t>
      </w:r>
      <w:r w:rsidR="007973EE">
        <w:rPr>
          <w:rFonts w:ascii="ＭＳ 明朝" w:eastAsia="ＭＳ Ｐゴシック" w:hAnsi="Times New Roman" w:cs="ＭＳ Ｐゴシック" w:hint="eastAsia"/>
          <w:color w:val="000000"/>
          <w:kern w:val="0"/>
          <w:sz w:val="24"/>
          <w:szCs w:val="24"/>
        </w:rPr>
        <w:t>この取組みの一環として、</w:t>
      </w:r>
      <w:r w:rsidR="00B44885">
        <w:rPr>
          <w:rFonts w:ascii="ＭＳ 明朝" w:eastAsia="ＭＳ Ｐゴシック" w:hAnsi="Times New Roman" w:cs="ＭＳ Ｐゴシック" w:hint="eastAsia"/>
          <w:color w:val="000000"/>
          <w:kern w:val="0"/>
          <w:sz w:val="24"/>
          <w:szCs w:val="24"/>
        </w:rPr>
        <w:t>東北運輸局では、</w:t>
      </w:r>
      <w:r w:rsidRPr="00AD2438">
        <w:rPr>
          <w:rFonts w:ascii="ＭＳ 明朝" w:eastAsia="ＭＳ Ｐゴシック" w:hAnsi="Times New Roman" w:cs="ＭＳ Ｐゴシック" w:hint="eastAsia"/>
          <w:color w:val="000000"/>
          <w:kern w:val="0"/>
          <w:sz w:val="24"/>
          <w:szCs w:val="24"/>
        </w:rPr>
        <w:t>平成２９年度にお</w:t>
      </w:r>
      <w:r w:rsidR="007973EE">
        <w:rPr>
          <w:rFonts w:ascii="ＭＳ 明朝" w:eastAsia="ＭＳ Ｐゴシック" w:hAnsi="Times New Roman" w:cs="ＭＳ Ｐゴシック" w:hint="eastAsia"/>
          <w:color w:val="000000"/>
          <w:kern w:val="0"/>
          <w:sz w:val="24"/>
          <w:szCs w:val="24"/>
        </w:rPr>
        <w:t>いても</w:t>
      </w:r>
      <w:r w:rsidRPr="00AD2438">
        <w:rPr>
          <w:rFonts w:ascii="ＭＳ 明朝" w:eastAsia="ＭＳ Ｐゴシック" w:hAnsi="Times New Roman" w:cs="ＭＳ Ｐゴシック" w:hint="eastAsia"/>
          <w:color w:val="000000"/>
          <w:kern w:val="0"/>
          <w:sz w:val="24"/>
          <w:szCs w:val="24"/>
        </w:rPr>
        <w:t>東北地域で外客誘致に熱心な取組みを行っている地方公共団体</w:t>
      </w:r>
      <w:r w:rsidR="00B44885">
        <w:rPr>
          <w:rFonts w:ascii="ＭＳ 明朝" w:eastAsia="ＭＳ Ｐゴシック" w:hAnsi="Times New Roman" w:cs="ＭＳ Ｐゴシック" w:hint="eastAsia"/>
          <w:color w:val="000000"/>
          <w:kern w:val="0"/>
          <w:sz w:val="24"/>
          <w:szCs w:val="24"/>
        </w:rPr>
        <w:t>や観光関係団体、民間組織団体</w:t>
      </w:r>
      <w:r w:rsidRPr="00AD2438">
        <w:rPr>
          <w:rFonts w:ascii="ＭＳ 明朝" w:eastAsia="ＭＳ Ｐゴシック" w:hAnsi="Times New Roman" w:cs="ＭＳ Ｐゴシック" w:hint="eastAsia"/>
          <w:color w:val="000000"/>
          <w:kern w:val="0"/>
          <w:sz w:val="24"/>
          <w:szCs w:val="24"/>
        </w:rPr>
        <w:t>等と連携して、東北を訪れる外国人旅行者の</w:t>
      </w:r>
      <w:r w:rsidR="00B44885">
        <w:rPr>
          <w:rFonts w:ascii="ＭＳ 明朝" w:eastAsia="ＭＳ Ｐゴシック" w:hAnsi="Times New Roman" w:cs="ＭＳ Ｐゴシック" w:hint="eastAsia"/>
          <w:color w:val="000000"/>
          <w:kern w:val="0"/>
          <w:sz w:val="24"/>
          <w:szCs w:val="24"/>
        </w:rPr>
        <w:t>更なる</w:t>
      </w:r>
      <w:r w:rsidRPr="00AD2438">
        <w:rPr>
          <w:rFonts w:ascii="ＭＳ 明朝" w:eastAsia="ＭＳ Ｐゴシック" w:hAnsi="Times New Roman" w:cs="ＭＳ Ｐゴシック" w:hint="eastAsia"/>
          <w:color w:val="000000"/>
          <w:kern w:val="0"/>
          <w:sz w:val="24"/>
          <w:szCs w:val="24"/>
        </w:rPr>
        <w:t>増大を図るため、</w:t>
      </w:r>
      <w:r w:rsidR="00B44885">
        <w:rPr>
          <w:rFonts w:ascii="ＭＳ 明朝" w:eastAsia="ＭＳ Ｐゴシック" w:hAnsi="Times New Roman" w:cs="ＭＳ Ｐゴシック" w:hint="eastAsia"/>
          <w:color w:val="000000"/>
          <w:kern w:val="0"/>
          <w:sz w:val="24"/>
          <w:szCs w:val="24"/>
        </w:rPr>
        <w:t>「</w:t>
      </w:r>
      <w:r w:rsidRPr="00AD2438">
        <w:rPr>
          <w:rFonts w:ascii="ＭＳ 明朝" w:eastAsia="ＭＳ Ｐゴシック" w:hAnsi="Times New Roman" w:cs="ＭＳ Ｐゴシック" w:hint="eastAsia"/>
          <w:color w:val="000000"/>
          <w:kern w:val="0"/>
          <w:sz w:val="24"/>
          <w:szCs w:val="24"/>
        </w:rPr>
        <w:t>ビジット・ジャパン地方連携事業</w:t>
      </w:r>
      <w:r w:rsidR="00B44885">
        <w:rPr>
          <w:rFonts w:ascii="ＭＳ 明朝" w:eastAsia="ＭＳ Ｐゴシック" w:hAnsi="Times New Roman" w:cs="ＭＳ Ｐゴシック" w:hint="eastAsia"/>
          <w:color w:val="000000"/>
          <w:kern w:val="0"/>
          <w:sz w:val="24"/>
          <w:szCs w:val="24"/>
        </w:rPr>
        <w:t>」</w:t>
      </w:r>
      <w:r w:rsidRPr="00AD2438">
        <w:rPr>
          <w:rFonts w:ascii="ＭＳ 明朝" w:eastAsia="ＭＳ Ｐゴシック" w:hAnsi="Times New Roman" w:cs="ＭＳ Ｐゴシック" w:hint="eastAsia"/>
          <w:color w:val="000000"/>
          <w:kern w:val="0"/>
          <w:sz w:val="24"/>
          <w:szCs w:val="24"/>
        </w:rPr>
        <w:t>を実施</w:t>
      </w:r>
      <w:r w:rsidR="00B44885">
        <w:rPr>
          <w:rFonts w:ascii="ＭＳ 明朝" w:eastAsia="ＭＳ Ｐゴシック" w:hAnsi="Times New Roman" w:cs="ＭＳ Ｐゴシック" w:hint="eastAsia"/>
          <w:color w:val="000000"/>
          <w:kern w:val="0"/>
          <w:sz w:val="24"/>
          <w:szCs w:val="24"/>
        </w:rPr>
        <w:t>することとします</w:t>
      </w:r>
      <w:r w:rsidRPr="00AD2438">
        <w:rPr>
          <w:rFonts w:ascii="ＭＳ 明朝" w:eastAsia="ＭＳ Ｐゴシック" w:hAnsi="Times New Roman" w:cs="ＭＳ Ｐゴシック" w:hint="eastAsia"/>
          <w:color w:val="000000"/>
          <w:kern w:val="0"/>
          <w:sz w:val="24"/>
          <w:szCs w:val="24"/>
        </w:rPr>
        <w:t>。</w:t>
      </w:r>
    </w:p>
    <w:p w:rsidR="00AD2438" w:rsidRPr="00AD2438" w:rsidRDefault="00AD2438" w:rsidP="00AD2438">
      <w:pPr>
        <w:jc w:val="left"/>
        <w:textAlignment w:val="baseline"/>
        <w:rPr>
          <w:rFonts w:ascii="ＭＳ 明朝" w:eastAsia="ＭＳ 明朝" w:hAnsi="Times New Roman" w:cs="Times New Roman"/>
          <w:color w:val="000000"/>
          <w:kern w:val="0"/>
          <w:szCs w:val="21"/>
        </w:rPr>
      </w:pPr>
      <w:r w:rsidRPr="00AD2438">
        <w:rPr>
          <w:rFonts w:ascii="ＭＳ 明朝" w:eastAsia="ＭＳ Ｐゴシック" w:hAnsi="Times New Roman" w:cs="ＭＳ Ｐゴシック" w:hint="eastAsia"/>
          <w:color w:val="000000"/>
          <w:w w:val="151"/>
          <w:kern w:val="0"/>
          <w:sz w:val="24"/>
          <w:szCs w:val="24"/>
        </w:rPr>
        <w:t xml:space="preserve">　</w:t>
      </w:r>
      <w:r w:rsidRPr="00AD2438">
        <w:rPr>
          <w:rFonts w:ascii="ＭＳ 明朝" w:eastAsia="ＭＳ Ｐゴシック" w:hAnsi="Times New Roman" w:cs="ＭＳ Ｐゴシック" w:hint="eastAsia"/>
          <w:color w:val="000000"/>
          <w:kern w:val="0"/>
          <w:sz w:val="24"/>
          <w:szCs w:val="24"/>
        </w:rPr>
        <w:t>つきましては、「平成２９年度ビジット・ジャパン地方連携事業」として、東北運輸局と連携</w:t>
      </w:r>
      <w:r w:rsidR="00B44885">
        <w:rPr>
          <w:rFonts w:ascii="ＭＳ 明朝" w:eastAsia="ＭＳ Ｐゴシック" w:hAnsi="Times New Roman" w:cs="ＭＳ Ｐゴシック" w:hint="eastAsia"/>
          <w:color w:val="000000"/>
          <w:kern w:val="0"/>
          <w:sz w:val="24"/>
          <w:szCs w:val="24"/>
        </w:rPr>
        <w:t>を希望する事業の</w:t>
      </w:r>
      <w:r w:rsidRPr="00AD2438">
        <w:rPr>
          <w:rFonts w:ascii="ＭＳ 明朝" w:eastAsia="ＭＳ Ｐゴシック" w:hAnsi="Times New Roman" w:cs="ＭＳ Ｐゴシック" w:hint="eastAsia"/>
          <w:color w:val="000000"/>
          <w:kern w:val="0"/>
          <w:sz w:val="24"/>
          <w:szCs w:val="24"/>
        </w:rPr>
        <w:t>提案を以下のとおり募集します。</w:t>
      </w:r>
    </w:p>
    <w:p w:rsidR="00AD2438" w:rsidRPr="00AD2438" w:rsidRDefault="00AD2438" w:rsidP="00AD2438">
      <w:pPr>
        <w:jc w:val="left"/>
        <w:textAlignment w:val="baseline"/>
        <w:rPr>
          <w:rFonts w:ascii="ＭＳ 明朝" w:eastAsia="ＭＳ 明朝" w:hAnsi="Times New Roman" w:cs="Times New Roman"/>
          <w:color w:val="000000"/>
          <w:kern w:val="0"/>
          <w:szCs w:val="21"/>
        </w:rPr>
      </w:pPr>
    </w:p>
    <w:p w:rsidR="00AD2438" w:rsidRPr="00AD2438" w:rsidRDefault="00AD2438" w:rsidP="00640AAC">
      <w:pPr>
        <w:jc w:val="left"/>
        <w:textAlignment w:val="baseline"/>
        <w:rPr>
          <w:rFonts w:ascii="ＭＳ 明朝" w:eastAsia="ＭＳ 明朝" w:hAnsi="Times New Roman" w:cs="Times New Roman"/>
          <w:color w:val="000000"/>
          <w:kern w:val="0"/>
          <w:szCs w:val="21"/>
        </w:rPr>
      </w:pPr>
      <w:r w:rsidRPr="00AD2438">
        <w:rPr>
          <w:rFonts w:ascii="ＭＳ 明朝" w:eastAsia="ＭＳ Ｐゴシック" w:hAnsi="Times New Roman" w:cs="ＭＳ Ｐゴシック" w:hint="eastAsia"/>
          <w:color w:val="000000"/>
          <w:kern w:val="0"/>
          <w:sz w:val="24"/>
          <w:szCs w:val="24"/>
        </w:rPr>
        <w:t>＊</w:t>
      </w:r>
      <w:r w:rsidR="00B44885">
        <w:rPr>
          <w:rFonts w:ascii="ＭＳ 明朝" w:eastAsia="ＭＳ Ｐゴシック" w:hAnsi="Times New Roman" w:cs="ＭＳ Ｐゴシック" w:hint="eastAsia"/>
          <w:color w:val="000000"/>
          <w:kern w:val="0"/>
          <w:sz w:val="24"/>
          <w:szCs w:val="24"/>
        </w:rPr>
        <w:t>「</w:t>
      </w:r>
      <w:r w:rsidRPr="00AD2438">
        <w:rPr>
          <w:rFonts w:ascii="ＭＳ 明朝" w:eastAsia="ＭＳ Ｐゴシック" w:hAnsi="Times New Roman" w:cs="ＭＳ Ｐゴシック" w:hint="eastAsia"/>
          <w:color w:val="000000"/>
          <w:kern w:val="0"/>
          <w:sz w:val="24"/>
          <w:szCs w:val="24"/>
        </w:rPr>
        <w:t>ビジット・ジャパン地方連携事業</w:t>
      </w:r>
      <w:r w:rsidR="00B44885">
        <w:rPr>
          <w:rFonts w:ascii="ＭＳ 明朝" w:eastAsia="ＭＳ Ｐゴシック" w:hAnsi="Times New Roman" w:cs="ＭＳ Ｐゴシック" w:hint="eastAsia"/>
          <w:color w:val="000000"/>
          <w:kern w:val="0"/>
          <w:sz w:val="24"/>
          <w:szCs w:val="24"/>
        </w:rPr>
        <w:t>」</w:t>
      </w:r>
      <w:r w:rsidRPr="00AD2438">
        <w:rPr>
          <w:rFonts w:ascii="ＭＳ 明朝" w:eastAsia="ＭＳ Ｐゴシック" w:hAnsi="Times New Roman" w:cs="ＭＳ Ｐゴシック" w:hint="eastAsia"/>
          <w:color w:val="000000"/>
          <w:kern w:val="0"/>
          <w:sz w:val="24"/>
          <w:szCs w:val="24"/>
        </w:rPr>
        <w:t>とは</w:t>
      </w:r>
    </w:p>
    <w:p w:rsidR="00AD2438" w:rsidRPr="00AD2438" w:rsidRDefault="00AD2438" w:rsidP="00AD2438">
      <w:pPr>
        <w:jc w:val="left"/>
        <w:textAlignment w:val="baseline"/>
        <w:rPr>
          <w:rFonts w:ascii="ＭＳ 明朝" w:eastAsia="ＭＳ 明朝" w:hAnsi="Times New Roman" w:cs="Times New Roman"/>
          <w:color w:val="000000"/>
          <w:kern w:val="0"/>
          <w:szCs w:val="21"/>
        </w:rPr>
      </w:pPr>
      <w:r w:rsidRPr="00AD2438">
        <w:rPr>
          <w:rFonts w:ascii="ＭＳ 明朝" w:eastAsia="ＭＳ Ｐゴシック" w:hAnsi="Times New Roman" w:cs="ＭＳ Ｐゴシック" w:hint="eastAsia"/>
          <w:color w:val="000000"/>
          <w:w w:val="151"/>
          <w:kern w:val="0"/>
          <w:sz w:val="24"/>
          <w:szCs w:val="24"/>
        </w:rPr>
        <w:t xml:space="preserve">　</w:t>
      </w:r>
      <w:r w:rsidRPr="00AD2438">
        <w:rPr>
          <w:rFonts w:ascii="ＭＳ 明朝" w:eastAsia="ＭＳ Ｐゴシック" w:hAnsi="Times New Roman" w:cs="ＭＳ Ｐゴシック" w:hint="eastAsia"/>
          <w:color w:val="000000"/>
          <w:kern w:val="0"/>
          <w:sz w:val="24"/>
          <w:szCs w:val="24"/>
        </w:rPr>
        <w:t>地方自治体や地域の観光振興に取り組む民間を主体にした組織等から提案のあった事業のうち、広域的かつ効果的な訪日外国人旅行者誘致の事業（日本東北への外国人旅行者誘致促進と観光目的地としての日本東北の海外での認知度向上を目的とする事業）として認められ、その総事業費のうち国が１／２を限度として負担し、国と</w:t>
      </w:r>
      <w:r w:rsidR="00B44885">
        <w:rPr>
          <w:rFonts w:ascii="ＭＳ 明朝" w:eastAsia="ＭＳ Ｐゴシック" w:hAnsi="Times New Roman" w:cs="ＭＳ Ｐゴシック" w:hint="eastAsia"/>
          <w:color w:val="000000"/>
          <w:kern w:val="0"/>
          <w:sz w:val="24"/>
          <w:szCs w:val="24"/>
        </w:rPr>
        <w:t>連携し</w:t>
      </w:r>
      <w:r w:rsidRPr="00AD2438">
        <w:rPr>
          <w:rFonts w:ascii="ＭＳ 明朝" w:eastAsia="ＭＳ Ｐゴシック" w:hAnsi="Times New Roman" w:cs="ＭＳ Ｐゴシック" w:hint="eastAsia"/>
          <w:color w:val="000000"/>
          <w:kern w:val="0"/>
          <w:sz w:val="24"/>
          <w:szCs w:val="24"/>
        </w:rPr>
        <w:t>実施する事業です。</w:t>
      </w:r>
      <w:r w:rsidRPr="00AD2438">
        <w:rPr>
          <w:rFonts w:ascii="ＭＳ 明朝" w:eastAsia="ＭＳ 明朝" w:hAnsi="Times New Roman" w:cs="Times New Roman"/>
          <w:kern w:val="0"/>
          <w:sz w:val="24"/>
          <w:szCs w:val="24"/>
        </w:rPr>
        <w:br/>
      </w:r>
    </w:p>
    <w:p w:rsidR="00AD2438" w:rsidRPr="00AD2438" w:rsidRDefault="00AD2438" w:rsidP="00AD2438">
      <w:pPr>
        <w:jc w:val="left"/>
        <w:textAlignment w:val="baseline"/>
        <w:rPr>
          <w:rFonts w:ascii="ＭＳ 明朝" w:eastAsia="ＭＳ 明朝" w:hAnsi="Times New Roman" w:cs="Times New Roman"/>
          <w:color w:val="000000"/>
          <w:kern w:val="0"/>
          <w:szCs w:val="21"/>
        </w:rPr>
      </w:pPr>
      <w:r w:rsidRPr="00AD2438">
        <w:rPr>
          <w:rFonts w:ascii="ＭＳ 明朝" w:eastAsia="ＭＳ Ｐゴシック" w:hAnsi="Times New Roman" w:cs="ＭＳ Ｐゴシック" w:hint="eastAsia"/>
          <w:b/>
          <w:bCs/>
          <w:color w:val="000000"/>
          <w:kern w:val="0"/>
          <w:sz w:val="24"/>
          <w:szCs w:val="24"/>
        </w:rPr>
        <w:t>１．提案書の提出方法</w:t>
      </w:r>
    </w:p>
    <w:p w:rsidR="00AD2438" w:rsidRPr="00AD2438" w:rsidRDefault="00AD2438" w:rsidP="00AD2438">
      <w:pPr>
        <w:jc w:val="left"/>
        <w:textAlignment w:val="baseline"/>
        <w:rPr>
          <w:rFonts w:ascii="ＭＳ 明朝" w:eastAsia="ＭＳ 明朝" w:hAnsi="Times New Roman" w:cs="Times New Roman"/>
          <w:color w:val="000000"/>
          <w:kern w:val="0"/>
          <w:szCs w:val="21"/>
        </w:rPr>
      </w:pPr>
      <w:r w:rsidRPr="00AD2438">
        <w:rPr>
          <w:rFonts w:ascii="ＭＳ 明朝" w:eastAsia="ＭＳ Ｐゴシック" w:hAnsi="Times New Roman" w:cs="ＭＳ Ｐゴシック" w:hint="eastAsia"/>
          <w:color w:val="000000"/>
          <w:w w:val="151"/>
          <w:kern w:val="0"/>
          <w:sz w:val="24"/>
          <w:szCs w:val="24"/>
        </w:rPr>
        <w:t xml:space="preserve">　</w:t>
      </w:r>
      <w:hyperlink r:id="rId6" w:history="1">
        <w:r w:rsidRPr="006E7174">
          <w:rPr>
            <w:rStyle w:val="a7"/>
            <w:rFonts w:ascii="ＭＳ 明朝" w:eastAsia="ＭＳ Ｐゴシック" w:hAnsi="Times New Roman" w:cs="ＭＳ Ｐゴシック" w:hint="eastAsia"/>
            <w:kern w:val="0"/>
            <w:sz w:val="24"/>
            <w:szCs w:val="24"/>
          </w:rPr>
          <w:t>「平成２９年度東北ブロック方針」</w:t>
        </w:r>
      </w:hyperlink>
      <w:r w:rsidRPr="00AD2438">
        <w:rPr>
          <w:rFonts w:ascii="ＭＳ 明朝" w:eastAsia="ＭＳ Ｐゴシック" w:hAnsi="Times New Roman" w:cs="ＭＳ Ｐゴシック" w:hint="eastAsia"/>
          <w:color w:val="000000"/>
          <w:kern w:val="0"/>
          <w:sz w:val="24"/>
          <w:szCs w:val="24"/>
        </w:rPr>
        <w:t>に基づくビジット・ジャパン地方連携事業となる提案内容を、</w:t>
      </w:r>
      <w:hyperlink r:id="rId7" w:history="1">
        <w:r w:rsidRPr="006E7174">
          <w:rPr>
            <w:rStyle w:val="a7"/>
            <w:rFonts w:ascii="ＭＳ 明朝" w:eastAsia="ＭＳ Ｐゴシック" w:hAnsi="Times New Roman" w:cs="ＭＳ Ｐゴシック" w:hint="eastAsia"/>
            <w:kern w:val="0"/>
            <w:sz w:val="24"/>
            <w:szCs w:val="24"/>
          </w:rPr>
          <w:t>「平成２９年度ＶＪ地方連携事業提案書」</w:t>
        </w:r>
      </w:hyperlink>
      <w:r w:rsidRPr="00AD2438">
        <w:rPr>
          <w:rFonts w:ascii="ＭＳ 明朝" w:eastAsia="ＭＳ Ｐゴシック" w:hAnsi="Times New Roman" w:cs="ＭＳ Ｐゴシック" w:hint="eastAsia"/>
          <w:color w:val="000000"/>
          <w:kern w:val="0"/>
          <w:sz w:val="24"/>
          <w:szCs w:val="24"/>
        </w:rPr>
        <w:t>によりメールにて提出願います。</w:t>
      </w:r>
    </w:p>
    <w:p w:rsidR="00AD2438" w:rsidRDefault="00AD2438" w:rsidP="00AD2438">
      <w:pPr>
        <w:jc w:val="left"/>
        <w:textAlignment w:val="baseline"/>
        <w:rPr>
          <w:rFonts w:ascii="ＭＳ Ｐゴシック" w:eastAsia="ＭＳ 明朝" w:hAnsi="ＭＳ Ｐゴシック" w:cs="ＭＳ Ｐゴシック"/>
          <w:color w:val="0000FF"/>
          <w:kern w:val="0"/>
          <w:sz w:val="24"/>
          <w:szCs w:val="24"/>
        </w:rPr>
      </w:pPr>
      <w:r w:rsidRPr="00AD2438">
        <w:rPr>
          <w:rFonts w:ascii="ＭＳ 明朝" w:eastAsia="ＭＳ Ｐゴシック" w:hAnsi="Times New Roman" w:cs="ＭＳ Ｐゴシック" w:hint="eastAsia"/>
          <w:color w:val="000000"/>
          <w:w w:val="151"/>
          <w:kern w:val="0"/>
          <w:sz w:val="24"/>
          <w:szCs w:val="24"/>
        </w:rPr>
        <w:t xml:space="preserve">　　</w:t>
      </w:r>
      <w:r w:rsidRPr="00AD2438">
        <w:rPr>
          <w:rFonts w:ascii="ＭＳ 明朝" w:eastAsia="ＭＳ Ｐゴシック" w:hAnsi="Times New Roman" w:cs="ＭＳ Ｐゴシック" w:hint="eastAsia"/>
          <w:color w:val="000000"/>
          <w:kern w:val="0"/>
          <w:sz w:val="24"/>
          <w:szCs w:val="24"/>
        </w:rPr>
        <w:t>提出先</w:t>
      </w:r>
      <w:r w:rsidRPr="00AD2438">
        <w:rPr>
          <w:rFonts w:ascii="ＭＳ 明朝" w:eastAsia="ＭＳ Ｐゴシック" w:hAnsi="Times New Roman" w:cs="ＭＳ Ｐゴシック" w:hint="eastAsia"/>
          <w:color w:val="000000"/>
          <w:w w:val="151"/>
          <w:kern w:val="0"/>
          <w:sz w:val="24"/>
          <w:szCs w:val="24"/>
        </w:rPr>
        <w:t xml:space="preserve">　</w:t>
      </w:r>
      <w:r w:rsidRPr="00AD2438">
        <w:rPr>
          <w:rFonts w:ascii="ＭＳ Ｐゴシック" w:eastAsia="ＭＳ 明朝" w:hAnsi="ＭＳ Ｐゴシック" w:cs="ＭＳ Ｐゴシック"/>
          <w:color w:val="000000"/>
          <w:kern w:val="0"/>
          <w:sz w:val="24"/>
          <w:szCs w:val="24"/>
        </w:rPr>
        <w:t>E-mail</w:t>
      </w:r>
      <w:r w:rsidRPr="00AD2438">
        <w:rPr>
          <w:rFonts w:ascii="ＭＳ 明朝" w:eastAsia="ＭＳ Ｐゴシック" w:hAnsi="Times New Roman" w:cs="ＭＳ Ｐゴシック" w:hint="eastAsia"/>
          <w:color w:val="000000"/>
          <w:kern w:val="0"/>
          <w:sz w:val="24"/>
          <w:szCs w:val="24"/>
        </w:rPr>
        <w:t>：</w:t>
      </w:r>
      <w:r w:rsidRPr="00AD2438">
        <w:rPr>
          <w:rFonts w:ascii="ＭＳ 明朝" w:eastAsia="ＭＳ Ｐゴシック" w:hAnsi="Times New Roman" w:cs="ＭＳ Ｐゴシック" w:hint="eastAsia"/>
          <w:color w:val="000000"/>
          <w:w w:val="151"/>
          <w:kern w:val="0"/>
          <w:sz w:val="24"/>
          <w:szCs w:val="24"/>
        </w:rPr>
        <w:t xml:space="preserve">　</w:t>
      </w:r>
      <w:hyperlink r:id="rId8" w:history="1">
        <w:r w:rsidR="008771BD" w:rsidRPr="00C42D4E">
          <w:rPr>
            <w:rStyle w:val="a7"/>
            <w:rFonts w:ascii="ＭＳ Ｐゴシック" w:eastAsia="ＭＳ 明朝" w:hAnsi="ＭＳ Ｐゴシック" w:cs="ＭＳ Ｐゴシック"/>
            <w:kern w:val="0"/>
            <w:sz w:val="24"/>
            <w:szCs w:val="24"/>
          </w:rPr>
          <w:t>tht-tohoku-kanko@ml.mlit.go.jp</w:t>
        </w:r>
      </w:hyperlink>
    </w:p>
    <w:p w:rsidR="00AD2438" w:rsidRPr="00AD2438" w:rsidRDefault="00AD2438" w:rsidP="00AD2438">
      <w:pPr>
        <w:jc w:val="left"/>
        <w:textAlignment w:val="baseline"/>
        <w:rPr>
          <w:rFonts w:ascii="ＭＳ 明朝" w:eastAsia="ＭＳ 明朝" w:hAnsi="Times New Roman" w:cs="Times New Roman"/>
          <w:color w:val="000000"/>
          <w:kern w:val="0"/>
          <w:szCs w:val="21"/>
        </w:rPr>
      </w:pPr>
      <w:r w:rsidRPr="00AD2438">
        <w:rPr>
          <w:rFonts w:ascii="ＭＳ 明朝" w:eastAsia="ＭＳ Ｐゴシック" w:hAnsi="Times New Roman" w:cs="ＭＳ Ｐゴシック" w:hint="eastAsia"/>
          <w:color w:val="000000"/>
          <w:kern w:val="0"/>
          <w:sz w:val="24"/>
          <w:szCs w:val="24"/>
        </w:rPr>
        <w:t>〔</w:t>
      </w:r>
      <w:r w:rsidR="00240A54">
        <w:rPr>
          <w:rFonts w:ascii="ＭＳ 明朝" w:eastAsia="ＭＳ Ｐゴシック" w:hAnsi="Times New Roman" w:cs="ＭＳ Ｐゴシック" w:hint="eastAsia"/>
          <w:color w:val="000000"/>
          <w:kern w:val="0"/>
          <w:sz w:val="24"/>
          <w:szCs w:val="24"/>
        </w:rPr>
        <w:t>提案書作成にあたっての</w:t>
      </w:r>
      <w:r w:rsidR="00C9469B">
        <w:rPr>
          <w:rFonts w:ascii="ＭＳ 明朝" w:eastAsia="ＭＳ Ｐゴシック" w:hAnsi="Times New Roman" w:cs="ＭＳ Ｐゴシック" w:hint="eastAsia"/>
          <w:color w:val="000000"/>
          <w:kern w:val="0"/>
          <w:sz w:val="24"/>
          <w:szCs w:val="24"/>
        </w:rPr>
        <w:t>留意</w:t>
      </w:r>
      <w:r w:rsidRPr="00AD2438">
        <w:rPr>
          <w:rFonts w:ascii="ＭＳ 明朝" w:eastAsia="ＭＳ Ｐゴシック" w:hAnsi="Times New Roman" w:cs="ＭＳ Ｐゴシック" w:hint="eastAsia"/>
          <w:color w:val="000000"/>
          <w:kern w:val="0"/>
          <w:sz w:val="24"/>
          <w:szCs w:val="24"/>
        </w:rPr>
        <w:t>事項〕</w:t>
      </w:r>
    </w:p>
    <w:p w:rsidR="00640AAC" w:rsidRPr="00AD2438" w:rsidRDefault="00640AAC" w:rsidP="00640AAC">
      <w:pPr>
        <w:jc w:val="left"/>
        <w:textAlignment w:val="baseline"/>
        <w:rPr>
          <w:rFonts w:ascii="ＭＳ 明朝" w:eastAsia="ＭＳ 明朝" w:hAnsi="Times New Roman" w:cs="Times New Roman"/>
          <w:color w:val="000000"/>
          <w:kern w:val="0"/>
          <w:szCs w:val="21"/>
        </w:rPr>
      </w:pPr>
      <w:r w:rsidRPr="00AD2438">
        <w:rPr>
          <w:rFonts w:ascii="ＭＳ 明朝" w:eastAsia="ＭＳ Ｐゴシック" w:hAnsi="Times New Roman" w:cs="ＭＳ Ｐゴシック" w:hint="eastAsia"/>
          <w:color w:val="000000"/>
          <w:kern w:val="0"/>
          <w:sz w:val="24"/>
          <w:szCs w:val="24"/>
        </w:rPr>
        <w:t>・本提案書は、東北運輸局から観光庁への申請の具体的な内容を構成する資料となりますので、各項目について、具体的かつ詳細に記載してください。</w:t>
      </w:r>
    </w:p>
    <w:p w:rsidR="008C532F" w:rsidRDefault="008C532F" w:rsidP="00AD2438">
      <w:pPr>
        <w:jc w:val="left"/>
        <w:textAlignment w:val="baseline"/>
        <w:rPr>
          <w:rFonts w:ascii="ＭＳ 明朝" w:eastAsia="ＭＳ Ｐゴシック" w:hAnsi="Times New Roman" w:cs="ＭＳ Ｐゴシック"/>
          <w:color w:val="000000"/>
          <w:kern w:val="0"/>
          <w:sz w:val="24"/>
          <w:szCs w:val="24"/>
        </w:rPr>
      </w:pPr>
      <w:r>
        <w:rPr>
          <w:rFonts w:ascii="ＭＳ 明朝" w:eastAsia="ＭＳ Ｐゴシック" w:hAnsi="Times New Roman" w:cs="ＭＳ Ｐゴシック" w:hint="eastAsia"/>
          <w:color w:val="000000"/>
          <w:kern w:val="0"/>
          <w:sz w:val="24"/>
          <w:szCs w:val="24"/>
        </w:rPr>
        <w:t>・連携先</w:t>
      </w:r>
      <w:r w:rsidR="00640AAC">
        <w:rPr>
          <w:rFonts w:ascii="ＭＳ 明朝" w:eastAsia="ＭＳ Ｐゴシック" w:hAnsi="Times New Roman" w:cs="ＭＳ Ｐゴシック" w:hint="eastAsia"/>
          <w:color w:val="000000"/>
          <w:kern w:val="0"/>
          <w:sz w:val="24"/>
          <w:szCs w:val="24"/>
        </w:rPr>
        <w:t>（地域）</w:t>
      </w:r>
      <w:r>
        <w:rPr>
          <w:rFonts w:ascii="ＭＳ 明朝" w:eastAsia="ＭＳ Ｐゴシック" w:hAnsi="Times New Roman" w:cs="ＭＳ Ｐゴシック" w:hint="eastAsia"/>
          <w:color w:val="000000"/>
          <w:kern w:val="0"/>
          <w:sz w:val="24"/>
          <w:szCs w:val="24"/>
        </w:rPr>
        <w:t>間での外国人訪日促進の方針や計画に即した内容としてください。</w:t>
      </w:r>
    </w:p>
    <w:p w:rsidR="00240A54" w:rsidRDefault="00240A54" w:rsidP="00AD2438">
      <w:pPr>
        <w:jc w:val="left"/>
        <w:textAlignment w:val="baseline"/>
        <w:rPr>
          <w:rFonts w:ascii="ＭＳ 明朝" w:eastAsia="ＭＳ Ｐゴシック" w:hAnsi="Times New Roman" w:cs="ＭＳ Ｐゴシック"/>
          <w:color w:val="000000"/>
          <w:kern w:val="0"/>
          <w:sz w:val="24"/>
          <w:szCs w:val="24"/>
        </w:rPr>
      </w:pPr>
      <w:r>
        <w:rPr>
          <w:rFonts w:ascii="ＭＳ 明朝" w:eastAsia="ＭＳ Ｐゴシック" w:hAnsi="Times New Roman" w:cs="ＭＳ Ｐゴシック" w:hint="eastAsia"/>
          <w:color w:val="000000"/>
          <w:kern w:val="0"/>
          <w:sz w:val="24"/>
          <w:szCs w:val="24"/>
        </w:rPr>
        <w:t>・具体的にどの国のどの層への訴求か</w:t>
      </w:r>
      <w:r w:rsidR="008C532F">
        <w:rPr>
          <w:rFonts w:ascii="ＭＳ 明朝" w:eastAsia="ＭＳ Ｐゴシック" w:hAnsi="Times New Roman" w:cs="ＭＳ Ｐゴシック" w:hint="eastAsia"/>
          <w:color w:val="000000"/>
          <w:kern w:val="0"/>
          <w:sz w:val="24"/>
          <w:szCs w:val="24"/>
        </w:rPr>
        <w:t>などターゲットを明確にしてください。</w:t>
      </w:r>
    </w:p>
    <w:p w:rsidR="008C532F" w:rsidRDefault="008C532F" w:rsidP="00AD2438">
      <w:pPr>
        <w:jc w:val="left"/>
        <w:textAlignment w:val="baseline"/>
        <w:rPr>
          <w:rFonts w:ascii="ＭＳ 明朝" w:eastAsia="ＭＳ Ｐゴシック" w:hAnsi="Times New Roman" w:cs="ＭＳ Ｐゴシック"/>
          <w:color w:val="000000"/>
          <w:kern w:val="0"/>
          <w:sz w:val="24"/>
          <w:szCs w:val="24"/>
        </w:rPr>
      </w:pPr>
      <w:r>
        <w:rPr>
          <w:rFonts w:ascii="ＭＳ 明朝" w:eastAsia="ＭＳ Ｐゴシック" w:hAnsi="Times New Roman" w:cs="ＭＳ Ｐゴシック" w:hint="eastAsia"/>
          <w:color w:val="000000"/>
          <w:kern w:val="0"/>
          <w:sz w:val="24"/>
          <w:szCs w:val="24"/>
        </w:rPr>
        <w:t>・広域観光周遊ルート形成促進事業や他の施策との関係性を明確にしてください。</w:t>
      </w:r>
    </w:p>
    <w:p w:rsidR="00640AAC" w:rsidRDefault="00640AAC" w:rsidP="00640AAC">
      <w:pPr>
        <w:jc w:val="left"/>
        <w:textAlignment w:val="baseline"/>
        <w:rPr>
          <w:rFonts w:ascii="ＭＳ 明朝" w:eastAsia="ＭＳ Ｐゴシック" w:hAnsi="Times New Roman" w:cs="ＭＳ Ｐゴシック"/>
          <w:color w:val="000000"/>
          <w:kern w:val="0"/>
          <w:sz w:val="24"/>
          <w:szCs w:val="24"/>
        </w:rPr>
      </w:pPr>
      <w:r>
        <w:rPr>
          <w:rFonts w:ascii="ＭＳ 明朝" w:eastAsia="ＭＳ Ｐゴシック" w:hAnsi="Times New Roman" w:cs="ＭＳ Ｐゴシック" w:hint="eastAsia"/>
          <w:color w:val="000000"/>
          <w:kern w:val="0"/>
          <w:sz w:val="24"/>
          <w:szCs w:val="24"/>
        </w:rPr>
        <w:t>・継続事業については改善点を提示してください。</w:t>
      </w:r>
    </w:p>
    <w:p w:rsidR="00640AAC" w:rsidRDefault="00640AAC" w:rsidP="00AD2438">
      <w:pPr>
        <w:jc w:val="left"/>
        <w:textAlignment w:val="baseline"/>
        <w:rPr>
          <w:rFonts w:ascii="ＭＳ 明朝" w:eastAsia="ＭＳ Ｐゴシック" w:hAnsi="Times New Roman" w:cs="ＭＳ Ｐゴシック"/>
          <w:color w:val="000000"/>
          <w:kern w:val="0"/>
          <w:sz w:val="24"/>
          <w:szCs w:val="24"/>
        </w:rPr>
      </w:pPr>
      <w:r>
        <w:rPr>
          <w:rFonts w:ascii="ＭＳ 明朝" w:eastAsia="ＭＳ Ｐゴシック" w:hAnsi="Times New Roman" w:cs="ＭＳ Ｐゴシック" w:hint="eastAsia"/>
          <w:color w:val="000000"/>
          <w:kern w:val="0"/>
          <w:sz w:val="24"/>
          <w:szCs w:val="24"/>
        </w:rPr>
        <w:t>・新規事業については、市場分析とともにその根拠を提示してください。</w:t>
      </w:r>
    </w:p>
    <w:p w:rsidR="00C9469B" w:rsidRDefault="00C9469B" w:rsidP="00AD2438">
      <w:pPr>
        <w:jc w:val="left"/>
        <w:textAlignment w:val="baseline"/>
        <w:rPr>
          <w:rFonts w:ascii="ＭＳ 明朝" w:eastAsia="ＭＳ Ｐゴシック" w:hAnsi="Times New Roman" w:cs="ＭＳ Ｐゴシック"/>
          <w:color w:val="000000"/>
          <w:kern w:val="0"/>
          <w:sz w:val="24"/>
          <w:szCs w:val="24"/>
        </w:rPr>
      </w:pPr>
      <w:r>
        <w:rPr>
          <w:rFonts w:ascii="ＭＳ 明朝" w:eastAsia="ＭＳ Ｐゴシック" w:hAnsi="Times New Roman" w:cs="ＭＳ Ｐゴシック" w:hint="eastAsia"/>
          <w:color w:val="000000"/>
          <w:kern w:val="0"/>
          <w:sz w:val="24"/>
          <w:szCs w:val="24"/>
        </w:rPr>
        <w:t>・</w:t>
      </w:r>
      <w:hyperlink r:id="rId9" w:history="1">
        <w:r w:rsidR="008771BD" w:rsidRPr="006E7174">
          <w:rPr>
            <w:rStyle w:val="a7"/>
            <w:rFonts w:ascii="ＭＳ 明朝" w:eastAsia="ＭＳ Ｐゴシック" w:hAnsi="Times New Roman" w:cs="ＭＳ Ｐゴシック" w:hint="eastAsia"/>
            <w:kern w:val="0"/>
            <w:sz w:val="24"/>
            <w:szCs w:val="24"/>
          </w:rPr>
          <w:t>個別事業</w:t>
        </w:r>
      </w:hyperlink>
      <w:r w:rsidR="008771BD">
        <w:rPr>
          <w:rFonts w:ascii="ＭＳ 明朝" w:eastAsia="ＭＳ Ｐゴシック" w:hAnsi="Times New Roman" w:cs="ＭＳ Ｐゴシック" w:hint="eastAsia"/>
          <w:color w:val="000000"/>
          <w:kern w:val="0"/>
          <w:sz w:val="24"/>
          <w:szCs w:val="24"/>
        </w:rPr>
        <w:t>ごとに</w:t>
      </w:r>
      <w:r>
        <w:rPr>
          <w:rFonts w:ascii="ＭＳ 明朝" w:eastAsia="ＭＳ Ｐゴシック" w:hAnsi="Times New Roman" w:cs="ＭＳ Ｐゴシック" w:hint="eastAsia"/>
          <w:color w:val="000000"/>
          <w:kern w:val="0"/>
          <w:sz w:val="24"/>
          <w:szCs w:val="24"/>
        </w:rPr>
        <w:t>定量目標（アウトプット・アウトカム）</w:t>
      </w:r>
      <w:r w:rsidR="00585D80">
        <w:rPr>
          <w:rFonts w:ascii="ＭＳ 明朝" w:eastAsia="ＭＳ Ｐゴシック" w:hAnsi="Times New Roman" w:cs="ＭＳ Ｐゴシック" w:hint="eastAsia"/>
          <w:color w:val="000000"/>
          <w:kern w:val="0"/>
          <w:sz w:val="24"/>
          <w:szCs w:val="24"/>
        </w:rPr>
        <w:t>を必ず設定してください。</w:t>
      </w:r>
      <w:hyperlink r:id="rId10" w:history="1">
        <w:r w:rsidR="008771BD" w:rsidRPr="006E7174">
          <w:rPr>
            <w:rStyle w:val="a7"/>
            <w:rFonts w:ascii="ＭＳ 明朝" w:eastAsia="ＭＳ Ｐゴシック" w:hAnsi="Times New Roman" w:cs="ＭＳ Ｐゴシック" w:hint="eastAsia"/>
            <w:kern w:val="0"/>
            <w:sz w:val="24"/>
            <w:szCs w:val="24"/>
          </w:rPr>
          <w:t>（別添参照）</w:t>
        </w:r>
      </w:hyperlink>
    </w:p>
    <w:p w:rsidR="00640AAC" w:rsidRPr="00AD2438" w:rsidRDefault="00AD2438" w:rsidP="00640AAC">
      <w:pPr>
        <w:jc w:val="left"/>
        <w:textAlignment w:val="baseline"/>
        <w:rPr>
          <w:rFonts w:ascii="ＭＳ 明朝" w:eastAsia="ＭＳ 明朝" w:hAnsi="Times New Roman" w:cs="Times New Roman"/>
          <w:color w:val="000000"/>
          <w:kern w:val="0"/>
          <w:szCs w:val="21"/>
        </w:rPr>
      </w:pPr>
      <w:r w:rsidRPr="00AD2438">
        <w:rPr>
          <w:rFonts w:ascii="ＭＳ 明朝" w:eastAsia="ＭＳ Ｐゴシック" w:hAnsi="Times New Roman" w:cs="ＭＳ Ｐゴシック" w:hint="eastAsia"/>
          <w:color w:val="000000"/>
          <w:kern w:val="0"/>
          <w:sz w:val="24"/>
          <w:szCs w:val="24"/>
        </w:rPr>
        <w:t>・おって当局においてヒアリングを行うことといたします。日時・場所はこちらからご連絡させていただきます。</w:t>
      </w:r>
      <w:r w:rsidR="00640AAC" w:rsidRPr="00AD2438">
        <w:rPr>
          <w:rFonts w:ascii="ＭＳ 明朝" w:eastAsia="ＭＳ Ｐゴシック" w:hAnsi="Times New Roman" w:cs="ＭＳ Ｐゴシック" w:hint="eastAsia"/>
          <w:color w:val="000000"/>
          <w:kern w:val="0"/>
          <w:sz w:val="24"/>
          <w:szCs w:val="24"/>
        </w:rPr>
        <w:t>後日参考資料等を求める場合があります。</w:t>
      </w:r>
    </w:p>
    <w:p w:rsidR="00AD2438" w:rsidRPr="00AD2438" w:rsidRDefault="00AD2438" w:rsidP="00AD2438">
      <w:pPr>
        <w:jc w:val="left"/>
        <w:textAlignment w:val="baseline"/>
        <w:rPr>
          <w:rFonts w:ascii="ＭＳ 明朝" w:eastAsia="ＭＳ 明朝" w:hAnsi="Times New Roman" w:cs="Times New Roman"/>
          <w:color w:val="000000"/>
          <w:kern w:val="0"/>
          <w:szCs w:val="21"/>
        </w:rPr>
      </w:pPr>
    </w:p>
    <w:p w:rsidR="00AD2438" w:rsidRPr="00AD2438" w:rsidRDefault="00AD2438" w:rsidP="00AD2438">
      <w:pPr>
        <w:jc w:val="left"/>
        <w:textAlignment w:val="baseline"/>
        <w:rPr>
          <w:rFonts w:ascii="ＭＳ 明朝" w:eastAsia="ＭＳ 明朝" w:hAnsi="Times New Roman" w:cs="Times New Roman"/>
          <w:color w:val="000000"/>
          <w:kern w:val="0"/>
          <w:szCs w:val="21"/>
        </w:rPr>
      </w:pPr>
      <w:r w:rsidRPr="00AD2438">
        <w:rPr>
          <w:rFonts w:ascii="ＭＳ 明朝" w:eastAsia="ＭＳ Ｐゴシック" w:hAnsi="Times New Roman" w:cs="ＭＳ Ｐゴシック" w:hint="eastAsia"/>
          <w:b/>
          <w:bCs/>
          <w:color w:val="000000"/>
          <w:kern w:val="0"/>
          <w:sz w:val="24"/>
          <w:szCs w:val="24"/>
        </w:rPr>
        <w:t>２．提出期限</w:t>
      </w:r>
    </w:p>
    <w:p w:rsidR="00AD2438" w:rsidRPr="00AD2438" w:rsidRDefault="00AD2438" w:rsidP="00AD2438">
      <w:pPr>
        <w:jc w:val="left"/>
        <w:textAlignment w:val="baseline"/>
        <w:rPr>
          <w:rFonts w:ascii="ＭＳ 明朝" w:eastAsia="ＭＳ 明朝" w:hAnsi="Times New Roman" w:cs="Times New Roman"/>
          <w:color w:val="000000"/>
          <w:kern w:val="0"/>
          <w:szCs w:val="21"/>
        </w:rPr>
      </w:pPr>
      <w:r w:rsidRPr="00AD2438">
        <w:rPr>
          <w:rFonts w:ascii="ＭＳ 明朝" w:eastAsia="ＭＳ Ｐゴシック" w:hAnsi="Times New Roman" w:cs="ＭＳ Ｐゴシック" w:hint="eastAsia"/>
          <w:color w:val="000000"/>
          <w:w w:val="151"/>
          <w:kern w:val="0"/>
          <w:sz w:val="24"/>
          <w:szCs w:val="24"/>
        </w:rPr>
        <w:t xml:space="preserve">　　</w:t>
      </w:r>
      <w:r w:rsidRPr="00AD2438">
        <w:rPr>
          <w:rFonts w:ascii="ＭＳ 明朝" w:eastAsia="ＭＳ Ｐゴシック" w:hAnsi="Times New Roman" w:cs="ＭＳ Ｐゴシック" w:hint="eastAsia"/>
          <w:color w:val="000000"/>
          <w:kern w:val="0"/>
          <w:sz w:val="24"/>
          <w:szCs w:val="24"/>
        </w:rPr>
        <w:t>平成２８年１０月１４日（金）１７：００まで（期日・時間厳守）</w:t>
      </w:r>
    </w:p>
    <w:p w:rsidR="00AD2438" w:rsidRPr="00AD2438" w:rsidRDefault="00AD2438" w:rsidP="00AD2438">
      <w:pPr>
        <w:jc w:val="left"/>
        <w:textAlignment w:val="baseline"/>
        <w:rPr>
          <w:rFonts w:ascii="ＭＳ 明朝" w:eastAsia="ＭＳ 明朝" w:hAnsi="Times New Roman" w:cs="Times New Roman"/>
          <w:color w:val="000000"/>
          <w:kern w:val="0"/>
          <w:szCs w:val="21"/>
        </w:rPr>
      </w:pPr>
    </w:p>
    <w:p w:rsidR="00AD2438" w:rsidRPr="00AD2438" w:rsidRDefault="00AD2438" w:rsidP="00AD2438">
      <w:pPr>
        <w:jc w:val="left"/>
        <w:textAlignment w:val="baseline"/>
        <w:rPr>
          <w:rFonts w:ascii="ＭＳ 明朝" w:eastAsia="ＭＳ 明朝" w:hAnsi="Times New Roman" w:cs="Times New Roman"/>
          <w:color w:val="000000"/>
          <w:kern w:val="0"/>
          <w:szCs w:val="21"/>
        </w:rPr>
      </w:pPr>
      <w:r w:rsidRPr="00AD2438">
        <w:rPr>
          <w:rFonts w:ascii="ＭＳ 明朝" w:eastAsia="ＭＳ Ｐゴシック" w:hAnsi="Times New Roman" w:cs="ＭＳ Ｐゴシック" w:hint="eastAsia"/>
          <w:b/>
          <w:bCs/>
          <w:color w:val="000000"/>
          <w:kern w:val="0"/>
          <w:sz w:val="24"/>
          <w:szCs w:val="24"/>
        </w:rPr>
        <w:t>３．</w:t>
      </w:r>
      <w:r w:rsidR="00D56563">
        <w:rPr>
          <w:rFonts w:ascii="ＭＳ 明朝" w:eastAsia="ＭＳ Ｐゴシック" w:hAnsi="Times New Roman" w:cs="ＭＳ Ｐゴシック" w:hint="eastAsia"/>
          <w:b/>
          <w:bCs/>
          <w:color w:val="000000"/>
          <w:kern w:val="0"/>
          <w:sz w:val="24"/>
          <w:szCs w:val="24"/>
        </w:rPr>
        <w:t>ビジット・ジャパン地方連携事業　相談窓口</w:t>
      </w:r>
    </w:p>
    <w:p w:rsidR="00AD2438" w:rsidRPr="00AD2438" w:rsidRDefault="00AD2438" w:rsidP="00AD2438">
      <w:pPr>
        <w:jc w:val="left"/>
        <w:textAlignment w:val="baseline"/>
        <w:rPr>
          <w:rFonts w:ascii="ＭＳ 明朝" w:eastAsia="ＭＳ 明朝" w:hAnsi="Times New Roman" w:cs="Times New Roman"/>
          <w:color w:val="000000"/>
          <w:kern w:val="0"/>
          <w:szCs w:val="21"/>
        </w:rPr>
      </w:pPr>
      <w:r w:rsidRPr="00AD2438">
        <w:rPr>
          <w:rFonts w:ascii="ＭＳ 明朝" w:eastAsia="ＭＳ Ｐゴシック" w:hAnsi="Times New Roman" w:cs="ＭＳ Ｐゴシック" w:hint="eastAsia"/>
          <w:color w:val="000000"/>
          <w:w w:val="151"/>
          <w:kern w:val="0"/>
          <w:sz w:val="24"/>
          <w:szCs w:val="24"/>
        </w:rPr>
        <w:t xml:space="preserve">　　</w:t>
      </w:r>
      <w:r w:rsidRPr="00AD2438">
        <w:rPr>
          <w:rFonts w:ascii="ＭＳ 明朝" w:eastAsia="ＭＳ Ｐゴシック" w:hAnsi="Times New Roman" w:cs="ＭＳ Ｐゴシック" w:hint="eastAsia"/>
          <w:color w:val="000000"/>
          <w:kern w:val="0"/>
          <w:sz w:val="24"/>
          <w:szCs w:val="24"/>
        </w:rPr>
        <w:t>東北運輸局観光部</w:t>
      </w:r>
      <w:r w:rsidRPr="00AD2438">
        <w:rPr>
          <w:rFonts w:ascii="ＭＳ 明朝" w:eastAsia="ＭＳ Ｐゴシック" w:hAnsi="Times New Roman" w:cs="ＭＳ Ｐゴシック" w:hint="eastAsia"/>
          <w:color w:val="000000"/>
          <w:w w:val="151"/>
          <w:kern w:val="0"/>
          <w:sz w:val="24"/>
          <w:szCs w:val="24"/>
        </w:rPr>
        <w:t xml:space="preserve">　</w:t>
      </w:r>
      <w:r w:rsidRPr="00AD2438">
        <w:rPr>
          <w:rFonts w:ascii="ＭＳ 明朝" w:eastAsia="ＭＳ Ｐゴシック" w:hAnsi="Times New Roman" w:cs="ＭＳ Ｐゴシック" w:hint="eastAsia"/>
          <w:color w:val="000000"/>
          <w:kern w:val="0"/>
          <w:sz w:val="24"/>
          <w:szCs w:val="24"/>
        </w:rPr>
        <w:t>国際観光課</w:t>
      </w:r>
      <w:r w:rsidRPr="00AD2438">
        <w:rPr>
          <w:rFonts w:ascii="ＭＳ 明朝" w:eastAsia="ＭＳ Ｐゴシック" w:hAnsi="Times New Roman" w:cs="ＭＳ Ｐゴシック" w:hint="eastAsia"/>
          <w:color w:val="000000"/>
          <w:w w:val="151"/>
          <w:kern w:val="0"/>
          <w:sz w:val="24"/>
          <w:szCs w:val="24"/>
        </w:rPr>
        <w:t xml:space="preserve">　　</w:t>
      </w:r>
      <w:r w:rsidRPr="00AD2438">
        <w:rPr>
          <w:rFonts w:ascii="ＭＳ 明朝" w:eastAsia="ＭＳ Ｐゴシック" w:hAnsi="Times New Roman" w:cs="ＭＳ Ｐゴシック" w:hint="eastAsia"/>
          <w:color w:val="000000"/>
          <w:kern w:val="0"/>
          <w:sz w:val="24"/>
          <w:szCs w:val="24"/>
        </w:rPr>
        <w:t>岩淵</w:t>
      </w:r>
      <w:r w:rsidRPr="00AD2438">
        <w:rPr>
          <w:rFonts w:ascii="ＭＳ Ｐゴシック" w:eastAsia="ＭＳ 明朝" w:hAnsi="ＭＳ Ｐゴシック" w:cs="ＭＳ Ｐゴシック"/>
          <w:color w:val="000000"/>
          <w:kern w:val="0"/>
          <w:sz w:val="24"/>
          <w:szCs w:val="24"/>
        </w:rPr>
        <w:t xml:space="preserve"> </w:t>
      </w:r>
      <w:r w:rsidRPr="00AD2438">
        <w:rPr>
          <w:rFonts w:ascii="ＭＳ 明朝" w:eastAsia="ＭＳ Ｐゴシック" w:hAnsi="Times New Roman" w:cs="ＭＳ Ｐゴシック" w:hint="eastAsia"/>
          <w:color w:val="000000"/>
          <w:kern w:val="0"/>
          <w:sz w:val="24"/>
          <w:szCs w:val="24"/>
        </w:rPr>
        <w:t>・</w:t>
      </w:r>
      <w:r w:rsidRPr="00AD2438">
        <w:rPr>
          <w:rFonts w:ascii="ＭＳ Ｐゴシック" w:eastAsia="ＭＳ 明朝" w:hAnsi="ＭＳ Ｐゴシック" w:cs="ＭＳ Ｐゴシック"/>
          <w:color w:val="000000"/>
          <w:kern w:val="0"/>
          <w:sz w:val="24"/>
          <w:szCs w:val="24"/>
        </w:rPr>
        <w:t xml:space="preserve"> </w:t>
      </w:r>
      <w:r w:rsidRPr="00AD2438">
        <w:rPr>
          <w:rFonts w:ascii="ＭＳ 明朝" w:eastAsia="ＭＳ Ｐゴシック" w:hAnsi="Times New Roman" w:cs="ＭＳ Ｐゴシック" w:hint="eastAsia"/>
          <w:color w:val="000000"/>
          <w:kern w:val="0"/>
          <w:sz w:val="24"/>
          <w:szCs w:val="24"/>
        </w:rPr>
        <w:t>加藤</w:t>
      </w:r>
      <w:r w:rsidRPr="00AD2438">
        <w:rPr>
          <w:rFonts w:ascii="ＭＳ Ｐゴシック" w:eastAsia="ＭＳ 明朝" w:hAnsi="ＭＳ Ｐゴシック" w:cs="ＭＳ Ｐゴシック"/>
          <w:color w:val="000000"/>
          <w:kern w:val="0"/>
          <w:sz w:val="24"/>
          <w:szCs w:val="24"/>
        </w:rPr>
        <w:t xml:space="preserve"> </w:t>
      </w:r>
      <w:r w:rsidRPr="00AD2438">
        <w:rPr>
          <w:rFonts w:ascii="ＭＳ 明朝" w:eastAsia="ＭＳ Ｐゴシック" w:hAnsi="Times New Roman" w:cs="ＭＳ Ｐゴシック" w:hint="eastAsia"/>
          <w:color w:val="000000"/>
          <w:kern w:val="0"/>
          <w:sz w:val="24"/>
          <w:szCs w:val="24"/>
        </w:rPr>
        <w:t>・</w:t>
      </w:r>
      <w:r w:rsidRPr="00AD2438">
        <w:rPr>
          <w:rFonts w:ascii="ＭＳ Ｐゴシック" w:eastAsia="ＭＳ 明朝" w:hAnsi="ＭＳ Ｐゴシック" w:cs="ＭＳ Ｐゴシック"/>
          <w:color w:val="000000"/>
          <w:kern w:val="0"/>
          <w:sz w:val="24"/>
          <w:szCs w:val="24"/>
        </w:rPr>
        <w:t xml:space="preserve"> </w:t>
      </w:r>
      <w:r w:rsidRPr="00AD2438">
        <w:rPr>
          <w:rFonts w:ascii="ＭＳ 明朝" w:eastAsia="ＭＳ Ｐゴシック" w:hAnsi="Times New Roman" w:cs="ＭＳ Ｐゴシック" w:hint="eastAsia"/>
          <w:color w:val="000000"/>
          <w:kern w:val="0"/>
          <w:sz w:val="24"/>
          <w:szCs w:val="24"/>
        </w:rPr>
        <w:t>宍戸</w:t>
      </w:r>
    </w:p>
    <w:p w:rsidR="00AD2438" w:rsidRPr="00AD2438" w:rsidRDefault="00AD2438" w:rsidP="00AD2438">
      <w:pPr>
        <w:jc w:val="left"/>
        <w:textAlignment w:val="baseline"/>
        <w:rPr>
          <w:rFonts w:ascii="ＭＳ 明朝" w:eastAsia="ＭＳ 明朝" w:hAnsi="Times New Roman" w:cs="Times New Roman"/>
          <w:color w:val="000000"/>
          <w:kern w:val="0"/>
          <w:szCs w:val="21"/>
        </w:rPr>
      </w:pPr>
      <w:r w:rsidRPr="00AD2438">
        <w:rPr>
          <w:rFonts w:ascii="ＭＳ 明朝" w:eastAsia="ＭＳ Ｐゴシック" w:hAnsi="Times New Roman" w:cs="ＭＳ Ｐゴシック" w:hint="eastAsia"/>
          <w:color w:val="000000"/>
          <w:w w:val="151"/>
          <w:kern w:val="0"/>
          <w:sz w:val="24"/>
          <w:szCs w:val="24"/>
        </w:rPr>
        <w:t xml:space="preserve">　　</w:t>
      </w:r>
      <w:r w:rsidRPr="00AD2438">
        <w:rPr>
          <w:rFonts w:ascii="ＭＳ 明朝" w:eastAsia="ＭＳ Ｐゴシック" w:hAnsi="Times New Roman" w:cs="ＭＳ Ｐゴシック" w:hint="eastAsia"/>
          <w:color w:val="000000"/>
          <w:kern w:val="0"/>
          <w:sz w:val="24"/>
          <w:szCs w:val="24"/>
        </w:rPr>
        <w:t>ＴＥＬ：０２２－７９１－７５１０</w:t>
      </w:r>
    </w:p>
    <w:p w:rsidR="00CB56AD" w:rsidRDefault="00CB56AD"/>
    <w:sectPr w:rsidR="00CB56AD" w:rsidSect="00AD2438">
      <w:pgSz w:w="11906" w:h="16838"/>
      <w:pgMar w:top="1080" w:right="1418" w:bottom="1260" w:left="1418" w:header="720" w:footer="720" w:gutter="0"/>
      <w:pgNumType w:start="1"/>
      <w:cols w:space="720"/>
      <w:noEndnote/>
      <w:docGrid w:type="lines" w:linePitch="3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715" w:rsidRDefault="003C2715" w:rsidP="00ED171D">
      <w:r>
        <w:separator/>
      </w:r>
    </w:p>
  </w:endnote>
  <w:endnote w:type="continuationSeparator" w:id="0">
    <w:p w:rsidR="003C2715" w:rsidRDefault="003C2715" w:rsidP="00ED171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715" w:rsidRDefault="003C2715" w:rsidP="00ED171D">
      <w:r>
        <w:separator/>
      </w:r>
    </w:p>
  </w:footnote>
  <w:footnote w:type="continuationSeparator" w:id="0">
    <w:p w:rsidR="003C2715" w:rsidRDefault="003C2715" w:rsidP="00ED17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2438"/>
    <w:rsid w:val="001F4044"/>
    <w:rsid w:val="00240A54"/>
    <w:rsid w:val="003B7B4D"/>
    <w:rsid w:val="003C2715"/>
    <w:rsid w:val="00436C1F"/>
    <w:rsid w:val="00585D80"/>
    <w:rsid w:val="00597CE6"/>
    <w:rsid w:val="005D27D0"/>
    <w:rsid w:val="005F7BD3"/>
    <w:rsid w:val="00640AAC"/>
    <w:rsid w:val="006E7174"/>
    <w:rsid w:val="007973EE"/>
    <w:rsid w:val="007F7556"/>
    <w:rsid w:val="008771BD"/>
    <w:rsid w:val="008C532F"/>
    <w:rsid w:val="009F7FC7"/>
    <w:rsid w:val="00A822B6"/>
    <w:rsid w:val="00AD2438"/>
    <w:rsid w:val="00B44885"/>
    <w:rsid w:val="00C9469B"/>
    <w:rsid w:val="00CB56AD"/>
    <w:rsid w:val="00D56563"/>
    <w:rsid w:val="00E574A7"/>
    <w:rsid w:val="00E64B9F"/>
    <w:rsid w:val="00ED171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6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11">
    <w:name w:val="style11"/>
    <w:uiPriority w:val="99"/>
    <w:rsid w:val="00AD2438"/>
    <w:rPr>
      <w:rFonts w:ascii="Century" w:eastAsia="ＭＳ 明朝" w:hAnsi="Century" w:cs="ＭＳ 明朝"/>
      <w:b/>
      <w:bCs/>
      <w:w w:val="100"/>
      <w:sz w:val="36"/>
      <w:szCs w:val="36"/>
    </w:rPr>
  </w:style>
  <w:style w:type="paragraph" w:styleId="a3">
    <w:name w:val="header"/>
    <w:basedOn w:val="a"/>
    <w:link w:val="a4"/>
    <w:uiPriority w:val="99"/>
    <w:semiHidden/>
    <w:unhideWhenUsed/>
    <w:rsid w:val="00ED171D"/>
    <w:pPr>
      <w:tabs>
        <w:tab w:val="center" w:pos="4252"/>
        <w:tab w:val="right" w:pos="8504"/>
      </w:tabs>
      <w:snapToGrid w:val="0"/>
    </w:pPr>
  </w:style>
  <w:style w:type="character" w:customStyle="1" w:styleId="a4">
    <w:name w:val="ヘッダー (文字)"/>
    <w:basedOn w:val="a0"/>
    <w:link w:val="a3"/>
    <w:uiPriority w:val="99"/>
    <w:semiHidden/>
    <w:rsid w:val="00ED171D"/>
  </w:style>
  <w:style w:type="paragraph" w:styleId="a5">
    <w:name w:val="footer"/>
    <w:basedOn w:val="a"/>
    <w:link w:val="a6"/>
    <w:uiPriority w:val="99"/>
    <w:semiHidden/>
    <w:unhideWhenUsed/>
    <w:rsid w:val="00ED171D"/>
    <w:pPr>
      <w:tabs>
        <w:tab w:val="center" w:pos="4252"/>
        <w:tab w:val="right" w:pos="8504"/>
      </w:tabs>
      <w:snapToGrid w:val="0"/>
    </w:pPr>
  </w:style>
  <w:style w:type="character" w:customStyle="1" w:styleId="a6">
    <w:name w:val="フッター (文字)"/>
    <w:basedOn w:val="a0"/>
    <w:link w:val="a5"/>
    <w:uiPriority w:val="99"/>
    <w:semiHidden/>
    <w:rsid w:val="00ED171D"/>
  </w:style>
  <w:style w:type="character" w:styleId="a7">
    <w:name w:val="Hyperlink"/>
    <w:basedOn w:val="a0"/>
    <w:uiPriority w:val="99"/>
    <w:unhideWhenUsed/>
    <w:rsid w:val="008771BD"/>
    <w:rPr>
      <w:color w:val="0000FF" w:themeColor="hyperlink"/>
      <w:u w:val="single"/>
    </w:rPr>
  </w:style>
  <w:style w:type="paragraph" w:styleId="a8">
    <w:name w:val="Balloon Text"/>
    <w:basedOn w:val="a"/>
    <w:link w:val="a9"/>
    <w:uiPriority w:val="99"/>
    <w:semiHidden/>
    <w:unhideWhenUsed/>
    <w:rsid w:val="008771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71B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t-tohoku-kanko@ml.mlit.go.jp" TargetMode="External"/><Relationship Id="rId3" Type="http://schemas.openxmlformats.org/officeDocument/2006/relationships/webSettings" Target="webSettings.xml"/><Relationship Id="rId7" Type="http://schemas.openxmlformats.org/officeDocument/2006/relationships/hyperlink" Target="29_youshiki.xls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29_houshin.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29_sihyo.pdf" TargetMode="External"/><Relationship Id="rId4" Type="http://schemas.openxmlformats.org/officeDocument/2006/relationships/footnotes" Target="footnotes.xml"/><Relationship Id="rId9" Type="http://schemas.openxmlformats.org/officeDocument/2006/relationships/hyperlink" Target="29_kobetu.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国土交通省</cp:lastModifiedBy>
  <cp:revision>8</cp:revision>
  <cp:lastPrinted>2016-09-12T11:42:00Z</cp:lastPrinted>
  <dcterms:created xsi:type="dcterms:W3CDTF">2016-09-09T08:30:00Z</dcterms:created>
  <dcterms:modified xsi:type="dcterms:W3CDTF">2016-09-15T05:08:00Z</dcterms:modified>
</cp:coreProperties>
</file>