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4F2B" w14:textId="24490A1C" w:rsidR="006C42CA" w:rsidRDefault="006C42C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1C1A41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号様式（第５関係）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42CA" w14:paraId="3582723E" w14:textId="77777777" w:rsidTr="006C42CA">
        <w:trPr>
          <w:trHeight w:val="1326"/>
        </w:trPr>
        <w:tc>
          <w:tcPr>
            <w:tcW w:w="9836" w:type="dxa"/>
          </w:tcPr>
          <w:p w14:paraId="0391F8B2" w14:textId="77777777" w:rsidR="006C42CA" w:rsidRDefault="006C42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1FE7080" w14:textId="61881F7B" w:rsidR="006C42CA" w:rsidRPr="006C42CA" w:rsidRDefault="006C42CA" w:rsidP="006C42CA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移動円滑化基準適用除外認定</w:t>
            </w:r>
            <w:r w:rsidR="001C1A41">
              <w:rPr>
                <w:rFonts w:asciiTheme="minorEastAsia" w:hAnsiTheme="minorEastAsia" w:hint="eastAsia"/>
                <w:sz w:val="28"/>
                <w:szCs w:val="28"/>
              </w:rPr>
              <w:t>自動車の認定取消</w:t>
            </w: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申請書</w:t>
            </w:r>
          </w:p>
          <w:p w14:paraId="692E9BF0" w14:textId="77777777" w:rsidR="006C42CA" w:rsidRDefault="006C42CA" w:rsidP="006C42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C21444B" w14:textId="77777777" w:rsidR="006C42CA" w:rsidRDefault="006C42CA" w:rsidP="006C42CA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6345BF9F" w14:textId="77777777"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05D51074" w14:textId="77777777" w:rsidR="006C42CA" w:rsidRDefault="00CF0AA2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F76019">
              <w:rPr>
                <w:rFonts w:asciiTheme="minorEastAsia" w:hAnsiTheme="minorEastAsia" w:hint="eastAsia"/>
                <w:sz w:val="24"/>
                <w:szCs w:val="24"/>
              </w:rPr>
              <w:t>関東</w:t>
            </w:r>
            <w:r w:rsidR="006C42CA">
              <w:rPr>
                <w:rFonts w:asciiTheme="minorEastAsia" w:hAnsiTheme="minorEastAsia" w:hint="eastAsia"/>
                <w:sz w:val="24"/>
                <w:szCs w:val="24"/>
              </w:rPr>
              <w:t>運輸局長　殿</w:t>
            </w:r>
          </w:p>
          <w:p w14:paraId="59E4F5E0" w14:textId="77777777" w:rsidR="006C42CA" w:rsidRPr="00CF0AA2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3FB97402" w14:textId="77777777"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48A43E34" w14:textId="77777777" w:rsidR="006C42CA" w:rsidRDefault="006C42CA" w:rsidP="00A00183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申請者の氏名又は名称　　　　　　　　　</w:t>
            </w:r>
            <w:r w:rsidR="00A001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5FF323AF" w14:textId="77777777" w:rsidR="006C42CA" w:rsidRPr="006C42CA" w:rsidRDefault="006C42CA" w:rsidP="006C42CA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　　　　　　　所　　　　　　　　　　</w:t>
            </w:r>
          </w:p>
          <w:p w14:paraId="0DACE5C4" w14:textId="77777777"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3CF746FA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19DC59AF" w14:textId="68E61C99" w:rsidR="006C42CA" w:rsidRDefault="00712C14" w:rsidP="001C1A41">
            <w:pPr>
              <w:widowControl/>
              <w:ind w:leftChars="405" w:left="850" w:right="973" w:firstLineChars="117" w:firstLine="2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下記の自動車について、</w:t>
            </w:r>
            <w:r w:rsidR="001C1A41">
              <w:rPr>
                <w:rFonts w:asciiTheme="minorEastAsia" w:hAnsiTheme="minorEastAsia" w:hint="eastAsia"/>
                <w:sz w:val="24"/>
                <w:szCs w:val="24"/>
              </w:rPr>
              <w:t>基準適用除外</w:t>
            </w:r>
            <w:r w:rsidR="006C42CA">
              <w:rPr>
                <w:rFonts w:asciiTheme="minorEastAsia" w:hAnsiTheme="minorEastAsia" w:hint="eastAsia"/>
                <w:sz w:val="24"/>
                <w:szCs w:val="24"/>
              </w:rPr>
              <w:t>の認定</w:t>
            </w:r>
            <w:r w:rsidR="001C1A41">
              <w:rPr>
                <w:rFonts w:asciiTheme="minorEastAsia" w:hAnsiTheme="minorEastAsia" w:hint="eastAsia"/>
                <w:sz w:val="24"/>
                <w:szCs w:val="24"/>
              </w:rPr>
              <w:t>の取消し</w:t>
            </w:r>
            <w:r w:rsidR="006C42CA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1C1A41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 w:rsidR="006C42CA">
              <w:rPr>
                <w:rFonts w:asciiTheme="minorEastAsia" w:hAnsiTheme="minorEastAsia" w:hint="eastAsia"/>
                <w:sz w:val="24"/>
                <w:szCs w:val="24"/>
              </w:rPr>
              <w:t>たいので</w:t>
            </w:r>
            <w:r w:rsidR="001C1A41">
              <w:rPr>
                <w:rFonts w:asciiTheme="minorEastAsia" w:hAnsiTheme="minorEastAsia" w:hint="eastAsia"/>
                <w:sz w:val="24"/>
                <w:szCs w:val="24"/>
              </w:rPr>
              <w:t>基準適用除外認定書</w:t>
            </w:r>
            <w:r w:rsidR="006C42CA">
              <w:rPr>
                <w:rFonts w:asciiTheme="minorEastAsia" w:hAnsiTheme="minorEastAsia" w:hint="eastAsia"/>
                <w:sz w:val="24"/>
                <w:szCs w:val="24"/>
              </w:rPr>
              <w:t>を添えて申請します。</w:t>
            </w:r>
          </w:p>
          <w:p w14:paraId="5EE40A0C" w14:textId="77777777" w:rsidR="001C1A41" w:rsidRPr="006C42CA" w:rsidRDefault="001C1A41" w:rsidP="001C1A41">
            <w:pPr>
              <w:widowControl/>
              <w:ind w:leftChars="405" w:left="850" w:right="973" w:firstLineChars="117" w:firstLine="281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356946FF" w14:textId="77777777" w:rsidR="006C42CA" w:rsidRPr="001C1A41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22D575DC" w14:textId="77777777" w:rsidR="00846F0F" w:rsidRDefault="00846F0F" w:rsidP="00846F0F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14:paraId="72174EDD" w14:textId="254D0283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16662D57" w14:textId="77777777" w:rsidR="001C1A41" w:rsidRDefault="001C1A41" w:rsidP="006C42CA">
            <w:pPr>
              <w:widowControl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03395B3E" w14:textId="6D6260D9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１　車名及び型式</w:t>
            </w:r>
          </w:p>
          <w:p w14:paraId="722A53A6" w14:textId="77777777" w:rsidR="001C1A41" w:rsidRDefault="001C1A41" w:rsidP="006C42CA">
            <w:pPr>
              <w:widowControl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4A6DFCD0" w14:textId="5CD7FA05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　</w:t>
            </w:r>
            <w:r w:rsidR="001C1A41">
              <w:rPr>
                <w:rFonts w:asciiTheme="minorEastAsia" w:hAnsiTheme="minorEastAsia" w:hint="eastAsia"/>
                <w:sz w:val="24"/>
                <w:szCs w:val="24"/>
              </w:rPr>
              <w:t>自動車登録番号</w:t>
            </w:r>
          </w:p>
          <w:p w14:paraId="649F6F40" w14:textId="77777777" w:rsidR="001C1A41" w:rsidRDefault="001C1A41" w:rsidP="006C42CA">
            <w:pPr>
              <w:widowControl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7888A69B" w14:textId="537BD77F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３　</w:t>
            </w:r>
            <w:r w:rsidR="001C1A41">
              <w:rPr>
                <w:rFonts w:asciiTheme="minorEastAsia" w:hAnsiTheme="minorEastAsia" w:hint="eastAsia"/>
                <w:sz w:val="24"/>
                <w:szCs w:val="24"/>
              </w:rPr>
              <w:t>基準適用除外認定年月日及び認定番号</w:t>
            </w:r>
          </w:p>
          <w:p w14:paraId="5106F688" w14:textId="77777777" w:rsidR="001C1A41" w:rsidRDefault="001C1A41" w:rsidP="006C42CA">
            <w:pPr>
              <w:widowControl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7223306D" w14:textId="42401D53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４　</w:t>
            </w:r>
            <w:r w:rsidR="001C1A41">
              <w:rPr>
                <w:rFonts w:asciiTheme="minorEastAsia" w:hAnsiTheme="minorEastAsia" w:hint="eastAsia"/>
                <w:sz w:val="24"/>
                <w:szCs w:val="24"/>
              </w:rPr>
              <w:t>取消を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1C1A41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  <w:p w14:paraId="30B1DC82" w14:textId="32653B86" w:rsidR="001C1A41" w:rsidRDefault="001C1A41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70A9446A" w14:textId="28B29450" w:rsidR="001C1A41" w:rsidRDefault="001C1A41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65F09A00" w14:textId="5A50E324" w:rsidR="001C1A41" w:rsidRDefault="001C1A41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6C26C08E" w14:textId="25B5F7AE" w:rsidR="001C1A41" w:rsidRDefault="001C1A41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50EB9DDC" w14:textId="7A13DDFB" w:rsidR="001C1A41" w:rsidRDefault="001C1A41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56683CB6" w14:textId="132C9F9E" w:rsidR="001C1A41" w:rsidRDefault="001C1A41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31F42C91" w14:textId="77777777" w:rsidR="001C1A41" w:rsidRDefault="001C1A41" w:rsidP="006C42CA">
            <w:pPr>
              <w:widowControl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7E9B9B00" w14:textId="32963A86" w:rsidR="001C1A41" w:rsidRDefault="001C1A41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484FF355" w14:textId="3E36D6C0" w:rsidR="001C1A41" w:rsidRDefault="001C1A41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58D9598B" w14:textId="77777777" w:rsidR="001C1A41" w:rsidRPr="00846F0F" w:rsidRDefault="001C1A41" w:rsidP="006C42CA">
            <w:pPr>
              <w:widowControl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4B05B876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8657329" w14:textId="6EBEE3C8" w:rsidR="006C42CA" w:rsidRDefault="00846F0F" w:rsidP="00846F0F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</w:t>
      </w:r>
      <w:r w:rsidR="001C1A41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規格Ａ列４番）</w:t>
      </w:r>
    </w:p>
    <w:sectPr w:rsidR="006C42CA" w:rsidSect="007F14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8526" w14:textId="77777777" w:rsidR="00A019B3" w:rsidRDefault="00A019B3" w:rsidP="00BF7375">
      <w:r>
        <w:separator/>
      </w:r>
    </w:p>
  </w:endnote>
  <w:endnote w:type="continuationSeparator" w:id="0">
    <w:p w14:paraId="2A709EF2" w14:textId="77777777" w:rsidR="00A019B3" w:rsidRDefault="00A019B3" w:rsidP="00B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76BE" w14:textId="77777777" w:rsidR="00A019B3" w:rsidRDefault="00A019B3" w:rsidP="00BF7375">
      <w:r>
        <w:separator/>
      </w:r>
    </w:p>
  </w:footnote>
  <w:footnote w:type="continuationSeparator" w:id="0">
    <w:p w14:paraId="163B6929" w14:textId="77777777" w:rsidR="00A019B3" w:rsidRDefault="00A019B3" w:rsidP="00BF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71"/>
    <w:rsid w:val="000C627A"/>
    <w:rsid w:val="00162FA7"/>
    <w:rsid w:val="001C1A41"/>
    <w:rsid w:val="001C34C2"/>
    <w:rsid w:val="0022317C"/>
    <w:rsid w:val="002E436C"/>
    <w:rsid w:val="003341F0"/>
    <w:rsid w:val="003406A4"/>
    <w:rsid w:val="003B1896"/>
    <w:rsid w:val="00404F41"/>
    <w:rsid w:val="004E4B2F"/>
    <w:rsid w:val="005E67DA"/>
    <w:rsid w:val="00604794"/>
    <w:rsid w:val="00626CEE"/>
    <w:rsid w:val="006C42CA"/>
    <w:rsid w:val="00712C14"/>
    <w:rsid w:val="0073087E"/>
    <w:rsid w:val="007D1DF2"/>
    <w:rsid w:val="007E1ABB"/>
    <w:rsid w:val="007F1471"/>
    <w:rsid w:val="00846F0F"/>
    <w:rsid w:val="00872832"/>
    <w:rsid w:val="00873621"/>
    <w:rsid w:val="00884BDC"/>
    <w:rsid w:val="008906DB"/>
    <w:rsid w:val="008A3800"/>
    <w:rsid w:val="00972717"/>
    <w:rsid w:val="009F08D7"/>
    <w:rsid w:val="00A00183"/>
    <w:rsid w:val="00A019B3"/>
    <w:rsid w:val="00A73DFB"/>
    <w:rsid w:val="00A856BC"/>
    <w:rsid w:val="00AF404F"/>
    <w:rsid w:val="00B14E32"/>
    <w:rsid w:val="00BF7375"/>
    <w:rsid w:val="00CA79DC"/>
    <w:rsid w:val="00CE4523"/>
    <w:rsid w:val="00CE5984"/>
    <w:rsid w:val="00CF0AA2"/>
    <w:rsid w:val="00D01CA9"/>
    <w:rsid w:val="00D24589"/>
    <w:rsid w:val="00D3125C"/>
    <w:rsid w:val="00D52B1E"/>
    <w:rsid w:val="00DC0B60"/>
    <w:rsid w:val="00E13926"/>
    <w:rsid w:val="00EA04B2"/>
    <w:rsid w:val="00EB0A12"/>
    <w:rsid w:val="00F76019"/>
    <w:rsid w:val="00F90B7F"/>
    <w:rsid w:val="00FA60E2"/>
    <w:rsid w:val="00FC0E7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BA4C9"/>
  <w15:docId w15:val="{B3E1E1DD-7D3D-4909-BFDA-11D43BC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71"/>
    <w:pPr>
      <w:ind w:leftChars="400" w:left="840"/>
    </w:pPr>
  </w:style>
  <w:style w:type="table" w:styleId="a4">
    <w:name w:val="Table Grid"/>
    <w:basedOn w:val="a1"/>
    <w:uiPriority w:val="59"/>
    <w:rsid w:val="006C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375"/>
  </w:style>
  <w:style w:type="paragraph" w:styleId="a7">
    <w:name w:val="footer"/>
    <w:basedOn w:val="a"/>
    <w:link w:val="a8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375"/>
  </w:style>
  <w:style w:type="paragraph" w:styleId="a9">
    <w:name w:val="Balloon Text"/>
    <w:basedOn w:val="a"/>
    <w:link w:val="aa"/>
    <w:uiPriority w:val="99"/>
    <w:semiHidden/>
    <w:unhideWhenUsed/>
    <w:rsid w:val="00EB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黒木 好文</cp:lastModifiedBy>
  <cp:revision>2</cp:revision>
  <cp:lastPrinted>2015-02-25T07:13:00Z</cp:lastPrinted>
  <dcterms:created xsi:type="dcterms:W3CDTF">2024-02-15T05:11:00Z</dcterms:created>
  <dcterms:modified xsi:type="dcterms:W3CDTF">2024-02-15T05:11:00Z</dcterms:modified>
</cp:coreProperties>
</file>