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24DD" w14:textId="2CD8A08D" w:rsidR="00F123EF" w:rsidRPr="005B2983" w:rsidRDefault="00DC1F53" w:rsidP="00526F60">
      <w:pPr>
        <w:spacing w:line="300" w:lineRule="exact"/>
        <w:jc w:val="right"/>
      </w:pPr>
      <w:r>
        <w:rPr>
          <w:rFonts w:hint="eastAsia"/>
        </w:rPr>
        <w:t xml:space="preserve">令和　　</w:t>
      </w:r>
      <w:r w:rsidR="005638F6" w:rsidRPr="005B2983">
        <w:rPr>
          <w:rFonts w:hint="eastAsia"/>
        </w:rPr>
        <w:t>年　　月　　日</w:t>
      </w:r>
      <w:r w:rsidR="00F123EF" w:rsidRPr="005B2983">
        <w:rPr>
          <w:rFonts w:hint="eastAsia"/>
        </w:rPr>
        <w:t xml:space="preserve">　　</w:t>
      </w:r>
    </w:p>
    <w:p w14:paraId="7F730D65" w14:textId="1D5015A2" w:rsidR="005638F6" w:rsidRPr="005B2983" w:rsidRDefault="009C7430" w:rsidP="00526F60">
      <w:pPr>
        <w:spacing w:line="300" w:lineRule="exact"/>
        <w:ind w:left="243" w:firstLineChars="200" w:firstLine="482"/>
      </w:pPr>
      <w:r>
        <w:rPr>
          <w:rFonts w:hint="eastAsia"/>
        </w:rPr>
        <w:t>近畿</w:t>
      </w:r>
      <w:r w:rsidR="005638F6" w:rsidRPr="005B2983">
        <w:rPr>
          <w:rFonts w:hint="eastAsia"/>
        </w:rPr>
        <w:t>運輸局長　殿</w:t>
      </w:r>
    </w:p>
    <w:p w14:paraId="7BD5D718" w14:textId="11E79A8E" w:rsidR="006855B4" w:rsidRPr="00681819" w:rsidRDefault="006855B4" w:rsidP="0066606B">
      <w:pPr>
        <w:spacing w:line="300" w:lineRule="exact"/>
        <w:ind w:left="4200" w:right="964"/>
        <w:rPr>
          <w:sz w:val="21"/>
          <w:szCs w:val="21"/>
        </w:rPr>
      </w:pPr>
      <w:r w:rsidRPr="00681819">
        <w:rPr>
          <w:rFonts w:hint="eastAsia"/>
          <w:sz w:val="21"/>
          <w:szCs w:val="21"/>
        </w:rPr>
        <w:t xml:space="preserve">名　　　　</w:t>
      </w:r>
      <w:r w:rsidR="00681819">
        <w:rPr>
          <w:rFonts w:hint="eastAsia"/>
          <w:sz w:val="21"/>
          <w:szCs w:val="21"/>
        </w:rPr>
        <w:t xml:space="preserve"> </w:t>
      </w:r>
      <w:r w:rsidR="00681819">
        <w:rPr>
          <w:sz w:val="21"/>
          <w:szCs w:val="21"/>
        </w:rPr>
        <w:t xml:space="preserve"> </w:t>
      </w:r>
      <w:r w:rsidRPr="00681819">
        <w:rPr>
          <w:rFonts w:hint="eastAsia"/>
          <w:sz w:val="21"/>
          <w:szCs w:val="21"/>
        </w:rPr>
        <w:t>称</w:t>
      </w:r>
      <w:r w:rsidR="0066606B" w:rsidRPr="00681819">
        <w:rPr>
          <w:rFonts w:hint="eastAsia"/>
          <w:sz w:val="21"/>
          <w:szCs w:val="21"/>
        </w:rPr>
        <w:t xml:space="preserve">　</w:t>
      </w:r>
    </w:p>
    <w:p w14:paraId="6B50C906" w14:textId="00B4E4D9" w:rsidR="00C33BC9" w:rsidRPr="00681819" w:rsidRDefault="006855B4" w:rsidP="0066606B">
      <w:pPr>
        <w:spacing w:line="300" w:lineRule="exact"/>
        <w:ind w:left="4200" w:right="84"/>
        <w:rPr>
          <w:sz w:val="21"/>
          <w:szCs w:val="21"/>
        </w:rPr>
      </w:pPr>
      <w:r w:rsidRPr="00681819">
        <w:rPr>
          <w:rFonts w:hint="eastAsia"/>
          <w:sz w:val="21"/>
          <w:szCs w:val="21"/>
        </w:rPr>
        <w:t xml:space="preserve">住　　　　</w:t>
      </w:r>
      <w:r w:rsidR="00681819">
        <w:rPr>
          <w:rFonts w:hint="eastAsia"/>
          <w:sz w:val="21"/>
          <w:szCs w:val="21"/>
        </w:rPr>
        <w:t xml:space="preserve"> </w:t>
      </w:r>
      <w:r w:rsidR="00681819">
        <w:rPr>
          <w:sz w:val="21"/>
          <w:szCs w:val="21"/>
        </w:rPr>
        <w:t xml:space="preserve"> </w:t>
      </w:r>
      <w:r w:rsidRPr="00681819">
        <w:rPr>
          <w:rFonts w:hint="eastAsia"/>
          <w:sz w:val="21"/>
          <w:szCs w:val="21"/>
        </w:rPr>
        <w:t>所</w:t>
      </w:r>
      <w:bookmarkStart w:id="0" w:name="_Hlk160208570"/>
      <w:r w:rsidR="0066606B" w:rsidRPr="00681819">
        <w:rPr>
          <w:rFonts w:hint="eastAsia"/>
          <w:sz w:val="21"/>
          <w:szCs w:val="21"/>
        </w:rPr>
        <w:t xml:space="preserve">　</w:t>
      </w:r>
    </w:p>
    <w:p w14:paraId="6B59AB9E" w14:textId="2BAF3D06" w:rsidR="00FE6BDB" w:rsidRPr="00681819" w:rsidRDefault="00FE6BDB" w:rsidP="0066606B">
      <w:pPr>
        <w:spacing w:line="300" w:lineRule="exact"/>
        <w:ind w:left="3360" w:right="964" w:firstLine="840"/>
        <w:rPr>
          <w:sz w:val="21"/>
          <w:szCs w:val="21"/>
        </w:rPr>
      </w:pPr>
      <w:r w:rsidRPr="00681819">
        <w:rPr>
          <w:rFonts w:hint="eastAsia"/>
          <w:spacing w:val="101"/>
          <w:kern w:val="0"/>
          <w:sz w:val="21"/>
          <w:szCs w:val="21"/>
          <w:fitText w:val="1450" w:id="-1022589694"/>
        </w:rPr>
        <w:t>代表者</w:t>
      </w:r>
      <w:r w:rsidRPr="00681819">
        <w:rPr>
          <w:rFonts w:hint="eastAsia"/>
          <w:spacing w:val="2"/>
          <w:kern w:val="0"/>
          <w:sz w:val="21"/>
          <w:szCs w:val="21"/>
          <w:fitText w:val="1450" w:id="-1022589694"/>
        </w:rPr>
        <w:t>名</w:t>
      </w:r>
      <w:r w:rsidR="0066606B" w:rsidRPr="00681819">
        <w:rPr>
          <w:rFonts w:hint="eastAsia"/>
          <w:kern w:val="0"/>
          <w:sz w:val="21"/>
          <w:szCs w:val="21"/>
        </w:rPr>
        <w:t xml:space="preserve">　</w:t>
      </w:r>
    </w:p>
    <w:bookmarkEnd w:id="0"/>
    <w:p w14:paraId="6A19ABDB" w14:textId="7CC4DAA1" w:rsidR="000D7B3B" w:rsidRPr="00681819" w:rsidRDefault="000D7B3B" w:rsidP="0066606B">
      <w:pPr>
        <w:spacing w:line="300" w:lineRule="exact"/>
        <w:ind w:left="3360" w:right="964" w:firstLine="840"/>
        <w:rPr>
          <w:kern w:val="0"/>
          <w:sz w:val="21"/>
          <w:szCs w:val="21"/>
        </w:rPr>
      </w:pPr>
      <w:r w:rsidRPr="00681819">
        <w:rPr>
          <w:rFonts w:hint="eastAsia"/>
          <w:spacing w:val="101"/>
          <w:kern w:val="0"/>
          <w:sz w:val="21"/>
          <w:szCs w:val="21"/>
          <w:fitText w:val="1446" w:id="-1022589696"/>
        </w:rPr>
        <w:t>担当者</w:t>
      </w:r>
      <w:r w:rsidRPr="00681819">
        <w:rPr>
          <w:rFonts w:hint="eastAsia"/>
          <w:kern w:val="0"/>
          <w:sz w:val="21"/>
          <w:szCs w:val="21"/>
          <w:fitText w:val="1446" w:id="-1022589696"/>
        </w:rPr>
        <w:t>名</w:t>
      </w:r>
      <w:r w:rsidR="0066606B" w:rsidRPr="00681819">
        <w:rPr>
          <w:rFonts w:hint="eastAsia"/>
          <w:kern w:val="0"/>
          <w:sz w:val="21"/>
          <w:szCs w:val="21"/>
        </w:rPr>
        <w:t xml:space="preserve">　</w:t>
      </w:r>
    </w:p>
    <w:p w14:paraId="75E2DA48" w14:textId="27044F52" w:rsidR="000D7B3B" w:rsidRPr="00681819" w:rsidRDefault="000D7B3B" w:rsidP="0066606B">
      <w:pPr>
        <w:spacing w:line="300" w:lineRule="exact"/>
        <w:ind w:left="3360" w:right="492" w:firstLine="840"/>
        <w:rPr>
          <w:sz w:val="21"/>
          <w:szCs w:val="21"/>
        </w:rPr>
      </w:pPr>
      <w:r w:rsidRPr="00681819">
        <w:rPr>
          <w:rFonts w:hint="eastAsia"/>
          <w:spacing w:val="20"/>
          <w:kern w:val="0"/>
          <w:sz w:val="21"/>
          <w:szCs w:val="21"/>
          <w:fitText w:val="1458" w:id="-1022589951"/>
        </w:rPr>
        <w:t>担当者連絡</w:t>
      </w:r>
      <w:r w:rsidRPr="00681819">
        <w:rPr>
          <w:rFonts w:hint="eastAsia"/>
          <w:spacing w:val="-1"/>
          <w:kern w:val="0"/>
          <w:sz w:val="21"/>
          <w:szCs w:val="21"/>
          <w:fitText w:val="1458" w:id="-1022589951"/>
        </w:rPr>
        <w:t>先</w:t>
      </w:r>
      <w:r w:rsidR="0066606B" w:rsidRPr="00681819">
        <w:rPr>
          <w:rFonts w:hint="eastAsia"/>
          <w:kern w:val="0"/>
          <w:sz w:val="21"/>
          <w:szCs w:val="21"/>
        </w:rPr>
        <w:t xml:space="preserve">　</w:t>
      </w:r>
    </w:p>
    <w:p w14:paraId="1ADCE150" w14:textId="77777777" w:rsidR="003268D8" w:rsidRDefault="003268D8" w:rsidP="00526F60">
      <w:pPr>
        <w:spacing w:line="300" w:lineRule="exact"/>
        <w:jc w:val="center"/>
      </w:pPr>
    </w:p>
    <w:p w14:paraId="40100F33" w14:textId="3D83896E" w:rsidR="00845CD4" w:rsidRDefault="007574F7" w:rsidP="00526F60">
      <w:pPr>
        <w:spacing w:line="300" w:lineRule="exact"/>
        <w:jc w:val="center"/>
      </w:pPr>
      <w:r>
        <w:rPr>
          <w:rFonts w:hint="eastAsia"/>
        </w:rPr>
        <w:t>道路運送法第２０条</w:t>
      </w:r>
      <w:r w:rsidR="001340F3">
        <w:rPr>
          <w:rFonts w:hint="eastAsia"/>
        </w:rPr>
        <w:t>第</w:t>
      </w:r>
      <w:r>
        <w:rPr>
          <w:rFonts w:hint="eastAsia"/>
        </w:rPr>
        <w:t>２号に基づく営業区域外旅客運送の実施届出書</w:t>
      </w:r>
    </w:p>
    <w:p w14:paraId="0769C3FC" w14:textId="7681DB2F" w:rsidR="003268D8" w:rsidRDefault="00845CD4" w:rsidP="00526F60">
      <w:pPr>
        <w:spacing w:line="300" w:lineRule="exact"/>
        <w:jc w:val="center"/>
      </w:pPr>
      <w:r w:rsidRPr="00845CD4">
        <w:rPr>
          <w:rFonts w:hint="eastAsia"/>
        </w:rPr>
        <w:t>運賃及び料金（事前確定運賃）設定認可申請書</w:t>
      </w:r>
    </w:p>
    <w:p w14:paraId="03D4EBC9" w14:textId="77777777" w:rsidR="007574F7" w:rsidRPr="007574F7" w:rsidRDefault="007574F7" w:rsidP="00526F60">
      <w:pPr>
        <w:spacing w:line="300" w:lineRule="exact"/>
        <w:jc w:val="center"/>
      </w:pPr>
    </w:p>
    <w:p w14:paraId="312932A7" w14:textId="66A04733" w:rsidR="00845CD4" w:rsidRDefault="005638F6" w:rsidP="00C33BC9">
      <w:pPr>
        <w:spacing w:line="300" w:lineRule="exact"/>
        <w:ind w:firstLineChars="117" w:firstLine="282"/>
      </w:pPr>
      <w:r>
        <w:t>このたび、</w:t>
      </w:r>
      <w:r w:rsidR="000B7B64">
        <w:t>令和６年１２月２０日に開催された</w:t>
      </w:r>
      <w:r w:rsidR="00507882">
        <w:t>『</w:t>
      </w:r>
      <w:r w:rsidR="00E71306">
        <w:t>大阪・関西万博に向けた「なにわモデル」に関する協議会</w:t>
      </w:r>
      <w:r w:rsidR="00507882">
        <w:t>』において</w:t>
      </w:r>
      <w:r w:rsidR="007574F7">
        <w:t>協議が調った</w:t>
      </w:r>
      <w:r w:rsidR="000447B1">
        <w:t>ことから、</w:t>
      </w:r>
      <w:r w:rsidR="00FC6D83">
        <w:t>協議が調った</w:t>
      </w:r>
      <w:r w:rsidR="00086886">
        <w:t>範囲において、</w:t>
      </w:r>
      <w:r w:rsidR="00586D50">
        <w:t>下記のとおり</w:t>
      </w:r>
      <w:r w:rsidR="00FC6D83">
        <w:t>道路運送法第２０条</w:t>
      </w:r>
      <w:r w:rsidR="001340F3">
        <w:rPr>
          <w:rFonts w:hint="eastAsia"/>
        </w:rPr>
        <w:t>第</w:t>
      </w:r>
      <w:r w:rsidR="00FC6D83">
        <w:t>２号に基づく</w:t>
      </w:r>
      <w:r w:rsidR="007574F7">
        <w:t>営業区域外旅客運送</w:t>
      </w:r>
      <w:r w:rsidR="00586D50">
        <w:t>を行</w:t>
      </w:r>
      <w:r w:rsidR="0058796B">
        <w:t>いたい</w:t>
      </w:r>
      <w:r w:rsidR="000447B1">
        <w:t>ので、</w:t>
      </w:r>
      <w:r w:rsidR="00086886">
        <w:t>届出</w:t>
      </w:r>
      <w:r w:rsidR="4D39173D">
        <w:t>及び</w:t>
      </w:r>
      <w:r w:rsidR="00FC6D83">
        <w:t>宣誓</w:t>
      </w:r>
      <w:r w:rsidR="008732DA">
        <w:t>します</w:t>
      </w:r>
      <w:r>
        <w:t>。</w:t>
      </w:r>
    </w:p>
    <w:p w14:paraId="5CDA7BB0" w14:textId="16AF7F9A" w:rsidR="005638F6" w:rsidRPr="005B2983" w:rsidRDefault="00845CD4" w:rsidP="00526F60">
      <w:pPr>
        <w:spacing w:line="300" w:lineRule="exact"/>
        <w:ind w:firstLineChars="100" w:firstLine="241"/>
      </w:pPr>
      <w:r>
        <w:rPr>
          <w:rFonts w:hint="eastAsia"/>
        </w:rPr>
        <w:t>また、</w:t>
      </w:r>
      <w:r w:rsidR="00164B34">
        <w:rPr>
          <w:rFonts w:hint="eastAsia"/>
        </w:rPr>
        <w:t>適用する</w:t>
      </w:r>
      <w:r>
        <w:rPr>
          <w:rFonts w:hint="eastAsia"/>
        </w:rPr>
        <w:t>事前確定運賃を設定するため、</w:t>
      </w:r>
      <w:r w:rsidRPr="00845CD4">
        <w:rPr>
          <w:rFonts w:hint="eastAsia"/>
        </w:rPr>
        <w:t>道路運送法第９条の３第１項及び同法施行規則第１０条の３第１項の規定により申請します。</w:t>
      </w:r>
      <w:r w:rsidR="00C705C1" w:rsidRPr="005B2983">
        <w:rPr>
          <w:rFonts w:hint="eastAsia"/>
        </w:rPr>
        <w:t xml:space="preserve">　</w:t>
      </w:r>
    </w:p>
    <w:p w14:paraId="562B9BBA" w14:textId="77777777" w:rsidR="00B2465E" w:rsidRDefault="005638F6" w:rsidP="00526F60">
      <w:pPr>
        <w:pStyle w:val="a3"/>
        <w:spacing w:line="300" w:lineRule="exact"/>
      </w:pPr>
      <w:r w:rsidRPr="005B2983">
        <w:rPr>
          <w:rFonts w:hint="eastAsia"/>
        </w:rPr>
        <w:t>記</w:t>
      </w:r>
    </w:p>
    <w:p w14:paraId="741EF1BD" w14:textId="1DCF3A3A" w:rsidR="00B2465E" w:rsidRDefault="00B2465E" w:rsidP="00C33BC9">
      <w:pPr>
        <w:pStyle w:val="a3"/>
        <w:numPr>
          <w:ilvl w:val="0"/>
          <w:numId w:val="25"/>
        </w:numPr>
        <w:spacing w:line="500" w:lineRule="exact"/>
        <w:jc w:val="left"/>
      </w:pPr>
      <w:r>
        <w:rPr>
          <w:rFonts w:hint="eastAsia"/>
        </w:rPr>
        <w:t>営業区域外旅客運送</w:t>
      </w:r>
      <w:r w:rsidR="00845CD4">
        <w:rPr>
          <w:rFonts w:hint="eastAsia"/>
        </w:rPr>
        <w:t>及び</w:t>
      </w:r>
      <w:r w:rsidR="00845CD4" w:rsidRPr="00845CD4">
        <w:rPr>
          <w:rFonts w:hint="eastAsia"/>
        </w:rPr>
        <w:t>設定しようとする運賃及び料金を適用する</w:t>
      </w:r>
      <w:r>
        <w:rPr>
          <w:rFonts w:hint="eastAsia"/>
        </w:rPr>
        <w:t>対象地域</w:t>
      </w:r>
    </w:p>
    <w:p w14:paraId="39EEAB0C" w14:textId="77777777" w:rsidR="0066606B" w:rsidRDefault="00B2465E" w:rsidP="00C33BC9">
      <w:pPr>
        <w:spacing w:line="300" w:lineRule="exact"/>
        <w:ind w:left="839"/>
        <w:rPr>
          <w:sz w:val="22"/>
          <w:szCs w:val="22"/>
        </w:rPr>
      </w:pPr>
      <w:r w:rsidRPr="0066606B">
        <w:rPr>
          <w:rFonts w:hint="eastAsia"/>
          <w:sz w:val="22"/>
          <w:szCs w:val="22"/>
        </w:rPr>
        <w:t>大阪府全域（大阪市域交通圏、北摂交通圏、河北交通圏、河南交通圏、河南Ｂ交通圏、</w:t>
      </w:r>
    </w:p>
    <w:p w14:paraId="69B1F500" w14:textId="65599D26" w:rsidR="00C33BC9" w:rsidRPr="0066606B" w:rsidRDefault="00B2465E" w:rsidP="00C33BC9">
      <w:pPr>
        <w:spacing w:line="300" w:lineRule="exact"/>
        <w:ind w:left="839"/>
        <w:rPr>
          <w:sz w:val="22"/>
          <w:szCs w:val="22"/>
        </w:rPr>
      </w:pPr>
      <w:r w:rsidRPr="0066606B">
        <w:rPr>
          <w:rFonts w:hint="eastAsia"/>
          <w:sz w:val="22"/>
          <w:szCs w:val="22"/>
        </w:rPr>
        <w:t>泉州交通圏、豊能郡）</w:t>
      </w:r>
    </w:p>
    <w:p w14:paraId="6B16FB2D" w14:textId="7DC4E915" w:rsidR="00B2465E" w:rsidRDefault="00B2465E" w:rsidP="00C33BC9">
      <w:pPr>
        <w:pStyle w:val="a3"/>
        <w:numPr>
          <w:ilvl w:val="0"/>
          <w:numId w:val="25"/>
        </w:numPr>
        <w:spacing w:line="500" w:lineRule="exact"/>
        <w:jc w:val="both"/>
      </w:pPr>
      <w:r>
        <w:rPr>
          <w:rFonts w:hint="eastAsia"/>
        </w:rPr>
        <w:t>実施期間</w:t>
      </w:r>
    </w:p>
    <w:p w14:paraId="2E375F9D" w14:textId="13E9F1D1" w:rsidR="00C33BC9" w:rsidRPr="00681819" w:rsidRDefault="00B2465E" w:rsidP="00C33BC9">
      <w:pPr>
        <w:pStyle w:val="a3"/>
        <w:spacing w:line="300" w:lineRule="exact"/>
        <w:ind w:firstLine="840"/>
        <w:jc w:val="both"/>
      </w:pPr>
      <w:r w:rsidRPr="00681819">
        <w:rPr>
          <w:rFonts w:hint="eastAsia"/>
        </w:rPr>
        <w:t>令和</w:t>
      </w:r>
      <w:r w:rsidR="00681819" w:rsidRPr="00681819">
        <w:rPr>
          <w:rFonts w:hint="eastAsia"/>
        </w:rPr>
        <w:t>○○</w:t>
      </w:r>
      <w:r w:rsidRPr="00681819">
        <w:rPr>
          <w:rFonts w:hint="eastAsia"/>
        </w:rPr>
        <w:t>年</w:t>
      </w:r>
      <w:r w:rsidR="00681819" w:rsidRPr="00681819">
        <w:rPr>
          <w:rFonts w:hint="eastAsia"/>
        </w:rPr>
        <w:t>○○</w:t>
      </w:r>
      <w:r w:rsidRPr="00681819">
        <w:rPr>
          <w:rFonts w:hint="eastAsia"/>
        </w:rPr>
        <w:t>月</w:t>
      </w:r>
      <w:r w:rsidR="00681819" w:rsidRPr="00681819">
        <w:rPr>
          <w:rFonts w:hint="eastAsia"/>
        </w:rPr>
        <w:t>○○</w:t>
      </w:r>
      <w:r w:rsidRPr="00681819">
        <w:rPr>
          <w:rFonts w:hint="eastAsia"/>
        </w:rPr>
        <w:t>日から令和７年１０月３１日まで</w:t>
      </w:r>
    </w:p>
    <w:p w14:paraId="437A38E3" w14:textId="2DC2E104" w:rsidR="00B2465E" w:rsidRPr="00681819" w:rsidRDefault="00B2465E" w:rsidP="00C33BC9">
      <w:pPr>
        <w:numPr>
          <w:ilvl w:val="0"/>
          <w:numId w:val="25"/>
        </w:numPr>
        <w:spacing w:line="500" w:lineRule="exact"/>
      </w:pPr>
      <w:r w:rsidRPr="00681819">
        <w:rPr>
          <w:rFonts w:hint="eastAsia"/>
        </w:rPr>
        <w:t>営業区域外運送を行う営業所</w:t>
      </w:r>
      <w:r w:rsidR="00086886" w:rsidRPr="00681819">
        <w:rPr>
          <w:rFonts w:hint="eastAsia"/>
        </w:rPr>
        <w:t>名・営業所住所</w:t>
      </w:r>
    </w:p>
    <w:p w14:paraId="30A80D24" w14:textId="67CE010E" w:rsidR="00E46EB1" w:rsidRPr="00681819" w:rsidRDefault="00E46EB1" w:rsidP="00E46EB1">
      <w:pPr>
        <w:pStyle w:val="af4"/>
        <w:ind w:leftChars="0" w:left="720"/>
      </w:pPr>
      <w:r w:rsidRPr="00681819">
        <w:rPr>
          <w:rFonts w:hint="eastAsia"/>
        </w:rPr>
        <w:t>○○営業所（○○市○○区）</w:t>
      </w:r>
    </w:p>
    <w:p w14:paraId="3A0CDBBF" w14:textId="77777777" w:rsidR="00E46EB1" w:rsidRPr="00E46EB1" w:rsidRDefault="00E46EB1" w:rsidP="00E46EB1">
      <w:pPr>
        <w:pStyle w:val="af4"/>
        <w:ind w:leftChars="0" w:left="720"/>
        <w:rPr>
          <w:sz w:val="22"/>
          <w:szCs w:val="22"/>
        </w:rPr>
      </w:pPr>
      <w:r w:rsidRPr="00E46EB1">
        <w:rPr>
          <w:rFonts w:hint="eastAsia"/>
          <w:sz w:val="22"/>
          <w:szCs w:val="22"/>
        </w:rPr>
        <w:t xml:space="preserve"> </w:t>
      </w:r>
      <w:r w:rsidRPr="00E46EB1">
        <w:rPr>
          <w:rFonts w:hint="eastAsia"/>
          <w:sz w:val="22"/>
          <w:szCs w:val="22"/>
        </w:rPr>
        <w:tab/>
      </w:r>
      <w:r w:rsidRPr="00C0351B">
        <w:rPr>
          <w:rFonts w:hint="eastAsia"/>
        </w:rPr>
        <w:t>□</w:t>
      </w:r>
      <w:r w:rsidRPr="00E46EB1">
        <w:rPr>
          <w:rFonts w:hint="eastAsia"/>
          <w:sz w:val="22"/>
          <w:szCs w:val="22"/>
        </w:rPr>
        <w:t xml:space="preserve">　日本版ライドシェア</w:t>
      </w:r>
      <w:r w:rsidRPr="00E46EB1">
        <w:rPr>
          <w:rFonts w:hint="eastAsia"/>
          <w:sz w:val="20"/>
          <w:szCs w:val="20"/>
        </w:rPr>
        <w:t>（自家用車活用事業）</w:t>
      </w:r>
      <w:r w:rsidRPr="00E46EB1">
        <w:rPr>
          <w:rFonts w:hint="eastAsia"/>
          <w:sz w:val="22"/>
          <w:szCs w:val="22"/>
        </w:rPr>
        <w:t>においても営業区域外旅客運送を実施予定</w:t>
      </w:r>
    </w:p>
    <w:p w14:paraId="1853894A" w14:textId="5833CE40" w:rsidR="007574F7" w:rsidRDefault="007574F7" w:rsidP="00C33BC9">
      <w:pPr>
        <w:numPr>
          <w:ilvl w:val="0"/>
          <w:numId w:val="25"/>
        </w:numPr>
        <w:spacing w:line="500" w:lineRule="exact"/>
      </w:pPr>
      <w:r>
        <w:rPr>
          <w:rFonts w:hint="eastAsia"/>
        </w:rPr>
        <w:t>宣誓</w:t>
      </w:r>
      <w:r w:rsidR="00FC6D83">
        <w:rPr>
          <w:rFonts w:hint="eastAsia"/>
        </w:rPr>
        <w:t>事項</w:t>
      </w:r>
    </w:p>
    <w:p w14:paraId="1CDC6078" w14:textId="195BD62F" w:rsidR="00FC6D83" w:rsidRPr="00BC294D" w:rsidRDefault="00FC6D83" w:rsidP="00526F60">
      <w:pPr>
        <w:spacing w:line="300" w:lineRule="exact"/>
        <w:ind w:left="360"/>
        <w:rPr>
          <w:sz w:val="22"/>
          <w:szCs w:val="22"/>
        </w:rPr>
      </w:pPr>
      <w:r w:rsidRPr="00BC294D">
        <w:rPr>
          <w:rFonts w:hint="eastAsia"/>
          <w:sz w:val="22"/>
          <w:szCs w:val="22"/>
        </w:rPr>
        <w:t>下記のとおり、輸送の安全又は旅客の利便の確保に支障を及ぼさないことを宣誓します。</w:t>
      </w:r>
    </w:p>
    <w:p w14:paraId="7AA6E95D" w14:textId="6DE8E3FF" w:rsidR="007574F7" w:rsidRPr="00BC294D" w:rsidRDefault="007574F7" w:rsidP="00BC294D">
      <w:pPr>
        <w:spacing w:line="300" w:lineRule="exact"/>
        <w:ind w:left="360" w:firstLine="480"/>
        <w:rPr>
          <w:sz w:val="22"/>
          <w:szCs w:val="22"/>
        </w:rPr>
      </w:pPr>
      <w:r w:rsidRPr="00BC294D">
        <w:rPr>
          <w:rFonts w:hint="eastAsia"/>
        </w:rPr>
        <w:t>□</w:t>
      </w:r>
      <w:r w:rsidRPr="00BC294D">
        <w:rPr>
          <w:rFonts w:hint="eastAsia"/>
          <w:sz w:val="22"/>
          <w:szCs w:val="22"/>
        </w:rPr>
        <w:t xml:space="preserve">　適正な運行管理のもと、営業区域外旅客運送を行</w:t>
      </w:r>
      <w:r w:rsidR="0058796B" w:rsidRPr="00BC294D">
        <w:rPr>
          <w:rFonts w:hint="eastAsia"/>
          <w:sz w:val="22"/>
          <w:szCs w:val="22"/>
        </w:rPr>
        <w:t>うこと</w:t>
      </w:r>
    </w:p>
    <w:p w14:paraId="4A23C7C6" w14:textId="623293B8" w:rsidR="00FC6D83" w:rsidRPr="00BC294D" w:rsidRDefault="007574F7" w:rsidP="00BC294D">
      <w:pPr>
        <w:spacing w:line="300" w:lineRule="exact"/>
        <w:ind w:left="360" w:firstLine="480"/>
        <w:rPr>
          <w:sz w:val="22"/>
          <w:szCs w:val="22"/>
        </w:rPr>
      </w:pPr>
      <w:r w:rsidRPr="00BC294D">
        <w:rPr>
          <w:rFonts w:hint="eastAsia"/>
        </w:rPr>
        <w:t>□</w:t>
      </w:r>
      <w:r w:rsidRPr="00BC294D">
        <w:rPr>
          <w:rFonts w:hint="eastAsia"/>
          <w:sz w:val="22"/>
          <w:szCs w:val="22"/>
        </w:rPr>
        <w:t xml:space="preserve">　運転者に対して、対象地域に関する指導・教育を十分に行</w:t>
      </w:r>
      <w:r w:rsidR="0058796B" w:rsidRPr="00BC294D">
        <w:rPr>
          <w:rFonts w:hint="eastAsia"/>
          <w:sz w:val="22"/>
          <w:szCs w:val="22"/>
        </w:rPr>
        <w:t>うこと</w:t>
      </w:r>
    </w:p>
    <w:p w14:paraId="54596B23" w14:textId="2AA9CEC6" w:rsidR="000B5E16" w:rsidRDefault="000B5E16" w:rsidP="00C33BC9">
      <w:pPr>
        <w:numPr>
          <w:ilvl w:val="0"/>
          <w:numId w:val="25"/>
        </w:numPr>
        <w:spacing w:line="500" w:lineRule="exact"/>
      </w:pPr>
      <w:r w:rsidRPr="000B5E16">
        <w:rPr>
          <w:rFonts w:hint="eastAsia"/>
        </w:rPr>
        <w:t>設定しようとする運賃及び料金の種類、額及び適用方法</w:t>
      </w:r>
    </w:p>
    <w:p w14:paraId="799BFC63" w14:textId="124FC765" w:rsidR="000B5E16" w:rsidRPr="00C33BC9" w:rsidRDefault="000B5E16" w:rsidP="00526F60">
      <w:pPr>
        <w:spacing w:line="300" w:lineRule="exact"/>
        <w:ind w:leftChars="300" w:left="944" w:hangingChars="100" w:hanging="221"/>
        <w:rPr>
          <w:sz w:val="22"/>
          <w:szCs w:val="22"/>
        </w:rPr>
      </w:pPr>
      <w:r w:rsidRPr="00C33BC9">
        <w:rPr>
          <w:rFonts w:hint="eastAsia"/>
          <w:sz w:val="22"/>
          <w:szCs w:val="22"/>
        </w:rPr>
        <w:t>・「一般乗用旅客自動車運送事業の運賃及び料金に関する制度について」（平成１４年１月１８日付け近運旅二公示第１４号）１（１）ニの事前確定運賃を設定する。</w:t>
      </w:r>
    </w:p>
    <w:p w14:paraId="702E61DD" w14:textId="1391A255" w:rsidR="000B5E16" w:rsidRPr="00C33BC9" w:rsidRDefault="000B5E16" w:rsidP="00526F60">
      <w:pPr>
        <w:spacing w:line="300" w:lineRule="exact"/>
        <w:ind w:leftChars="300" w:left="944" w:hangingChars="100" w:hanging="221"/>
        <w:rPr>
          <w:sz w:val="22"/>
          <w:szCs w:val="22"/>
        </w:rPr>
      </w:pPr>
      <w:r w:rsidRPr="00C33BC9">
        <w:rPr>
          <w:rFonts w:hint="eastAsia"/>
          <w:sz w:val="22"/>
          <w:szCs w:val="22"/>
        </w:rPr>
        <w:t>・運賃額は、「一般乗用旅客自動車運送事業の事前確定運賃に関する認可申請の取扱いについて」（令和元年５月８日付け近運自二公示第２号）（以下「事前確定運賃公示」という。）３．（２）により令和４年１月１１日付けで近畿運輸局長が公示した大阪市域交通圏の平準化係数を用いて、事前確定運賃公示１．（１）の方法により算定する額とする。</w:t>
      </w:r>
    </w:p>
    <w:p w14:paraId="427B85AF" w14:textId="0292BB9B" w:rsidR="000B5E16" w:rsidRPr="00C33BC9" w:rsidRDefault="000B5E16" w:rsidP="00526F60">
      <w:pPr>
        <w:spacing w:line="300" w:lineRule="exact"/>
        <w:ind w:firstLineChars="300" w:firstLine="663"/>
        <w:rPr>
          <w:sz w:val="22"/>
          <w:szCs w:val="22"/>
        </w:rPr>
      </w:pPr>
      <w:r w:rsidRPr="00C33BC9">
        <w:rPr>
          <w:rFonts w:hint="eastAsia"/>
          <w:sz w:val="22"/>
          <w:szCs w:val="22"/>
        </w:rPr>
        <w:t>・事前確定運賃を適用する場合の適用方法は別紙のとおりとする。</w:t>
      </w:r>
    </w:p>
    <w:p w14:paraId="2440CEA2" w14:textId="0C4AFE5D" w:rsidR="00E66183" w:rsidRDefault="00E66183" w:rsidP="00C33BC9">
      <w:pPr>
        <w:numPr>
          <w:ilvl w:val="0"/>
          <w:numId w:val="25"/>
        </w:numPr>
        <w:spacing w:line="500" w:lineRule="exact"/>
      </w:pPr>
      <w:r>
        <w:rPr>
          <w:rFonts w:hint="eastAsia"/>
        </w:rPr>
        <w:t>使用する配車アプリ</w:t>
      </w:r>
    </w:p>
    <w:p w14:paraId="7A8CBF48" w14:textId="62DE4C66" w:rsidR="00E66183" w:rsidRDefault="00E66183" w:rsidP="00BC294D">
      <w:pPr>
        <w:pStyle w:val="af4"/>
        <w:spacing w:line="300" w:lineRule="exact"/>
        <w:ind w:leftChars="0" w:left="720" w:firstLine="120"/>
      </w:pPr>
      <w:r>
        <w:rPr>
          <w:rFonts w:hint="eastAsia"/>
        </w:rPr>
        <w:t xml:space="preserve">□　GO　□　DiDi　□　Uber　□　</w:t>
      </w:r>
      <w:r w:rsidR="0079276E" w:rsidRPr="0079276E">
        <w:t>S.RIDE</w:t>
      </w:r>
      <w:r w:rsidR="0079276E">
        <w:rPr>
          <w:rFonts w:hint="eastAsia"/>
        </w:rPr>
        <w:t xml:space="preserve">　□　</w:t>
      </w:r>
      <w:r>
        <w:rPr>
          <w:rFonts w:hint="eastAsia"/>
        </w:rPr>
        <w:t xml:space="preserve">その他〔　　　　　　　　</w:t>
      </w:r>
      <w:r w:rsidR="001C5137">
        <w:rPr>
          <w:rFonts w:hint="eastAsia"/>
        </w:rPr>
        <w:t xml:space="preserve">　</w:t>
      </w:r>
      <w:r>
        <w:rPr>
          <w:rFonts w:hint="eastAsia"/>
        </w:rPr>
        <w:t xml:space="preserve">　〕</w:t>
      </w:r>
    </w:p>
    <w:p w14:paraId="7AAE9C40" w14:textId="25B4F622" w:rsidR="00E66183" w:rsidRDefault="00E66183" w:rsidP="00C33BC9">
      <w:pPr>
        <w:numPr>
          <w:ilvl w:val="0"/>
          <w:numId w:val="25"/>
        </w:numPr>
        <w:spacing w:line="500" w:lineRule="exact"/>
      </w:pPr>
      <w:r>
        <w:rPr>
          <w:rFonts w:hint="eastAsia"/>
        </w:rPr>
        <w:t>その他</w:t>
      </w:r>
    </w:p>
    <w:p w14:paraId="0DEFE0F3" w14:textId="77777777" w:rsidR="000B5E16" w:rsidRPr="0066606B" w:rsidRDefault="000B5E16" w:rsidP="00526F60">
      <w:pPr>
        <w:pStyle w:val="a3"/>
        <w:spacing w:line="300" w:lineRule="exact"/>
        <w:ind w:leftChars="294" w:left="836" w:hangingChars="58" w:hanging="128"/>
        <w:jc w:val="both"/>
        <w:rPr>
          <w:sz w:val="22"/>
          <w:szCs w:val="22"/>
        </w:rPr>
      </w:pPr>
      <w:r w:rsidRPr="0066606B">
        <w:rPr>
          <w:rFonts w:hint="eastAsia"/>
          <w:sz w:val="22"/>
          <w:szCs w:val="22"/>
        </w:rPr>
        <w:t>・アプリ配車による事前確定運賃のみ。</w:t>
      </w:r>
    </w:p>
    <w:p w14:paraId="12C0B67D" w14:textId="62DFB348" w:rsidR="00C33BC9" w:rsidRPr="0066606B" w:rsidRDefault="000B5E16" w:rsidP="00C33BC9">
      <w:pPr>
        <w:pStyle w:val="a3"/>
        <w:spacing w:line="300" w:lineRule="exact"/>
        <w:ind w:leftChars="294" w:left="836" w:hangingChars="58" w:hanging="128"/>
        <w:jc w:val="left"/>
        <w:rPr>
          <w:sz w:val="22"/>
          <w:szCs w:val="22"/>
        </w:rPr>
      </w:pPr>
      <w:r w:rsidRPr="0066606B">
        <w:rPr>
          <w:rFonts w:hint="eastAsia"/>
          <w:sz w:val="22"/>
          <w:szCs w:val="22"/>
        </w:rPr>
        <w:t>・旅客自動車運送事業等報告規則に基づく輸送実績報告書の提出にあっては、営業区域外旅客運送に係る実績とそれ以外の実績を区別して</w:t>
      </w:r>
      <w:r w:rsidR="00D63CC8">
        <w:rPr>
          <w:rFonts w:hint="eastAsia"/>
          <w:sz w:val="22"/>
          <w:szCs w:val="22"/>
        </w:rPr>
        <w:t>、</w:t>
      </w:r>
      <w:r w:rsidR="0066606B" w:rsidRPr="0066606B">
        <w:rPr>
          <w:rFonts w:hint="eastAsia"/>
          <w:sz w:val="22"/>
          <w:szCs w:val="22"/>
        </w:rPr>
        <w:t>営業区域ごとの実績を作成する。</w:t>
      </w:r>
    </w:p>
    <w:p w14:paraId="0EF53240" w14:textId="3D111241" w:rsidR="000B5E16" w:rsidRDefault="00C33BC9" w:rsidP="00C33BC9">
      <w:pPr>
        <w:pStyle w:val="a3"/>
        <w:spacing w:line="300" w:lineRule="exact"/>
        <w:jc w:val="left"/>
      </w:pPr>
      <w:r>
        <w:rPr>
          <w:rFonts w:hint="eastAsia"/>
        </w:rPr>
        <w:lastRenderedPageBreak/>
        <w:t>（別　紙）</w:t>
      </w:r>
    </w:p>
    <w:p w14:paraId="6F958655" w14:textId="77777777" w:rsidR="000B5E16" w:rsidRDefault="000B5E16" w:rsidP="00C33BC9">
      <w:pPr>
        <w:pStyle w:val="a3"/>
        <w:spacing w:line="360" w:lineRule="exact"/>
        <w:jc w:val="left"/>
      </w:pPr>
    </w:p>
    <w:p w14:paraId="564F56D9" w14:textId="77777777" w:rsidR="000B5E16" w:rsidRDefault="000B5E16" w:rsidP="000B5E16">
      <w:pPr>
        <w:pStyle w:val="a3"/>
        <w:spacing w:line="360" w:lineRule="exact"/>
        <w:ind w:leftChars="294" w:left="848" w:hangingChars="58" w:hanging="140"/>
      </w:pPr>
      <w:r>
        <w:rPr>
          <w:rFonts w:hint="eastAsia"/>
        </w:rPr>
        <w:t>事前確定運賃の適用方法</w:t>
      </w:r>
    </w:p>
    <w:p w14:paraId="3CC3B94B" w14:textId="77777777" w:rsidR="000B5E16" w:rsidRDefault="000B5E16" w:rsidP="000B5E16">
      <w:pPr>
        <w:pStyle w:val="a3"/>
        <w:spacing w:line="360" w:lineRule="exact"/>
        <w:ind w:leftChars="294" w:left="848" w:hangingChars="58" w:hanging="140"/>
        <w:jc w:val="left"/>
      </w:pPr>
    </w:p>
    <w:p w14:paraId="3BA852C1" w14:textId="77777777" w:rsidR="000B5E16" w:rsidRDefault="000B5E16" w:rsidP="000B5E16">
      <w:pPr>
        <w:pStyle w:val="a3"/>
        <w:spacing w:line="360" w:lineRule="exact"/>
        <w:ind w:leftChars="118" w:left="542" w:hangingChars="107" w:hanging="258"/>
        <w:jc w:val="left"/>
      </w:pPr>
      <w:r>
        <w:rPr>
          <w:rFonts w:hint="eastAsia"/>
        </w:rPr>
        <w:t>１．旅客に対して、電子地図上において走行予定ルート又は走行予定ルート上の主要経由地点（幹線道路、交差点、有料道路出入口等）のいずれかを示すとともに、事前確定運賃額（各種割引を適用する場合は、割引前及び割引後の運賃額）を提示し、旅客の同意を得て適用することとする。</w:t>
      </w:r>
    </w:p>
    <w:p w14:paraId="437B8E27" w14:textId="77777777" w:rsidR="000B5E16" w:rsidRDefault="000B5E16" w:rsidP="000B5E16">
      <w:pPr>
        <w:pStyle w:val="a3"/>
        <w:spacing w:line="360" w:lineRule="exact"/>
        <w:ind w:leftChars="118" w:left="542" w:hangingChars="107" w:hanging="258"/>
        <w:jc w:val="left"/>
      </w:pPr>
    </w:p>
    <w:p w14:paraId="7609586A" w14:textId="77777777" w:rsidR="000B5E16" w:rsidRDefault="000B5E16" w:rsidP="000B5E16">
      <w:pPr>
        <w:pStyle w:val="a3"/>
        <w:spacing w:line="360" w:lineRule="exact"/>
        <w:ind w:leftChars="118" w:left="542" w:hangingChars="107" w:hanging="258"/>
        <w:jc w:val="left"/>
      </w:pPr>
      <w:r>
        <w:rPr>
          <w:rFonts w:hint="eastAsia"/>
        </w:rPr>
        <w:t>２．運転者は、旅客に対して事前確定運賃を適用する旨を確認するとともに、原則、旅客に示した走行予定ルート又は走行予定ルート上の主要経由地点を逸脱することなく運送を行うものとする。</w:t>
      </w:r>
    </w:p>
    <w:p w14:paraId="5F91CA13" w14:textId="77777777" w:rsidR="000B5E16" w:rsidRDefault="000B5E16" w:rsidP="000B5E16">
      <w:pPr>
        <w:pStyle w:val="a3"/>
        <w:spacing w:line="360" w:lineRule="exact"/>
        <w:ind w:leftChars="118" w:left="542" w:hangingChars="107" w:hanging="258"/>
        <w:jc w:val="left"/>
      </w:pPr>
    </w:p>
    <w:p w14:paraId="77022692" w14:textId="77777777" w:rsidR="000B5E16" w:rsidRDefault="000B5E16" w:rsidP="000B5E16">
      <w:pPr>
        <w:pStyle w:val="a3"/>
        <w:spacing w:line="360" w:lineRule="exact"/>
        <w:ind w:leftChars="118" w:left="542" w:hangingChars="107" w:hanging="258"/>
        <w:jc w:val="left"/>
      </w:pPr>
      <w:r>
        <w:rPr>
          <w:rFonts w:hint="eastAsia"/>
        </w:rPr>
        <w:t>３．運送途中で旅客の都合によって走行予定ルートの変更（やむを得ないものと事業者が判断した場合における走行予定ルート上の施設への必要最小限度の時間内での立ち寄りは含まない。以下同じ。）を行う場合には、事前確定運賃による運送をその時点で終了し、事前確定運賃額を収受するとともに、新たに当該運送終了地点から距離制運賃又は事前確定運賃により運送を開始することとする。</w:t>
      </w:r>
    </w:p>
    <w:p w14:paraId="288EAFEB" w14:textId="77777777" w:rsidR="000B5E16" w:rsidRDefault="000B5E16" w:rsidP="000B5E16">
      <w:pPr>
        <w:pStyle w:val="a3"/>
        <w:spacing w:line="360" w:lineRule="exact"/>
        <w:ind w:leftChars="118" w:left="542" w:hangingChars="107" w:hanging="258"/>
        <w:jc w:val="left"/>
      </w:pPr>
    </w:p>
    <w:p w14:paraId="04FF8E09" w14:textId="77777777" w:rsidR="000B5E16" w:rsidRDefault="000B5E16" w:rsidP="000B5E16">
      <w:pPr>
        <w:pStyle w:val="a3"/>
        <w:spacing w:line="360" w:lineRule="exact"/>
        <w:ind w:leftChars="118" w:left="542" w:hangingChars="107" w:hanging="258"/>
        <w:jc w:val="left"/>
      </w:pPr>
      <w:r>
        <w:rPr>
          <w:rFonts w:hint="eastAsia"/>
        </w:rPr>
        <w:t>４．運転者による走行予定ルートの変更（交通規制によるものを含む。）は、旅客の同意を得て行うこととし、収受する運賃は事前確定運賃額とする。</w:t>
      </w:r>
    </w:p>
    <w:p w14:paraId="5AF8A391" w14:textId="77777777" w:rsidR="000B5E16" w:rsidRDefault="000B5E16" w:rsidP="000B5E16">
      <w:pPr>
        <w:pStyle w:val="a3"/>
        <w:spacing w:line="360" w:lineRule="exact"/>
        <w:ind w:leftChars="118" w:left="542" w:hangingChars="107" w:hanging="258"/>
        <w:jc w:val="left"/>
      </w:pPr>
    </w:p>
    <w:p w14:paraId="0FA7E9A4" w14:textId="77777777" w:rsidR="000B5E16" w:rsidRDefault="000B5E16" w:rsidP="000B5E16">
      <w:pPr>
        <w:pStyle w:val="a3"/>
        <w:spacing w:line="360" w:lineRule="exact"/>
        <w:ind w:leftChars="118" w:left="542" w:hangingChars="107" w:hanging="258"/>
        <w:jc w:val="left"/>
      </w:pPr>
      <w:r>
        <w:rPr>
          <w:rFonts w:hint="eastAsia"/>
        </w:rPr>
        <w:t>５．通常時間帯と割増時間帯をまたぐ場合においては、運送の一部に割増時間帯での運送を含む旨を予め旅客に示すこととする。</w:t>
      </w:r>
    </w:p>
    <w:p w14:paraId="37BAE4A3" w14:textId="77777777" w:rsidR="000B5E16" w:rsidRDefault="000B5E16" w:rsidP="000B5E16">
      <w:pPr>
        <w:pStyle w:val="a3"/>
        <w:spacing w:line="360" w:lineRule="exact"/>
        <w:ind w:leftChars="118" w:left="542" w:hangingChars="107" w:hanging="258"/>
        <w:jc w:val="left"/>
      </w:pPr>
    </w:p>
    <w:p w14:paraId="17E21390" w14:textId="77777777" w:rsidR="000B5E16" w:rsidRDefault="000B5E16" w:rsidP="000B5E16">
      <w:pPr>
        <w:pStyle w:val="a3"/>
        <w:spacing w:line="360" w:lineRule="exact"/>
        <w:ind w:leftChars="118" w:left="542" w:hangingChars="107" w:hanging="258"/>
        <w:jc w:val="left"/>
      </w:pPr>
      <w:r>
        <w:rPr>
          <w:rFonts w:hint="eastAsia"/>
        </w:rPr>
        <w:t>６．事前確定運賃には割増及び各種割引を適用するものとする。</w:t>
      </w:r>
    </w:p>
    <w:p w14:paraId="571546B0" w14:textId="77777777" w:rsidR="000B5E16" w:rsidRDefault="000B5E16" w:rsidP="000B5E16">
      <w:pPr>
        <w:pStyle w:val="a3"/>
        <w:spacing w:line="360" w:lineRule="exact"/>
        <w:ind w:leftChars="118" w:left="542" w:hangingChars="107" w:hanging="258"/>
        <w:jc w:val="left"/>
      </w:pPr>
    </w:p>
    <w:p w14:paraId="6645C3CC" w14:textId="77777777" w:rsidR="000B5E16" w:rsidRDefault="000B5E16" w:rsidP="000B5E16">
      <w:pPr>
        <w:pStyle w:val="a3"/>
        <w:spacing w:line="360" w:lineRule="exact"/>
        <w:ind w:leftChars="118" w:left="542" w:hangingChars="107" w:hanging="258"/>
        <w:jc w:val="left"/>
      </w:pPr>
      <w:r>
        <w:rPr>
          <w:rFonts w:hint="eastAsia"/>
        </w:rPr>
        <w:t>７．各種料金は事前確定運賃とは区分して適用するものとする。</w:t>
      </w:r>
    </w:p>
    <w:p w14:paraId="1D755E99" w14:textId="77777777" w:rsidR="000B5E16" w:rsidRDefault="000B5E16" w:rsidP="000B5E16">
      <w:pPr>
        <w:pStyle w:val="a3"/>
        <w:spacing w:line="360" w:lineRule="exact"/>
        <w:ind w:leftChars="118" w:left="542" w:hangingChars="107" w:hanging="258"/>
        <w:jc w:val="left"/>
      </w:pPr>
    </w:p>
    <w:p w14:paraId="6F9CFE9A" w14:textId="3ABAE63B" w:rsidR="000B5E16" w:rsidRPr="000D7B3B" w:rsidRDefault="000B5E16" w:rsidP="000B5E16">
      <w:pPr>
        <w:pStyle w:val="a3"/>
        <w:spacing w:line="360" w:lineRule="exact"/>
        <w:ind w:leftChars="118" w:left="542" w:hangingChars="107" w:hanging="258"/>
        <w:jc w:val="left"/>
      </w:pPr>
      <w:r>
        <w:rPr>
          <w:rFonts w:hint="eastAsia"/>
        </w:rPr>
        <w:t>８．荒天、イベント等による大規模な交通規制の発生により、事前確定運賃の実施が困難になると予想される場合は、事前確定運賃は適用しないものとする。</w:t>
      </w:r>
    </w:p>
    <w:sectPr w:rsidR="000B5E16" w:rsidRPr="000D7B3B" w:rsidSect="008B51E1">
      <w:headerReference w:type="default" r:id="rId8"/>
      <w:footerReference w:type="default" r:id="rId9"/>
      <w:pgSz w:w="11907" w:h="16840" w:code="9"/>
      <w:pgMar w:top="1134" w:right="1021" w:bottom="567" w:left="1021" w:header="851" w:footer="0"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8E24" w14:textId="77777777" w:rsidR="00212636" w:rsidRDefault="00212636" w:rsidP="004470FF">
      <w:r>
        <w:separator/>
      </w:r>
    </w:p>
  </w:endnote>
  <w:endnote w:type="continuationSeparator" w:id="0">
    <w:p w14:paraId="2638B5E9" w14:textId="77777777" w:rsidR="00212636" w:rsidRDefault="00212636" w:rsidP="004470FF">
      <w:r>
        <w:continuationSeparator/>
      </w:r>
    </w:p>
  </w:endnote>
  <w:endnote w:type="continuationNotice" w:id="1">
    <w:p w14:paraId="7D56FC1D" w14:textId="77777777" w:rsidR="00212636" w:rsidRDefault="00212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EDB9" w14:textId="77777777" w:rsidR="001B37BD" w:rsidRDefault="001B37B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A11B" w14:textId="77777777" w:rsidR="00212636" w:rsidRDefault="00212636" w:rsidP="004470FF">
      <w:r>
        <w:separator/>
      </w:r>
    </w:p>
  </w:footnote>
  <w:footnote w:type="continuationSeparator" w:id="0">
    <w:p w14:paraId="0E029DC5" w14:textId="77777777" w:rsidR="00212636" w:rsidRDefault="00212636" w:rsidP="004470FF">
      <w:r>
        <w:continuationSeparator/>
      </w:r>
    </w:p>
  </w:footnote>
  <w:footnote w:type="continuationNotice" w:id="1">
    <w:p w14:paraId="50CE51C8" w14:textId="77777777" w:rsidR="00212636" w:rsidRDefault="00212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0C8B" w14:textId="112C3528" w:rsidR="009842D6" w:rsidRDefault="009842D6" w:rsidP="009C7430">
    <w:pPr>
      <w:spacing w:line="44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5914C1"/>
    <w:multiLevelType w:val="hybridMultilevel"/>
    <w:tmpl w:val="417C9958"/>
    <w:lvl w:ilvl="0" w:tplc="29C02C1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1"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E24C37"/>
    <w:multiLevelType w:val="hybridMultilevel"/>
    <w:tmpl w:val="C7885EE0"/>
    <w:lvl w:ilvl="0" w:tplc="E6C01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7"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8"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3A2594"/>
    <w:multiLevelType w:val="hybridMultilevel"/>
    <w:tmpl w:val="AAA2AFEE"/>
    <w:lvl w:ilvl="0" w:tplc="BDBA3796">
      <w:start w:val="1"/>
      <w:numFmt w:val="decimalEnclosedCircle"/>
      <w:lvlText w:val="%1"/>
      <w:lvlJc w:val="left"/>
      <w:pPr>
        <w:ind w:left="360" w:hanging="360"/>
      </w:pPr>
      <w:rPr>
        <w:rFonts w:ascii="ＭＳ ゴシック" w:eastAsia="ＭＳ ゴシック"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0087508">
    <w:abstractNumId w:val="17"/>
  </w:num>
  <w:num w:numId="2" w16cid:durableId="129054724">
    <w:abstractNumId w:val="12"/>
  </w:num>
  <w:num w:numId="3" w16cid:durableId="883374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2702221">
    <w:abstractNumId w:val="13"/>
  </w:num>
  <w:num w:numId="5" w16cid:durableId="1049957366">
    <w:abstractNumId w:val="10"/>
  </w:num>
  <w:num w:numId="6" w16cid:durableId="1879389924">
    <w:abstractNumId w:val="6"/>
  </w:num>
  <w:num w:numId="7" w16cid:durableId="430442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4879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57224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3484657">
    <w:abstractNumId w:val="5"/>
  </w:num>
  <w:num w:numId="11" w16cid:durableId="241724358">
    <w:abstractNumId w:val="16"/>
  </w:num>
  <w:num w:numId="12" w16cid:durableId="1702825573">
    <w:abstractNumId w:val="17"/>
  </w:num>
  <w:num w:numId="13" w16cid:durableId="1685395051">
    <w:abstractNumId w:val="1"/>
  </w:num>
  <w:num w:numId="14" w16cid:durableId="772015742">
    <w:abstractNumId w:val="11"/>
  </w:num>
  <w:num w:numId="15" w16cid:durableId="1392272392">
    <w:abstractNumId w:val="20"/>
  </w:num>
  <w:num w:numId="16" w16cid:durableId="1281451051">
    <w:abstractNumId w:val="4"/>
  </w:num>
  <w:num w:numId="17" w16cid:durableId="481194762">
    <w:abstractNumId w:val="0"/>
  </w:num>
  <w:num w:numId="18" w16cid:durableId="381371616">
    <w:abstractNumId w:val="7"/>
  </w:num>
  <w:num w:numId="19" w16cid:durableId="285432003">
    <w:abstractNumId w:val="14"/>
  </w:num>
  <w:num w:numId="20" w16cid:durableId="75245493">
    <w:abstractNumId w:val="8"/>
  </w:num>
  <w:num w:numId="21" w16cid:durableId="271790478">
    <w:abstractNumId w:val="3"/>
  </w:num>
  <w:num w:numId="22" w16cid:durableId="1109393478">
    <w:abstractNumId w:val="19"/>
  </w:num>
  <w:num w:numId="23" w16cid:durableId="687680362">
    <w:abstractNumId w:val="18"/>
  </w:num>
  <w:num w:numId="24" w16cid:durableId="1323118049">
    <w:abstractNumId w:val="2"/>
  </w:num>
  <w:num w:numId="25" w16cid:durableId="2077238590">
    <w:abstractNumId w:val="15"/>
  </w:num>
  <w:num w:numId="26" w16cid:durableId="1061096405">
    <w:abstractNumId w:val="9"/>
  </w:num>
  <w:num w:numId="27" w16cid:durableId="482813418">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FB"/>
    <w:rsid w:val="0000129B"/>
    <w:rsid w:val="00006C66"/>
    <w:rsid w:val="00011706"/>
    <w:rsid w:val="00015343"/>
    <w:rsid w:val="000264D7"/>
    <w:rsid w:val="00031CD3"/>
    <w:rsid w:val="00035168"/>
    <w:rsid w:val="00040D0F"/>
    <w:rsid w:val="000447B1"/>
    <w:rsid w:val="00044ECF"/>
    <w:rsid w:val="00050B4D"/>
    <w:rsid w:val="00060CE5"/>
    <w:rsid w:val="00062F3A"/>
    <w:rsid w:val="00072403"/>
    <w:rsid w:val="00073B62"/>
    <w:rsid w:val="00086886"/>
    <w:rsid w:val="0009331D"/>
    <w:rsid w:val="000A3212"/>
    <w:rsid w:val="000A6E7D"/>
    <w:rsid w:val="000B40B0"/>
    <w:rsid w:val="000B5E16"/>
    <w:rsid w:val="000B6393"/>
    <w:rsid w:val="000B7B64"/>
    <w:rsid w:val="000C3E48"/>
    <w:rsid w:val="000C58B3"/>
    <w:rsid w:val="000C6EAB"/>
    <w:rsid w:val="000D3BAB"/>
    <w:rsid w:val="000D5C0F"/>
    <w:rsid w:val="000D6526"/>
    <w:rsid w:val="000D7B3B"/>
    <w:rsid w:val="000E137E"/>
    <w:rsid w:val="000E2F52"/>
    <w:rsid w:val="000E6C7E"/>
    <w:rsid w:val="000F1F20"/>
    <w:rsid w:val="000F40F4"/>
    <w:rsid w:val="0010083B"/>
    <w:rsid w:val="00102F3A"/>
    <w:rsid w:val="001037A4"/>
    <w:rsid w:val="0010566A"/>
    <w:rsid w:val="00121D6D"/>
    <w:rsid w:val="00125178"/>
    <w:rsid w:val="001267B4"/>
    <w:rsid w:val="0012695D"/>
    <w:rsid w:val="00126964"/>
    <w:rsid w:val="001340F3"/>
    <w:rsid w:val="00142A27"/>
    <w:rsid w:val="00142B3B"/>
    <w:rsid w:val="00155E5D"/>
    <w:rsid w:val="0016313D"/>
    <w:rsid w:val="00164B34"/>
    <w:rsid w:val="001834D7"/>
    <w:rsid w:val="00184A0E"/>
    <w:rsid w:val="0018772A"/>
    <w:rsid w:val="00191687"/>
    <w:rsid w:val="00194163"/>
    <w:rsid w:val="00197317"/>
    <w:rsid w:val="001A6932"/>
    <w:rsid w:val="001B0480"/>
    <w:rsid w:val="001B1EA8"/>
    <w:rsid w:val="001B37BD"/>
    <w:rsid w:val="001C3657"/>
    <w:rsid w:val="001C5137"/>
    <w:rsid w:val="001D1AD9"/>
    <w:rsid w:val="001D4033"/>
    <w:rsid w:val="001D4CFD"/>
    <w:rsid w:val="001E63D3"/>
    <w:rsid w:val="001F30FF"/>
    <w:rsid w:val="001F521F"/>
    <w:rsid w:val="0020185F"/>
    <w:rsid w:val="00212636"/>
    <w:rsid w:val="00212C98"/>
    <w:rsid w:val="00214000"/>
    <w:rsid w:val="00214B4D"/>
    <w:rsid w:val="002166EB"/>
    <w:rsid w:val="00227ABD"/>
    <w:rsid w:val="00234A27"/>
    <w:rsid w:val="002351A4"/>
    <w:rsid w:val="00235984"/>
    <w:rsid w:val="00235CEF"/>
    <w:rsid w:val="00236203"/>
    <w:rsid w:val="00236890"/>
    <w:rsid w:val="002430C3"/>
    <w:rsid w:val="00244D50"/>
    <w:rsid w:val="00245601"/>
    <w:rsid w:val="002501F7"/>
    <w:rsid w:val="0025130F"/>
    <w:rsid w:val="002519BE"/>
    <w:rsid w:val="00255553"/>
    <w:rsid w:val="00256E94"/>
    <w:rsid w:val="00260152"/>
    <w:rsid w:val="002611B9"/>
    <w:rsid w:val="00264036"/>
    <w:rsid w:val="00270ACE"/>
    <w:rsid w:val="00271037"/>
    <w:rsid w:val="00271DA0"/>
    <w:rsid w:val="002739B1"/>
    <w:rsid w:val="00276E66"/>
    <w:rsid w:val="00283604"/>
    <w:rsid w:val="00287206"/>
    <w:rsid w:val="002875A4"/>
    <w:rsid w:val="00287826"/>
    <w:rsid w:val="002A12B1"/>
    <w:rsid w:val="002B0574"/>
    <w:rsid w:val="002B0C00"/>
    <w:rsid w:val="002B37CE"/>
    <w:rsid w:val="002B4E8E"/>
    <w:rsid w:val="002B6F4F"/>
    <w:rsid w:val="002C18BA"/>
    <w:rsid w:val="002C7EA1"/>
    <w:rsid w:val="002D4EBB"/>
    <w:rsid w:val="00302FA6"/>
    <w:rsid w:val="003051D7"/>
    <w:rsid w:val="003075C3"/>
    <w:rsid w:val="00310059"/>
    <w:rsid w:val="00320825"/>
    <w:rsid w:val="00321041"/>
    <w:rsid w:val="00321B9D"/>
    <w:rsid w:val="00325A5A"/>
    <w:rsid w:val="003268D8"/>
    <w:rsid w:val="00335655"/>
    <w:rsid w:val="00342084"/>
    <w:rsid w:val="00360E60"/>
    <w:rsid w:val="0036260F"/>
    <w:rsid w:val="00364B21"/>
    <w:rsid w:val="003707A7"/>
    <w:rsid w:val="003707ED"/>
    <w:rsid w:val="003742DA"/>
    <w:rsid w:val="003812E9"/>
    <w:rsid w:val="00382FAB"/>
    <w:rsid w:val="003832A4"/>
    <w:rsid w:val="0038354D"/>
    <w:rsid w:val="00383557"/>
    <w:rsid w:val="00387647"/>
    <w:rsid w:val="00391F0A"/>
    <w:rsid w:val="00397A18"/>
    <w:rsid w:val="003A2000"/>
    <w:rsid w:val="003A68AF"/>
    <w:rsid w:val="003B184D"/>
    <w:rsid w:val="003B2D46"/>
    <w:rsid w:val="003B417D"/>
    <w:rsid w:val="003B6912"/>
    <w:rsid w:val="003C1A6B"/>
    <w:rsid w:val="003D148A"/>
    <w:rsid w:val="003D3E96"/>
    <w:rsid w:val="003E3428"/>
    <w:rsid w:val="003E4B1B"/>
    <w:rsid w:val="003F32FF"/>
    <w:rsid w:val="003F4DA6"/>
    <w:rsid w:val="00412F8E"/>
    <w:rsid w:val="004159E1"/>
    <w:rsid w:val="00415BBF"/>
    <w:rsid w:val="00416E2C"/>
    <w:rsid w:val="00422558"/>
    <w:rsid w:val="00430DBF"/>
    <w:rsid w:val="00431695"/>
    <w:rsid w:val="004372B5"/>
    <w:rsid w:val="00443F68"/>
    <w:rsid w:val="004470FF"/>
    <w:rsid w:val="00457448"/>
    <w:rsid w:val="00457D9A"/>
    <w:rsid w:val="00464DBF"/>
    <w:rsid w:val="00473DF6"/>
    <w:rsid w:val="00474EBE"/>
    <w:rsid w:val="00495C70"/>
    <w:rsid w:val="00497596"/>
    <w:rsid w:val="004A0D31"/>
    <w:rsid w:val="004B4796"/>
    <w:rsid w:val="004B657A"/>
    <w:rsid w:val="004C0396"/>
    <w:rsid w:val="004C432A"/>
    <w:rsid w:val="004C67AD"/>
    <w:rsid w:val="004C7A55"/>
    <w:rsid w:val="004D2BD1"/>
    <w:rsid w:val="004E151A"/>
    <w:rsid w:val="004F200A"/>
    <w:rsid w:val="004F5DA4"/>
    <w:rsid w:val="00501EFD"/>
    <w:rsid w:val="005064FD"/>
    <w:rsid w:val="005074BE"/>
    <w:rsid w:val="00507882"/>
    <w:rsid w:val="00513C62"/>
    <w:rsid w:val="00520D10"/>
    <w:rsid w:val="00523450"/>
    <w:rsid w:val="005243C4"/>
    <w:rsid w:val="00526F60"/>
    <w:rsid w:val="005306D0"/>
    <w:rsid w:val="005315CD"/>
    <w:rsid w:val="005316D2"/>
    <w:rsid w:val="00535000"/>
    <w:rsid w:val="00537E30"/>
    <w:rsid w:val="005409BF"/>
    <w:rsid w:val="005475E6"/>
    <w:rsid w:val="00551329"/>
    <w:rsid w:val="005517C3"/>
    <w:rsid w:val="005518FC"/>
    <w:rsid w:val="0056213A"/>
    <w:rsid w:val="005638F6"/>
    <w:rsid w:val="00570561"/>
    <w:rsid w:val="00573038"/>
    <w:rsid w:val="00573304"/>
    <w:rsid w:val="00576A43"/>
    <w:rsid w:val="00583830"/>
    <w:rsid w:val="00583C9A"/>
    <w:rsid w:val="00586D50"/>
    <w:rsid w:val="0058792D"/>
    <w:rsid w:val="0058796B"/>
    <w:rsid w:val="0059311D"/>
    <w:rsid w:val="00594966"/>
    <w:rsid w:val="005A3E3A"/>
    <w:rsid w:val="005A61BE"/>
    <w:rsid w:val="005B181E"/>
    <w:rsid w:val="005B2983"/>
    <w:rsid w:val="005C242B"/>
    <w:rsid w:val="005C435B"/>
    <w:rsid w:val="005C5365"/>
    <w:rsid w:val="005C6398"/>
    <w:rsid w:val="005D424F"/>
    <w:rsid w:val="005D634F"/>
    <w:rsid w:val="005D69AE"/>
    <w:rsid w:val="005D7CF0"/>
    <w:rsid w:val="005E6F01"/>
    <w:rsid w:val="005E7C37"/>
    <w:rsid w:val="006047D1"/>
    <w:rsid w:val="00611CA1"/>
    <w:rsid w:val="00612B67"/>
    <w:rsid w:val="00617DAE"/>
    <w:rsid w:val="006224AA"/>
    <w:rsid w:val="00625C50"/>
    <w:rsid w:val="006278FF"/>
    <w:rsid w:val="006330E1"/>
    <w:rsid w:val="00635CE6"/>
    <w:rsid w:val="006378C8"/>
    <w:rsid w:val="0064627F"/>
    <w:rsid w:val="006541A1"/>
    <w:rsid w:val="0065421A"/>
    <w:rsid w:val="00654BD4"/>
    <w:rsid w:val="0066606B"/>
    <w:rsid w:val="0067212C"/>
    <w:rsid w:val="006726B1"/>
    <w:rsid w:val="00676E61"/>
    <w:rsid w:val="0067784E"/>
    <w:rsid w:val="0068126A"/>
    <w:rsid w:val="00681819"/>
    <w:rsid w:val="00681DDC"/>
    <w:rsid w:val="006855B4"/>
    <w:rsid w:val="00685D3D"/>
    <w:rsid w:val="0068754E"/>
    <w:rsid w:val="006904F1"/>
    <w:rsid w:val="0069251D"/>
    <w:rsid w:val="00696A89"/>
    <w:rsid w:val="006A0357"/>
    <w:rsid w:val="006A5ED8"/>
    <w:rsid w:val="006A7369"/>
    <w:rsid w:val="006B1B2A"/>
    <w:rsid w:val="006B211F"/>
    <w:rsid w:val="006B624F"/>
    <w:rsid w:val="006B6B64"/>
    <w:rsid w:val="006B7CFB"/>
    <w:rsid w:val="006C411E"/>
    <w:rsid w:val="006C640C"/>
    <w:rsid w:val="006C7A37"/>
    <w:rsid w:val="006D13EE"/>
    <w:rsid w:val="006E33E7"/>
    <w:rsid w:val="006E54BC"/>
    <w:rsid w:val="006F0016"/>
    <w:rsid w:val="006F3BD7"/>
    <w:rsid w:val="00702325"/>
    <w:rsid w:val="00711256"/>
    <w:rsid w:val="0071326B"/>
    <w:rsid w:val="007157DE"/>
    <w:rsid w:val="0072129A"/>
    <w:rsid w:val="00724618"/>
    <w:rsid w:val="00725814"/>
    <w:rsid w:val="00726B8E"/>
    <w:rsid w:val="00732D92"/>
    <w:rsid w:val="00733967"/>
    <w:rsid w:val="00736827"/>
    <w:rsid w:val="007368E6"/>
    <w:rsid w:val="0074095C"/>
    <w:rsid w:val="007411A1"/>
    <w:rsid w:val="0075033F"/>
    <w:rsid w:val="00753265"/>
    <w:rsid w:val="00755C8A"/>
    <w:rsid w:val="007574F7"/>
    <w:rsid w:val="007607C6"/>
    <w:rsid w:val="00762137"/>
    <w:rsid w:val="0076593A"/>
    <w:rsid w:val="00767654"/>
    <w:rsid w:val="00790A0B"/>
    <w:rsid w:val="0079276E"/>
    <w:rsid w:val="00792AD7"/>
    <w:rsid w:val="007977FE"/>
    <w:rsid w:val="007A6D1C"/>
    <w:rsid w:val="007B3DE6"/>
    <w:rsid w:val="007C2575"/>
    <w:rsid w:val="007C301F"/>
    <w:rsid w:val="007D47FD"/>
    <w:rsid w:val="007D52E7"/>
    <w:rsid w:val="007E0802"/>
    <w:rsid w:val="007E29F0"/>
    <w:rsid w:val="00804570"/>
    <w:rsid w:val="0080604F"/>
    <w:rsid w:val="00806AA4"/>
    <w:rsid w:val="00810B18"/>
    <w:rsid w:val="00812A97"/>
    <w:rsid w:val="008358ED"/>
    <w:rsid w:val="00840671"/>
    <w:rsid w:val="00841999"/>
    <w:rsid w:val="00843FCA"/>
    <w:rsid w:val="00845CD4"/>
    <w:rsid w:val="00845DCA"/>
    <w:rsid w:val="00845E81"/>
    <w:rsid w:val="00846C03"/>
    <w:rsid w:val="0085119F"/>
    <w:rsid w:val="008605A8"/>
    <w:rsid w:val="00860622"/>
    <w:rsid w:val="0086142A"/>
    <w:rsid w:val="008628EC"/>
    <w:rsid w:val="00864D0A"/>
    <w:rsid w:val="0086569F"/>
    <w:rsid w:val="008705E6"/>
    <w:rsid w:val="008732DA"/>
    <w:rsid w:val="008743B4"/>
    <w:rsid w:val="00880994"/>
    <w:rsid w:val="00885526"/>
    <w:rsid w:val="00892812"/>
    <w:rsid w:val="00892822"/>
    <w:rsid w:val="008932E2"/>
    <w:rsid w:val="00894946"/>
    <w:rsid w:val="008973C0"/>
    <w:rsid w:val="008A0D2E"/>
    <w:rsid w:val="008A1E07"/>
    <w:rsid w:val="008B059B"/>
    <w:rsid w:val="008B51E1"/>
    <w:rsid w:val="008C07F4"/>
    <w:rsid w:val="008C1B5A"/>
    <w:rsid w:val="008C56A6"/>
    <w:rsid w:val="008C5A45"/>
    <w:rsid w:val="008C798F"/>
    <w:rsid w:val="008C7BE2"/>
    <w:rsid w:val="008C7E69"/>
    <w:rsid w:val="008D3618"/>
    <w:rsid w:val="008E036E"/>
    <w:rsid w:val="008F1BAE"/>
    <w:rsid w:val="008F5C86"/>
    <w:rsid w:val="008F7F82"/>
    <w:rsid w:val="00902134"/>
    <w:rsid w:val="0091009D"/>
    <w:rsid w:val="009136DE"/>
    <w:rsid w:val="00914D7A"/>
    <w:rsid w:val="00922D0D"/>
    <w:rsid w:val="00923225"/>
    <w:rsid w:val="009253F9"/>
    <w:rsid w:val="009358AC"/>
    <w:rsid w:val="0093627D"/>
    <w:rsid w:val="00941E41"/>
    <w:rsid w:val="009447AD"/>
    <w:rsid w:val="00946507"/>
    <w:rsid w:val="0094688E"/>
    <w:rsid w:val="00947205"/>
    <w:rsid w:val="00947C4B"/>
    <w:rsid w:val="0095041A"/>
    <w:rsid w:val="009603DF"/>
    <w:rsid w:val="009626C3"/>
    <w:rsid w:val="00962737"/>
    <w:rsid w:val="00962E89"/>
    <w:rsid w:val="00970052"/>
    <w:rsid w:val="00970C4E"/>
    <w:rsid w:val="00970E09"/>
    <w:rsid w:val="00972304"/>
    <w:rsid w:val="00973382"/>
    <w:rsid w:val="00975533"/>
    <w:rsid w:val="00976C90"/>
    <w:rsid w:val="00977048"/>
    <w:rsid w:val="009835DE"/>
    <w:rsid w:val="009842D6"/>
    <w:rsid w:val="0099603B"/>
    <w:rsid w:val="009A544D"/>
    <w:rsid w:val="009B1027"/>
    <w:rsid w:val="009B1E94"/>
    <w:rsid w:val="009B603C"/>
    <w:rsid w:val="009C56F8"/>
    <w:rsid w:val="009C7430"/>
    <w:rsid w:val="009D01BB"/>
    <w:rsid w:val="009D412E"/>
    <w:rsid w:val="009E38DF"/>
    <w:rsid w:val="009E4571"/>
    <w:rsid w:val="009E4D26"/>
    <w:rsid w:val="009F02F2"/>
    <w:rsid w:val="009F1BBC"/>
    <w:rsid w:val="00A02CBA"/>
    <w:rsid w:val="00A05D02"/>
    <w:rsid w:val="00A1031C"/>
    <w:rsid w:val="00A10EED"/>
    <w:rsid w:val="00A21A56"/>
    <w:rsid w:val="00A21F05"/>
    <w:rsid w:val="00A27502"/>
    <w:rsid w:val="00A32935"/>
    <w:rsid w:val="00A360BE"/>
    <w:rsid w:val="00A36D56"/>
    <w:rsid w:val="00A46878"/>
    <w:rsid w:val="00A52590"/>
    <w:rsid w:val="00A53471"/>
    <w:rsid w:val="00A55C1B"/>
    <w:rsid w:val="00A60792"/>
    <w:rsid w:val="00A61904"/>
    <w:rsid w:val="00A648B6"/>
    <w:rsid w:val="00A70AA0"/>
    <w:rsid w:val="00A742E0"/>
    <w:rsid w:val="00A75B04"/>
    <w:rsid w:val="00A81A80"/>
    <w:rsid w:val="00A82084"/>
    <w:rsid w:val="00A8237A"/>
    <w:rsid w:val="00A86A12"/>
    <w:rsid w:val="00A87C3B"/>
    <w:rsid w:val="00A9576B"/>
    <w:rsid w:val="00AA7A1F"/>
    <w:rsid w:val="00AB6F18"/>
    <w:rsid w:val="00AB70FB"/>
    <w:rsid w:val="00AD129C"/>
    <w:rsid w:val="00AD4DA2"/>
    <w:rsid w:val="00AD74C0"/>
    <w:rsid w:val="00AE0042"/>
    <w:rsid w:val="00AE0480"/>
    <w:rsid w:val="00AE06CA"/>
    <w:rsid w:val="00AE0BA3"/>
    <w:rsid w:val="00AE0EA1"/>
    <w:rsid w:val="00AE5961"/>
    <w:rsid w:val="00AF0E9E"/>
    <w:rsid w:val="00AF1F29"/>
    <w:rsid w:val="00AF27EE"/>
    <w:rsid w:val="00AF3E76"/>
    <w:rsid w:val="00AF4A68"/>
    <w:rsid w:val="00AF6955"/>
    <w:rsid w:val="00B05DE5"/>
    <w:rsid w:val="00B1773E"/>
    <w:rsid w:val="00B2465E"/>
    <w:rsid w:val="00B253DB"/>
    <w:rsid w:val="00B27BA7"/>
    <w:rsid w:val="00B32892"/>
    <w:rsid w:val="00B32AC3"/>
    <w:rsid w:val="00B37864"/>
    <w:rsid w:val="00B430CB"/>
    <w:rsid w:val="00B5302C"/>
    <w:rsid w:val="00B553B7"/>
    <w:rsid w:val="00B55D48"/>
    <w:rsid w:val="00B70BAE"/>
    <w:rsid w:val="00B72EAB"/>
    <w:rsid w:val="00B8111F"/>
    <w:rsid w:val="00B93C91"/>
    <w:rsid w:val="00B950E5"/>
    <w:rsid w:val="00B95362"/>
    <w:rsid w:val="00B954B1"/>
    <w:rsid w:val="00BA5850"/>
    <w:rsid w:val="00BA64A1"/>
    <w:rsid w:val="00BA7DF6"/>
    <w:rsid w:val="00BB1156"/>
    <w:rsid w:val="00BB557A"/>
    <w:rsid w:val="00BC0338"/>
    <w:rsid w:val="00BC294D"/>
    <w:rsid w:val="00BC5C92"/>
    <w:rsid w:val="00BD7EC1"/>
    <w:rsid w:val="00BE285B"/>
    <w:rsid w:val="00BE2F65"/>
    <w:rsid w:val="00BE4A38"/>
    <w:rsid w:val="00BF258D"/>
    <w:rsid w:val="00BF3248"/>
    <w:rsid w:val="00BF6CDE"/>
    <w:rsid w:val="00BF7533"/>
    <w:rsid w:val="00C00B5A"/>
    <w:rsid w:val="00C023F9"/>
    <w:rsid w:val="00C02438"/>
    <w:rsid w:val="00C13074"/>
    <w:rsid w:val="00C14412"/>
    <w:rsid w:val="00C16047"/>
    <w:rsid w:val="00C24190"/>
    <w:rsid w:val="00C26417"/>
    <w:rsid w:val="00C30794"/>
    <w:rsid w:val="00C33BC9"/>
    <w:rsid w:val="00C33CCF"/>
    <w:rsid w:val="00C457D5"/>
    <w:rsid w:val="00C5358F"/>
    <w:rsid w:val="00C65876"/>
    <w:rsid w:val="00C705C1"/>
    <w:rsid w:val="00C724D4"/>
    <w:rsid w:val="00C74609"/>
    <w:rsid w:val="00C775DD"/>
    <w:rsid w:val="00C77B50"/>
    <w:rsid w:val="00C82D4F"/>
    <w:rsid w:val="00C8387E"/>
    <w:rsid w:val="00C86701"/>
    <w:rsid w:val="00C911B4"/>
    <w:rsid w:val="00C920D2"/>
    <w:rsid w:val="00C94874"/>
    <w:rsid w:val="00CA2791"/>
    <w:rsid w:val="00CA5B59"/>
    <w:rsid w:val="00CB0376"/>
    <w:rsid w:val="00CB3315"/>
    <w:rsid w:val="00CB4746"/>
    <w:rsid w:val="00CC2406"/>
    <w:rsid w:val="00CC6B1D"/>
    <w:rsid w:val="00CD2EB8"/>
    <w:rsid w:val="00CE5F16"/>
    <w:rsid w:val="00CF6C19"/>
    <w:rsid w:val="00D06794"/>
    <w:rsid w:val="00D1184D"/>
    <w:rsid w:val="00D12295"/>
    <w:rsid w:val="00D167BD"/>
    <w:rsid w:val="00D17743"/>
    <w:rsid w:val="00D22CF9"/>
    <w:rsid w:val="00D22E86"/>
    <w:rsid w:val="00D304BB"/>
    <w:rsid w:val="00D30BFB"/>
    <w:rsid w:val="00D31CAC"/>
    <w:rsid w:val="00D33B2F"/>
    <w:rsid w:val="00D44D8A"/>
    <w:rsid w:val="00D45144"/>
    <w:rsid w:val="00D511DD"/>
    <w:rsid w:val="00D637A6"/>
    <w:rsid w:val="00D63CC8"/>
    <w:rsid w:val="00D73630"/>
    <w:rsid w:val="00D8439B"/>
    <w:rsid w:val="00D85B99"/>
    <w:rsid w:val="00D85FD9"/>
    <w:rsid w:val="00D914DE"/>
    <w:rsid w:val="00D91843"/>
    <w:rsid w:val="00D9292B"/>
    <w:rsid w:val="00D936FA"/>
    <w:rsid w:val="00D93BCE"/>
    <w:rsid w:val="00D93F66"/>
    <w:rsid w:val="00D94679"/>
    <w:rsid w:val="00D972F2"/>
    <w:rsid w:val="00DA4BA0"/>
    <w:rsid w:val="00DB0D98"/>
    <w:rsid w:val="00DB1263"/>
    <w:rsid w:val="00DB154D"/>
    <w:rsid w:val="00DB5250"/>
    <w:rsid w:val="00DB57BE"/>
    <w:rsid w:val="00DB61EA"/>
    <w:rsid w:val="00DC07DB"/>
    <w:rsid w:val="00DC1E27"/>
    <w:rsid w:val="00DC1F53"/>
    <w:rsid w:val="00DC346A"/>
    <w:rsid w:val="00DE0B99"/>
    <w:rsid w:val="00DE5E64"/>
    <w:rsid w:val="00DF1ABF"/>
    <w:rsid w:val="00DF3C50"/>
    <w:rsid w:val="00DF3FA8"/>
    <w:rsid w:val="00DF45B2"/>
    <w:rsid w:val="00DF5BA9"/>
    <w:rsid w:val="00E04F74"/>
    <w:rsid w:val="00E12401"/>
    <w:rsid w:val="00E135E2"/>
    <w:rsid w:val="00E16784"/>
    <w:rsid w:val="00E17A5C"/>
    <w:rsid w:val="00E20076"/>
    <w:rsid w:val="00E21585"/>
    <w:rsid w:val="00E24A50"/>
    <w:rsid w:val="00E31D00"/>
    <w:rsid w:val="00E33B10"/>
    <w:rsid w:val="00E40489"/>
    <w:rsid w:val="00E42835"/>
    <w:rsid w:val="00E42DF6"/>
    <w:rsid w:val="00E434D2"/>
    <w:rsid w:val="00E46EB1"/>
    <w:rsid w:val="00E500EA"/>
    <w:rsid w:val="00E512A5"/>
    <w:rsid w:val="00E54D0D"/>
    <w:rsid w:val="00E5540E"/>
    <w:rsid w:val="00E627DE"/>
    <w:rsid w:val="00E66183"/>
    <w:rsid w:val="00E71306"/>
    <w:rsid w:val="00E74115"/>
    <w:rsid w:val="00E822D9"/>
    <w:rsid w:val="00E9028C"/>
    <w:rsid w:val="00E922CB"/>
    <w:rsid w:val="00E96225"/>
    <w:rsid w:val="00EA3506"/>
    <w:rsid w:val="00EA3907"/>
    <w:rsid w:val="00EA560C"/>
    <w:rsid w:val="00EB2A00"/>
    <w:rsid w:val="00EB799F"/>
    <w:rsid w:val="00EC1B07"/>
    <w:rsid w:val="00EC4ED4"/>
    <w:rsid w:val="00EC508B"/>
    <w:rsid w:val="00EC5548"/>
    <w:rsid w:val="00EC70EC"/>
    <w:rsid w:val="00ED1107"/>
    <w:rsid w:val="00ED7024"/>
    <w:rsid w:val="00EE4736"/>
    <w:rsid w:val="00EE7D7C"/>
    <w:rsid w:val="00EF0371"/>
    <w:rsid w:val="00EF0F63"/>
    <w:rsid w:val="00EF1DE8"/>
    <w:rsid w:val="00F04BC5"/>
    <w:rsid w:val="00F10E5E"/>
    <w:rsid w:val="00F11E3A"/>
    <w:rsid w:val="00F123EF"/>
    <w:rsid w:val="00F12D5C"/>
    <w:rsid w:val="00F14168"/>
    <w:rsid w:val="00F22FFE"/>
    <w:rsid w:val="00F23323"/>
    <w:rsid w:val="00F23368"/>
    <w:rsid w:val="00F2434E"/>
    <w:rsid w:val="00F272D2"/>
    <w:rsid w:val="00F32C21"/>
    <w:rsid w:val="00F33BB9"/>
    <w:rsid w:val="00F37CF4"/>
    <w:rsid w:val="00F5476F"/>
    <w:rsid w:val="00F62202"/>
    <w:rsid w:val="00F633E5"/>
    <w:rsid w:val="00F76151"/>
    <w:rsid w:val="00F76884"/>
    <w:rsid w:val="00F76BB1"/>
    <w:rsid w:val="00F91BE4"/>
    <w:rsid w:val="00F91F84"/>
    <w:rsid w:val="00F926CA"/>
    <w:rsid w:val="00F94B26"/>
    <w:rsid w:val="00F95251"/>
    <w:rsid w:val="00F953D2"/>
    <w:rsid w:val="00FB5729"/>
    <w:rsid w:val="00FB66D8"/>
    <w:rsid w:val="00FB6B4B"/>
    <w:rsid w:val="00FC6D83"/>
    <w:rsid w:val="00FD0E4E"/>
    <w:rsid w:val="00FD444A"/>
    <w:rsid w:val="00FE1426"/>
    <w:rsid w:val="00FE2D35"/>
    <w:rsid w:val="00FE6BDB"/>
    <w:rsid w:val="00FF0973"/>
    <w:rsid w:val="00FF4087"/>
    <w:rsid w:val="00FF6302"/>
    <w:rsid w:val="00FF63EE"/>
    <w:rsid w:val="00FF7925"/>
    <w:rsid w:val="4D39173D"/>
    <w:rsid w:val="680D13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E3137B"/>
  <w15:chartTrackingRefBased/>
  <w15:docId w15:val="{402E8147-A29A-4BCB-8688-9762B134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table" w:styleId="a6">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7">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8">
    <w:name w:val="Balloon Text"/>
    <w:basedOn w:val="a"/>
    <w:semiHidden/>
    <w:rsid w:val="00474EBE"/>
    <w:rPr>
      <w:rFonts w:ascii="Arial" w:hAnsi="Arial"/>
      <w:sz w:val="18"/>
      <w:szCs w:val="18"/>
    </w:rPr>
  </w:style>
  <w:style w:type="paragraph" w:styleId="a9">
    <w:name w:val="header"/>
    <w:basedOn w:val="a"/>
    <w:link w:val="aa"/>
    <w:rsid w:val="004470FF"/>
    <w:pPr>
      <w:tabs>
        <w:tab w:val="center" w:pos="4252"/>
        <w:tab w:val="right" w:pos="8504"/>
      </w:tabs>
      <w:snapToGrid w:val="0"/>
    </w:pPr>
  </w:style>
  <w:style w:type="character" w:customStyle="1" w:styleId="aa">
    <w:name w:val="ヘッダー (文字)"/>
    <w:link w:val="a9"/>
    <w:rsid w:val="004470FF"/>
    <w:rPr>
      <w:rFonts w:ascii="ＭＳ ゴシック" w:eastAsia="ＭＳ ゴシック"/>
      <w:kern w:val="2"/>
      <w:sz w:val="24"/>
      <w:szCs w:val="24"/>
    </w:rPr>
  </w:style>
  <w:style w:type="paragraph" w:styleId="ab">
    <w:name w:val="footer"/>
    <w:basedOn w:val="a"/>
    <w:link w:val="ac"/>
    <w:rsid w:val="004470FF"/>
    <w:pPr>
      <w:tabs>
        <w:tab w:val="center" w:pos="4252"/>
        <w:tab w:val="right" w:pos="8504"/>
      </w:tabs>
      <w:snapToGrid w:val="0"/>
    </w:pPr>
  </w:style>
  <w:style w:type="character" w:customStyle="1" w:styleId="ac">
    <w:name w:val="フッター (文字)"/>
    <w:link w:val="ab"/>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 w:type="character" w:styleId="ad">
    <w:name w:val="annotation reference"/>
    <w:rsid w:val="00320825"/>
    <w:rPr>
      <w:sz w:val="18"/>
      <w:szCs w:val="18"/>
    </w:rPr>
  </w:style>
  <w:style w:type="paragraph" w:styleId="ae">
    <w:name w:val="annotation text"/>
    <w:basedOn w:val="a"/>
    <w:link w:val="af"/>
    <w:rsid w:val="00320825"/>
    <w:pPr>
      <w:jc w:val="left"/>
    </w:pPr>
  </w:style>
  <w:style w:type="character" w:customStyle="1" w:styleId="af">
    <w:name w:val="コメント文字列 (文字)"/>
    <w:link w:val="ae"/>
    <w:rsid w:val="00320825"/>
    <w:rPr>
      <w:rFonts w:ascii="ＭＳ ゴシック" w:eastAsia="ＭＳ ゴシック"/>
      <w:kern w:val="2"/>
      <w:sz w:val="24"/>
      <w:szCs w:val="24"/>
    </w:rPr>
  </w:style>
  <w:style w:type="paragraph" w:styleId="af0">
    <w:name w:val="annotation subject"/>
    <w:basedOn w:val="ae"/>
    <w:next w:val="ae"/>
    <w:link w:val="af1"/>
    <w:rsid w:val="00320825"/>
    <w:rPr>
      <w:b/>
      <w:bCs/>
    </w:rPr>
  </w:style>
  <w:style w:type="character" w:customStyle="1" w:styleId="af1">
    <w:name w:val="コメント内容 (文字)"/>
    <w:link w:val="af0"/>
    <w:rsid w:val="00320825"/>
    <w:rPr>
      <w:rFonts w:ascii="ＭＳ ゴシック" w:eastAsia="ＭＳ ゴシック"/>
      <w:b/>
      <w:bCs/>
      <w:kern w:val="2"/>
      <w:sz w:val="24"/>
      <w:szCs w:val="24"/>
    </w:rPr>
  </w:style>
  <w:style w:type="character" w:styleId="af2">
    <w:name w:val="Hyperlink"/>
    <w:rsid w:val="004B4796"/>
    <w:rPr>
      <w:color w:val="0563C1"/>
      <w:u w:val="single"/>
    </w:rPr>
  </w:style>
  <w:style w:type="character" w:styleId="af3">
    <w:name w:val="Unresolved Mention"/>
    <w:uiPriority w:val="99"/>
    <w:semiHidden/>
    <w:unhideWhenUsed/>
    <w:rsid w:val="004B4796"/>
    <w:rPr>
      <w:color w:val="605E5C"/>
      <w:shd w:val="clear" w:color="auto" w:fill="E1DFDD"/>
    </w:rPr>
  </w:style>
  <w:style w:type="character" w:customStyle="1" w:styleId="a4">
    <w:name w:val="記 (文字)"/>
    <w:link w:val="a3"/>
    <w:uiPriority w:val="99"/>
    <w:rsid w:val="00B2465E"/>
    <w:rPr>
      <w:rFonts w:ascii="ＭＳ ゴシック" w:eastAsia="ＭＳ ゴシック"/>
      <w:kern w:val="2"/>
      <w:sz w:val="24"/>
      <w:szCs w:val="24"/>
    </w:rPr>
  </w:style>
  <w:style w:type="paragraph" w:styleId="af4">
    <w:name w:val="List Paragraph"/>
    <w:basedOn w:val="a"/>
    <w:uiPriority w:val="34"/>
    <w:qFormat/>
    <w:rsid w:val="00B246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7685">
      <w:bodyDiv w:val="1"/>
      <w:marLeft w:val="0"/>
      <w:marRight w:val="0"/>
      <w:marTop w:val="0"/>
      <w:marBottom w:val="0"/>
      <w:divBdr>
        <w:top w:val="none" w:sz="0" w:space="0" w:color="auto"/>
        <w:left w:val="none" w:sz="0" w:space="0" w:color="auto"/>
        <w:bottom w:val="none" w:sz="0" w:space="0" w:color="auto"/>
        <w:right w:val="none" w:sz="0" w:space="0" w:color="auto"/>
      </w:divBdr>
    </w:div>
    <w:div w:id="1313414924">
      <w:bodyDiv w:val="1"/>
      <w:marLeft w:val="0"/>
      <w:marRight w:val="0"/>
      <w:marTop w:val="0"/>
      <w:marBottom w:val="0"/>
      <w:divBdr>
        <w:top w:val="none" w:sz="0" w:space="0" w:color="auto"/>
        <w:left w:val="none" w:sz="0" w:space="0" w:color="auto"/>
        <w:bottom w:val="none" w:sz="0" w:space="0" w:color="auto"/>
        <w:right w:val="none" w:sz="0" w:space="0" w:color="auto"/>
      </w:divBdr>
    </w:div>
    <w:div w:id="1317880263">
      <w:bodyDiv w:val="1"/>
      <w:marLeft w:val="0"/>
      <w:marRight w:val="0"/>
      <w:marTop w:val="0"/>
      <w:marBottom w:val="0"/>
      <w:divBdr>
        <w:top w:val="none" w:sz="0" w:space="0" w:color="auto"/>
        <w:left w:val="none" w:sz="0" w:space="0" w:color="auto"/>
        <w:bottom w:val="none" w:sz="0" w:space="0" w:color="auto"/>
        <w:right w:val="none" w:sz="0" w:space="0" w:color="auto"/>
      </w:divBdr>
    </w:div>
    <w:div w:id="1536194675">
      <w:bodyDiv w:val="1"/>
      <w:marLeft w:val="0"/>
      <w:marRight w:val="0"/>
      <w:marTop w:val="0"/>
      <w:marBottom w:val="0"/>
      <w:divBdr>
        <w:top w:val="none" w:sz="0" w:space="0" w:color="auto"/>
        <w:left w:val="none" w:sz="0" w:space="0" w:color="auto"/>
        <w:bottom w:val="none" w:sz="0" w:space="0" w:color="auto"/>
        <w:right w:val="none" w:sz="0" w:space="0" w:color="auto"/>
      </w:divBdr>
    </w:div>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 w:id="18358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6F21-A9DB-423E-90D6-411A3801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261</Words>
  <Characters>1493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　　年　　月　　日</vt:lpstr>
    </vt:vector>
  </TitlesOfParts>
  <LinksUpToDate>false</LinksUpToDate>
  <CharactersWithSpaces>1751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