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7" w14:textId="77777777" w:rsidR="008E1996" w:rsidRDefault="008E1996" w:rsidP="008E1996">
      <w:pPr>
        <w:spacing w:line="280" w:lineRule="exact"/>
        <w:rPr>
          <w:rFonts w:ascii="ＭＳ 明朝"/>
        </w:rPr>
      </w:pPr>
    </w:p>
    <w:p w14:paraId="399389F8" w14:textId="77777777" w:rsidR="008E1996" w:rsidRDefault="008E1996" w:rsidP="008E1996">
      <w:pPr>
        <w:spacing w:line="280" w:lineRule="exact"/>
        <w:rPr>
          <w:rFonts w:ascii="ＭＳ 明朝"/>
        </w:rPr>
      </w:pPr>
    </w:p>
    <w:p w14:paraId="6C20C423" w14:textId="77777777" w:rsidR="008E1996" w:rsidRDefault="008E1996" w:rsidP="008E1996">
      <w:pPr>
        <w:spacing w:line="280" w:lineRule="exact"/>
        <w:rPr>
          <w:rFonts w:ascii="ＭＳ 明朝"/>
        </w:rPr>
      </w:pPr>
    </w:p>
    <w:p w14:paraId="401152C6" w14:textId="77777777" w:rsidR="008E1996" w:rsidRDefault="008E1996" w:rsidP="008E1996">
      <w:pPr>
        <w:spacing w:line="280" w:lineRule="exact"/>
        <w:rPr>
          <w:rFonts w:ascii="ＭＳ 明朝"/>
        </w:rPr>
      </w:pPr>
    </w:p>
    <w:p w14:paraId="73A14AAC" w14:textId="77777777" w:rsidR="008E1996" w:rsidRDefault="008E1996" w:rsidP="008E1996">
      <w:pPr>
        <w:spacing w:line="280" w:lineRule="exact"/>
        <w:rPr>
          <w:rFonts w:ascii="ＭＳ 明朝"/>
        </w:rPr>
      </w:pPr>
    </w:p>
    <w:p w14:paraId="0DBA9309" w14:textId="77777777" w:rsidR="008E1996" w:rsidRDefault="008E1996" w:rsidP="008E1996">
      <w:pPr>
        <w:spacing w:line="280" w:lineRule="exact"/>
        <w:rPr>
          <w:rFonts w:ascii="ＭＳ 明朝"/>
        </w:rPr>
      </w:pPr>
    </w:p>
    <w:p w14:paraId="49A77F22" w14:textId="77777777" w:rsidR="008E1996" w:rsidRDefault="008E1996" w:rsidP="008E1996">
      <w:pPr>
        <w:spacing w:line="280" w:lineRule="exact"/>
        <w:rPr>
          <w:rFonts w:ascii="ＭＳ 明朝"/>
        </w:rPr>
      </w:pPr>
    </w:p>
    <w:p w14:paraId="39C52467" w14:textId="77777777" w:rsidR="008E1996" w:rsidRDefault="008E1996" w:rsidP="008E1996">
      <w:pPr>
        <w:spacing w:line="280" w:lineRule="exact"/>
        <w:rPr>
          <w:rFonts w:ascii="ＭＳ 明朝"/>
        </w:rPr>
      </w:pPr>
    </w:p>
    <w:p w14:paraId="5B125038" w14:textId="77777777" w:rsidR="008E1996" w:rsidRDefault="008E1996" w:rsidP="008E1996">
      <w:pPr>
        <w:spacing w:line="280" w:lineRule="exact"/>
        <w:rPr>
          <w:rFonts w:ascii="ＭＳ 明朝"/>
        </w:rPr>
      </w:pPr>
    </w:p>
    <w:p w14:paraId="689C5526" w14:textId="63B644C5" w:rsidR="008E1996" w:rsidRDefault="00890663" w:rsidP="00890663">
      <w:pPr>
        <w:tabs>
          <w:tab w:val="left" w:pos="7920"/>
        </w:tabs>
        <w:spacing w:line="280" w:lineRule="exact"/>
        <w:rPr>
          <w:rFonts w:ascii="ＭＳ 明朝"/>
        </w:rPr>
      </w:pPr>
      <w:r>
        <w:rPr>
          <w:rFonts w:ascii="ＭＳ 明朝"/>
        </w:rPr>
        <w:tab/>
      </w:r>
    </w:p>
    <w:p w14:paraId="507B86B8" w14:textId="77777777" w:rsidR="008E1996" w:rsidRDefault="008E1996" w:rsidP="008E1996">
      <w:pPr>
        <w:spacing w:line="280" w:lineRule="exact"/>
        <w:rPr>
          <w:rFonts w:ascii="ＭＳ 明朝"/>
        </w:rPr>
      </w:pPr>
    </w:p>
    <w:p w14:paraId="2DEC1A9C" w14:textId="77777777" w:rsidR="008E1996" w:rsidRDefault="008E1996" w:rsidP="008E1996">
      <w:pPr>
        <w:spacing w:line="280" w:lineRule="exact"/>
        <w:jc w:val="center"/>
        <w:rPr>
          <w:rFonts w:ascii="ＭＳ 明朝"/>
        </w:rPr>
      </w:pPr>
    </w:p>
    <w:p w14:paraId="55C59D60" w14:textId="77777777" w:rsidR="008E1996" w:rsidRDefault="008E1996" w:rsidP="008E1996">
      <w:pPr>
        <w:spacing w:line="280" w:lineRule="exact"/>
        <w:rPr>
          <w:rFonts w:ascii="ＭＳ 明朝"/>
        </w:rPr>
      </w:pPr>
    </w:p>
    <w:p w14:paraId="19334963" w14:textId="77777777" w:rsidR="008E1996" w:rsidRDefault="008E1996" w:rsidP="008E1996">
      <w:pPr>
        <w:spacing w:line="280" w:lineRule="exact"/>
        <w:rPr>
          <w:rFonts w:ascii="ＭＳ 明朝"/>
        </w:rPr>
      </w:pPr>
    </w:p>
    <w:p w14:paraId="5F9328D0" w14:textId="77777777" w:rsidR="008E1996" w:rsidRDefault="008E1996" w:rsidP="008E1996">
      <w:pPr>
        <w:spacing w:line="280" w:lineRule="exact"/>
        <w:rPr>
          <w:rFonts w:ascii="ＭＳ 明朝"/>
        </w:rPr>
      </w:pPr>
    </w:p>
    <w:p w14:paraId="2B91A934" w14:textId="77777777" w:rsidR="008E1996" w:rsidRDefault="008E1996" w:rsidP="008E1996">
      <w:pPr>
        <w:spacing w:line="280" w:lineRule="exact"/>
        <w:rPr>
          <w:rFonts w:ascii="ＭＳ 明朝"/>
        </w:rPr>
      </w:pPr>
    </w:p>
    <w:p w14:paraId="0E14EA1D" w14:textId="77777777" w:rsidR="008E1996" w:rsidRDefault="002D7E23" w:rsidP="008E1996">
      <w:pPr>
        <w:spacing w:line="280" w:lineRule="exact"/>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4C415409" wp14:editId="0141C6FF">
                <wp:simplePos x="0" y="0"/>
                <wp:positionH relativeFrom="column">
                  <wp:posOffset>1575435</wp:posOffset>
                </wp:positionH>
                <wp:positionV relativeFrom="paragraph">
                  <wp:posOffset>73659</wp:posOffset>
                </wp:positionV>
                <wp:extent cx="3171825" cy="1438275"/>
                <wp:effectExtent l="0" t="0" r="9525" b="9525"/>
                <wp:wrapNone/>
                <wp:docPr id="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493B" w14:textId="77777777" w:rsidR="00A11D5B" w:rsidRDefault="00910696" w:rsidP="00A11D5B">
                            <w:pPr>
                              <w:jc w:val="center"/>
                              <w:rPr>
                                <w:sz w:val="56"/>
                                <w:szCs w:val="56"/>
                              </w:rPr>
                            </w:pPr>
                            <w:r>
                              <w:rPr>
                                <w:rFonts w:hint="eastAsia"/>
                                <w:sz w:val="56"/>
                                <w:szCs w:val="56"/>
                              </w:rPr>
                              <w:t>総務企画部</w:t>
                            </w:r>
                          </w:p>
                          <w:p w14:paraId="6CAD3645" w14:textId="77777777" w:rsidR="00910696" w:rsidRPr="00DF31AF" w:rsidRDefault="00910696" w:rsidP="00A11D5B">
                            <w:pPr>
                              <w:ind w:firstLineChars="177" w:firstLine="992"/>
                              <w:rPr>
                                <w:sz w:val="56"/>
                                <w:szCs w:val="56"/>
                              </w:rPr>
                            </w:pPr>
                            <w:r>
                              <w:rPr>
                                <w:rFonts w:hint="eastAsia"/>
                                <w:sz w:val="56"/>
                                <w:szCs w:val="56"/>
                              </w:rPr>
                              <w:t>企画</w:t>
                            </w:r>
                            <w:r w:rsidRPr="00DF31AF">
                              <w:rPr>
                                <w:rFonts w:hint="eastAsia"/>
                                <w:sz w:val="56"/>
                                <w:szCs w:val="56"/>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5409" id="Rectangle 235" o:spid="_x0000_s1026" style="position:absolute;left:0;text-align:left;margin-left:124.05pt;margin-top:5.8pt;width:249.7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" stroked="f">
                <v:textbox inset="5.85pt,.7pt,5.85pt,.7pt">
                  <w:txbxContent>
                    <w:p w14:paraId="48D3493B" w14:textId="77777777" w:rsidR="00A11D5B" w:rsidRDefault="00910696" w:rsidP="00A11D5B">
                      <w:pPr>
                        <w:jc w:val="center"/>
                        <w:rPr>
                          <w:sz w:val="56"/>
                          <w:szCs w:val="56"/>
                        </w:rPr>
                      </w:pPr>
                      <w:r>
                        <w:rPr>
                          <w:rFonts w:hint="eastAsia"/>
                          <w:sz w:val="56"/>
                          <w:szCs w:val="56"/>
                        </w:rPr>
                        <w:t>総務企画部</w:t>
                      </w:r>
                    </w:p>
                    <w:p w14:paraId="6CAD3645" w14:textId="77777777" w:rsidR="00910696" w:rsidRPr="00DF31AF" w:rsidRDefault="00910696" w:rsidP="00A11D5B">
                      <w:pPr>
                        <w:ind w:firstLineChars="177" w:firstLine="992"/>
                        <w:rPr>
                          <w:sz w:val="56"/>
                          <w:szCs w:val="56"/>
                        </w:rPr>
                      </w:pPr>
                      <w:r>
                        <w:rPr>
                          <w:rFonts w:hint="eastAsia"/>
                          <w:sz w:val="56"/>
                          <w:szCs w:val="56"/>
                        </w:rPr>
                        <w:t>企画</w:t>
                      </w:r>
                      <w:r w:rsidRPr="00DF31AF">
                        <w:rPr>
                          <w:rFonts w:hint="eastAsia"/>
                          <w:sz w:val="56"/>
                          <w:szCs w:val="56"/>
                        </w:rPr>
                        <w:t>課</w:t>
                      </w:r>
                    </w:p>
                  </w:txbxContent>
                </v:textbox>
              </v:rect>
            </w:pict>
          </mc:Fallback>
        </mc:AlternateContent>
      </w:r>
    </w:p>
    <w:p w14:paraId="5366132E" w14:textId="77777777" w:rsidR="008E1996" w:rsidRDefault="008E1996" w:rsidP="008E1996">
      <w:pPr>
        <w:spacing w:line="280" w:lineRule="exact"/>
        <w:rPr>
          <w:rFonts w:ascii="ＭＳ 明朝"/>
        </w:rPr>
      </w:pPr>
    </w:p>
    <w:p w14:paraId="0DFAB1D7" w14:textId="77777777" w:rsidR="008E1996" w:rsidRDefault="008E1996" w:rsidP="008E1996">
      <w:pPr>
        <w:spacing w:line="280" w:lineRule="exact"/>
        <w:rPr>
          <w:rFonts w:ascii="ＭＳ 明朝"/>
        </w:rPr>
      </w:pPr>
    </w:p>
    <w:p w14:paraId="65854EAF" w14:textId="77777777" w:rsidR="008E1996" w:rsidRDefault="008E1996" w:rsidP="008E1996">
      <w:pPr>
        <w:spacing w:line="280" w:lineRule="exact"/>
        <w:rPr>
          <w:rFonts w:ascii="ＭＳ 明朝"/>
        </w:rPr>
      </w:pPr>
    </w:p>
    <w:p w14:paraId="462877A6" w14:textId="77777777" w:rsidR="008E1996" w:rsidRDefault="008E1996" w:rsidP="008E1996">
      <w:pPr>
        <w:spacing w:line="280" w:lineRule="exact"/>
        <w:rPr>
          <w:rFonts w:ascii="ＭＳ 明朝"/>
        </w:rPr>
      </w:pPr>
    </w:p>
    <w:p w14:paraId="1983009C" w14:textId="77777777" w:rsidR="008E1996" w:rsidRDefault="008E1996" w:rsidP="008E1996">
      <w:pPr>
        <w:spacing w:line="280" w:lineRule="exact"/>
        <w:rPr>
          <w:rFonts w:ascii="ＭＳ 明朝"/>
        </w:rPr>
      </w:pPr>
    </w:p>
    <w:p w14:paraId="51BB2A53" w14:textId="77777777" w:rsidR="008E1996" w:rsidRDefault="008E1996" w:rsidP="008E1996">
      <w:pPr>
        <w:spacing w:line="280" w:lineRule="exact"/>
        <w:rPr>
          <w:rFonts w:ascii="ＭＳ 明朝"/>
        </w:rPr>
      </w:pPr>
    </w:p>
    <w:p w14:paraId="1453A133" w14:textId="77777777" w:rsidR="008E1996" w:rsidRDefault="008E1996" w:rsidP="008E1996">
      <w:pPr>
        <w:spacing w:line="280" w:lineRule="exact"/>
        <w:rPr>
          <w:rFonts w:ascii="ＭＳ 明朝"/>
        </w:rPr>
      </w:pPr>
    </w:p>
    <w:p w14:paraId="675BDC58" w14:textId="77777777" w:rsidR="008E1996" w:rsidRDefault="008E1996" w:rsidP="008E1996">
      <w:pPr>
        <w:spacing w:line="280" w:lineRule="exact"/>
        <w:rPr>
          <w:rFonts w:ascii="ＭＳ 明朝"/>
        </w:rPr>
      </w:pPr>
    </w:p>
    <w:p w14:paraId="4A210C5C" w14:textId="77777777" w:rsidR="008E1996" w:rsidRDefault="008E1996" w:rsidP="008E1996">
      <w:pPr>
        <w:spacing w:line="280" w:lineRule="exact"/>
        <w:rPr>
          <w:rFonts w:ascii="ＭＳ 明朝"/>
        </w:rPr>
      </w:pPr>
    </w:p>
    <w:p w14:paraId="70E410F1" w14:textId="77777777" w:rsidR="008E1996" w:rsidRDefault="008E1996" w:rsidP="008E1996">
      <w:pPr>
        <w:spacing w:line="280" w:lineRule="exact"/>
        <w:rPr>
          <w:rFonts w:ascii="ＭＳ 明朝"/>
        </w:rPr>
      </w:pPr>
    </w:p>
    <w:p w14:paraId="786AE07D" w14:textId="77777777" w:rsidR="008E1996" w:rsidRDefault="008E1996" w:rsidP="008E1996">
      <w:pPr>
        <w:spacing w:line="280" w:lineRule="exact"/>
        <w:rPr>
          <w:rFonts w:ascii="ＭＳ 明朝"/>
        </w:rPr>
      </w:pPr>
    </w:p>
    <w:p w14:paraId="37330DD4" w14:textId="77777777" w:rsidR="008E1996" w:rsidRDefault="008E1996" w:rsidP="008E1996">
      <w:pPr>
        <w:spacing w:line="280" w:lineRule="exact"/>
        <w:rPr>
          <w:rFonts w:ascii="ＭＳ 明朝"/>
        </w:rPr>
      </w:pPr>
    </w:p>
    <w:p w14:paraId="3CA63F94" w14:textId="77777777" w:rsidR="008E1996" w:rsidRDefault="008E1996" w:rsidP="008E1996">
      <w:pPr>
        <w:spacing w:line="280" w:lineRule="exact"/>
        <w:rPr>
          <w:rFonts w:ascii="ＭＳ 明朝"/>
        </w:rPr>
      </w:pPr>
    </w:p>
    <w:p w14:paraId="50E1E822" w14:textId="77777777" w:rsidR="008E1996" w:rsidRDefault="008E1996" w:rsidP="008E1996">
      <w:pPr>
        <w:spacing w:line="280" w:lineRule="exact"/>
        <w:rPr>
          <w:rFonts w:ascii="ＭＳ 明朝"/>
        </w:rPr>
      </w:pPr>
    </w:p>
    <w:p w14:paraId="05933241" w14:textId="77777777" w:rsidR="008E1996" w:rsidRDefault="008E1996" w:rsidP="008E1996">
      <w:pPr>
        <w:spacing w:line="280" w:lineRule="exact"/>
        <w:rPr>
          <w:rFonts w:ascii="ＭＳ 明朝"/>
        </w:rPr>
      </w:pPr>
    </w:p>
    <w:p w14:paraId="7AFB892E" w14:textId="77777777" w:rsidR="008E1996" w:rsidRDefault="008E1996" w:rsidP="008E1996">
      <w:pPr>
        <w:spacing w:line="280" w:lineRule="exact"/>
        <w:rPr>
          <w:rFonts w:ascii="ＭＳ 明朝"/>
        </w:rPr>
      </w:pPr>
    </w:p>
    <w:p w14:paraId="1ECA91F0" w14:textId="77777777" w:rsidR="008E1996" w:rsidRDefault="008E1996" w:rsidP="008E1996">
      <w:pPr>
        <w:spacing w:line="280" w:lineRule="exact"/>
        <w:rPr>
          <w:rFonts w:ascii="ＭＳ 明朝"/>
        </w:rPr>
      </w:pPr>
    </w:p>
    <w:p w14:paraId="5C4D7123" w14:textId="77777777" w:rsidR="008E1996" w:rsidRDefault="008E1996" w:rsidP="008E1996">
      <w:pPr>
        <w:spacing w:line="280" w:lineRule="exact"/>
        <w:rPr>
          <w:rFonts w:ascii="ＭＳ 明朝"/>
        </w:rPr>
      </w:pPr>
    </w:p>
    <w:p w14:paraId="21FA3A76" w14:textId="77777777" w:rsidR="008E1996" w:rsidRDefault="008E1996" w:rsidP="008E1996">
      <w:pPr>
        <w:spacing w:line="280" w:lineRule="exact"/>
        <w:rPr>
          <w:rFonts w:ascii="ＭＳ 明朝"/>
        </w:rPr>
      </w:pPr>
    </w:p>
    <w:p w14:paraId="17A1862E" w14:textId="77777777" w:rsidR="008E1996" w:rsidRDefault="008E1996" w:rsidP="008E1996">
      <w:pPr>
        <w:spacing w:line="280" w:lineRule="exact"/>
        <w:rPr>
          <w:rFonts w:ascii="ＭＳ 明朝"/>
        </w:rPr>
      </w:pPr>
    </w:p>
    <w:p w14:paraId="2AA546DD" w14:textId="77777777" w:rsidR="008E1996" w:rsidRDefault="008E1996" w:rsidP="008E1996">
      <w:pPr>
        <w:spacing w:line="280" w:lineRule="exact"/>
        <w:rPr>
          <w:rFonts w:ascii="ＭＳ 明朝"/>
        </w:rPr>
      </w:pPr>
    </w:p>
    <w:p w14:paraId="219C4FF3" w14:textId="77777777" w:rsidR="008E1996" w:rsidRDefault="008E1996" w:rsidP="008E1996">
      <w:pPr>
        <w:spacing w:line="280" w:lineRule="exact"/>
        <w:rPr>
          <w:rFonts w:ascii="ＭＳ 明朝"/>
        </w:rPr>
      </w:pPr>
    </w:p>
    <w:p w14:paraId="04B3D195" w14:textId="77777777" w:rsidR="008E1996" w:rsidRDefault="008E1996" w:rsidP="008E1996">
      <w:pPr>
        <w:spacing w:line="280" w:lineRule="exact"/>
        <w:rPr>
          <w:rFonts w:ascii="ＭＳ 明朝"/>
        </w:rPr>
      </w:pPr>
    </w:p>
    <w:p w14:paraId="017BEC5E" w14:textId="77777777" w:rsidR="008E1996" w:rsidRDefault="008E1996" w:rsidP="008E1996">
      <w:pPr>
        <w:spacing w:line="280" w:lineRule="exact"/>
        <w:rPr>
          <w:rFonts w:ascii="ＭＳ 明朝"/>
        </w:rPr>
      </w:pPr>
    </w:p>
    <w:p w14:paraId="0A277E36" w14:textId="77777777" w:rsidR="008E1996" w:rsidRDefault="008E1996" w:rsidP="008E1996">
      <w:pPr>
        <w:spacing w:line="280" w:lineRule="exact"/>
        <w:rPr>
          <w:rFonts w:ascii="ＭＳ 明朝"/>
        </w:rPr>
      </w:pPr>
    </w:p>
    <w:p w14:paraId="2821899A" w14:textId="77777777" w:rsidR="008E1996" w:rsidRDefault="008E1996" w:rsidP="008E1996">
      <w:pPr>
        <w:spacing w:line="280" w:lineRule="exact"/>
        <w:rPr>
          <w:rFonts w:ascii="ＭＳ 明朝"/>
        </w:rPr>
      </w:pPr>
    </w:p>
    <w:p w14:paraId="29A8AFD4" w14:textId="77777777" w:rsidR="008E1996" w:rsidRDefault="008E1996" w:rsidP="008E1996">
      <w:pPr>
        <w:spacing w:line="280" w:lineRule="exact"/>
        <w:rPr>
          <w:rFonts w:ascii="ＭＳ 明朝"/>
        </w:rPr>
      </w:pPr>
    </w:p>
    <w:p w14:paraId="476E0FCD" w14:textId="77777777" w:rsidR="008E1996" w:rsidRDefault="008E1996" w:rsidP="008E1996">
      <w:pPr>
        <w:spacing w:line="280" w:lineRule="exact"/>
        <w:rPr>
          <w:rFonts w:ascii="ＭＳ 明朝"/>
        </w:rPr>
      </w:pPr>
    </w:p>
    <w:p w14:paraId="6460FB02" w14:textId="77777777" w:rsidR="008E1996" w:rsidRDefault="008E1996" w:rsidP="008E1996">
      <w:pPr>
        <w:spacing w:line="280" w:lineRule="exact"/>
        <w:rPr>
          <w:rFonts w:ascii="ＭＳ 明朝"/>
        </w:rPr>
      </w:pPr>
    </w:p>
    <w:p w14:paraId="778A617A" w14:textId="77777777" w:rsidR="008E1996" w:rsidRDefault="008E1996" w:rsidP="008E1996">
      <w:pPr>
        <w:spacing w:line="280" w:lineRule="exact"/>
        <w:rPr>
          <w:rFonts w:ascii="ＭＳ 明朝"/>
        </w:rPr>
      </w:pPr>
    </w:p>
    <w:p w14:paraId="12CA78CA" w14:textId="77777777" w:rsidR="008E1996" w:rsidRDefault="008E1996" w:rsidP="008E1996">
      <w:pPr>
        <w:spacing w:line="280" w:lineRule="exact"/>
        <w:rPr>
          <w:rFonts w:ascii="ＭＳ 明朝"/>
        </w:rPr>
      </w:pPr>
    </w:p>
    <w:p w14:paraId="7C888D69" w14:textId="77777777" w:rsidR="008E1996" w:rsidRDefault="008E1996" w:rsidP="008E1996">
      <w:pPr>
        <w:spacing w:line="280" w:lineRule="exact"/>
        <w:rPr>
          <w:rFonts w:ascii="ＭＳ 明朝"/>
        </w:rPr>
      </w:pPr>
    </w:p>
    <w:p w14:paraId="1DA5DF8C" w14:textId="77777777" w:rsidR="008E1996" w:rsidRDefault="008E1996" w:rsidP="008E1996">
      <w:pPr>
        <w:spacing w:line="280" w:lineRule="exact"/>
        <w:rPr>
          <w:rFonts w:ascii="ＭＳ 明朝"/>
        </w:rPr>
      </w:pPr>
    </w:p>
    <w:p w14:paraId="7F7DAEA2" w14:textId="77777777" w:rsidR="008E1996" w:rsidRDefault="002D7E23" w:rsidP="008E1996">
      <w:pPr>
        <w:spacing w:line="280" w:lineRule="exact"/>
        <w:rPr>
          <w:rFonts w:ascii="ＭＳ 明朝"/>
        </w:rPr>
      </w:pPr>
      <w:r>
        <w:rPr>
          <w:rFonts w:ascii="ＭＳ 明朝"/>
          <w:noProof/>
        </w:rPr>
        <mc:AlternateContent>
          <mc:Choice Requires="wps">
            <w:drawing>
              <wp:anchor distT="0" distB="0" distL="114300" distR="114300" simplePos="0" relativeHeight="251658240" behindDoc="0" locked="0" layoutInCell="1" allowOverlap="1" wp14:anchorId="537BE36D" wp14:editId="52D0AEAE">
                <wp:simplePos x="0" y="0"/>
                <wp:positionH relativeFrom="column">
                  <wp:posOffset>2699385</wp:posOffset>
                </wp:positionH>
                <wp:positionV relativeFrom="paragraph">
                  <wp:posOffset>313055</wp:posOffset>
                </wp:positionV>
                <wp:extent cx="866775" cy="257175"/>
                <wp:effectExtent l="0" t="0" r="0" b="1905"/>
                <wp:wrapNone/>
                <wp:docPr id="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632BC" id="Rectangle 236" o:spid="_x0000_s1026" style="position:absolute;left:0;text-align:left;margin-left:212.55pt;margin-top:24.65pt;width:68.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" stroked="f">
                <v:textbox inset="5.85pt,.7pt,5.85pt,.7pt"/>
              </v:rect>
            </w:pict>
          </mc:Fallback>
        </mc:AlternateContent>
      </w:r>
    </w:p>
    <w:p w14:paraId="13A18693" w14:textId="07F6843E" w:rsidR="00CD243E" w:rsidRDefault="00CD243E" w:rsidP="00CD243E">
      <w:pPr>
        <w:rPr>
          <w:rFonts w:hAnsi="ＭＳ 明朝"/>
          <w:b/>
          <w:bCs/>
          <w:sz w:val="24"/>
        </w:rPr>
      </w:pPr>
      <w:r w:rsidRPr="007D44F2">
        <w:rPr>
          <w:rFonts w:hAnsi="ＭＳ 明朝" w:hint="eastAsia"/>
          <w:b/>
          <w:bCs/>
          <w:sz w:val="24"/>
        </w:rPr>
        <w:lastRenderedPageBreak/>
        <w:t xml:space="preserve">１　</w:t>
      </w:r>
      <w:r w:rsidR="00D724BD">
        <w:rPr>
          <w:rFonts w:hAnsi="ＭＳ 明朝" w:hint="eastAsia"/>
          <w:b/>
          <w:bCs/>
          <w:sz w:val="24"/>
        </w:rPr>
        <w:t>地域</w:t>
      </w:r>
      <w:r w:rsidRPr="007D44F2">
        <w:rPr>
          <w:rFonts w:hAnsi="ＭＳ 明朝" w:hint="eastAsia"/>
          <w:b/>
          <w:bCs/>
          <w:sz w:val="24"/>
        </w:rPr>
        <w:t>公共交通活性化の取り組み</w:t>
      </w:r>
    </w:p>
    <w:p w14:paraId="6CD9EED9" w14:textId="42AA3B91" w:rsidR="00313441" w:rsidRDefault="00313441" w:rsidP="00376AB6">
      <w:pPr>
        <w:ind w:left="441" w:firstLineChars="100" w:firstLine="220"/>
        <w:rPr>
          <w:rFonts w:hAnsi="ＭＳ 明朝"/>
          <w:bCs/>
        </w:rPr>
      </w:pPr>
      <w:r>
        <w:rPr>
          <w:rFonts w:hAnsi="ＭＳ 明朝" w:hint="eastAsia"/>
          <w:bCs/>
        </w:rPr>
        <w:t>地域公共交通</w:t>
      </w:r>
      <w:r w:rsidR="00526147">
        <w:rPr>
          <w:rFonts w:hAnsi="ＭＳ 明朝" w:hint="eastAsia"/>
          <w:bCs/>
        </w:rPr>
        <w:t>は、人口減少やモータリゼーション等による</w:t>
      </w:r>
      <w:r w:rsidR="00376AB6">
        <w:rPr>
          <w:rFonts w:hAnsi="ＭＳ 明朝" w:hint="eastAsia"/>
          <w:bCs/>
        </w:rPr>
        <w:t>長期的な利用者の落ち込みに加え、</w:t>
      </w:r>
      <w:r w:rsidR="00526147">
        <w:rPr>
          <w:rFonts w:hAnsi="ＭＳ 明朝" w:hint="eastAsia"/>
          <w:bCs/>
        </w:rPr>
        <w:t>新型コロナウイルスによるライフスタイルの変化</w:t>
      </w:r>
      <w:r w:rsidR="00376AB6">
        <w:rPr>
          <w:rFonts w:hAnsi="ＭＳ 明朝" w:hint="eastAsia"/>
          <w:bCs/>
        </w:rPr>
        <w:t>の</w:t>
      </w:r>
      <w:r w:rsidR="008375F5">
        <w:rPr>
          <w:rFonts w:hAnsi="ＭＳ 明朝" w:hint="eastAsia"/>
          <w:bCs/>
        </w:rPr>
        <w:t>影響</w:t>
      </w:r>
      <w:r w:rsidR="00526147">
        <w:rPr>
          <w:rFonts w:hAnsi="ＭＳ 明朝" w:hint="eastAsia"/>
          <w:bCs/>
        </w:rPr>
        <w:t>もあり</w:t>
      </w:r>
      <w:r w:rsidR="00376AB6">
        <w:rPr>
          <w:rFonts w:hAnsi="ＭＳ 明朝" w:hint="eastAsia"/>
          <w:bCs/>
        </w:rPr>
        <w:t>、</w:t>
      </w:r>
      <w:r w:rsidR="00526147">
        <w:rPr>
          <w:rFonts w:hAnsi="ＭＳ 明朝" w:hint="eastAsia"/>
          <w:bCs/>
        </w:rPr>
        <w:t>大変厳しい</w:t>
      </w:r>
      <w:r w:rsidR="00376AB6">
        <w:rPr>
          <w:rFonts w:hAnsi="ＭＳ 明朝" w:hint="eastAsia"/>
          <w:bCs/>
        </w:rPr>
        <w:t>状況</w:t>
      </w:r>
      <w:r w:rsidR="00526147">
        <w:rPr>
          <w:rFonts w:hAnsi="ＭＳ 明朝" w:hint="eastAsia"/>
          <w:bCs/>
        </w:rPr>
        <w:t>におかれて</w:t>
      </w:r>
      <w:r w:rsidR="00376AB6">
        <w:rPr>
          <w:rFonts w:hAnsi="ＭＳ 明朝" w:hint="eastAsia"/>
          <w:bCs/>
        </w:rPr>
        <w:t>いる。特に一部のローカル鉄道は、</w:t>
      </w:r>
      <w:r w:rsidR="00526147">
        <w:rPr>
          <w:rFonts w:hAnsi="ＭＳ 明朝" w:hint="eastAsia"/>
          <w:bCs/>
        </w:rPr>
        <w:t>利用者の大幅な減少により、鉄道が有する</w:t>
      </w:r>
      <w:r w:rsidR="00376AB6">
        <w:rPr>
          <w:rFonts w:hAnsi="ＭＳ 明朝" w:hint="eastAsia"/>
          <w:bCs/>
        </w:rPr>
        <w:t>大量輸送機関としての特性が十分に発揮できない状況にある。</w:t>
      </w:r>
    </w:p>
    <w:p w14:paraId="0C91780C" w14:textId="35C8EF86" w:rsidR="006E2245" w:rsidRPr="001516BA" w:rsidRDefault="00526147" w:rsidP="00D04E9B">
      <w:pPr>
        <w:ind w:left="441" w:firstLineChars="100" w:firstLine="220"/>
        <w:rPr>
          <w:rFonts w:hAnsi="ＭＳ 明朝"/>
          <w:bCs/>
        </w:rPr>
      </w:pPr>
      <w:r>
        <w:rPr>
          <w:rFonts w:hAnsi="ＭＳ 明朝" w:hint="eastAsia"/>
          <w:bCs/>
        </w:rPr>
        <w:t>こうした状況を踏まえ</w:t>
      </w:r>
      <w:r w:rsidR="00376AB6">
        <w:rPr>
          <w:rFonts w:hAnsi="ＭＳ 明朝" w:hint="eastAsia"/>
          <w:bCs/>
        </w:rPr>
        <w:t>、地域の関係者の連携・協働を通じ、利便性・持続可能性・生産性</w:t>
      </w:r>
      <w:r>
        <w:rPr>
          <w:rFonts w:hAnsi="ＭＳ 明朝" w:hint="eastAsia"/>
          <w:bCs/>
        </w:rPr>
        <w:t>の高い</w:t>
      </w:r>
      <w:r w:rsidR="00376AB6">
        <w:rPr>
          <w:rFonts w:hAnsi="ＭＳ 明朝" w:hint="eastAsia"/>
          <w:bCs/>
        </w:rPr>
        <w:t>地域公共交通ネットワーク</w:t>
      </w:r>
      <w:r>
        <w:rPr>
          <w:rFonts w:hAnsi="ＭＳ 明朝" w:hint="eastAsia"/>
          <w:bCs/>
        </w:rPr>
        <w:t>への</w:t>
      </w:r>
      <w:r w:rsidR="000C1DBC">
        <w:rPr>
          <w:rFonts w:hAnsi="ＭＳ 明朝" w:hint="eastAsia"/>
          <w:bCs/>
        </w:rPr>
        <w:t>「</w:t>
      </w:r>
      <w:r w:rsidR="00853053">
        <w:rPr>
          <w:rFonts w:hAnsi="ＭＳ 明朝" w:hint="eastAsia"/>
          <w:bCs/>
        </w:rPr>
        <w:t>リ・デザイン</w:t>
      </w:r>
      <w:r w:rsidR="000C1DBC">
        <w:rPr>
          <w:rFonts w:hAnsi="ＭＳ 明朝" w:hint="eastAsia"/>
          <w:bCs/>
        </w:rPr>
        <w:t>」</w:t>
      </w:r>
      <w:r>
        <w:rPr>
          <w:rFonts w:hAnsi="ＭＳ 明朝" w:hint="eastAsia"/>
          <w:bCs/>
        </w:rPr>
        <w:t>を進める</w:t>
      </w:r>
      <w:r w:rsidR="00376AB6">
        <w:rPr>
          <w:rFonts w:hAnsi="ＭＳ 明朝" w:hint="eastAsia"/>
          <w:bCs/>
        </w:rPr>
        <w:t>ことが必要となっている。</w:t>
      </w:r>
    </w:p>
    <w:p w14:paraId="43B70B19" w14:textId="0CABE8A3" w:rsidR="00E647CB" w:rsidRPr="001516BA" w:rsidRDefault="006E2245" w:rsidP="00E003C7">
      <w:pPr>
        <w:ind w:leftChars="200" w:left="441"/>
        <w:rPr>
          <w:rFonts w:hAnsi="ＭＳ 明朝"/>
          <w:bCs/>
        </w:rPr>
      </w:pPr>
      <w:r w:rsidRPr="001516BA">
        <w:rPr>
          <w:rFonts w:hAnsi="ＭＳ 明朝"/>
          <w:bCs/>
        </w:rPr>
        <w:t xml:space="preserve">　</w:t>
      </w:r>
      <w:r w:rsidR="00AC0F07">
        <w:rPr>
          <w:rFonts w:hAnsi="ＭＳ 明朝" w:hint="eastAsia"/>
          <w:bCs/>
        </w:rPr>
        <w:t>上記背景</w:t>
      </w:r>
      <w:r w:rsidR="003E4D6C">
        <w:rPr>
          <w:rFonts w:hAnsi="ＭＳ 明朝" w:hint="eastAsia"/>
          <w:bCs/>
        </w:rPr>
        <w:t>から</w:t>
      </w:r>
      <w:r w:rsidRPr="001516BA">
        <w:rPr>
          <w:rFonts w:hAnsi="ＭＳ 明朝"/>
          <w:bCs/>
        </w:rPr>
        <w:t>、</w:t>
      </w:r>
      <w:r w:rsidR="00E647CB" w:rsidRPr="001516BA">
        <w:rPr>
          <w:rFonts w:hAnsi="ＭＳ 明朝"/>
          <w:bCs/>
        </w:rPr>
        <w:t>令和</w:t>
      </w:r>
      <w:r w:rsidR="00313441">
        <w:rPr>
          <w:rFonts w:hAnsi="ＭＳ 明朝" w:hint="eastAsia"/>
          <w:bCs/>
        </w:rPr>
        <w:t>５</w:t>
      </w:r>
      <w:r w:rsidR="00E647CB" w:rsidRPr="001516BA">
        <w:rPr>
          <w:rFonts w:hAnsi="ＭＳ 明朝" w:hint="eastAsia"/>
          <w:bCs/>
        </w:rPr>
        <w:t>年</w:t>
      </w:r>
      <w:r w:rsidR="00313441">
        <w:rPr>
          <w:rFonts w:hAnsi="ＭＳ 明朝" w:hint="eastAsia"/>
          <w:bCs/>
        </w:rPr>
        <w:t>４</w:t>
      </w:r>
      <w:r w:rsidR="00E647CB" w:rsidRPr="001516BA">
        <w:rPr>
          <w:rFonts w:hAnsi="ＭＳ 明朝" w:hint="eastAsia"/>
          <w:bCs/>
        </w:rPr>
        <w:t>月に「</w:t>
      </w:r>
      <w:r w:rsidR="00313441">
        <w:rPr>
          <w:rFonts w:hAnsi="ＭＳ 明朝" w:hint="eastAsia"/>
          <w:bCs/>
        </w:rPr>
        <w:t>地域公共交通の活性化及び再生に関する法律等</w:t>
      </w:r>
      <w:r w:rsidR="00E647CB" w:rsidRPr="001516BA">
        <w:rPr>
          <w:rFonts w:hAnsi="ＭＳ 明朝"/>
          <w:bCs/>
        </w:rPr>
        <w:t>の一部を改正する法律」が</w:t>
      </w:r>
      <w:r w:rsidR="00313441">
        <w:rPr>
          <w:rFonts w:hAnsi="ＭＳ 明朝" w:hint="eastAsia"/>
          <w:bCs/>
        </w:rPr>
        <w:t>公布</w:t>
      </w:r>
      <w:r w:rsidR="00E647CB" w:rsidRPr="001516BA">
        <w:rPr>
          <w:rFonts w:hAnsi="ＭＳ 明朝"/>
          <w:bCs/>
        </w:rPr>
        <w:t>され</w:t>
      </w:r>
      <w:r w:rsidR="004F369B" w:rsidRPr="001516BA">
        <w:rPr>
          <w:rFonts w:hAnsi="ＭＳ 明朝"/>
          <w:bCs/>
        </w:rPr>
        <w:t>、</w:t>
      </w:r>
      <w:r w:rsidR="00E87888">
        <w:rPr>
          <w:rFonts w:hAnsi="ＭＳ 明朝" w:hint="eastAsia"/>
          <w:bCs/>
        </w:rPr>
        <w:t>①</w:t>
      </w:r>
      <w:r w:rsidR="00526147">
        <w:rPr>
          <w:rFonts w:hAnsi="ＭＳ 明朝" w:hint="eastAsia"/>
          <w:bCs/>
        </w:rPr>
        <w:t>目的規定に自治体・公共交通事業者・地域の多様な主体等の地域の関係者の連携と強化、</w:t>
      </w:r>
      <w:r w:rsidR="00E87888">
        <w:rPr>
          <w:rFonts w:hAnsi="ＭＳ 明朝" w:hint="eastAsia"/>
          <w:bCs/>
        </w:rPr>
        <w:t>②</w:t>
      </w:r>
      <w:r w:rsidR="00526147">
        <w:rPr>
          <w:rFonts w:hAnsi="ＭＳ 明朝" w:hint="eastAsia"/>
          <w:bCs/>
        </w:rPr>
        <w:t>国の努力義務として関係者相互間の連携と協働の促進、</w:t>
      </w:r>
      <w:r w:rsidR="00E87888">
        <w:rPr>
          <w:rFonts w:hAnsi="ＭＳ 明朝" w:hint="eastAsia"/>
          <w:bCs/>
        </w:rPr>
        <w:t>③</w:t>
      </w:r>
      <w:r w:rsidR="00047CFB">
        <w:rPr>
          <w:rFonts w:hAnsi="ＭＳ 明朝" w:hint="eastAsia"/>
          <w:bCs/>
        </w:rPr>
        <w:t>ローカル鉄道や、バス・タクシー等地域</w:t>
      </w:r>
      <w:r w:rsidR="00F50EA5">
        <w:rPr>
          <w:rFonts w:hAnsi="ＭＳ 明朝" w:hint="eastAsia"/>
          <w:bCs/>
        </w:rPr>
        <w:t>公共</w:t>
      </w:r>
      <w:r w:rsidR="00047CFB">
        <w:rPr>
          <w:rFonts w:hAnsi="ＭＳ 明朝" w:hint="eastAsia"/>
          <w:bCs/>
        </w:rPr>
        <w:t>交通の再構築に関する仕組みの拡充が追加された。</w:t>
      </w:r>
    </w:p>
    <w:p w14:paraId="6916F07B" w14:textId="20A4C6F8" w:rsidR="00910696" w:rsidRPr="00082E4E" w:rsidRDefault="00E003C7" w:rsidP="00D04E9B">
      <w:pPr>
        <w:ind w:leftChars="200" w:left="441" w:firstLineChars="100" w:firstLine="220"/>
        <w:rPr>
          <w:rFonts w:hAnsi="ＭＳ 明朝"/>
        </w:rPr>
      </w:pPr>
      <w:r>
        <w:rPr>
          <w:rFonts w:hAnsi="ＭＳ 明朝" w:hint="eastAsia"/>
        </w:rPr>
        <w:t>神戸運輸監理部は</w:t>
      </w:r>
      <w:r w:rsidR="007E7223">
        <w:rPr>
          <w:rFonts w:hAnsi="ＭＳ 明朝" w:hint="eastAsia"/>
        </w:rPr>
        <w:t>、</w:t>
      </w:r>
      <w:r w:rsidR="00910696" w:rsidRPr="00082E4E">
        <w:rPr>
          <w:rFonts w:hAnsi="ＭＳ 明朝" w:hint="eastAsia"/>
        </w:rPr>
        <w:t>生活交通の存続が危機に瀕している地域</w:t>
      </w:r>
      <w:r w:rsidR="00910696" w:rsidRPr="00D178B6">
        <w:rPr>
          <w:rFonts w:hAnsi="ＭＳ 明朝" w:hint="eastAsia"/>
          <w:color w:val="000000" w:themeColor="text1"/>
        </w:rPr>
        <w:t>に</w:t>
      </w:r>
      <w:r w:rsidR="00795005" w:rsidRPr="00D178B6">
        <w:rPr>
          <w:rFonts w:hAnsi="ＭＳ 明朝" w:hint="eastAsia"/>
          <w:color w:val="000000" w:themeColor="text1"/>
        </w:rPr>
        <w:t>おいて、地域の特性・実情に</w:t>
      </w:r>
      <w:r w:rsidR="00910696" w:rsidRPr="00D178B6">
        <w:rPr>
          <w:rFonts w:hAnsi="ＭＳ 明朝" w:hint="eastAsia"/>
          <w:color w:val="000000" w:themeColor="text1"/>
        </w:rPr>
        <w:t>最適な移動</w:t>
      </w:r>
      <w:r w:rsidR="00910696" w:rsidRPr="00082E4E">
        <w:rPr>
          <w:rFonts w:hAnsi="ＭＳ 明朝" w:hint="eastAsia"/>
        </w:rPr>
        <w:t>手段の</w:t>
      </w:r>
      <w:r w:rsidR="00910696">
        <w:rPr>
          <w:rFonts w:hAnsi="ＭＳ 明朝" w:hint="eastAsia"/>
        </w:rPr>
        <w:t>確保</w:t>
      </w:r>
      <w:r w:rsidR="00910696" w:rsidRPr="00082E4E">
        <w:rPr>
          <w:rFonts w:hAnsi="ＭＳ 明朝" w:hint="eastAsia"/>
        </w:rPr>
        <w:t>や、公共交通のバリアフリー化等を一体的に支援する施策である「地域公共交通確保維持改善事業」について、以下のとおり取り組んだ。</w:t>
      </w:r>
    </w:p>
    <w:p w14:paraId="3014A050" w14:textId="77777777" w:rsidR="00910696" w:rsidRPr="004F369B" w:rsidRDefault="00910696" w:rsidP="00CD243E">
      <w:pPr>
        <w:rPr>
          <w:rFonts w:hAnsi="ＭＳ 明朝"/>
          <w:b/>
          <w:bCs/>
          <w:sz w:val="24"/>
        </w:rPr>
      </w:pPr>
    </w:p>
    <w:p w14:paraId="2256D9AE" w14:textId="77777777" w:rsidR="00CD243E" w:rsidRPr="001516BA" w:rsidRDefault="00DB0729" w:rsidP="00CD243E">
      <w:pPr>
        <w:numPr>
          <w:ilvl w:val="0"/>
          <w:numId w:val="21"/>
        </w:numPr>
        <w:rPr>
          <w:rFonts w:hAnsi="ＭＳ 明朝"/>
          <w:b/>
        </w:rPr>
      </w:pPr>
      <w:r w:rsidRPr="001516BA">
        <w:rPr>
          <w:rFonts w:hAnsi="ＭＳ 明朝" w:hint="eastAsia"/>
          <w:b/>
        </w:rPr>
        <w:t>陸上</w:t>
      </w:r>
      <w:r w:rsidR="00CD243E" w:rsidRPr="001516BA">
        <w:rPr>
          <w:rFonts w:hAnsi="ＭＳ 明朝" w:hint="eastAsia"/>
          <w:b/>
        </w:rPr>
        <w:t>交通の</w:t>
      </w:r>
      <w:r w:rsidRPr="001516BA">
        <w:rPr>
          <w:rFonts w:hAnsi="ＭＳ 明朝" w:hint="eastAsia"/>
          <w:b/>
        </w:rPr>
        <w:t>確保維持・</w:t>
      </w:r>
      <w:r w:rsidR="00CD243E" w:rsidRPr="001516BA">
        <w:rPr>
          <w:rFonts w:hAnsi="ＭＳ 明朝" w:hint="eastAsia"/>
          <w:b/>
        </w:rPr>
        <w:t>活性化</w:t>
      </w:r>
    </w:p>
    <w:p w14:paraId="78E9C006" w14:textId="77777777" w:rsidR="004C4255" w:rsidRPr="001516BA" w:rsidRDefault="004C4255" w:rsidP="002571E0">
      <w:pPr>
        <w:pStyle w:val="ac"/>
        <w:ind w:leftChars="0" w:left="580" w:firstLineChars="100" w:firstLine="220"/>
        <w:rPr>
          <w:rFonts w:hAnsi="ＭＳ 明朝"/>
        </w:rPr>
      </w:pPr>
      <w:r w:rsidRPr="001516BA">
        <w:rPr>
          <w:rFonts w:hAnsi="ＭＳ 明朝" w:hint="eastAsia"/>
        </w:rPr>
        <w:t>平成１８年の改正道路運送法の施行以降、地域のニーズに応じたコミュニティバス、乗合タクシー、市町村バス、ＮＰＯ等によるボランティア有償運送など、多様な形態の運送サ―ビスが導入されるようになった。これらの運送サービスの導入にあたっては、地方公共団体が主体的となって設置する地域公共交通会議等において「地域交通のあり方」を検討し</w:t>
      </w:r>
      <w:r w:rsidR="00615025" w:rsidRPr="001516BA">
        <w:rPr>
          <w:rFonts w:hAnsi="ＭＳ 明朝" w:hint="eastAsia"/>
        </w:rPr>
        <w:t>、</w:t>
      </w:r>
      <w:r w:rsidRPr="001516BA">
        <w:rPr>
          <w:rFonts w:hAnsi="ＭＳ 明朝" w:hint="eastAsia"/>
        </w:rPr>
        <w:t>運送の実施を協議しており、神戸運輸監理部では当該地域公共交通会議等に積極的に出席し、許認可等の相談のみならず生活交通路線の確保について地域の状況に即した施策・対処方法の助言を行っている。</w:t>
      </w:r>
    </w:p>
    <w:p w14:paraId="3A78A1E3" w14:textId="4A19C198" w:rsidR="004C4255" w:rsidRPr="004C4255" w:rsidRDefault="001516BA" w:rsidP="002571E0">
      <w:pPr>
        <w:pStyle w:val="ac"/>
        <w:ind w:leftChars="0" w:left="580" w:firstLineChars="100" w:firstLine="220"/>
        <w:rPr>
          <w:rFonts w:hAnsi="ＭＳ 明朝"/>
        </w:rPr>
      </w:pPr>
      <w:r w:rsidRPr="001516BA">
        <w:rPr>
          <w:rFonts w:hAnsi="ＭＳ 明朝"/>
        </w:rPr>
        <w:t>令和</w:t>
      </w:r>
      <w:r w:rsidR="002A1C1E">
        <w:rPr>
          <w:rFonts w:hAnsi="ＭＳ 明朝" w:hint="eastAsia"/>
        </w:rPr>
        <w:t>４</w:t>
      </w:r>
      <w:r w:rsidR="00054C1A" w:rsidRPr="001516BA">
        <w:rPr>
          <w:rFonts w:hAnsi="ＭＳ 明朝"/>
        </w:rPr>
        <w:t>年度</w:t>
      </w:r>
      <w:r w:rsidR="00025887" w:rsidRPr="001516BA">
        <w:rPr>
          <w:rFonts w:hAnsi="ＭＳ 明朝" w:hint="eastAsia"/>
        </w:rPr>
        <w:t>においては、</w:t>
      </w:r>
      <w:r w:rsidR="00B14908">
        <w:rPr>
          <w:rFonts w:hAnsi="ＭＳ 明朝" w:hint="eastAsia"/>
        </w:rPr>
        <w:t>４１</w:t>
      </w:r>
      <w:r w:rsidR="004C4255" w:rsidRPr="001516BA">
        <w:rPr>
          <w:rFonts w:hAnsi="ＭＳ 明朝" w:hint="eastAsia"/>
        </w:rPr>
        <w:t>機関で開催された地域公共交通会議等（延べ</w:t>
      </w:r>
      <w:r w:rsidR="00B14908">
        <w:rPr>
          <w:rFonts w:hAnsi="ＭＳ 明朝" w:hint="eastAsia"/>
        </w:rPr>
        <w:t>９６</w:t>
      </w:r>
      <w:r w:rsidR="004C4255" w:rsidRPr="001516BA">
        <w:rPr>
          <w:rFonts w:hAnsi="ＭＳ 明朝" w:hint="eastAsia"/>
        </w:rPr>
        <w:t>回開催）に出席し、各自治体及び事業者に対する「地域間幹線系統」や「地域内フィーダー系統」の要件についての説明のみならず、地方バス路線等への支援制度の対応など踏み込んだ助言を行うとともに、兵庫県交通政策課とも連携をとり、きめ細かな情報を各自治体等へ展開した。また、「地域公共交通バリア解消促進等事業」「地域公共交通調査事業」では、相談等を受けている自治体や事業者へ積極的に情報を展開し、的確な判断が出来るよう事業の推進を図った。</w:t>
      </w:r>
    </w:p>
    <w:p w14:paraId="40E7571C" w14:textId="77777777" w:rsidR="00CD243E" w:rsidRPr="007D44F2" w:rsidRDefault="00CD243E" w:rsidP="00CD243E">
      <w:pPr>
        <w:ind w:leftChars="263" w:left="580" w:firstLineChars="100" w:firstLine="220"/>
        <w:rPr>
          <w:bCs/>
        </w:rPr>
      </w:pPr>
    </w:p>
    <w:p w14:paraId="06059841" w14:textId="77777777" w:rsidR="00DB0729" w:rsidRPr="001516BA" w:rsidRDefault="00DB0729" w:rsidP="00DB0729">
      <w:pPr>
        <w:numPr>
          <w:ilvl w:val="0"/>
          <w:numId w:val="21"/>
        </w:numPr>
        <w:rPr>
          <w:rFonts w:hAnsi="ＭＳ 明朝"/>
          <w:b/>
        </w:rPr>
      </w:pPr>
      <w:r w:rsidRPr="001516BA">
        <w:rPr>
          <w:rFonts w:hAnsi="ＭＳ 明朝" w:hint="eastAsia"/>
          <w:b/>
        </w:rPr>
        <w:t>海上交通の確保維持・活性化</w:t>
      </w:r>
    </w:p>
    <w:p w14:paraId="6C4415B9" w14:textId="1292E77D" w:rsidR="00611AE6" w:rsidRPr="004138E3" w:rsidRDefault="00CA1605" w:rsidP="00611AE6">
      <w:pPr>
        <w:pStyle w:val="ac"/>
        <w:ind w:leftChars="0" w:left="580" w:firstLineChars="100" w:firstLine="220"/>
        <w:rPr>
          <w:rFonts w:ascii="ＭＳ 明朝" w:hAnsi="ＭＳ 明朝"/>
        </w:rPr>
      </w:pPr>
      <w:r>
        <w:rPr>
          <w:rFonts w:ascii="ＭＳ 明朝" w:hAnsi="ＭＳ 明朝" w:hint="eastAsia"/>
        </w:rPr>
        <w:t>管内の</w:t>
      </w:r>
      <w:r w:rsidR="00DB0729" w:rsidRPr="003137A8">
        <w:rPr>
          <w:rFonts w:ascii="ＭＳ 明朝" w:hAnsi="ＭＳ 明朝" w:hint="eastAsia"/>
        </w:rPr>
        <w:t>離</w:t>
      </w:r>
      <w:r w:rsidR="00611AE6" w:rsidRPr="004138E3">
        <w:rPr>
          <w:rFonts w:ascii="ＭＳ 明朝" w:hAnsi="ＭＳ 明朝" w:hint="eastAsia"/>
        </w:rPr>
        <w:t>島航路整備法による補助航路</w:t>
      </w:r>
      <w:r>
        <w:rPr>
          <w:rFonts w:ascii="ＭＳ 明朝" w:hAnsi="ＭＳ 明朝" w:hint="eastAsia"/>
        </w:rPr>
        <w:t>は</w:t>
      </w:r>
      <w:r w:rsidR="00611AE6" w:rsidRPr="004138E3">
        <w:rPr>
          <w:rFonts w:ascii="ＭＳ 明朝" w:hAnsi="ＭＳ 明朝" w:hint="eastAsia"/>
        </w:rPr>
        <w:t>、沼島～土生航路と姫路～坊勢島航路がある。</w:t>
      </w:r>
    </w:p>
    <w:p w14:paraId="0B02511F" w14:textId="2032442B" w:rsidR="00611AE6" w:rsidRPr="004138E3" w:rsidRDefault="00611AE6" w:rsidP="00611AE6">
      <w:pPr>
        <w:pStyle w:val="ac"/>
        <w:ind w:leftChars="0" w:left="580" w:firstLineChars="100" w:firstLine="220"/>
        <w:rPr>
          <w:rFonts w:ascii="ＭＳ 明朝" w:hAnsi="ＭＳ 明朝"/>
        </w:rPr>
      </w:pPr>
      <w:r w:rsidRPr="004138E3">
        <w:rPr>
          <w:rFonts w:ascii="ＭＳ 明朝" w:hAnsi="ＭＳ 明朝" w:hint="eastAsia"/>
        </w:rPr>
        <w:t>沼島航路確保維持改善協議会</w:t>
      </w:r>
      <w:r w:rsidR="00CA1605">
        <w:rPr>
          <w:rFonts w:ascii="ＭＳ 明朝" w:hAnsi="ＭＳ 明朝" w:hint="eastAsia"/>
        </w:rPr>
        <w:t>は、</w:t>
      </w:r>
      <w:r w:rsidRPr="004138E3">
        <w:rPr>
          <w:rFonts w:ascii="ＭＳ 明朝" w:hAnsi="ＭＳ 明朝" w:hint="eastAsia"/>
        </w:rPr>
        <w:t>令和</w:t>
      </w:r>
      <w:r w:rsidR="00D656A2">
        <w:rPr>
          <w:rFonts w:ascii="ＭＳ 明朝" w:hAnsi="ＭＳ 明朝" w:hint="eastAsia"/>
        </w:rPr>
        <w:t>４</w:t>
      </w:r>
      <w:r w:rsidRPr="004138E3">
        <w:rPr>
          <w:rFonts w:ascii="ＭＳ 明朝" w:hAnsi="ＭＳ 明朝" w:hint="eastAsia"/>
        </w:rPr>
        <w:t>年度に</w:t>
      </w:r>
      <w:r w:rsidRPr="004138E3">
        <w:rPr>
          <w:rFonts w:ascii="ＭＳ 明朝" w:hAnsi="ＭＳ 明朝"/>
        </w:rPr>
        <w:t>２</w:t>
      </w:r>
      <w:r w:rsidRPr="004138E3">
        <w:rPr>
          <w:rFonts w:ascii="ＭＳ 明朝" w:hAnsi="ＭＳ 明朝" w:hint="eastAsia"/>
        </w:rPr>
        <w:t>回開催</w:t>
      </w:r>
      <w:r w:rsidR="00CA1605">
        <w:rPr>
          <w:rFonts w:ascii="ＭＳ 明朝" w:hAnsi="ＭＳ 明朝" w:hint="eastAsia"/>
        </w:rPr>
        <w:t>し</w:t>
      </w:r>
      <w:r w:rsidRPr="004138E3">
        <w:rPr>
          <w:rFonts w:ascii="ＭＳ 明朝" w:hAnsi="ＭＳ 明朝" w:hint="eastAsia"/>
        </w:rPr>
        <w:t>、令和</w:t>
      </w:r>
      <w:r w:rsidR="00D656A2">
        <w:rPr>
          <w:rFonts w:ascii="ＭＳ 明朝" w:hAnsi="ＭＳ 明朝" w:hint="eastAsia"/>
        </w:rPr>
        <w:t>５</w:t>
      </w:r>
      <w:r w:rsidRPr="004138E3">
        <w:rPr>
          <w:rFonts w:ascii="ＭＳ 明朝" w:hAnsi="ＭＳ 明朝" w:hint="eastAsia"/>
        </w:rPr>
        <w:t>年度生活交通確保維持改善計画</w:t>
      </w:r>
      <w:r w:rsidR="00CA1605">
        <w:rPr>
          <w:rFonts w:ascii="ＭＳ 明朝" w:hAnsi="ＭＳ 明朝" w:hint="eastAsia"/>
        </w:rPr>
        <w:t>について</w:t>
      </w:r>
      <w:r w:rsidRPr="004138E3">
        <w:rPr>
          <w:rFonts w:ascii="ＭＳ 明朝" w:hAnsi="ＭＳ 明朝" w:hint="eastAsia"/>
        </w:rPr>
        <w:t>、</w:t>
      </w:r>
      <w:r w:rsidRPr="004138E3">
        <w:rPr>
          <w:rFonts w:ascii="ＭＳ 明朝" w:hAnsi="ＭＳ 明朝"/>
        </w:rPr>
        <w:t>令和</w:t>
      </w:r>
      <w:r w:rsidR="00D656A2">
        <w:rPr>
          <w:rFonts w:ascii="ＭＳ 明朝" w:hAnsi="ＭＳ 明朝" w:hint="eastAsia"/>
        </w:rPr>
        <w:t>４</w:t>
      </w:r>
      <w:r w:rsidRPr="004138E3">
        <w:rPr>
          <w:rFonts w:ascii="ＭＳ 明朝" w:hAnsi="ＭＳ 明朝"/>
        </w:rPr>
        <w:t>年６</w:t>
      </w:r>
      <w:r w:rsidRPr="004138E3">
        <w:rPr>
          <w:rFonts w:ascii="ＭＳ 明朝" w:hAnsi="ＭＳ 明朝" w:hint="eastAsia"/>
        </w:rPr>
        <w:t>月</w:t>
      </w:r>
      <w:r w:rsidR="00D656A2">
        <w:rPr>
          <w:rFonts w:ascii="ＭＳ 明朝" w:hAnsi="ＭＳ 明朝" w:hint="eastAsia"/>
        </w:rPr>
        <w:t>２８</w:t>
      </w:r>
      <w:r w:rsidRPr="004138E3">
        <w:rPr>
          <w:rFonts w:ascii="ＭＳ 明朝" w:hAnsi="ＭＳ 明朝" w:hint="eastAsia"/>
        </w:rPr>
        <w:t>日に変更計画</w:t>
      </w:r>
      <w:r w:rsidR="00CA1605">
        <w:rPr>
          <w:rFonts w:ascii="ＭＳ 明朝" w:hAnsi="ＭＳ 明朝" w:hint="eastAsia"/>
        </w:rPr>
        <w:t>を</w:t>
      </w:r>
      <w:r w:rsidRPr="004138E3">
        <w:rPr>
          <w:rFonts w:ascii="ＭＳ 明朝" w:hAnsi="ＭＳ 明朝" w:hint="eastAsia"/>
        </w:rPr>
        <w:t>策定</w:t>
      </w:r>
      <w:r w:rsidR="00CA1605">
        <w:rPr>
          <w:rFonts w:ascii="ＭＳ 明朝" w:hAnsi="ＭＳ 明朝" w:hint="eastAsia"/>
        </w:rPr>
        <w:t>し</w:t>
      </w:r>
      <w:r w:rsidRPr="004138E3">
        <w:rPr>
          <w:rFonts w:ascii="ＭＳ 明朝" w:hAnsi="ＭＳ 明朝" w:hint="eastAsia"/>
        </w:rPr>
        <w:t>、同年</w:t>
      </w:r>
      <w:r w:rsidRPr="004138E3">
        <w:rPr>
          <w:rFonts w:ascii="ＭＳ 明朝" w:hAnsi="ＭＳ 明朝"/>
        </w:rPr>
        <w:t>９</w:t>
      </w:r>
      <w:r w:rsidRPr="004138E3">
        <w:rPr>
          <w:rFonts w:ascii="ＭＳ 明朝" w:hAnsi="ＭＳ 明朝" w:hint="eastAsia"/>
        </w:rPr>
        <w:t>月</w:t>
      </w:r>
      <w:r w:rsidR="00D656A2">
        <w:rPr>
          <w:rFonts w:ascii="ＭＳ 明朝" w:hAnsi="ＭＳ 明朝" w:hint="eastAsia"/>
        </w:rPr>
        <w:t>２９</w:t>
      </w:r>
      <w:r w:rsidRPr="004138E3">
        <w:rPr>
          <w:rFonts w:ascii="ＭＳ 明朝" w:hAnsi="ＭＳ 明朝" w:hint="eastAsia"/>
        </w:rPr>
        <w:t xml:space="preserve">日に国土交通大臣により認定された。　</w:t>
      </w:r>
    </w:p>
    <w:p w14:paraId="72EECFED" w14:textId="7FB1EFB9" w:rsidR="00611AE6" w:rsidRPr="003137A8" w:rsidRDefault="00611AE6" w:rsidP="00611AE6">
      <w:pPr>
        <w:pStyle w:val="ac"/>
        <w:ind w:leftChars="0" w:left="580" w:firstLineChars="100" w:firstLine="220"/>
        <w:rPr>
          <w:rFonts w:ascii="ＭＳ 明朝" w:hAnsi="ＭＳ 明朝"/>
        </w:rPr>
      </w:pPr>
      <w:r w:rsidRPr="004138E3">
        <w:rPr>
          <w:rFonts w:ascii="ＭＳ 明朝" w:hAnsi="ＭＳ 明朝" w:hint="eastAsia"/>
        </w:rPr>
        <w:lastRenderedPageBreak/>
        <w:t>姫路市地域公共交通会議離島航路分科会</w:t>
      </w:r>
      <w:r w:rsidR="00CA1605">
        <w:rPr>
          <w:rFonts w:ascii="ＭＳ 明朝" w:hAnsi="ＭＳ 明朝" w:hint="eastAsia"/>
        </w:rPr>
        <w:t>は、</w:t>
      </w:r>
      <w:r w:rsidRPr="004138E3">
        <w:rPr>
          <w:rFonts w:ascii="ＭＳ 明朝" w:hAnsi="ＭＳ 明朝" w:hint="eastAsia"/>
        </w:rPr>
        <w:t>令和</w:t>
      </w:r>
      <w:r w:rsidR="00D656A2">
        <w:rPr>
          <w:rFonts w:ascii="ＭＳ 明朝" w:hAnsi="ＭＳ 明朝" w:hint="eastAsia"/>
        </w:rPr>
        <w:t>４</w:t>
      </w:r>
      <w:r w:rsidRPr="004138E3">
        <w:rPr>
          <w:rFonts w:ascii="ＭＳ 明朝" w:hAnsi="ＭＳ 明朝" w:hint="eastAsia"/>
        </w:rPr>
        <w:t>年度に</w:t>
      </w:r>
      <w:r w:rsidR="00D656A2">
        <w:rPr>
          <w:rFonts w:ascii="ＭＳ 明朝" w:hAnsi="ＭＳ 明朝" w:hint="eastAsia"/>
        </w:rPr>
        <w:t>２</w:t>
      </w:r>
      <w:r w:rsidRPr="004138E3">
        <w:rPr>
          <w:rFonts w:ascii="ＭＳ 明朝" w:hAnsi="ＭＳ 明朝" w:hint="eastAsia"/>
        </w:rPr>
        <w:t>回開催</w:t>
      </w:r>
      <w:r w:rsidR="00CA1605">
        <w:rPr>
          <w:rFonts w:ascii="ＭＳ 明朝" w:hAnsi="ＭＳ 明朝" w:hint="eastAsia"/>
        </w:rPr>
        <w:t>し</w:t>
      </w:r>
      <w:r w:rsidRPr="004138E3">
        <w:rPr>
          <w:rFonts w:ascii="ＭＳ 明朝" w:hAnsi="ＭＳ 明朝" w:hint="eastAsia"/>
        </w:rPr>
        <w:t>令和</w:t>
      </w:r>
      <w:r w:rsidR="00D656A2">
        <w:rPr>
          <w:rFonts w:ascii="ＭＳ 明朝" w:hAnsi="ＭＳ 明朝" w:hint="eastAsia"/>
        </w:rPr>
        <w:t>５</w:t>
      </w:r>
      <w:r w:rsidRPr="004138E3">
        <w:rPr>
          <w:rFonts w:ascii="ＭＳ 明朝" w:hAnsi="ＭＳ 明朝" w:hint="eastAsia"/>
        </w:rPr>
        <w:t>年度生活交通確保維持改善計画</w:t>
      </w:r>
      <w:r w:rsidR="00CA1605">
        <w:rPr>
          <w:rFonts w:ascii="ＭＳ 明朝" w:hAnsi="ＭＳ 明朝" w:hint="eastAsia"/>
        </w:rPr>
        <w:t>について</w:t>
      </w:r>
      <w:r w:rsidRPr="004138E3">
        <w:rPr>
          <w:rFonts w:ascii="ＭＳ 明朝" w:hAnsi="ＭＳ 明朝" w:hint="eastAsia"/>
        </w:rPr>
        <w:t>、令和</w:t>
      </w:r>
      <w:r w:rsidR="00D656A2">
        <w:rPr>
          <w:rFonts w:ascii="ＭＳ 明朝" w:hAnsi="ＭＳ 明朝" w:hint="eastAsia"/>
        </w:rPr>
        <w:t>４</w:t>
      </w:r>
      <w:r w:rsidRPr="003137A8">
        <w:rPr>
          <w:rFonts w:ascii="ＭＳ 明朝" w:hAnsi="ＭＳ 明朝" w:hint="eastAsia"/>
        </w:rPr>
        <w:t>年</w:t>
      </w:r>
      <w:r w:rsidRPr="004138E3">
        <w:rPr>
          <w:rFonts w:ascii="ＭＳ 明朝" w:hAnsi="ＭＳ 明朝" w:hint="eastAsia"/>
        </w:rPr>
        <w:t>６月</w:t>
      </w:r>
      <w:r w:rsidR="00D656A2">
        <w:rPr>
          <w:rFonts w:ascii="ＭＳ 明朝" w:hAnsi="ＭＳ 明朝" w:hint="eastAsia"/>
        </w:rPr>
        <w:t>２２</w:t>
      </w:r>
      <w:r w:rsidRPr="004138E3">
        <w:rPr>
          <w:rFonts w:ascii="ＭＳ 明朝" w:hAnsi="ＭＳ 明朝" w:hint="eastAsia"/>
        </w:rPr>
        <w:t>日に計画</w:t>
      </w:r>
      <w:r w:rsidR="00CA1605">
        <w:rPr>
          <w:rFonts w:ascii="ＭＳ 明朝" w:hAnsi="ＭＳ 明朝" w:hint="eastAsia"/>
        </w:rPr>
        <w:t>を</w:t>
      </w:r>
      <w:r w:rsidRPr="004138E3">
        <w:rPr>
          <w:rFonts w:ascii="ＭＳ 明朝" w:hAnsi="ＭＳ 明朝" w:hint="eastAsia"/>
        </w:rPr>
        <w:t>策定</w:t>
      </w:r>
      <w:r w:rsidR="00CA1605">
        <w:rPr>
          <w:rFonts w:ascii="ＭＳ 明朝" w:hAnsi="ＭＳ 明朝" w:hint="eastAsia"/>
        </w:rPr>
        <w:t>し</w:t>
      </w:r>
      <w:r w:rsidRPr="004138E3">
        <w:rPr>
          <w:rFonts w:ascii="ＭＳ 明朝" w:hAnsi="ＭＳ 明朝" w:hint="eastAsia"/>
        </w:rPr>
        <w:t>、同年９月</w:t>
      </w:r>
      <w:r w:rsidR="00D656A2">
        <w:rPr>
          <w:rFonts w:ascii="ＭＳ 明朝" w:hAnsi="ＭＳ 明朝" w:hint="eastAsia"/>
        </w:rPr>
        <w:t>２９</w:t>
      </w:r>
      <w:r w:rsidRPr="004138E3">
        <w:rPr>
          <w:rFonts w:ascii="ＭＳ 明朝" w:hAnsi="ＭＳ 明朝" w:hint="eastAsia"/>
        </w:rPr>
        <w:t>日に国土交通大臣により認定された。</w:t>
      </w:r>
    </w:p>
    <w:p w14:paraId="4EABA3BE" w14:textId="11F809F5" w:rsidR="00611AE6" w:rsidRPr="003137A8" w:rsidRDefault="00611AE6" w:rsidP="00611AE6">
      <w:pPr>
        <w:pStyle w:val="ac"/>
        <w:ind w:leftChars="0" w:left="580" w:firstLineChars="100" w:firstLine="220"/>
        <w:rPr>
          <w:rFonts w:hAnsi="ＭＳ 明朝"/>
        </w:rPr>
      </w:pPr>
      <w:r w:rsidRPr="003137A8">
        <w:rPr>
          <w:rFonts w:hAnsi="ＭＳ 明朝" w:hint="eastAsia"/>
        </w:rPr>
        <w:t>なお、</w:t>
      </w:r>
      <w:r w:rsidR="00CA1605">
        <w:rPr>
          <w:rFonts w:hAnsi="ＭＳ 明朝" w:hint="eastAsia"/>
        </w:rPr>
        <w:t>両</w:t>
      </w:r>
      <w:r w:rsidR="00D656A2">
        <w:rPr>
          <w:rFonts w:hAnsi="ＭＳ 明朝" w:hint="eastAsia"/>
        </w:rPr>
        <w:t>航路</w:t>
      </w:r>
      <w:r w:rsidRPr="003137A8">
        <w:rPr>
          <w:rFonts w:hAnsi="ＭＳ 明朝" w:hint="eastAsia"/>
        </w:rPr>
        <w:t>に係る</w:t>
      </w:r>
      <w:r w:rsidR="00480E58" w:rsidRPr="00082E4E">
        <w:rPr>
          <w:rFonts w:hAnsi="ＭＳ 明朝" w:hint="eastAsia"/>
        </w:rPr>
        <w:t>地域公共交通</w:t>
      </w:r>
      <w:r w:rsidRPr="003137A8">
        <w:rPr>
          <w:rFonts w:hAnsi="ＭＳ 明朝" w:hint="eastAsia"/>
        </w:rPr>
        <w:t>確保維持改善事業は</w:t>
      </w:r>
      <w:r w:rsidR="00480E58">
        <w:rPr>
          <w:rFonts w:hAnsi="ＭＳ 明朝" w:hint="eastAsia"/>
        </w:rPr>
        <w:t>事業評価として、</w:t>
      </w:r>
      <w:r w:rsidR="005334AC">
        <w:rPr>
          <w:rFonts w:hAnsi="ＭＳ 明朝" w:hint="eastAsia"/>
        </w:rPr>
        <w:t>各</w:t>
      </w:r>
      <w:r w:rsidRPr="003137A8">
        <w:rPr>
          <w:rFonts w:hAnsi="ＭＳ 明朝" w:hint="eastAsia"/>
        </w:rPr>
        <w:t>協議会</w:t>
      </w:r>
      <w:r w:rsidR="005334AC">
        <w:rPr>
          <w:rFonts w:hAnsi="ＭＳ 明朝" w:hint="eastAsia"/>
        </w:rPr>
        <w:t>・</w:t>
      </w:r>
      <w:r w:rsidR="00D656A2">
        <w:rPr>
          <w:rFonts w:hAnsi="ＭＳ 明朝" w:hint="eastAsia"/>
        </w:rPr>
        <w:t>分科会</w:t>
      </w:r>
      <w:r w:rsidRPr="003137A8">
        <w:rPr>
          <w:rFonts w:hAnsi="ＭＳ 明朝" w:hint="eastAsia"/>
        </w:rPr>
        <w:t>から自己評価結果の報告を受け</w:t>
      </w:r>
      <w:r w:rsidR="00480E58">
        <w:rPr>
          <w:rFonts w:hAnsi="ＭＳ 明朝" w:hint="eastAsia"/>
        </w:rPr>
        <w:t>るとともに</w:t>
      </w:r>
      <w:r w:rsidRPr="003137A8">
        <w:rPr>
          <w:rFonts w:hAnsi="ＭＳ 明朝" w:hint="eastAsia"/>
        </w:rPr>
        <w:t>、有識者からなる第三者評価委員会</w:t>
      </w:r>
      <w:r w:rsidR="00480E58">
        <w:rPr>
          <w:rFonts w:hAnsi="ＭＳ 明朝" w:hint="eastAsia"/>
        </w:rPr>
        <w:t>が行う</w:t>
      </w:r>
      <w:r w:rsidRPr="003137A8">
        <w:rPr>
          <w:rFonts w:hAnsi="ＭＳ 明朝" w:hint="eastAsia"/>
        </w:rPr>
        <w:t>二次評価</w:t>
      </w:r>
      <w:r w:rsidR="00451981">
        <w:rPr>
          <w:rFonts w:hAnsi="ＭＳ 明朝" w:hint="eastAsia"/>
        </w:rPr>
        <w:t>結果を通知し</w:t>
      </w:r>
      <w:r w:rsidR="00480E58">
        <w:rPr>
          <w:rFonts w:hAnsi="ＭＳ 明朝" w:hint="eastAsia"/>
        </w:rPr>
        <w:t>、協議会は</w:t>
      </w:r>
      <w:r w:rsidR="00451981">
        <w:rPr>
          <w:rFonts w:hAnsi="ＭＳ 明朝" w:hint="eastAsia"/>
        </w:rPr>
        <w:t>必要に応じて</w:t>
      </w:r>
      <w:r w:rsidR="00480E58">
        <w:rPr>
          <w:rFonts w:hAnsi="ＭＳ 明朝" w:hint="eastAsia"/>
        </w:rPr>
        <w:t>生活交通確保維持改善計画</w:t>
      </w:r>
      <w:r w:rsidR="00451981">
        <w:rPr>
          <w:rFonts w:hAnsi="ＭＳ 明朝" w:hint="eastAsia"/>
        </w:rPr>
        <w:t>または地域の取組等に反映させている。</w:t>
      </w:r>
    </w:p>
    <w:p w14:paraId="20831EB7" w14:textId="77777777" w:rsidR="00EC5672" w:rsidRPr="00C31DD5" w:rsidRDefault="00EC5672" w:rsidP="00EC5672">
      <w:pPr>
        <w:pStyle w:val="ac"/>
        <w:ind w:leftChars="0" w:left="580" w:firstLineChars="100" w:firstLine="220"/>
        <w:rPr>
          <w:rFonts w:hAnsi="ＭＳ 明朝"/>
        </w:rPr>
      </w:pPr>
    </w:p>
    <w:p w14:paraId="613E2174" w14:textId="77777777" w:rsidR="00DB0729" w:rsidRPr="00A84E20" w:rsidRDefault="00EC5672" w:rsidP="00DB0729">
      <w:pPr>
        <w:numPr>
          <w:ilvl w:val="0"/>
          <w:numId w:val="21"/>
        </w:numPr>
        <w:rPr>
          <w:rFonts w:hAnsi="ＭＳ 明朝"/>
          <w:b/>
        </w:rPr>
      </w:pPr>
      <w:r w:rsidRPr="00A84E20">
        <w:rPr>
          <w:rFonts w:hAnsi="ＭＳ 明朝" w:hint="eastAsia"/>
          <w:b/>
        </w:rPr>
        <w:t>地域公共交通確保維持・活性化に係る調査事業</w:t>
      </w:r>
    </w:p>
    <w:p w14:paraId="27964A37" w14:textId="3F3C1C7A" w:rsidR="00FD2C97" w:rsidRPr="00D04E9B" w:rsidRDefault="00A84E20" w:rsidP="001527A1">
      <w:pPr>
        <w:pStyle w:val="ac"/>
        <w:ind w:leftChars="0" w:left="580" w:firstLineChars="100" w:firstLine="220"/>
        <w:rPr>
          <w:rFonts w:ascii="ＭＳ 明朝" w:hAnsi="ＭＳ 明朝"/>
          <w:color w:val="000000" w:themeColor="text1"/>
        </w:rPr>
      </w:pPr>
      <w:r w:rsidRPr="00D04E9B">
        <w:rPr>
          <w:rFonts w:ascii="ＭＳ 明朝" w:hAnsi="ＭＳ 明朝" w:hint="eastAsia"/>
          <w:color w:val="000000" w:themeColor="text1"/>
        </w:rPr>
        <w:t>令和</w:t>
      </w:r>
      <w:r w:rsidR="002A1C1E" w:rsidRPr="00D04E9B">
        <w:rPr>
          <w:rFonts w:ascii="ＭＳ 明朝" w:hAnsi="ＭＳ 明朝" w:hint="eastAsia"/>
          <w:color w:val="000000" w:themeColor="text1"/>
        </w:rPr>
        <w:t>４</w:t>
      </w:r>
      <w:r w:rsidR="00DE7666" w:rsidRPr="00D04E9B">
        <w:rPr>
          <w:rFonts w:ascii="ＭＳ 明朝" w:hAnsi="ＭＳ 明朝" w:hint="eastAsia"/>
          <w:color w:val="000000" w:themeColor="text1"/>
        </w:rPr>
        <w:t>年度</w:t>
      </w:r>
      <w:r w:rsidR="009414E8" w:rsidRPr="00D04E9B">
        <w:rPr>
          <w:rFonts w:ascii="ＭＳ 明朝" w:hAnsi="ＭＳ 明朝" w:hint="eastAsia"/>
          <w:color w:val="000000" w:themeColor="text1"/>
        </w:rPr>
        <w:t>地域公共交通フォローアップ調査（直轄調査）</w:t>
      </w:r>
      <w:r w:rsidR="00A37AD6" w:rsidRPr="00D04E9B">
        <w:rPr>
          <w:rFonts w:ascii="ＭＳ 明朝" w:hAnsi="ＭＳ 明朝" w:hint="eastAsia"/>
          <w:color w:val="000000" w:themeColor="text1"/>
        </w:rPr>
        <w:t>として「</w:t>
      </w:r>
      <w:r w:rsidR="002A1C1E" w:rsidRPr="00D04E9B">
        <w:rPr>
          <w:rFonts w:ascii="ＭＳ 明朝" w:hAnsi="ＭＳ 明朝" w:hint="eastAsia"/>
          <w:color w:val="000000" w:themeColor="text1"/>
        </w:rPr>
        <w:t>アフターコロナを見据えた明石～岩屋航路の新たな活性化策を探る</w:t>
      </w:r>
      <w:r w:rsidR="00DE7666" w:rsidRPr="00D04E9B">
        <w:rPr>
          <w:rFonts w:ascii="ＭＳ 明朝" w:hAnsi="ＭＳ 明朝" w:hint="eastAsia"/>
          <w:color w:val="000000" w:themeColor="text1"/>
        </w:rPr>
        <w:t>調査</w:t>
      </w:r>
      <w:r w:rsidR="00FD2C97" w:rsidRPr="00D04E9B">
        <w:rPr>
          <w:rFonts w:ascii="ＭＳ 明朝" w:hAnsi="ＭＳ 明朝" w:hint="eastAsia"/>
          <w:color w:val="000000" w:themeColor="text1"/>
        </w:rPr>
        <w:t>」を実施した。</w:t>
      </w:r>
    </w:p>
    <w:p w14:paraId="2379E490" w14:textId="791AECC0" w:rsidR="000F77A5" w:rsidRPr="00D04E9B" w:rsidRDefault="000F77A5" w:rsidP="00C152B0">
      <w:pPr>
        <w:ind w:leftChars="300" w:left="661" w:firstLineChars="100" w:firstLine="220"/>
        <w:rPr>
          <w:rFonts w:ascii="ＭＳ 明朝" w:hAnsi="ＭＳ 明朝"/>
          <w:color w:val="000000" w:themeColor="text1"/>
        </w:rPr>
      </w:pPr>
      <w:r w:rsidRPr="00D04E9B">
        <w:rPr>
          <w:rFonts w:ascii="ＭＳ 明朝" w:hAnsi="ＭＳ 明朝" w:hint="eastAsia"/>
          <w:color w:val="000000" w:themeColor="text1"/>
        </w:rPr>
        <w:t>明石～岩屋航路は、主に、淡路島から通勤・通学・買い物等で本土へ通う生活航路として利用されている。</w:t>
      </w:r>
    </w:p>
    <w:p w14:paraId="5980010F" w14:textId="1634F310" w:rsidR="000F77A5" w:rsidRPr="00D04E9B" w:rsidRDefault="00DE7666" w:rsidP="00DE7666">
      <w:pPr>
        <w:ind w:leftChars="300" w:left="661" w:firstLineChars="100" w:firstLine="220"/>
        <w:rPr>
          <w:rFonts w:ascii="ＭＳ 明朝" w:hAnsi="ＭＳ 明朝"/>
          <w:color w:val="000000" w:themeColor="text1"/>
        </w:rPr>
      </w:pPr>
      <w:r w:rsidRPr="00D04E9B">
        <w:rPr>
          <w:rFonts w:ascii="ＭＳ 明朝" w:hAnsi="ＭＳ 明朝"/>
          <w:color w:val="000000" w:themeColor="text1"/>
        </w:rPr>
        <w:t>島民にとって</w:t>
      </w:r>
      <w:r w:rsidR="000F77A5" w:rsidRPr="00D04E9B">
        <w:rPr>
          <w:rFonts w:ascii="ＭＳ 明朝" w:hAnsi="ＭＳ 明朝" w:hint="eastAsia"/>
          <w:color w:val="000000" w:themeColor="text1"/>
        </w:rPr>
        <w:t>明石～岩屋</w:t>
      </w:r>
      <w:r w:rsidRPr="00D04E9B">
        <w:rPr>
          <w:rFonts w:ascii="ＭＳ 明朝" w:hAnsi="ＭＳ 明朝"/>
          <w:color w:val="000000" w:themeColor="text1"/>
        </w:rPr>
        <w:t>航路は必要不可欠な</w:t>
      </w:r>
      <w:r w:rsidR="009129B2" w:rsidRPr="00D04E9B">
        <w:rPr>
          <w:rFonts w:ascii="ＭＳ 明朝" w:hAnsi="ＭＳ 明朝" w:hint="eastAsia"/>
          <w:color w:val="000000" w:themeColor="text1"/>
        </w:rPr>
        <w:t>生活</w:t>
      </w:r>
      <w:r w:rsidRPr="00D04E9B">
        <w:rPr>
          <w:rFonts w:ascii="ＭＳ 明朝" w:hAnsi="ＭＳ 明朝"/>
          <w:color w:val="000000" w:themeColor="text1"/>
        </w:rPr>
        <w:t>航路であるが、</w:t>
      </w:r>
      <w:r w:rsidR="0060310F">
        <w:rPr>
          <w:rFonts w:ascii="ＭＳ 明朝" w:hAnsi="ＭＳ 明朝" w:hint="eastAsia"/>
          <w:color w:val="000000" w:themeColor="text1"/>
        </w:rPr>
        <w:t>島内</w:t>
      </w:r>
      <w:r w:rsidRPr="00D04E9B">
        <w:rPr>
          <w:rFonts w:ascii="ＭＳ 明朝" w:hAnsi="ＭＳ 明朝"/>
          <w:color w:val="000000" w:themeColor="text1"/>
        </w:rPr>
        <w:t>の人口減少によ</w:t>
      </w:r>
      <w:r w:rsidR="000F77A5" w:rsidRPr="00D04E9B">
        <w:rPr>
          <w:rFonts w:ascii="ＭＳ 明朝" w:hAnsi="ＭＳ 明朝" w:hint="eastAsia"/>
          <w:color w:val="000000" w:themeColor="text1"/>
        </w:rPr>
        <w:t>り、当該航路の利用者が減少していたところ、</w:t>
      </w:r>
      <w:r w:rsidR="008B0DB3">
        <w:rPr>
          <w:rFonts w:hAnsi="ＭＳ 明朝" w:hint="eastAsia"/>
          <w:bCs/>
        </w:rPr>
        <w:t>新型コロナウイルスによるライフスタイルの変化等の</w:t>
      </w:r>
      <w:r w:rsidR="000F77A5" w:rsidRPr="00D04E9B">
        <w:rPr>
          <w:rFonts w:ascii="ＭＳ 明朝" w:hAnsi="ＭＳ 明朝" w:hint="eastAsia"/>
          <w:color w:val="000000" w:themeColor="text1"/>
        </w:rPr>
        <w:t>影響により、より一層厳しい状況に置かれている。</w:t>
      </w:r>
    </w:p>
    <w:p w14:paraId="370872B2" w14:textId="085D793E" w:rsidR="000F77A5" w:rsidRPr="00D04E9B" w:rsidRDefault="000F77A5" w:rsidP="00DE7666">
      <w:pPr>
        <w:ind w:leftChars="300" w:left="661" w:firstLineChars="100" w:firstLine="220"/>
        <w:rPr>
          <w:rFonts w:ascii="ＭＳ 明朝" w:hAnsi="ＭＳ 明朝"/>
          <w:color w:val="000000" w:themeColor="text1"/>
        </w:rPr>
      </w:pPr>
      <w:r w:rsidRPr="00D04E9B">
        <w:rPr>
          <w:rFonts w:ascii="ＭＳ 明朝" w:hAnsi="ＭＳ 明朝" w:hint="eastAsia"/>
          <w:color w:val="000000" w:themeColor="text1"/>
        </w:rPr>
        <w:t>一方、コロナ禍</w:t>
      </w:r>
      <w:r w:rsidR="00F93F2F">
        <w:rPr>
          <w:rFonts w:ascii="ＭＳ 明朝" w:hAnsi="ＭＳ 明朝" w:hint="eastAsia"/>
          <w:color w:val="000000" w:themeColor="text1"/>
        </w:rPr>
        <w:t>における</w:t>
      </w:r>
      <w:r w:rsidRPr="00D04E9B">
        <w:rPr>
          <w:rFonts w:ascii="ＭＳ 明朝" w:hAnsi="ＭＳ 明朝" w:hint="eastAsia"/>
          <w:color w:val="000000" w:themeColor="text1"/>
        </w:rPr>
        <w:t>観光トレンドの変化により、</w:t>
      </w:r>
      <w:r w:rsidR="00A6478C" w:rsidRPr="00D04E9B">
        <w:rPr>
          <w:rFonts w:ascii="ＭＳ 明朝" w:hAnsi="ＭＳ 明朝" w:hint="eastAsia"/>
          <w:color w:val="000000" w:themeColor="text1"/>
        </w:rPr>
        <w:t>アウトドア等への関心が高まっており、</w:t>
      </w:r>
      <w:r w:rsidRPr="00D04E9B">
        <w:rPr>
          <w:rFonts w:ascii="ＭＳ 明朝" w:hAnsi="ＭＳ 明朝" w:hint="eastAsia"/>
          <w:color w:val="000000" w:themeColor="text1"/>
        </w:rPr>
        <w:t>淡路島は自然豊かな密を避けられる観光地として人気を博している。</w:t>
      </w:r>
    </w:p>
    <w:p w14:paraId="2A117F24" w14:textId="6B5A17FE" w:rsidR="00DE7666" w:rsidRPr="00D04E9B" w:rsidRDefault="00F93F2F" w:rsidP="00DE7666">
      <w:pPr>
        <w:ind w:leftChars="300" w:left="661" w:firstLineChars="100" w:firstLine="220"/>
        <w:rPr>
          <w:rFonts w:ascii="ＭＳ 明朝" w:hAnsi="ＭＳ 明朝"/>
          <w:color w:val="000000" w:themeColor="text1"/>
        </w:rPr>
      </w:pPr>
      <w:r>
        <w:rPr>
          <w:rFonts w:ascii="ＭＳ 明朝" w:hAnsi="ＭＳ 明朝" w:hint="eastAsia"/>
          <w:color w:val="000000" w:themeColor="text1"/>
        </w:rPr>
        <w:t>生活航路としては、</w:t>
      </w:r>
      <w:r w:rsidR="00DE7666" w:rsidRPr="00D04E9B">
        <w:rPr>
          <w:rFonts w:ascii="ＭＳ 明朝" w:hAnsi="ＭＳ 明朝"/>
          <w:color w:val="000000" w:themeColor="text1"/>
        </w:rPr>
        <w:t>今後さらなる利用者の減少が予想される中、将来</w:t>
      </w:r>
      <w:r w:rsidR="00DE7666" w:rsidRPr="00D04E9B">
        <w:rPr>
          <w:rFonts w:ascii="ＭＳ 明朝" w:hAnsi="ＭＳ 明朝" w:hint="eastAsia"/>
          <w:color w:val="000000" w:themeColor="text1"/>
        </w:rPr>
        <w:t>に</w:t>
      </w:r>
      <w:r w:rsidR="009129B2" w:rsidRPr="00D04E9B">
        <w:rPr>
          <w:rFonts w:ascii="ＭＳ 明朝" w:hAnsi="ＭＳ 明朝" w:hint="eastAsia"/>
          <w:color w:val="000000" w:themeColor="text1"/>
        </w:rPr>
        <w:t>亘り</w:t>
      </w:r>
      <w:r w:rsidR="00DE7666" w:rsidRPr="00D04E9B">
        <w:rPr>
          <w:rFonts w:ascii="ＭＳ 明朝" w:hAnsi="ＭＳ 明朝"/>
          <w:color w:val="000000" w:themeColor="text1"/>
        </w:rPr>
        <w:t>航路を安定的に確保・維持するためには、</w:t>
      </w:r>
      <w:r w:rsidR="00A6478C" w:rsidRPr="00D04E9B">
        <w:rPr>
          <w:rFonts w:ascii="ＭＳ 明朝" w:hAnsi="ＭＳ 明朝" w:hint="eastAsia"/>
          <w:color w:val="000000" w:themeColor="text1"/>
        </w:rPr>
        <w:t>観光航路としての魅力向上の取組や情報発信の強化</w:t>
      </w:r>
      <w:r w:rsidR="00DE7666" w:rsidRPr="00D04E9B">
        <w:rPr>
          <w:rFonts w:ascii="ＭＳ 明朝" w:hAnsi="ＭＳ 明朝"/>
          <w:color w:val="000000" w:themeColor="text1"/>
        </w:rPr>
        <w:t>等によ</w:t>
      </w:r>
      <w:r w:rsidR="00A6478C" w:rsidRPr="00D04E9B">
        <w:rPr>
          <w:rFonts w:ascii="ＭＳ 明朝" w:hAnsi="ＭＳ 明朝" w:hint="eastAsia"/>
          <w:color w:val="000000" w:themeColor="text1"/>
        </w:rPr>
        <w:t>り、増加する淡路島の観光客を取り込むことが必要である</w:t>
      </w:r>
      <w:r w:rsidR="00014C58">
        <w:rPr>
          <w:rFonts w:ascii="ＭＳ 明朝" w:hAnsi="ＭＳ 明朝" w:hint="eastAsia"/>
          <w:color w:val="000000" w:themeColor="text1"/>
        </w:rPr>
        <w:t>。</w:t>
      </w:r>
    </w:p>
    <w:p w14:paraId="7992C081" w14:textId="048F926B" w:rsidR="005E15B7" w:rsidRDefault="005E15B7" w:rsidP="00DE7666">
      <w:pPr>
        <w:ind w:leftChars="300" w:left="661" w:firstLineChars="100" w:firstLine="220"/>
        <w:rPr>
          <w:rFonts w:ascii="ＭＳ 明朝" w:hAnsi="ＭＳ 明朝"/>
          <w:color w:val="000000" w:themeColor="text1"/>
        </w:rPr>
      </w:pPr>
      <w:r>
        <w:rPr>
          <w:rFonts w:ascii="ＭＳ 明朝" w:hAnsi="ＭＳ 明朝" w:hint="eastAsia"/>
          <w:color w:val="000000" w:themeColor="text1"/>
        </w:rPr>
        <w:t>このため、本調査では、当該航路や淡路島北部地域の観光施設の現状調査を行うとともに、当該航路と高速バスの利用者動向調査を実施した。</w:t>
      </w:r>
    </w:p>
    <w:p w14:paraId="7C474F7B" w14:textId="484A1826" w:rsidR="001527A1" w:rsidRPr="00D04E9B" w:rsidRDefault="005E15B7" w:rsidP="005E15B7">
      <w:pPr>
        <w:ind w:leftChars="300" w:left="661" w:firstLineChars="100" w:firstLine="220"/>
        <w:rPr>
          <w:rFonts w:ascii="ＭＳ 明朝" w:hAnsi="ＭＳ 明朝"/>
          <w:color w:val="000000" w:themeColor="text1"/>
        </w:rPr>
      </w:pPr>
      <w:r>
        <w:rPr>
          <w:rFonts w:ascii="ＭＳ 明朝" w:hAnsi="ＭＳ 明朝" w:hint="eastAsia"/>
          <w:color w:val="000000" w:themeColor="text1"/>
        </w:rPr>
        <w:t>上記調査を踏まえ、現状と課題を整理・分析し、航路</w:t>
      </w:r>
      <w:r w:rsidR="000F77A5" w:rsidRPr="00D04E9B">
        <w:rPr>
          <w:rFonts w:ascii="ＭＳ 明朝" w:hAnsi="ＭＳ 明朝" w:hint="eastAsia"/>
          <w:color w:val="000000" w:themeColor="text1"/>
        </w:rPr>
        <w:t>活性化に向けた具体的な方策をとりまとめた。</w:t>
      </w:r>
    </w:p>
    <w:p w14:paraId="56C125DB" w14:textId="77777777" w:rsidR="009414E8" w:rsidRPr="00C256FE" w:rsidRDefault="009414E8" w:rsidP="002571E0">
      <w:pPr>
        <w:pStyle w:val="ac"/>
        <w:ind w:leftChars="0" w:left="580" w:firstLineChars="100" w:firstLine="220"/>
        <w:rPr>
          <w:rFonts w:hAnsi="ＭＳ 明朝"/>
        </w:rPr>
      </w:pPr>
    </w:p>
    <w:p w14:paraId="4AD62C48" w14:textId="42D79DAA" w:rsidR="00C256FE" w:rsidRDefault="008E1996" w:rsidP="00DA6EE4">
      <w:pPr>
        <w:rPr>
          <w:rFonts w:hAnsi="ＭＳ 明朝"/>
          <w:b/>
          <w:bCs/>
          <w:sz w:val="24"/>
        </w:rPr>
      </w:pPr>
      <w:r w:rsidRPr="00C256FE">
        <w:rPr>
          <w:rFonts w:hAnsi="ＭＳ 明朝" w:hint="eastAsia"/>
          <w:b/>
          <w:bCs/>
          <w:sz w:val="24"/>
        </w:rPr>
        <w:t>２</w:t>
      </w:r>
      <w:r w:rsidR="00664016" w:rsidRPr="00C256FE">
        <w:rPr>
          <w:rFonts w:hAnsi="ＭＳ 明朝" w:hint="eastAsia"/>
          <w:b/>
          <w:bCs/>
          <w:sz w:val="24"/>
        </w:rPr>
        <w:t xml:space="preserve">　観光</w:t>
      </w:r>
      <w:r w:rsidR="002E0122" w:rsidRPr="00C256FE">
        <w:rPr>
          <w:rFonts w:hAnsi="ＭＳ 明朝" w:hint="eastAsia"/>
          <w:b/>
          <w:bCs/>
          <w:sz w:val="24"/>
        </w:rPr>
        <w:t>振興</w:t>
      </w:r>
      <w:r w:rsidR="00664016" w:rsidRPr="00C256FE">
        <w:rPr>
          <w:rFonts w:hAnsi="ＭＳ 明朝" w:hint="eastAsia"/>
          <w:b/>
          <w:bCs/>
          <w:sz w:val="24"/>
        </w:rPr>
        <w:t>の取り組み</w:t>
      </w:r>
    </w:p>
    <w:p w14:paraId="64C85B3F" w14:textId="0FCCE70D" w:rsidR="009C01A0" w:rsidRPr="00D04E9B" w:rsidRDefault="009C01A0" w:rsidP="00D04E9B">
      <w:pPr>
        <w:pStyle w:val="ac"/>
        <w:numPr>
          <w:ilvl w:val="0"/>
          <w:numId w:val="27"/>
        </w:numPr>
        <w:ind w:leftChars="0"/>
        <w:rPr>
          <w:rFonts w:hAnsi="ＭＳ 明朝"/>
          <w:b/>
          <w:bCs/>
        </w:rPr>
      </w:pPr>
      <w:r w:rsidRPr="00D04E9B">
        <w:rPr>
          <w:rFonts w:hAnsi="ＭＳ 明朝" w:hint="eastAsia"/>
          <w:b/>
          <w:bCs/>
        </w:rPr>
        <w:t>地域の特色を活かした観光地域づくり推進</w:t>
      </w:r>
      <w:r>
        <w:rPr>
          <w:rFonts w:hAnsi="ＭＳ 明朝" w:hint="eastAsia"/>
          <w:b/>
          <w:bCs/>
        </w:rPr>
        <w:t>に係る</w:t>
      </w:r>
      <w:r w:rsidRPr="00D04E9B">
        <w:rPr>
          <w:rFonts w:hAnsi="ＭＳ 明朝" w:hint="eastAsia"/>
          <w:b/>
          <w:bCs/>
        </w:rPr>
        <w:t>調査事業</w:t>
      </w:r>
    </w:p>
    <w:p w14:paraId="3085995D" w14:textId="4C9944C7" w:rsidR="00594777" w:rsidRPr="00EE79ED" w:rsidRDefault="00185A97" w:rsidP="0061477D">
      <w:pPr>
        <w:pStyle w:val="a3"/>
        <w:tabs>
          <w:tab w:val="left" w:pos="840"/>
        </w:tabs>
        <w:snapToGrid/>
        <w:ind w:leftChars="300" w:left="661" w:firstLineChars="100" w:firstLine="220"/>
        <w:rPr>
          <w:rFonts w:ascii="ＭＳ 明朝" w:hAnsi="ＭＳ 明朝"/>
          <w:color w:val="000000" w:themeColor="text1"/>
        </w:rPr>
      </w:pPr>
      <w:r w:rsidRPr="00EE79ED">
        <w:rPr>
          <w:rFonts w:ascii="ＭＳ 明朝" w:hAnsi="ＭＳ 明朝" w:hint="eastAsia"/>
          <w:color w:val="000000" w:themeColor="text1"/>
        </w:rPr>
        <w:t>令和</w:t>
      </w:r>
      <w:r w:rsidR="00977F53" w:rsidRPr="00EE79ED">
        <w:rPr>
          <w:rFonts w:ascii="ＭＳ 明朝" w:hAnsi="ＭＳ 明朝" w:hint="eastAsia"/>
          <w:color w:val="000000" w:themeColor="text1"/>
        </w:rPr>
        <w:t>４</w:t>
      </w:r>
      <w:r w:rsidRPr="00EE79ED">
        <w:rPr>
          <w:rFonts w:ascii="ＭＳ 明朝" w:hAnsi="ＭＳ 明朝" w:hint="eastAsia"/>
          <w:color w:val="000000" w:themeColor="text1"/>
        </w:rPr>
        <w:t>年度</w:t>
      </w:r>
      <w:r w:rsidR="00514DEE" w:rsidRPr="00EE79ED">
        <w:rPr>
          <w:rFonts w:ascii="ＭＳ 明朝" w:hAnsi="ＭＳ 明朝" w:hint="eastAsia"/>
          <w:color w:val="000000" w:themeColor="text1"/>
        </w:rPr>
        <w:t>の</w:t>
      </w:r>
      <w:r w:rsidR="00023234" w:rsidRPr="00EE79ED">
        <w:rPr>
          <w:rFonts w:ascii="ＭＳ 明朝" w:hAnsi="ＭＳ 明朝" w:hint="eastAsia"/>
          <w:color w:val="000000" w:themeColor="text1"/>
        </w:rPr>
        <w:t>観光地域動向調査</w:t>
      </w:r>
      <w:r w:rsidR="00977F53" w:rsidRPr="00EE79ED">
        <w:rPr>
          <w:rFonts w:ascii="ＭＳ 明朝" w:hAnsi="ＭＳ 明朝" w:hint="eastAsia"/>
          <w:color w:val="000000" w:themeColor="text1"/>
        </w:rPr>
        <w:t>として</w:t>
      </w:r>
      <w:r w:rsidR="00023234" w:rsidRPr="00EE79ED">
        <w:rPr>
          <w:rFonts w:ascii="ＭＳ 明朝" w:hAnsi="ＭＳ 明朝" w:hint="eastAsia"/>
          <w:color w:val="000000" w:themeColor="text1"/>
        </w:rPr>
        <w:t>、「</w:t>
      </w:r>
      <w:r w:rsidR="00977F53" w:rsidRPr="00EE79ED">
        <w:rPr>
          <w:rFonts w:ascii="ＭＳ 明朝" w:hAnsi="ＭＳ 明朝" w:hint="eastAsia"/>
          <w:color w:val="000000" w:themeColor="text1"/>
        </w:rPr>
        <w:t>旅客船を利用したユニバーサルツーリズム推進事業</w:t>
      </w:r>
      <w:r w:rsidR="00023234" w:rsidRPr="00EE79ED">
        <w:rPr>
          <w:rFonts w:ascii="ＭＳ 明朝" w:hAnsi="ＭＳ 明朝" w:hint="eastAsia"/>
          <w:color w:val="000000" w:themeColor="text1"/>
        </w:rPr>
        <w:t>」を</w:t>
      </w:r>
      <w:r w:rsidR="007A0C69" w:rsidRPr="00EE79ED">
        <w:rPr>
          <w:rFonts w:ascii="ＭＳ 明朝" w:hAnsi="ＭＳ 明朝" w:hint="eastAsia"/>
          <w:color w:val="000000" w:themeColor="text1"/>
        </w:rPr>
        <w:t>実施した</w:t>
      </w:r>
      <w:r w:rsidR="00023234" w:rsidRPr="00EE79ED">
        <w:rPr>
          <w:rFonts w:ascii="ＭＳ 明朝" w:hAnsi="ＭＳ 明朝" w:hint="eastAsia"/>
          <w:color w:val="000000" w:themeColor="text1"/>
        </w:rPr>
        <w:t>。</w:t>
      </w:r>
    </w:p>
    <w:p w14:paraId="2DF0416F" w14:textId="77777777" w:rsidR="00014C58" w:rsidRDefault="00977F53" w:rsidP="00DA0028">
      <w:pPr>
        <w:pStyle w:val="a3"/>
        <w:tabs>
          <w:tab w:val="left" w:pos="840"/>
        </w:tabs>
        <w:snapToGrid/>
        <w:ind w:leftChars="300" w:left="661" w:firstLineChars="100" w:firstLine="220"/>
        <w:rPr>
          <w:rFonts w:ascii="ＭＳ 明朝" w:hAnsi="ＭＳ 明朝"/>
          <w:color w:val="000000" w:themeColor="text1"/>
        </w:rPr>
      </w:pPr>
      <w:r w:rsidRPr="00EE79ED">
        <w:rPr>
          <w:rFonts w:ascii="ＭＳ 明朝" w:hAnsi="ＭＳ 明朝" w:hint="eastAsia"/>
          <w:color w:val="000000" w:themeColor="text1"/>
        </w:rPr>
        <w:t>政府が策定した「観光立国推進基本計画」では、バリアフリー化の推進とユニバーサルツーリズムの普及、定着を目指すこととされている。</w:t>
      </w:r>
    </w:p>
    <w:p w14:paraId="183F3783" w14:textId="54A22AE4" w:rsidR="0094790F" w:rsidRPr="00EE79ED" w:rsidRDefault="00014C58" w:rsidP="00014C58">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hint="eastAsia"/>
          <w:color w:val="000000" w:themeColor="text1"/>
        </w:rPr>
        <w:t>他方、</w:t>
      </w:r>
      <w:r w:rsidR="00977F53" w:rsidRPr="00EE79ED">
        <w:rPr>
          <w:rFonts w:ascii="ＭＳ 明朝" w:hAnsi="ＭＳ 明朝" w:hint="eastAsia"/>
          <w:color w:val="000000" w:themeColor="text1"/>
        </w:rPr>
        <w:t>地方自治体ではユニバーサルツーリズムの推進気運の高まりを見せ、兵庫県において</w:t>
      </w:r>
      <w:r w:rsidR="00F918FE" w:rsidRPr="00EE79ED">
        <w:rPr>
          <w:rFonts w:ascii="ＭＳ 明朝" w:hAnsi="ＭＳ 明朝" w:hint="eastAsia"/>
          <w:color w:val="000000" w:themeColor="text1"/>
        </w:rPr>
        <w:t>は、全国初となるユニバーサルツーリズムに特化した条例が制定された</w:t>
      </w:r>
      <w:r w:rsidR="00977F53" w:rsidRPr="00EE79ED">
        <w:rPr>
          <w:rFonts w:ascii="ＭＳ 明朝" w:hAnsi="ＭＳ 明朝" w:hint="eastAsia"/>
          <w:color w:val="000000" w:themeColor="text1"/>
        </w:rPr>
        <w:t>。</w:t>
      </w:r>
    </w:p>
    <w:p w14:paraId="24E3A833" w14:textId="106075EE" w:rsidR="00977F53" w:rsidRPr="00EE79ED" w:rsidRDefault="00014C58" w:rsidP="00F918FE">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hint="eastAsia"/>
          <w:color w:val="000000" w:themeColor="text1"/>
        </w:rPr>
        <w:t>また、</w:t>
      </w:r>
      <w:r w:rsidR="0035448B">
        <w:rPr>
          <w:rFonts w:ascii="ＭＳ 明朝" w:hAnsi="ＭＳ 明朝" w:hint="eastAsia"/>
          <w:color w:val="000000" w:themeColor="text1"/>
        </w:rPr>
        <w:t>令和３年４月の</w:t>
      </w:r>
      <w:r w:rsidR="004D6575" w:rsidRPr="00EE79ED">
        <w:rPr>
          <w:rFonts w:ascii="ＭＳ 明朝" w:hAnsi="ＭＳ 明朝" w:hint="eastAsia"/>
          <w:color w:val="000000" w:themeColor="text1"/>
        </w:rPr>
        <w:t>「高齢者、障害者等の異動等の円滑化の促進に関する法律」</w:t>
      </w:r>
      <w:r w:rsidR="00977F53" w:rsidRPr="00EE79ED">
        <w:rPr>
          <w:rFonts w:ascii="ＭＳ 明朝" w:hAnsi="ＭＳ 明朝" w:hint="eastAsia"/>
          <w:color w:val="000000" w:themeColor="text1"/>
        </w:rPr>
        <w:t>改正によ</w:t>
      </w:r>
      <w:r w:rsidR="00977F53" w:rsidRPr="00EE79ED">
        <w:rPr>
          <w:rFonts w:ascii="ＭＳ 明朝" w:hAnsi="ＭＳ 明朝" w:hint="eastAsia"/>
          <w:color w:val="000000" w:themeColor="text1"/>
        </w:rPr>
        <w:lastRenderedPageBreak/>
        <w:t>り、公共交通事業者には、ハード基準に加え、ソフト基準の遵守が義務づけられ、一体的な対応が必要となった。</w:t>
      </w:r>
    </w:p>
    <w:p w14:paraId="4B121408" w14:textId="66DB8DA4" w:rsidR="00B8415E" w:rsidRPr="00EE79ED" w:rsidRDefault="00014C58" w:rsidP="00DA0028">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hint="eastAsia"/>
          <w:color w:val="000000" w:themeColor="text1"/>
        </w:rPr>
        <w:t>このよう</w:t>
      </w:r>
      <w:r w:rsidR="00CA65F0">
        <w:rPr>
          <w:rFonts w:ascii="ＭＳ 明朝" w:hAnsi="ＭＳ 明朝" w:hint="eastAsia"/>
          <w:color w:val="000000" w:themeColor="text1"/>
        </w:rPr>
        <w:t>に、公共交通事業者においても「ユニバーサルツーリズム」の推進が求められているが、</w:t>
      </w:r>
      <w:r w:rsidR="0035448B">
        <w:rPr>
          <w:rFonts w:ascii="ＭＳ 明朝" w:hAnsi="ＭＳ 明朝" w:hint="eastAsia"/>
          <w:color w:val="000000" w:themeColor="text1"/>
        </w:rPr>
        <w:t>管内</w:t>
      </w:r>
      <w:r w:rsidR="00CA65F0">
        <w:rPr>
          <w:rFonts w:ascii="ＭＳ 明朝" w:hAnsi="ＭＳ 明朝" w:hint="eastAsia"/>
          <w:color w:val="000000" w:themeColor="text1"/>
        </w:rPr>
        <w:t>の</w:t>
      </w:r>
      <w:r w:rsidR="00B8415E" w:rsidRPr="00EE79ED">
        <w:rPr>
          <w:rFonts w:ascii="ＭＳ 明朝" w:hAnsi="ＭＳ 明朝" w:hint="eastAsia"/>
          <w:color w:val="000000" w:themeColor="text1"/>
        </w:rPr>
        <w:t>旅客船事業者</w:t>
      </w:r>
      <w:r w:rsidR="00CA65F0">
        <w:rPr>
          <w:rFonts w:ascii="ＭＳ 明朝" w:hAnsi="ＭＳ 明朝" w:hint="eastAsia"/>
          <w:color w:val="000000" w:themeColor="text1"/>
        </w:rPr>
        <w:t>は、ノウハウや経験が不足していため、個々の事業者任せでは推進</w:t>
      </w:r>
      <w:r w:rsidR="005E15B7">
        <w:rPr>
          <w:rFonts w:ascii="ＭＳ 明朝" w:hAnsi="ＭＳ 明朝" w:hint="eastAsia"/>
          <w:color w:val="000000" w:themeColor="text1"/>
        </w:rPr>
        <w:t>が</w:t>
      </w:r>
      <w:r w:rsidR="00CA65F0">
        <w:rPr>
          <w:rFonts w:ascii="ＭＳ 明朝" w:hAnsi="ＭＳ 明朝" w:hint="eastAsia"/>
          <w:color w:val="000000" w:themeColor="text1"/>
        </w:rPr>
        <w:t>困難な状況である。</w:t>
      </w:r>
    </w:p>
    <w:p w14:paraId="396CABD5" w14:textId="17FB67E2" w:rsidR="00014C58" w:rsidRDefault="00CA65F0" w:rsidP="004F6BCA">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hint="eastAsia"/>
          <w:color w:val="000000" w:themeColor="text1"/>
        </w:rPr>
        <w:t>このため</w:t>
      </w:r>
      <w:r w:rsidR="00F918FE" w:rsidRPr="00D04E9B">
        <w:rPr>
          <w:rFonts w:ascii="ＭＳ 明朝" w:hAnsi="ＭＳ 明朝" w:hint="eastAsia"/>
          <w:color w:val="000000" w:themeColor="text1"/>
        </w:rPr>
        <w:t>、</w:t>
      </w:r>
      <w:r w:rsidR="00977F53" w:rsidRPr="00EE79ED">
        <w:rPr>
          <w:rFonts w:ascii="ＭＳ 明朝" w:hAnsi="ＭＳ 明朝" w:hint="eastAsia"/>
          <w:color w:val="000000" w:themeColor="text1"/>
        </w:rPr>
        <w:t>本調査では、</w:t>
      </w:r>
      <w:r w:rsidR="00014C58">
        <w:rPr>
          <w:rFonts w:ascii="ＭＳ 明朝" w:hAnsi="ＭＳ 明朝" w:hint="eastAsia"/>
          <w:color w:val="000000" w:themeColor="text1"/>
        </w:rPr>
        <w:t>旅客船事業者や地域の関係者が連携し、</w:t>
      </w:r>
      <w:r w:rsidR="00B8415E" w:rsidRPr="00EE79ED">
        <w:rPr>
          <w:rFonts w:ascii="ＭＳ 明朝" w:hAnsi="ＭＳ 明朝" w:hint="eastAsia"/>
          <w:color w:val="000000" w:themeColor="text1"/>
        </w:rPr>
        <w:t>旅客船に対する現地調査</w:t>
      </w:r>
      <w:r w:rsidR="00014C58">
        <w:rPr>
          <w:rFonts w:ascii="ＭＳ 明朝" w:hAnsi="ＭＳ 明朝" w:hint="eastAsia"/>
          <w:color w:val="000000" w:themeColor="text1"/>
        </w:rPr>
        <w:t>や障害者等に対するアンケート調査を実施した。</w:t>
      </w:r>
    </w:p>
    <w:p w14:paraId="2C907D54" w14:textId="2574483D" w:rsidR="00537614" w:rsidRPr="00EE79ED" w:rsidRDefault="00014C58" w:rsidP="00014C58">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hint="eastAsia"/>
          <w:color w:val="000000" w:themeColor="text1"/>
        </w:rPr>
        <w:t>上記調査を</w:t>
      </w:r>
      <w:r w:rsidR="005E15B7">
        <w:rPr>
          <w:rFonts w:ascii="ＭＳ 明朝" w:hAnsi="ＭＳ 明朝" w:hint="eastAsia"/>
          <w:color w:val="000000" w:themeColor="text1"/>
        </w:rPr>
        <w:t>踏まえ</w:t>
      </w:r>
      <w:r>
        <w:rPr>
          <w:rFonts w:ascii="ＭＳ 明朝" w:hAnsi="ＭＳ 明朝" w:hint="eastAsia"/>
          <w:color w:val="000000" w:themeColor="text1"/>
        </w:rPr>
        <w:t>、</w:t>
      </w:r>
      <w:r w:rsidR="001E6B36">
        <w:rPr>
          <w:rFonts w:ascii="ＭＳ 明朝" w:hAnsi="ＭＳ 明朝" w:hint="eastAsia"/>
          <w:color w:val="000000" w:themeColor="text1"/>
        </w:rPr>
        <w:t>現状</w:t>
      </w:r>
      <w:r>
        <w:rPr>
          <w:rFonts w:ascii="ＭＳ 明朝" w:hAnsi="ＭＳ 明朝" w:hint="eastAsia"/>
          <w:color w:val="000000" w:themeColor="text1"/>
        </w:rPr>
        <w:t>と課題を</w:t>
      </w:r>
      <w:r w:rsidR="001E6B36">
        <w:rPr>
          <w:rFonts w:ascii="ＭＳ 明朝" w:hAnsi="ＭＳ 明朝" w:hint="eastAsia"/>
          <w:color w:val="000000" w:themeColor="text1"/>
        </w:rPr>
        <w:t>整理・</w:t>
      </w:r>
      <w:r>
        <w:rPr>
          <w:rFonts w:ascii="ＭＳ 明朝" w:hAnsi="ＭＳ 明朝" w:hint="eastAsia"/>
          <w:color w:val="000000" w:themeColor="text1"/>
        </w:rPr>
        <w:t>分析し、</w:t>
      </w:r>
      <w:r w:rsidR="001E6B36">
        <w:rPr>
          <w:rFonts w:ascii="ＭＳ 明朝" w:hAnsi="ＭＳ 明朝" w:hint="eastAsia"/>
          <w:color w:val="000000" w:themeColor="text1"/>
        </w:rPr>
        <w:t>旅客船を利用した</w:t>
      </w:r>
      <w:r w:rsidR="00977F53" w:rsidRPr="00EE79ED">
        <w:rPr>
          <w:rFonts w:ascii="ＭＳ 明朝" w:hAnsi="ＭＳ 明朝" w:hint="eastAsia"/>
          <w:color w:val="000000" w:themeColor="text1"/>
        </w:rPr>
        <w:t>ユニバーサルツーリズム推進</w:t>
      </w:r>
      <w:r w:rsidR="001E6B36">
        <w:rPr>
          <w:rFonts w:ascii="ＭＳ 明朝" w:hAnsi="ＭＳ 明朝" w:hint="eastAsia"/>
          <w:color w:val="000000" w:themeColor="text1"/>
        </w:rPr>
        <w:t>方策の検討を行った。</w:t>
      </w:r>
    </w:p>
    <w:p w14:paraId="14D4B1E0" w14:textId="77777777" w:rsidR="00C5480D" w:rsidRDefault="00C5480D">
      <w:pPr>
        <w:pStyle w:val="ad"/>
        <w:ind w:left="655"/>
        <w:rPr>
          <w:rFonts w:ascii="ＭＳ 明朝" w:eastAsia="ＭＳ 明朝" w:hAnsi="ＭＳ 明朝"/>
          <w:sz w:val="22"/>
          <w:szCs w:val="22"/>
        </w:rPr>
      </w:pPr>
    </w:p>
    <w:p w14:paraId="217F81CD" w14:textId="793BA393" w:rsidR="00C5480D" w:rsidRDefault="00C5480D" w:rsidP="00C5480D">
      <w:pPr>
        <w:pStyle w:val="ad"/>
        <w:ind w:firstLineChars="150" w:firstLine="332"/>
        <w:rPr>
          <w:rFonts w:ascii="ＭＳ 明朝" w:eastAsia="ＭＳ 明朝" w:hAnsi="ＭＳ 明朝"/>
          <w:b/>
          <w:bCs/>
          <w:sz w:val="22"/>
          <w:szCs w:val="22"/>
        </w:rPr>
      </w:pPr>
      <w:r w:rsidRPr="00D04E9B">
        <w:rPr>
          <w:rFonts w:ascii="ＭＳ 明朝" w:eastAsia="ＭＳ 明朝" w:hAnsi="ＭＳ 明朝"/>
          <w:b/>
          <w:bCs/>
          <w:sz w:val="22"/>
          <w:szCs w:val="22"/>
        </w:rPr>
        <w:t>(2)</w:t>
      </w:r>
      <w:r w:rsidRPr="00D04E9B">
        <w:rPr>
          <w:rFonts w:ascii="ＭＳ 明朝" w:eastAsia="ＭＳ 明朝" w:hAnsi="ＭＳ 明朝" w:hint="eastAsia"/>
          <w:b/>
          <w:bCs/>
          <w:sz w:val="22"/>
          <w:szCs w:val="22"/>
        </w:rPr>
        <w:t xml:space="preserve">　</w:t>
      </w:r>
      <w:r>
        <w:rPr>
          <w:rFonts w:ascii="ＭＳ 明朝" w:eastAsia="ＭＳ 明朝" w:hAnsi="ＭＳ 明朝" w:hint="eastAsia"/>
          <w:b/>
          <w:bCs/>
          <w:sz w:val="22"/>
          <w:szCs w:val="22"/>
        </w:rPr>
        <w:t>海事観光の推進</w:t>
      </w:r>
    </w:p>
    <w:p w14:paraId="7FFF2892" w14:textId="66C1ADA8" w:rsidR="00C5480D" w:rsidRPr="003C5AAE" w:rsidRDefault="00C5480D" w:rsidP="00D04E9B">
      <w:pPr>
        <w:pStyle w:val="ad"/>
        <w:ind w:leftChars="150" w:left="663" w:hangingChars="150" w:hanging="332"/>
        <w:rPr>
          <w:rFonts w:ascii="ＭＳ 明朝" w:eastAsia="ＭＳ 明朝" w:hAnsi="ＭＳ 明朝"/>
          <w:sz w:val="22"/>
          <w:szCs w:val="22"/>
        </w:rPr>
      </w:pPr>
      <w:r>
        <w:rPr>
          <w:rFonts w:ascii="ＭＳ 明朝" w:eastAsia="ＭＳ 明朝" w:hAnsi="ＭＳ 明朝" w:hint="eastAsia"/>
          <w:b/>
          <w:bCs/>
          <w:sz w:val="22"/>
          <w:szCs w:val="22"/>
        </w:rPr>
        <w:t xml:space="preserve">　　</w:t>
      </w:r>
      <w:r w:rsidR="002A7B99" w:rsidRPr="00D04E9B">
        <w:rPr>
          <w:rFonts w:ascii="ＭＳ 明朝" w:eastAsia="ＭＳ 明朝" w:hAnsi="ＭＳ 明朝"/>
          <w:sz w:val="22"/>
          <w:szCs w:val="22"/>
        </w:rPr>
        <w:t xml:space="preserve"> 淡路島において海事観光コンテンツを活かした新たな観光コンテンツを</w:t>
      </w:r>
      <w:r w:rsidR="002A7B99" w:rsidRPr="00D04E9B">
        <w:rPr>
          <w:rFonts w:ascii="ＭＳ 明朝" w:eastAsia="ＭＳ 明朝" w:hAnsi="ＭＳ 明朝" w:hint="eastAsia"/>
          <w:sz w:val="22"/>
          <w:szCs w:val="22"/>
        </w:rPr>
        <w:t>造成し、観光客の増加と消費拡大を図ることを目的とした「淡路島地域海事観光推進協議会」を令和２年１０月に設置した。</w:t>
      </w:r>
    </w:p>
    <w:p w14:paraId="6DADAE7D" w14:textId="0966AB3A" w:rsidR="009C01A0" w:rsidRDefault="00537614" w:rsidP="009C01A0">
      <w:pPr>
        <w:pStyle w:val="ad"/>
        <w:ind w:left="655"/>
        <w:rPr>
          <w:rFonts w:ascii="ＭＳ 明朝" w:eastAsia="ＭＳ 明朝" w:hAnsi="ＭＳ 明朝"/>
          <w:sz w:val="22"/>
          <w:szCs w:val="22"/>
        </w:rPr>
      </w:pPr>
      <w:r w:rsidRPr="00D04E9B">
        <w:rPr>
          <w:rFonts w:ascii="ＭＳ 明朝" w:eastAsia="ＭＳ 明朝" w:hAnsi="ＭＳ 明朝" w:hint="eastAsia"/>
          <w:sz w:val="22"/>
          <w:szCs w:val="22"/>
        </w:rPr>
        <w:t xml:space="preserve">　</w:t>
      </w:r>
      <w:r w:rsidR="003C5AAE">
        <w:rPr>
          <w:rFonts w:ascii="ＭＳ 明朝" w:eastAsia="ＭＳ 明朝" w:hAnsi="ＭＳ 明朝" w:hint="eastAsia"/>
          <w:sz w:val="22"/>
          <w:szCs w:val="22"/>
        </w:rPr>
        <w:t>同協議会においては、</w:t>
      </w:r>
      <w:r w:rsidRPr="00D04E9B">
        <w:rPr>
          <w:rFonts w:ascii="ＭＳ 明朝" w:eastAsia="ＭＳ 明朝" w:hAnsi="ＭＳ 明朝" w:hint="eastAsia"/>
          <w:sz w:val="22"/>
          <w:szCs w:val="22"/>
        </w:rPr>
        <w:t>令和２</w:t>
      </w:r>
      <w:r w:rsidR="009C01A0">
        <w:rPr>
          <w:rFonts w:ascii="ＭＳ 明朝" w:eastAsia="ＭＳ 明朝" w:hAnsi="ＭＳ 明朝" w:hint="eastAsia"/>
          <w:sz w:val="22"/>
          <w:szCs w:val="22"/>
        </w:rPr>
        <w:t>、３年度</w:t>
      </w:r>
      <w:r w:rsidR="003C5AAE">
        <w:rPr>
          <w:rFonts w:ascii="ＭＳ 明朝" w:eastAsia="ＭＳ 明朝" w:hAnsi="ＭＳ 明朝" w:hint="eastAsia"/>
          <w:sz w:val="22"/>
          <w:szCs w:val="22"/>
        </w:rPr>
        <w:t>に、</w:t>
      </w:r>
      <w:r w:rsidR="009C01A0">
        <w:rPr>
          <w:rFonts w:ascii="ＭＳ 明朝" w:eastAsia="ＭＳ 明朝" w:hAnsi="ＭＳ 明朝" w:hint="eastAsia"/>
          <w:sz w:val="22"/>
          <w:szCs w:val="22"/>
        </w:rPr>
        <w:t>観光庁予算を活用して、新たな</w:t>
      </w:r>
      <w:r w:rsidR="003C5AAE">
        <w:rPr>
          <w:rFonts w:ascii="ＭＳ 明朝" w:eastAsia="ＭＳ 明朝" w:hAnsi="ＭＳ 明朝" w:hint="eastAsia"/>
          <w:sz w:val="22"/>
          <w:szCs w:val="22"/>
        </w:rPr>
        <w:t>海事観光コンテンツを提案するとともに、</w:t>
      </w:r>
      <w:r w:rsidR="009C01A0">
        <w:rPr>
          <w:rFonts w:ascii="ＭＳ 明朝" w:eastAsia="ＭＳ 明朝" w:hAnsi="ＭＳ 明朝" w:hint="eastAsia"/>
          <w:sz w:val="22"/>
          <w:szCs w:val="22"/>
        </w:rPr>
        <w:t>実証事業を実施し効果検証・課題整理を行った。</w:t>
      </w:r>
    </w:p>
    <w:p w14:paraId="0BF968DE" w14:textId="42C38DBD" w:rsidR="00537614" w:rsidRPr="00D04E9B" w:rsidRDefault="009C01A0" w:rsidP="00D04E9B">
      <w:pPr>
        <w:pStyle w:val="ad"/>
        <w:ind w:left="655"/>
        <w:rPr>
          <w:rFonts w:ascii="ＭＳ 明朝" w:eastAsia="ＭＳ 明朝" w:hAnsi="ＭＳ 明朝"/>
          <w:sz w:val="22"/>
          <w:szCs w:val="22"/>
        </w:rPr>
      </w:pPr>
      <w:r>
        <w:rPr>
          <w:rFonts w:ascii="ＭＳ 明朝" w:eastAsia="ＭＳ 明朝" w:hAnsi="ＭＳ 明朝" w:hint="eastAsia"/>
          <w:sz w:val="22"/>
          <w:szCs w:val="22"/>
        </w:rPr>
        <w:t xml:space="preserve">　上記</w:t>
      </w:r>
      <w:r w:rsidR="00BE390B">
        <w:rPr>
          <w:rFonts w:ascii="ＭＳ 明朝" w:eastAsia="ＭＳ 明朝" w:hAnsi="ＭＳ 明朝" w:hint="eastAsia"/>
          <w:sz w:val="22"/>
          <w:szCs w:val="22"/>
        </w:rPr>
        <w:t>調査結果</w:t>
      </w:r>
      <w:r>
        <w:rPr>
          <w:rFonts w:ascii="ＭＳ 明朝" w:eastAsia="ＭＳ 明朝" w:hAnsi="ＭＳ 明朝" w:hint="eastAsia"/>
          <w:sz w:val="22"/>
          <w:szCs w:val="22"/>
        </w:rPr>
        <w:t>を踏まえ</w:t>
      </w:r>
      <w:r w:rsidR="00BE390B">
        <w:rPr>
          <w:rFonts w:ascii="ＭＳ 明朝" w:eastAsia="ＭＳ 明朝" w:hAnsi="ＭＳ 明朝" w:hint="eastAsia"/>
          <w:sz w:val="22"/>
          <w:szCs w:val="22"/>
        </w:rPr>
        <w:t>、令和４年度は</w:t>
      </w:r>
      <w:r w:rsidR="00537614" w:rsidRPr="00D04E9B">
        <w:rPr>
          <w:rFonts w:ascii="ＭＳ 明朝" w:eastAsia="ＭＳ 明朝" w:hAnsi="ＭＳ 明朝" w:hint="eastAsia"/>
          <w:sz w:val="22"/>
          <w:szCs w:val="22"/>
        </w:rPr>
        <w:t>「淡路島における魅力的な海事観光ツアー造成調査」を実施した。</w:t>
      </w:r>
    </w:p>
    <w:p w14:paraId="07F8C064" w14:textId="105172EE" w:rsidR="001E6B36" w:rsidRDefault="00537614">
      <w:pPr>
        <w:pStyle w:val="ad"/>
        <w:ind w:left="655"/>
        <w:rPr>
          <w:rFonts w:ascii="ＭＳ 明朝" w:eastAsia="ＭＳ 明朝" w:hAnsi="ＭＳ 明朝"/>
          <w:sz w:val="22"/>
          <w:szCs w:val="22"/>
        </w:rPr>
      </w:pPr>
      <w:r w:rsidRPr="00D04E9B">
        <w:rPr>
          <w:rFonts w:ascii="ＭＳ 明朝" w:eastAsia="ＭＳ 明朝" w:hAnsi="ＭＳ 明朝" w:hint="eastAsia"/>
          <w:sz w:val="22"/>
          <w:szCs w:val="22"/>
        </w:rPr>
        <w:t xml:space="preserve">　</w:t>
      </w:r>
      <w:r w:rsidR="00014C58">
        <w:rPr>
          <w:rFonts w:ascii="ＭＳ 明朝" w:eastAsia="ＭＳ 明朝" w:hAnsi="ＭＳ 明朝" w:hint="eastAsia"/>
          <w:sz w:val="22"/>
          <w:szCs w:val="22"/>
        </w:rPr>
        <w:t>淡路島は、</w:t>
      </w:r>
      <w:r w:rsidRPr="00D04E9B">
        <w:rPr>
          <w:rFonts w:ascii="ＭＳ 明朝" w:eastAsia="ＭＳ 明朝" w:hAnsi="ＭＳ 明朝" w:hint="eastAsia"/>
          <w:sz w:val="22"/>
          <w:szCs w:val="22"/>
        </w:rPr>
        <w:t>「歴史・文化・自然・食」等の多彩な地域資源に恵まれ、都市近郊型の観光地であるものの、そのほとんどが日帰り観光で</w:t>
      </w:r>
      <w:r w:rsidR="0035448B">
        <w:rPr>
          <w:rFonts w:ascii="ＭＳ 明朝" w:eastAsia="ＭＳ 明朝" w:hAnsi="ＭＳ 明朝" w:hint="eastAsia"/>
          <w:sz w:val="22"/>
          <w:szCs w:val="22"/>
        </w:rPr>
        <w:t>あり、今後、消費拡大を図るためには</w:t>
      </w:r>
      <w:r w:rsidR="001E6B36">
        <w:rPr>
          <w:rFonts w:ascii="ＭＳ 明朝" w:eastAsia="ＭＳ 明朝" w:hAnsi="ＭＳ 明朝" w:hint="eastAsia"/>
          <w:sz w:val="22"/>
          <w:szCs w:val="22"/>
        </w:rPr>
        <w:t>宿泊客を増やす必要がある。</w:t>
      </w:r>
    </w:p>
    <w:p w14:paraId="7A38BF86" w14:textId="1FB2C8EA" w:rsidR="00537614" w:rsidRPr="00D04E9B" w:rsidRDefault="001E6B36" w:rsidP="00D04E9B">
      <w:pPr>
        <w:pStyle w:val="ad"/>
        <w:ind w:left="655" w:firstLineChars="100" w:firstLine="220"/>
        <w:rPr>
          <w:rFonts w:ascii="ＭＳ 明朝" w:eastAsia="ＭＳ 明朝" w:hAnsi="ＭＳ 明朝"/>
          <w:sz w:val="22"/>
          <w:szCs w:val="22"/>
        </w:rPr>
      </w:pPr>
      <w:r>
        <w:rPr>
          <w:rFonts w:ascii="ＭＳ 明朝" w:eastAsia="ＭＳ 明朝" w:hAnsi="ＭＳ 明朝" w:hint="eastAsia"/>
          <w:sz w:val="22"/>
          <w:szCs w:val="22"/>
        </w:rPr>
        <w:t>このため、淡路島の</w:t>
      </w:r>
      <w:r w:rsidR="00537614" w:rsidRPr="00D04E9B">
        <w:rPr>
          <w:rFonts w:ascii="ＭＳ 明朝" w:eastAsia="ＭＳ 明朝" w:hAnsi="ＭＳ 明朝" w:hint="eastAsia"/>
          <w:sz w:val="22"/>
          <w:szCs w:val="22"/>
        </w:rPr>
        <w:t>豊富な「海事観光コンテンツ」と、「国生み神話」など淡路島固有のストーリー等を組み合わせた「宿泊型体験ツアー」を</w:t>
      </w:r>
      <w:r>
        <w:rPr>
          <w:rFonts w:ascii="ＭＳ 明朝" w:eastAsia="ＭＳ 明朝" w:hAnsi="ＭＳ 明朝" w:hint="eastAsia"/>
          <w:sz w:val="22"/>
          <w:szCs w:val="22"/>
        </w:rPr>
        <w:t>複数</w:t>
      </w:r>
      <w:r w:rsidR="00537614" w:rsidRPr="00D04E9B">
        <w:rPr>
          <w:rFonts w:ascii="ＭＳ 明朝" w:eastAsia="ＭＳ 明朝" w:hAnsi="ＭＳ 明朝" w:hint="eastAsia"/>
          <w:sz w:val="22"/>
          <w:szCs w:val="22"/>
        </w:rPr>
        <w:t>考案、その中から「国生み神話の舞台を周遊！スピリチュアルアイランド淡路島」「親子で楽しむ懐かしの淡路島、想い出が生まれる体験の旅」の２つのモデルツアーを実証催行した。</w:t>
      </w:r>
    </w:p>
    <w:p w14:paraId="6E185E54" w14:textId="2C7318E4" w:rsidR="00537614" w:rsidRPr="00D04E9B" w:rsidRDefault="00537614" w:rsidP="00D04E9B">
      <w:pPr>
        <w:pStyle w:val="ad"/>
        <w:ind w:left="655"/>
        <w:rPr>
          <w:rFonts w:ascii="ＭＳ 明朝" w:eastAsia="ＭＳ 明朝" w:hAnsi="ＭＳ 明朝"/>
          <w:sz w:val="22"/>
          <w:szCs w:val="22"/>
        </w:rPr>
      </w:pPr>
      <w:r w:rsidRPr="00D04E9B">
        <w:rPr>
          <w:rFonts w:ascii="ＭＳ 明朝" w:eastAsia="ＭＳ 明朝" w:hAnsi="ＭＳ 明朝" w:hint="eastAsia"/>
          <w:sz w:val="22"/>
          <w:szCs w:val="22"/>
        </w:rPr>
        <w:t xml:space="preserve">　その後、参加者や滞在先施設等にアンケートを実施、利用満足度や意見等を検証したうえで、今後の大阪・関西万博やアフターコロナ期におけるインバウンド需要に対応できる魅力的なツアー造成・商品化に向けた課題や意見を取りまとめた。</w:t>
      </w:r>
    </w:p>
    <w:p w14:paraId="7A40E948" w14:textId="77777777" w:rsidR="00537614" w:rsidRPr="00537614" w:rsidRDefault="00537614" w:rsidP="00537614">
      <w:pPr>
        <w:pStyle w:val="a3"/>
        <w:tabs>
          <w:tab w:val="left" w:pos="840"/>
        </w:tabs>
        <w:snapToGrid/>
        <w:ind w:leftChars="300" w:left="661" w:firstLineChars="100" w:firstLine="220"/>
        <w:rPr>
          <w:rFonts w:ascii="ＭＳ 明朝" w:hAnsi="ＭＳ 明朝"/>
          <w:color w:val="000000" w:themeColor="text1"/>
        </w:rPr>
      </w:pPr>
    </w:p>
    <w:sectPr w:rsidR="00537614" w:rsidRPr="00537614" w:rsidSect="008E1996">
      <w:headerReference w:type="default" r:id="rId8"/>
      <w:footerReference w:type="even" r:id="rId9"/>
      <w:footerReference w:type="default" r:id="rId10"/>
      <w:type w:val="continuous"/>
      <w:pgSz w:w="11907" w:h="16840" w:code="9"/>
      <w:pgMar w:top="1134" w:right="851" w:bottom="1134" w:left="1134" w:header="0" w:footer="851" w:gutter="0"/>
      <w:pgNumType w:fmt="numberInDash" w:start="0"/>
      <w:cols w:space="720"/>
      <w:noEndnote/>
      <w:docGrid w:type="linesAndChars" w:linePitch="415"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F7A2" w14:textId="77777777" w:rsidR="00483C0C" w:rsidRDefault="00483C0C">
      <w:r>
        <w:separator/>
      </w:r>
    </w:p>
  </w:endnote>
  <w:endnote w:type="continuationSeparator" w:id="0">
    <w:p w14:paraId="0CA50634" w14:textId="77777777" w:rsidR="00483C0C" w:rsidRDefault="0048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02E" w14:textId="77777777" w:rsidR="00910696" w:rsidRDefault="00910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7EA9CC" w14:textId="77777777" w:rsidR="00910696" w:rsidRDefault="009106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EDE" w14:textId="77777777" w:rsidR="00910696" w:rsidRPr="008E1996" w:rsidRDefault="00910696" w:rsidP="008E1996">
    <w:pPr>
      <w:autoSpaceDE w:val="0"/>
      <w:autoSpaceDN w:val="0"/>
      <w:jc w:val="center"/>
      <w:rPr>
        <w:rFonts w:hAnsi="Times New Roman"/>
      </w:rPr>
    </w:pPr>
    <w:r>
      <w:rPr>
        <w:rFonts w:ascii="Arial" w:hAnsi="Arial" w:hint="eastAsia"/>
        <w:lang w:val="ja-JP"/>
      </w:rPr>
      <w:t>総企</w:t>
    </w:r>
    <w:r w:rsidRPr="008E1996">
      <w:rPr>
        <w:rFonts w:ascii="Arial" w:hAnsi="Arial"/>
        <w:lang w:val="ja-JP"/>
      </w:rPr>
      <w:t xml:space="preserve"> </w:t>
    </w:r>
    <w:r w:rsidRPr="008E1996">
      <w:rPr>
        <w:rFonts w:hAnsi="Times New Roman"/>
      </w:rPr>
      <w:fldChar w:fldCharType="begin"/>
    </w:r>
    <w:r w:rsidRPr="008E1996">
      <w:rPr>
        <w:rFonts w:hAnsi="Times New Roman"/>
      </w:rPr>
      <w:instrText xml:space="preserve"> PAGE    \* MERGEFORMAT </w:instrText>
    </w:r>
    <w:r w:rsidRPr="008E1996">
      <w:rPr>
        <w:rFonts w:hAnsi="Times New Roman"/>
      </w:rPr>
      <w:fldChar w:fldCharType="separate"/>
    </w:r>
    <w:r w:rsidR="00325A4B" w:rsidRPr="00325A4B">
      <w:rPr>
        <w:rFonts w:ascii="Arial" w:hAnsi="Arial"/>
        <w:noProof/>
        <w:lang w:val="ja-JP"/>
      </w:rPr>
      <w:t>-</w:t>
    </w:r>
    <w:r w:rsidR="00325A4B">
      <w:rPr>
        <w:rFonts w:hAnsi="Times New Roman"/>
        <w:noProof/>
      </w:rPr>
      <w:t xml:space="preserve"> 3 -</w:t>
    </w:r>
    <w:r w:rsidRPr="008E1996">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4CDC" w14:textId="77777777" w:rsidR="00483C0C" w:rsidRDefault="00483C0C">
      <w:r>
        <w:separator/>
      </w:r>
    </w:p>
  </w:footnote>
  <w:footnote w:type="continuationSeparator" w:id="0">
    <w:p w14:paraId="55544F98" w14:textId="77777777" w:rsidR="00483C0C" w:rsidRDefault="0048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D85" w14:textId="77777777" w:rsidR="00910696" w:rsidRDefault="00910696">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D72"/>
    <w:multiLevelType w:val="hybridMultilevel"/>
    <w:tmpl w:val="7D583612"/>
    <w:lvl w:ilvl="0" w:tplc="13423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B56CB"/>
    <w:multiLevelType w:val="hybridMultilevel"/>
    <w:tmpl w:val="77743FD0"/>
    <w:lvl w:ilvl="0" w:tplc="8BDCF826">
      <w:start w:val="3"/>
      <w:numFmt w:val="decimalFullWidth"/>
      <w:lvlText w:val="（%1）"/>
      <w:lvlJc w:val="left"/>
      <w:pPr>
        <w:ind w:left="94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D8D00AE"/>
    <w:multiLevelType w:val="hybridMultilevel"/>
    <w:tmpl w:val="D38AD16E"/>
    <w:lvl w:ilvl="0" w:tplc="43F09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2278F"/>
    <w:multiLevelType w:val="hybridMultilevel"/>
    <w:tmpl w:val="D8946606"/>
    <w:lvl w:ilvl="0" w:tplc="6E006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F2C88"/>
    <w:multiLevelType w:val="hybridMultilevel"/>
    <w:tmpl w:val="6ECE6E56"/>
    <w:lvl w:ilvl="0" w:tplc="016A827C">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6B3CC5"/>
    <w:multiLevelType w:val="hybridMultilevel"/>
    <w:tmpl w:val="DC6E136C"/>
    <w:lvl w:ilvl="0" w:tplc="B3626944">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7247A2"/>
    <w:multiLevelType w:val="hybridMultilevel"/>
    <w:tmpl w:val="4FF84114"/>
    <w:lvl w:ilvl="0" w:tplc="4AB8CDD8">
      <w:start w:val="1"/>
      <w:numFmt w:val="aiueo"/>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3ED1E67"/>
    <w:multiLevelType w:val="hybridMultilevel"/>
    <w:tmpl w:val="9766B38E"/>
    <w:lvl w:ilvl="0" w:tplc="7818C3F2">
      <w:start w:val="1"/>
      <w:numFmt w:val="decimal"/>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8" w15:restartNumberingAfterBreak="0">
    <w:nsid w:val="14DB4B68"/>
    <w:multiLevelType w:val="hybridMultilevel"/>
    <w:tmpl w:val="2800F7B6"/>
    <w:lvl w:ilvl="0" w:tplc="73D89EF8">
      <w:start w:val="2"/>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15:restartNumberingAfterBreak="0">
    <w:nsid w:val="21405E82"/>
    <w:multiLevelType w:val="hybridMultilevel"/>
    <w:tmpl w:val="6212C03A"/>
    <w:lvl w:ilvl="0" w:tplc="114CD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4076DC"/>
    <w:multiLevelType w:val="hybridMultilevel"/>
    <w:tmpl w:val="A18E6982"/>
    <w:lvl w:ilvl="0" w:tplc="1680B288">
      <w:start w:val="1"/>
      <w:numFmt w:val="decimal"/>
      <w:lvlText w:val="(%1)"/>
      <w:lvlJc w:val="left"/>
      <w:pPr>
        <w:tabs>
          <w:tab w:val="num" w:pos="655"/>
        </w:tabs>
        <w:ind w:left="655" w:hanging="435"/>
      </w:pPr>
      <w:rPr>
        <w:rFonts w:hint="eastAsia"/>
      </w:rPr>
    </w:lvl>
    <w:lvl w:ilvl="1" w:tplc="84289250">
      <w:start w:val="1"/>
      <w:numFmt w:val="aiueo"/>
      <w:lvlText w:val="(%2)"/>
      <w:lvlJc w:val="left"/>
      <w:pPr>
        <w:tabs>
          <w:tab w:val="num" w:pos="1075"/>
        </w:tabs>
        <w:ind w:left="1075" w:hanging="435"/>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68B5B0B"/>
    <w:multiLevelType w:val="hybridMultilevel"/>
    <w:tmpl w:val="6CE8804A"/>
    <w:lvl w:ilvl="0" w:tplc="F4866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2E6FB6"/>
    <w:multiLevelType w:val="hybridMultilevel"/>
    <w:tmpl w:val="F1FE2342"/>
    <w:lvl w:ilvl="0" w:tplc="7A081D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4887202"/>
    <w:multiLevelType w:val="hybridMultilevel"/>
    <w:tmpl w:val="95A8CEF4"/>
    <w:lvl w:ilvl="0" w:tplc="0C1AC080">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7C40A33"/>
    <w:multiLevelType w:val="hybridMultilevel"/>
    <w:tmpl w:val="FFA283C8"/>
    <w:lvl w:ilvl="0" w:tplc="AD6A5BD4">
      <w:start w:val="1"/>
      <w:numFmt w:val="decimal"/>
      <w:lvlText w:val="(%1)"/>
      <w:lvlJc w:val="left"/>
      <w:pPr>
        <w:tabs>
          <w:tab w:val="num" w:pos="655"/>
        </w:tabs>
        <w:ind w:left="655" w:hanging="435"/>
      </w:pPr>
      <w:rPr>
        <w:rFonts w:hint="default"/>
      </w:rPr>
    </w:lvl>
    <w:lvl w:ilvl="1" w:tplc="7C462D5A">
      <w:start w:val="1"/>
      <w:numFmt w:val="decimalEnclosedCircle"/>
      <w:lvlText w:val="%2"/>
      <w:lvlJc w:val="left"/>
      <w:pPr>
        <w:tabs>
          <w:tab w:val="num" w:pos="1000"/>
        </w:tabs>
        <w:ind w:left="1000" w:hanging="360"/>
      </w:pPr>
      <w:rPr>
        <w:rFonts w:ascii="ＭＳ 明朝" w:eastAsia="ＭＳ 明朝" w:hAnsi="ＭＳ 明朝" w:hint="default"/>
        <w:sz w:val="22"/>
        <w:szCs w:val="22"/>
      </w:rPr>
    </w:lvl>
    <w:lvl w:ilvl="2" w:tplc="15C6D330">
      <w:start w:val="1"/>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07D3432"/>
    <w:multiLevelType w:val="hybridMultilevel"/>
    <w:tmpl w:val="15387824"/>
    <w:lvl w:ilvl="0" w:tplc="3A4CC09E">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6" w15:restartNumberingAfterBreak="0">
    <w:nsid w:val="47B1259F"/>
    <w:multiLevelType w:val="hybridMultilevel"/>
    <w:tmpl w:val="22B833BE"/>
    <w:lvl w:ilvl="0" w:tplc="DC149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166EB9"/>
    <w:multiLevelType w:val="hybridMultilevel"/>
    <w:tmpl w:val="E042EC10"/>
    <w:lvl w:ilvl="0" w:tplc="B534255C">
      <w:start w:val="2"/>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A704AE"/>
    <w:multiLevelType w:val="hybridMultilevel"/>
    <w:tmpl w:val="594C0C1A"/>
    <w:lvl w:ilvl="0" w:tplc="CE587D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200B1F"/>
    <w:multiLevelType w:val="hybridMultilevel"/>
    <w:tmpl w:val="24286092"/>
    <w:lvl w:ilvl="0" w:tplc="7750D1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BF1E6F"/>
    <w:multiLevelType w:val="hybridMultilevel"/>
    <w:tmpl w:val="8EB67092"/>
    <w:lvl w:ilvl="0" w:tplc="1680B288">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1000A9"/>
    <w:multiLevelType w:val="hybridMultilevel"/>
    <w:tmpl w:val="D5DA882C"/>
    <w:lvl w:ilvl="0" w:tplc="3E4676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3E92"/>
    <w:multiLevelType w:val="hybridMultilevel"/>
    <w:tmpl w:val="D11E2A08"/>
    <w:lvl w:ilvl="0" w:tplc="B0EE2C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7F251C"/>
    <w:multiLevelType w:val="hybridMultilevel"/>
    <w:tmpl w:val="A2DA0BEC"/>
    <w:lvl w:ilvl="0" w:tplc="7EA4FE18">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4" w15:restartNumberingAfterBreak="0">
    <w:nsid w:val="73957206"/>
    <w:multiLevelType w:val="hybridMultilevel"/>
    <w:tmpl w:val="ECD66342"/>
    <w:lvl w:ilvl="0" w:tplc="6818F5D8">
      <w:start w:val="1"/>
      <w:numFmt w:val="decimal"/>
      <w:lvlText w:val="(%1)"/>
      <w:lvlJc w:val="left"/>
      <w:pPr>
        <w:tabs>
          <w:tab w:val="num" w:pos="580"/>
        </w:tabs>
        <w:ind w:left="580" w:hanging="360"/>
      </w:pPr>
      <w:rPr>
        <w:rFonts w:ascii="ＭＳ 明朝" w:eastAsia="ＭＳ 明朝" w:hint="default"/>
        <w:color w:val="auto"/>
      </w:rPr>
    </w:lvl>
    <w:lvl w:ilvl="1" w:tplc="6CEAB080">
      <w:start w:val="1"/>
      <w:numFmt w:val="bullet"/>
      <w:lvlText w:val="※"/>
      <w:lvlJc w:val="left"/>
      <w:pPr>
        <w:tabs>
          <w:tab w:val="num" w:pos="1000"/>
        </w:tabs>
        <w:ind w:left="1000"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74FD4D95"/>
    <w:multiLevelType w:val="hybridMultilevel"/>
    <w:tmpl w:val="A730907C"/>
    <w:lvl w:ilvl="0" w:tplc="08E46C7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B442BCE"/>
    <w:multiLevelType w:val="hybridMultilevel"/>
    <w:tmpl w:val="22626F20"/>
    <w:lvl w:ilvl="0" w:tplc="8CB0C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288011">
    <w:abstractNumId w:val="6"/>
  </w:num>
  <w:num w:numId="2" w16cid:durableId="1710032293">
    <w:abstractNumId w:val="26"/>
  </w:num>
  <w:num w:numId="3" w16cid:durableId="1443456201">
    <w:abstractNumId w:val="25"/>
  </w:num>
  <w:num w:numId="4" w16cid:durableId="1103307290">
    <w:abstractNumId w:val="19"/>
  </w:num>
  <w:num w:numId="5" w16cid:durableId="883950529">
    <w:abstractNumId w:val="3"/>
  </w:num>
  <w:num w:numId="6" w16cid:durableId="129908263">
    <w:abstractNumId w:val="11"/>
  </w:num>
  <w:num w:numId="7" w16cid:durableId="188761836">
    <w:abstractNumId w:val="22"/>
  </w:num>
  <w:num w:numId="8" w16cid:durableId="201942358">
    <w:abstractNumId w:val="2"/>
  </w:num>
  <w:num w:numId="9" w16cid:durableId="1796288140">
    <w:abstractNumId w:val="9"/>
  </w:num>
  <w:num w:numId="10" w16cid:durableId="314144372">
    <w:abstractNumId w:val="15"/>
  </w:num>
  <w:num w:numId="11" w16cid:durableId="591671071">
    <w:abstractNumId w:val="0"/>
  </w:num>
  <w:num w:numId="12" w16cid:durableId="1994794485">
    <w:abstractNumId w:val="18"/>
  </w:num>
  <w:num w:numId="13" w16cid:durableId="997923731">
    <w:abstractNumId w:val="16"/>
  </w:num>
  <w:num w:numId="14" w16cid:durableId="838928507">
    <w:abstractNumId w:val="14"/>
  </w:num>
  <w:num w:numId="15" w16cid:durableId="856383011">
    <w:abstractNumId w:val="24"/>
  </w:num>
  <w:num w:numId="16" w16cid:durableId="1932394934">
    <w:abstractNumId w:val="10"/>
  </w:num>
  <w:num w:numId="17" w16cid:durableId="976955036">
    <w:abstractNumId w:val="20"/>
  </w:num>
  <w:num w:numId="18" w16cid:durableId="885799984">
    <w:abstractNumId w:val="13"/>
  </w:num>
  <w:num w:numId="19" w16cid:durableId="1549801981">
    <w:abstractNumId w:val="4"/>
  </w:num>
  <w:num w:numId="20" w16cid:durableId="724524112">
    <w:abstractNumId w:val="17"/>
  </w:num>
  <w:num w:numId="21" w16cid:durableId="1304432276">
    <w:abstractNumId w:val="12"/>
  </w:num>
  <w:num w:numId="22" w16cid:durableId="1524055984">
    <w:abstractNumId w:val="5"/>
  </w:num>
  <w:num w:numId="23" w16cid:durableId="467430604">
    <w:abstractNumId w:val="23"/>
  </w:num>
  <w:num w:numId="24" w16cid:durableId="4760739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719391">
    <w:abstractNumId w:val="8"/>
  </w:num>
  <w:num w:numId="26" w16cid:durableId="872570453">
    <w:abstractNumId w:val="21"/>
  </w:num>
  <w:num w:numId="27" w16cid:durableId="85421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8"/>
  <w:characterSpacingControl w:val="compressPunctuation"/>
  <w:noLineBreaksAfter w:lang="ja-JP" w:val="$([\{£¥‘“〈《「『【〔＄（［｛｢￡￥"/>
  <w:noLineBreaksBefore w:lang="ja-JP" w:val="!%),.:;?]}¢°’”‰′″℃、。々〉》」』】〕゛゜ゝゞ・ヽヾ！％），．０１２３４５６７８９：；？］｝｡｣､･ﾞﾟ￠"/>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BE"/>
    <w:rsid w:val="00006523"/>
    <w:rsid w:val="0000700E"/>
    <w:rsid w:val="00011F13"/>
    <w:rsid w:val="00014C58"/>
    <w:rsid w:val="0002225C"/>
    <w:rsid w:val="00023234"/>
    <w:rsid w:val="00025887"/>
    <w:rsid w:val="0002778B"/>
    <w:rsid w:val="00027A35"/>
    <w:rsid w:val="00030CA3"/>
    <w:rsid w:val="00034EB2"/>
    <w:rsid w:val="00034F17"/>
    <w:rsid w:val="0003694B"/>
    <w:rsid w:val="00047CFB"/>
    <w:rsid w:val="000526F1"/>
    <w:rsid w:val="00054C1A"/>
    <w:rsid w:val="0005611F"/>
    <w:rsid w:val="00057791"/>
    <w:rsid w:val="000606FC"/>
    <w:rsid w:val="0006151B"/>
    <w:rsid w:val="00061522"/>
    <w:rsid w:val="000638BF"/>
    <w:rsid w:val="00067EC6"/>
    <w:rsid w:val="00072479"/>
    <w:rsid w:val="00075992"/>
    <w:rsid w:val="00076822"/>
    <w:rsid w:val="000778FF"/>
    <w:rsid w:val="000803D5"/>
    <w:rsid w:val="00080B3A"/>
    <w:rsid w:val="00082E4E"/>
    <w:rsid w:val="00083ADB"/>
    <w:rsid w:val="000851B3"/>
    <w:rsid w:val="00085521"/>
    <w:rsid w:val="0008571B"/>
    <w:rsid w:val="00086C79"/>
    <w:rsid w:val="0009205B"/>
    <w:rsid w:val="000921EB"/>
    <w:rsid w:val="000928D8"/>
    <w:rsid w:val="00092F23"/>
    <w:rsid w:val="000936EE"/>
    <w:rsid w:val="0009644A"/>
    <w:rsid w:val="00096A6A"/>
    <w:rsid w:val="0009763F"/>
    <w:rsid w:val="000A00B4"/>
    <w:rsid w:val="000A131C"/>
    <w:rsid w:val="000A1C40"/>
    <w:rsid w:val="000A4412"/>
    <w:rsid w:val="000A625C"/>
    <w:rsid w:val="000B1773"/>
    <w:rsid w:val="000B287F"/>
    <w:rsid w:val="000B597B"/>
    <w:rsid w:val="000B76EE"/>
    <w:rsid w:val="000C1DBC"/>
    <w:rsid w:val="000C276C"/>
    <w:rsid w:val="000C4BF9"/>
    <w:rsid w:val="000C60CE"/>
    <w:rsid w:val="000C6C5F"/>
    <w:rsid w:val="000C76E8"/>
    <w:rsid w:val="000D0984"/>
    <w:rsid w:val="000D574C"/>
    <w:rsid w:val="000E1E7A"/>
    <w:rsid w:val="000E473E"/>
    <w:rsid w:val="000E73F0"/>
    <w:rsid w:val="000F04B7"/>
    <w:rsid w:val="000F1D69"/>
    <w:rsid w:val="000F3B43"/>
    <w:rsid w:val="000F6C53"/>
    <w:rsid w:val="000F77A5"/>
    <w:rsid w:val="00100ACE"/>
    <w:rsid w:val="001012A9"/>
    <w:rsid w:val="00102631"/>
    <w:rsid w:val="00104581"/>
    <w:rsid w:val="00110D74"/>
    <w:rsid w:val="0011523E"/>
    <w:rsid w:val="00116A2D"/>
    <w:rsid w:val="001204F1"/>
    <w:rsid w:val="00126A9B"/>
    <w:rsid w:val="001270A8"/>
    <w:rsid w:val="00135E8C"/>
    <w:rsid w:val="00143CC6"/>
    <w:rsid w:val="00145F80"/>
    <w:rsid w:val="001516BA"/>
    <w:rsid w:val="001527A1"/>
    <w:rsid w:val="00152D14"/>
    <w:rsid w:val="00153588"/>
    <w:rsid w:val="00154A2B"/>
    <w:rsid w:val="00156996"/>
    <w:rsid w:val="00156B7B"/>
    <w:rsid w:val="001626DC"/>
    <w:rsid w:val="0017001A"/>
    <w:rsid w:val="001725AF"/>
    <w:rsid w:val="00173DA0"/>
    <w:rsid w:val="0017480E"/>
    <w:rsid w:val="00176671"/>
    <w:rsid w:val="00176F09"/>
    <w:rsid w:val="00177836"/>
    <w:rsid w:val="00181858"/>
    <w:rsid w:val="0018404C"/>
    <w:rsid w:val="00185A97"/>
    <w:rsid w:val="00190EDA"/>
    <w:rsid w:val="00192DE6"/>
    <w:rsid w:val="00193BC6"/>
    <w:rsid w:val="001943C3"/>
    <w:rsid w:val="00194457"/>
    <w:rsid w:val="001A03BC"/>
    <w:rsid w:val="001A2665"/>
    <w:rsid w:val="001A2C89"/>
    <w:rsid w:val="001A48E5"/>
    <w:rsid w:val="001A4D30"/>
    <w:rsid w:val="001A4DC6"/>
    <w:rsid w:val="001A53E8"/>
    <w:rsid w:val="001A5619"/>
    <w:rsid w:val="001A6AEB"/>
    <w:rsid w:val="001B0251"/>
    <w:rsid w:val="001B74EA"/>
    <w:rsid w:val="001C0C15"/>
    <w:rsid w:val="001C17FC"/>
    <w:rsid w:val="001C502D"/>
    <w:rsid w:val="001C592B"/>
    <w:rsid w:val="001C78DC"/>
    <w:rsid w:val="001C7F2B"/>
    <w:rsid w:val="001D218C"/>
    <w:rsid w:val="001D6E11"/>
    <w:rsid w:val="001E072C"/>
    <w:rsid w:val="001E6B36"/>
    <w:rsid w:val="001F73CA"/>
    <w:rsid w:val="001F7911"/>
    <w:rsid w:val="002010B0"/>
    <w:rsid w:val="00203D85"/>
    <w:rsid w:val="00206227"/>
    <w:rsid w:val="00206469"/>
    <w:rsid w:val="00223E6A"/>
    <w:rsid w:val="0022525A"/>
    <w:rsid w:val="002269D8"/>
    <w:rsid w:val="0023378B"/>
    <w:rsid w:val="00235D6D"/>
    <w:rsid w:val="002400F4"/>
    <w:rsid w:val="002441E9"/>
    <w:rsid w:val="00247B58"/>
    <w:rsid w:val="00253352"/>
    <w:rsid w:val="00254575"/>
    <w:rsid w:val="00257158"/>
    <w:rsid w:val="002571E0"/>
    <w:rsid w:val="00266D99"/>
    <w:rsid w:val="0026761E"/>
    <w:rsid w:val="00270FFF"/>
    <w:rsid w:val="00272085"/>
    <w:rsid w:val="00282854"/>
    <w:rsid w:val="00282EC4"/>
    <w:rsid w:val="002913B3"/>
    <w:rsid w:val="00295544"/>
    <w:rsid w:val="0029624C"/>
    <w:rsid w:val="00296A30"/>
    <w:rsid w:val="00297507"/>
    <w:rsid w:val="00297524"/>
    <w:rsid w:val="002A1C1E"/>
    <w:rsid w:val="002A3BDE"/>
    <w:rsid w:val="002A7B99"/>
    <w:rsid w:val="002B05E1"/>
    <w:rsid w:val="002B1C09"/>
    <w:rsid w:val="002B3F48"/>
    <w:rsid w:val="002B6294"/>
    <w:rsid w:val="002C2969"/>
    <w:rsid w:val="002C2F52"/>
    <w:rsid w:val="002C2FA6"/>
    <w:rsid w:val="002D305E"/>
    <w:rsid w:val="002D346C"/>
    <w:rsid w:val="002D6326"/>
    <w:rsid w:val="002D7766"/>
    <w:rsid w:val="002D7BA6"/>
    <w:rsid w:val="002D7E23"/>
    <w:rsid w:val="002E0122"/>
    <w:rsid w:val="002E15E8"/>
    <w:rsid w:val="002E16B5"/>
    <w:rsid w:val="002E657D"/>
    <w:rsid w:val="002E681B"/>
    <w:rsid w:val="002F30D8"/>
    <w:rsid w:val="002F3A24"/>
    <w:rsid w:val="002F5D4C"/>
    <w:rsid w:val="0030169F"/>
    <w:rsid w:val="003018DB"/>
    <w:rsid w:val="003104F0"/>
    <w:rsid w:val="00312E4D"/>
    <w:rsid w:val="00313441"/>
    <w:rsid w:val="003137A8"/>
    <w:rsid w:val="003166C4"/>
    <w:rsid w:val="0031715F"/>
    <w:rsid w:val="00317ABA"/>
    <w:rsid w:val="00323AFE"/>
    <w:rsid w:val="00325A4B"/>
    <w:rsid w:val="00330CFD"/>
    <w:rsid w:val="00331620"/>
    <w:rsid w:val="0033572B"/>
    <w:rsid w:val="00335DFC"/>
    <w:rsid w:val="00336DFA"/>
    <w:rsid w:val="00342247"/>
    <w:rsid w:val="00342AC5"/>
    <w:rsid w:val="003453E3"/>
    <w:rsid w:val="00345985"/>
    <w:rsid w:val="00345E54"/>
    <w:rsid w:val="00346B65"/>
    <w:rsid w:val="00350668"/>
    <w:rsid w:val="00353028"/>
    <w:rsid w:val="0035448B"/>
    <w:rsid w:val="003556A6"/>
    <w:rsid w:val="0037055E"/>
    <w:rsid w:val="003729E3"/>
    <w:rsid w:val="00373270"/>
    <w:rsid w:val="00374D5D"/>
    <w:rsid w:val="0037590D"/>
    <w:rsid w:val="00376AB6"/>
    <w:rsid w:val="00376C11"/>
    <w:rsid w:val="00376C73"/>
    <w:rsid w:val="00376CDF"/>
    <w:rsid w:val="00377465"/>
    <w:rsid w:val="00381F6A"/>
    <w:rsid w:val="003821E3"/>
    <w:rsid w:val="00382778"/>
    <w:rsid w:val="0038307F"/>
    <w:rsid w:val="0038310B"/>
    <w:rsid w:val="00387416"/>
    <w:rsid w:val="00393905"/>
    <w:rsid w:val="00395CB6"/>
    <w:rsid w:val="003A2322"/>
    <w:rsid w:val="003A26CA"/>
    <w:rsid w:val="003A4C03"/>
    <w:rsid w:val="003A554B"/>
    <w:rsid w:val="003A7BD3"/>
    <w:rsid w:val="003A7C81"/>
    <w:rsid w:val="003B0975"/>
    <w:rsid w:val="003B0AF1"/>
    <w:rsid w:val="003B306C"/>
    <w:rsid w:val="003B6EFB"/>
    <w:rsid w:val="003B7255"/>
    <w:rsid w:val="003C2198"/>
    <w:rsid w:val="003C2B70"/>
    <w:rsid w:val="003C48F6"/>
    <w:rsid w:val="003C5AAE"/>
    <w:rsid w:val="003D063E"/>
    <w:rsid w:val="003D2BB8"/>
    <w:rsid w:val="003D51BB"/>
    <w:rsid w:val="003D65E9"/>
    <w:rsid w:val="003E0AA6"/>
    <w:rsid w:val="003E15DC"/>
    <w:rsid w:val="003E4D6C"/>
    <w:rsid w:val="003E64B8"/>
    <w:rsid w:val="003E68F9"/>
    <w:rsid w:val="003F0355"/>
    <w:rsid w:val="003F11A4"/>
    <w:rsid w:val="003F51AC"/>
    <w:rsid w:val="003F7BEB"/>
    <w:rsid w:val="004005D9"/>
    <w:rsid w:val="00400CD0"/>
    <w:rsid w:val="00404457"/>
    <w:rsid w:val="004059B2"/>
    <w:rsid w:val="004138E3"/>
    <w:rsid w:val="0041796B"/>
    <w:rsid w:val="00420AC3"/>
    <w:rsid w:val="004237D8"/>
    <w:rsid w:val="004320A4"/>
    <w:rsid w:val="0043254A"/>
    <w:rsid w:val="00433F77"/>
    <w:rsid w:val="00435612"/>
    <w:rsid w:val="00437947"/>
    <w:rsid w:val="00445538"/>
    <w:rsid w:val="004463BF"/>
    <w:rsid w:val="0044650D"/>
    <w:rsid w:val="00447915"/>
    <w:rsid w:val="00451826"/>
    <w:rsid w:val="00451981"/>
    <w:rsid w:val="00451C43"/>
    <w:rsid w:val="00453E0A"/>
    <w:rsid w:val="00453ED3"/>
    <w:rsid w:val="0045447E"/>
    <w:rsid w:val="00454B35"/>
    <w:rsid w:val="00456FEE"/>
    <w:rsid w:val="00460017"/>
    <w:rsid w:val="004619B6"/>
    <w:rsid w:val="0046377E"/>
    <w:rsid w:val="00467D04"/>
    <w:rsid w:val="00470CF7"/>
    <w:rsid w:val="00472B82"/>
    <w:rsid w:val="00474A7F"/>
    <w:rsid w:val="004765EF"/>
    <w:rsid w:val="0048085D"/>
    <w:rsid w:val="00480E58"/>
    <w:rsid w:val="00482D34"/>
    <w:rsid w:val="00483C0C"/>
    <w:rsid w:val="00487FB6"/>
    <w:rsid w:val="00494912"/>
    <w:rsid w:val="004954DF"/>
    <w:rsid w:val="00495CED"/>
    <w:rsid w:val="00497F11"/>
    <w:rsid w:val="00497F50"/>
    <w:rsid w:val="004A0AB7"/>
    <w:rsid w:val="004A29EE"/>
    <w:rsid w:val="004A407D"/>
    <w:rsid w:val="004A6FF7"/>
    <w:rsid w:val="004B12F5"/>
    <w:rsid w:val="004B1F5F"/>
    <w:rsid w:val="004B6485"/>
    <w:rsid w:val="004C4255"/>
    <w:rsid w:val="004C7D85"/>
    <w:rsid w:val="004D0C13"/>
    <w:rsid w:val="004D296B"/>
    <w:rsid w:val="004D40C0"/>
    <w:rsid w:val="004D5C3F"/>
    <w:rsid w:val="004D6471"/>
    <w:rsid w:val="004D6575"/>
    <w:rsid w:val="004E2920"/>
    <w:rsid w:val="004E3AD8"/>
    <w:rsid w:val="004E513A"/>
    <w:rsid w:val="004E6B38"/>
    <w:rsid w:val="004F0CB7"/>
    <w:rsid w:val="004F2913"/>
    <w:rsid w:val="004F2A25"/>
    <w:rsid w:val="004F369B"/>
    <w:rsid w:val="004F3D3C"/>
    <w:rsid w:val="004F61D7"/>
    <w:rsid w:val="004F6BCA"/>
    <w:rsid w:val="00501774"/>
    <w:rsid w:val="00501963"/>
    <w:rsid w:val="005068BC"/>
    <w:rsid w:val="00506D42"/>
    <w:rsid w:val="005117F9"/>
    <w:rsid w:val="00512B6A"/>
    <w:rsid w:val="00514DEE"/>
    <w:rsid w:val="00517585"/>
    <w:rsid w:val="00517AE9"/>
    <w:rsid w:val="00517CBD"/>
    <w:rsid w:val="00526147"/>
    <w:rsid w:val="005272DB"/>
    <w:rsid w:val="00530F5B"/>
    <w:rsid w:val="00532726"/>
    <w:rsid w:val="005334AC"/>
    <w:rsid w:val="005344CD"/>
    <w:rsid w:val="005352CD"/>
    <w:rsid w:val="00537614"/>
    <w:rsid w:val="0055363E"/>
    <w:rsid w:val="00554A74"/>
    <w:rsid w:val="00556B1C"/>
    <w:rsid w:val="005577BE"/>
    <w:rsid w:val="005610B7"/>
    <w:rsid w:val="00563A90"/>
    <w:rsid w:val="00563DF4"/>
    <w:rsid w:val="005652D4"/>
    <w:rsid w:val="005710DB"/>
    <w:rsid w:val="00571D44"/>
    <w:rsid w:val="00576712"/>
    <w:rsid w:val="00581577"/>
    <w:rsid w:val="00584E12"/>
    <w:rsid w:val="005853FE"/>
    <w:rsid w:val="00593EE6"/>
    <w:rsid w:val="00594777"/>
    <w:rsid w:val="005A0B17"/>
    <w:rsid w:val="005A10FE"/>
    <w:rsid w:val="005A32F0"/>
    <w:rsid w:val="005A69A4"/>
    <w:rsid w:val="005B1892"/>
    <w:rsid w:val="005B257A"/>
    <w:rsid w:val="005B4F6A"/>
    <w:rsid w:val="005B6588"/>
    <w:rsid w:val="005C4553"/>
    <w:rsid w:val="005C4C31"/>
    <w:rsid w:val="005C542A"/>
    <w:rsid w:val="005C7E25"/>
    <w:rsid w:val="005D5355"/>
    <w:rsid w:val="005D5388"/>
    <w:rsid w:val="005D6E9E"/>
    <w:rsid w:val="005E15B7"/>
    <w:rsid w:val="005E75F0"/>
    <w:rsid w:val="005F0DAA"/>
    <w:rsid w:val="005F1F69"/>
    <w:rsid w:val="005F208A"/>
    <w:rsid w:val="005F5201"/>
    <w:rsid w:val="005F5FBD"/>
    <w:rsid w:val="005F7ECF"/>
    <w:rsid w:val="0060310F"/>
    <w:rsid w:val="00605B6D"/>
    <w:rsid w:val="00607CCA"/>
    <w:rsid w:val="00611AE6"/>
    <w:rsid w:val="00613FF0"/>
    <w:rsid w:val="0061477D"/>
    <w:rsid w:val="00615025"/>
    <w:rsid w:val="006153B3"/>
    <w:rsid w:val="006165BB"/>
    <w:rsid w:val="006177ED"/>
    <w:rsid w:val="00617A57"/>
    <w:rsid w:val="0062142E"/>
    <w:rsid w:val="00621EC6"/>
    <w:rsid w:val="00623878"/>
    <w:rsid w:val="0062566C"/>
    <w:rsid w:val="00625835"/>
    <w:rsid w:val="00632FFC"/>
    <w:rsid w:val="00634AA8"/>
    <w:rsid w:val="0063687D"/>
    <w:rsid w:val="00640A18"/>
    <w:rsid w:val="00643884"/>
    <w:rsid w:val="00644A3A"/>
    <w:rsid w:val="0064769D"/>
    <w:rsid w:val="00650774"/>
    <w:rsid w:val="0065182B"/>
    <w:rsid w:val="006533C4"/>
    <w:rsid w:val="00654AD7"/>
    <w:rsid w:val="00656A2B"/>
    <w:rsid w:val="00664016"/>
    <w:rsid w:val="006674D5"/>
    <w:rsid w:val="006679F5"/>
    <w:rsid w:val="00670375"/>
    <w:rsid w:val="0067448B"/>
    <w:rsid w:val="00675163"/>
    <w:rsid w:val="0068548B"/>
    <w:rsid w:val="00686A68"/>
    <w:rsid w:val="00692E45"/>
    <w:rsid w:val="00695C55"/>
    <w:rsid w:val="00696B29"/>
    <w:rsid w:val="006A1ED6"/>
    <w:rsid w:val="006A32B9"/>
    <w:rsid w:val="006A422B"/>
    <w:rsid w:val="006A546E"/>
    <w:rsid w:val="006B2575"/>
    <w:rsid w:val="006B7517"/>
    <w:rsid w:val="006C4399"/>
    <w:rsid w:val="006C6834"/>
    <w:rsid w:val="006D00BE"/>
    <w:rsid w:val="006D1E5F"/>
    <w:rsid w:val="006D2F48"/>
    <w:rsid w:val="006D2F5B"/>
    <w:rsid w:val="006D31F8"/>
    <w:rsid w:val="006D4F41"/>
    <w:rsid w:val="006D7A95"/>
    <w:rsid w:val="006E003C"/>
    <w:rsid w:val="006E1198"/>
    <w:rsid w:val="006E20B7"/>
    <w:rsid w:val="006E2245"/>
    <w:rsid w:val="006E22F3"/>
    <w:rsid w:val="006E257A"/>
    <w:rsid w:val="006E3A6B"/>
    <w:rsid w:val="006E4C68"/>
    <w:rsid w:val="006E6DE0"/>
    <w:rsid w:val="006E7FCA"/>
    <w:rsid w:val="006F0D62"/>
    <w:rsid w:val="006F2D55"/>
    <w:rsid w:val="006F3767"/>
    <w:rsid w:val="006F4FA8"/>
    <w:rsid w:val="006F6A54"/>
    <w:rsid w:val="00700104"/>
    <w:rsid w:val="00701B79"/>
    <w:rsid w:val="0070384D"/>
    <w:rsid w:val="00704DC3"/>
    <w:rsid w:val="00704FA1"/>
    <w:rsid w:val="00710128"/>
    <w:rsid w:val="00710A38"/>
    <w:rsid w:val="00714309"/>
    <w:rsid w:val="007147BB"/>
    <w:rsid w:val="00715151"/>
    <w:rsid w:val="007152D0"/>
    <w:rsid w:val="00725DA4"/>
    <w:rsid w:val="007267B9"/>
    <w:rsid w:val="00727C3A"/>
    <w:rsid w:val="007306BE"/>
    <w:rsid w:val="00736677"/>
    <w:rsid w:val="0073717C"/>
    <w:rsid w:val="00741265"/>
    <w:rsid w:val="00744819"/>
    <w:rsid w:val="007454F0"/>
    <w:rsid w:val="007463B1"/>
    <w:rsid w:val="00750281"/>
    <w:rsid w:val="007606AE"/>
    <w:rsid w:val="007619B1"/>
    <w:rsid w:val="007619F0"/>
    <w:rsid w:val="0076514F"/>
    <w:rsid w:val="00765C72"/>
    <w:rsid w:val="007675FC"/>
    <w:rsid w:val="00770E27"/>
    <w:rsid w:val="00771920"/>
    <w:rsid w:val="0077192A"/>
    <w:rsid w:val="00772287"/>
    <w:rsid w:val="00773215"/>
    <w:rsid w:val="007746C3"/>
    <w:rsid w:val="007748AD"/>
    <w:rsid w:val="0077589F"/>
    <w:rsid w:val="007803F5"/>
    <w:rsid w:val="007812A5"/>
    <w:rsid w:val="00782441"/>
    <w:rsid w:val="00782E97"/>
    <w:rsid w:val="00785D9B"/>
    <w:rsid w:val="00785E03"/>
    <w:rsid w:val="00785F12"/>
    <w:rsid w:val="007901AE"/>
    <w:rsid w:val="00792170"/>
    <w:rsid w:val="00795005"/>
    <w:rsid w:val="0079550F"/>
    <w:rsid w:val="0079653E"/>
    <w:rsid w:val="007A0C69"/>
    <w:rsid w:val="007A661F"/>
    <w:rsid w:val="007A6C93"/>
    <w:rsid w:val="007B0876"/>
    <w:rsid w:val="007B1847"/>
    <w:rsid w:val="007B2760"/>
    <w:rsid w:val="007C266B"/>
    <w:rsid w:val="007C3159"/>
    <w:rsid w:val="007C469D"/>
    <w:rsid w:val="007C478F"/>
    <w:rsid w:val="007D27A9"/>
    <w:rsid w:val="007D44F2"/>
    <w:rsid w:val="007D5103"/>
    <w:rsid w:val="007D6CEB"/>
    <w:rsid w:val="007D72E2"/>
    <w:rsid w:val="007D7CE5"/>
    <w:rsid w:val="007E149F"/>
    <w:rsid w:val="007E315A"/>
    <w:rsid w:val="007E44AE"/>
    <w:rsid w:val="007E7223"/>
    <w:rsid w:val="007F07C0"/>
    <w:rsid w:val="007F185C"/>
    <w:rsid w:val="00801DFC"/>
    <w:rsid w:val="00802011"/>
    <w:rsid w:val="00804752"/>
    <w:rsid w:val="00805142"/>
    <w:rsid w:val="008111D0"/>
    <w:rsid w:val="00811E34"/>
    <w:rsid w:val="0081301E"/>
    <w:rsid w:val="00817F41"/>
    <w:rsid w:val="008244B2"/>
    <w:rsid w:val="00825420"/>
    <w:rsid w:val="0082792E"/>
    <w:rsid w:val="00830282"/>
    <w:rsid w:val="008315FB"/>
    <w:rsid w:val="008330FC"/>
    <w:rsid w:val="0083319A"/>
    <w:rsid w:val="00836FD6"/>
    <w:rsid w:val="008375F5"/>
    <w:rsid w:val="008441B2"/>
    <w:rsid w:val="00845856"/>
    <w:rsid w:val="00845C7C"/>
    <w:rsid w:val="00846BB3"/>
    <w:rsid w:val="00851415"/>
    <w:rsid w:val="0085237A"/>
    <w:rsid w:val="00852DAA"/>
    <w:rsid w:val="00853053"/>
    <w:rsid w:val="008560D8"/>
    <w:rsid w:val="00856621"/>
    <w:rsid w:val="00864597"/>
    <w:rsid w:val="008652D8"/>
    <w:rsid w:val="00870AE4"/>
    <w:rsid w:val="008718E5"/>
    <w:rsid w:val="00886ABB"/>
    <w:rsid w:val="00890663"/>
    <w:rsid w:val="0089465E"/>
    <w:rsid w:val="00897717"/>
    <w:rsid w:val="008A063E"/>
    <w:rsid w:val="008A0BD6"/>
    <w:rsid w:val="008A22C2"/>
    <w:rsid w:val="008A2AED"/>
    <w:rsid w:val="008A3DC9"/>
    <w:rsid w:val="008A4199"/>
    <w:rsid w:val="008B0DB3"/>
    <w:rsid w:val="008B3659"/>
    <w:rsid w:val="008B44A7"/>
    <w:rsid w:val="008B480F"/>
    <w:rsid w:val="008B69B5"/>
    <w:rsid w:val="008C25B7"/>
    <w:rsid w:val="008C75E1"/>
    <w:rsid w:val="008D2755"/>
    <w:rsid w:val="008E1996"/>
    <w:rsid w:val="008E2BEC"/>
    <w:rsid w:val="008E6DFA"/>
    <w:rsid w:val="008F1A8C"/>
    <w:rsid w:val="008F27EF"/>
    <w:rsid w:val="008F5293"/>
    <w:rsid w:val="008F711A"/>
    <w:rsid w:val="008F7687"/>
    <w:rsid w:val="00902323"/>
    <w:rsid w:val="00906D74"/>
    <w:rsid w:val="00906E5F"/>
    <w:rsid w:val="0090760E"/>
    <w:rsid w:val="00910696"/>
    <w:rsid w:val="0091205A"/>
    <w:rsid w:val="009129B2"/>
    <w:rsid w:val="00912AFE"/>
    <w:rsid w:val="00913571"/>
    <w:rsid w:val="009159FD"/>
    <w:rsid w:val="00923B7B"/>
    <w:rsid w:val="00925086"/>
    <w:rsid w:val="00925CF3"/>
    <w:rsid w:val="00926C3F"/>
    <w:rsid w:val="00927112"/>
    <w:rsid w:val="009314BE"/>
    <w:rsid w:val="00931CF1"/>
    <w:rsid w:val="0093672F"/>
    <w:rsid w:val="00940917"/>
    <w:rsid w:val="00940967"/>
    <w:rsid w:val="009414E8"/>
    <w:rsid w:val="009419BB"/>
    <w:rsid w:val="009422FB"/>
    <w:rsid w:val="0094376F"/>
    <w:rsid w:val="00944121"/>
    <w:rsid w:val="009447D5"/>
    <w:rsid w:val="00946FA1"/>
    <w:rsid w:val="0094790F"/>
    <w:rsid w:val="0095230D"/>
    <w:rsid w:val="009525A9"/>
    <w:rsid w:val="00954230"/>
    <w:rsid w:val="0096340F"/>
    <w:rsid w:val="009715C0"/>
    <w:rsid w:val="0097201D"/>
    <w:rsid w:val="009727B9"/>
    <w:rsid w:val="00974189"/>
    <w:rsid w:val="00975A33"/>
    <w:rsid w:val="00975DC1"/>
    <w:rsid w:val="00977F53"/>
    <w:rsid w:val="00980857"/>
    <w:rsid w:val="00980C12"/>
    <w:rsid w:val="0098737D"/>
    <w:rsid w:val="00993880"/>
    <w:rsid w:val="009957AB"/>
    <w:rsid w:val="009A04DC"/>
    <w:rsid w:val="009A52BE"/>
    <w:rsid w:val="009A5F89"/>
    <w:rsid w:val="009B1810"/>
    <w:rsid w:val="009B23B6"/>
    <w:rsid w:val="009B4231"/>
    <w:rsid w:val="009B6228"/>
    <w:rsid w:val="009B6C55"/>
    <w:rsid w:val="009C01A0"/>
    <w:rsid w:val="009C14C6"/>
    <w:rsid w:val="009C5622"/>
    <w:rsid w:val="009C67D9"/>
    <w:rsid w:val="009D1981"/>
    <w:rsid w:val="009D1BFB"/>
    <w:rsid w:val="009D5935"/>
    <w:rsid w:val="009D6B39"/>
    <w:rsid w:val="009D727D"/>
    <w:rsid w:val="009D7F3B"/>
    <w:rsid w:val="009E0E7D"/>
    <w:rsid w:val="009E17C7"/>
    <w:rsid w:val="009E539E"/>
    <w:rsid w:val="009E7618"/>
    <w:rsid w:val="009E7DBA"/>
    <w:rsid w:val="009F1885"/>
    <w:rsid w:val="009F6DD6"/>
    <w:rsid w:val="00A11D5B"/>
    <w:rsid w:val="00A13C0B"/>
    <w:rsid w:val="00A1532B"/>
    <w:rsid w:val="00A1554C"/>
    <w:rsid w:val="00A1654C"/>
    <w:rsid w:val="00A221FF"/>
    <w:rsid w:val="00A2401F"/>
    <w:rsid w:val="00A25F7B"/>
    <w:rsid w:val="00A27FB5"/>
    <w:rsid w:val="00A31F15"/>
    <w:rsid w:val="00A34C43"/>
    <w:rsid w:val="00A350FB"/>
    <w:rsid w:val="00A37AD6"/>
    <w:rsid w:val="00A437D2"/>
    <w:rsid w:val="00A52F30"/>
    <w:rsid w:val="00A55653"/>
    <w:rsid w:val="00A55953"/>
    <w:rsid w:val="00A566FB"/>
    <w:rsid w:val="00A576A7"/>
    <w:rsid w:val="00A60AA2"/>
    <w:rsid w:val="00A60C1F"/>
    <w:rsid w:val="00A6311C"/>
    <w:rsid w:val="00A6478C"/>
    <w:rsid w:val="00A649DD"/>
    <w:rsid w:val="00A67764"/>
    <w:rsid w:val="00A75063"/>
    <w:rsid w:val="00A7610B"/>
    <w:rsid w:val="00A8185C"/>
    <w:rsid w:val="00A82318"/>
    <w:rsid w:val="00A84E20"/>
    <w:rsid w:val="00A856E1"/>
    <w:rsid w:val="00A903CB"/>
    <w:rsid w:val="00A91B51"/>
    <w:rsid w:val="00A92CC6"/>
    <w:rsid w:val="00A943BD"/>
    <w:rsid w:val="00A952DB"/>
    <w:rsid w:val="00A9649B"/>
    <w:rsid w:val="00A96D07"/>
    <w:rsid w:val="00AA0271"/>
    <w:rsid w:val="00AA2C24"/>
    <w:rsid w:val="00AA3F43"/>
    <w:rsid w:val="00AA4665"/>
    <w:rsid w:val="00AA69BF"/>
    <w:rsid w:val="00AB1729"/>
    <w:rsid w:val="00AB7BA5"/>
    <w:rsid w:val="00AC0F07"/>
    <w:rsid w:val="00AC1ED8"/>
    <w:rsid w:val="00AC2E84"/>
    <w:rsid w:val="00AC446D"/>
    <w:rsid w:val="00AC6DD8"/>
    <w:rsid w:val="00AD02F4"/>
    <w:rsid w:val="00AD0904"/>
    <w:rsid w:val="00AD6DF3"/>
    <w:rsid w:val="00AD7479"/>
    <w:rsid w:val="00AD77F1"/>
    <w:rsid w:val="00AE15F4"/>
    <w:rsid w:val="00AE1CA8"/>
    <w:rsid w:val="00AE3702"/>
    <w:rsid w:val="00AE3B49"/>
    <w:rsid w:val="00AE5AFB"/>
    <w:rsid w:val="00AE5B5A"/>
    <w:rsid w:val="00AF05A6"/>
    <w:rsid w:val="00AF3C70"/>
    <w:rsid w:val="00AF45D8"/>
    <w:rsid w:val="00AF6D84"/>
    <w:rsid w:val="00B04DD5"/>
    <w:rsid w:val="00B0580E"/>
    <w:rsid w:val="00B05D1B"/>
    <w:rsid w:val="00B10CEB"/>
    <w:rsid w:val="00B112C9"/>
    <w:rsid w:val="00B11B94"/>
    <w:rsid w:val="00B12387"/>
    <w:rsid w:val="00B126F0"/>
    <w:rsid w:val="00B12D98"/>
    <w:rsid w:val="00B13AD6"/>
    <w:rsid w:val="00B14908"/>
    <w:rsid w:val="00B1513A"/>
    <w:rsid w:val="00B159C9"/>
    <w:rsid w:val="00B175AB"/>
    <w:rsid w:val="00B206C0"/>
    <w:rsid w:val="00B2145C"/>
    <w:rsid w:val="00B21D37"/>
    <w:rsid w:val="00B22F04"/>
    <w:rsid w:val="00B246D5"/>
    <w:rsid w:val="00B24B9B"/>
    <w:rsid w:val="00B250DA"/>
    <w:rsid w:val="00B26F0E"/>
    <w:rsid w:val="00B41A44"/>
    <w:rsid w:val="00B4303F"/>
    <w:rsid w:val="00B4323C"/>
    <w:rsid w:val="00B43BA7"/>
    <w:rsid w:val="00B446A4"/>
    <w:rsid w:val="00B4655B"/>
    <w:rsid w:val="00B52978"/>
    <w:rsid w:val="00B57CB5"/>
    <w:rsid w:val="00B60860"/>
    <w:rsid w:val="00B60CC9"/>
    <w:rsid w:val="00B61044"/>
    <w:rsid w:val="00B61450"/>
    <w:rsid w:val="00B625EA"/>
    <w:rsid w:val="00B6492E"/>
    <w:rsid w:val="00B678ED"/>
    <w:rsid w:val="00B67AE8"/>
    <w:rsid w:val="00B7055D"/>
    <w:rsid w:val="00B71B5F"/>
    <w:rsid w:val="00B75A40"/>
    <w:rsid w:val="00B761A5"/>
    <w:rsid w:val="00B7679B"/>
    <w:rsid w:val="00B76E8E"/>
    <w:rsid w:val="00B80280"/>
    <w:rsid w:val="00B820F4"/>
    <w:rsid w:val="00B82B0D"/>
    <w:rsid w:val="00B82C77"/>
    <w:rsid w:val="00B8415E"/>
    <w:rsid w:val="00B853E8"/>
    <w:rsid w:val="00B86B0B"/>
    <w:rsid w:val="00B9400F"/>
    <w:rsid w:val="00B95150"/>
    <w:rsid w:val="00B97930"/>
    <w:rsid w:val="00BA0A4C"/>
    <w:rsid w:val="00BA1794"/>
    <w:rsid w:val="00BA1ECA"/>
    <w:rsid w:val="00BA1FFE"/>
    <w:rsid w:val="00BA410B"/>
    <w:rsid w:val="00BA42B2"/>
    <w:rsid w:val="00BB15D3"/>
    <w:rsid w:val="00BB269A"/>
    <w:rsid w:val="00BB26C6"/>
    <w:rsid w:val="00BB43A4"/>
    <w:rsid w:val="00BB5EE7"/>
    <w:rsid w:val="00BB767D"/>
    <w:rsid w:val="00BC1F48"/>
    <w:rsid w:val="00BC415C"/>
    <w:rsid w:val="00BC4ED1"/>
    <w:rsid w:val="00BC5A81"/>
    <w:rsid w:val="00BC5D55"/>
    <w:rsid w:val="00BD0F0F"/>
    <w:rsid w:val="00BD3886"/>
    <w:rsid w:val="00BE241E"/>
    <w:rsid w:val="00BE390B"/>
    <w:rsid w:val="00BE7F62"/>
    <w:rsid w:val="00BF4A78"/>
    <w:rsid w:val="00BF5D2E"/>
    <w:rsid w:val="00C002C3"/>
    <w:rsid w:val="00C00631"/>
    <w:rsid w:val="00C00B85"/>
    <w:rsid w:val="00C109C0"/>
    <w:rsid w:val="00C10D1D"/>
    <w:rsid w:val="00C118CE"/>
    <w:rsid w:val="00C12A27"/>
    <w:rsid w:val="00C1353A"/>
    <w:rsid w:val="00C152B0"/>
    <w:rsid w:val="00C17303"/>
    <w:rsid w:val="00C17F53"/>
    <w:rsid w:val="00C20C1D"/>
    <w:rsid w:val="00C21A23"/>
    <w:rsid w:val="00C21AFF"/>
    <w:rsid w:val="00C22374"/>
    <w:rsid w:val="00C2304F"/>
    <w:rsid w:val="00C25460"/>
    <w:rsid w:val="00C256FE"/>
    <w:rsid w:val="00C31DD5"/>
    <w:rsid w:val="00C34715"/>
    <w:rsid w:val="00C349F4"/>
    <w:rsid w:val="00C3704B"/>
    <w:rsid w:val="00C40425"/>
    <w:rsid w:val="00C439D4"/>
    <w:rsid w:val="00C440CE"/>
    <w:rsid w:val="00C5220B"/>
    <w:rsid w:val="00C53CCA"/>
    <w:rsid w:val="00C5480D"/>
    <w:rsid w:val="00C54CDB"/>
    <w:rsid w:val="00C56A86"/>
    <w:rsid w:val="00C56B44"/>
    <w:rsid w:val="00C605EF"/>
    <w:rsid w:val="00C61F0A"/>
    <w:rsid w:val="00C61FEE"/>
    <w:rsid w:val="00C621C3"/>
    <w:rsid w:val="00C640C5"/>
    <w:rsid w:val="00C652B5"/>
    <w:rsid w:val="00C6659F"/>
    <w:rsid w:val="00C7575E"/>
    <w:rsid w:val="00C8136F"/>
    <w:rsid w:val="00C81379"/>
    <w:rsid w:val="00C816E9"/>
    <w:rsid w:val="00C8174B"/>
    <w:rsid w:val="00C8353B"/>
    <w:rsid w:val="00C9298E"/>
    <w:rsid w:val="00C93B32"/>
    <w:rsid w:val="00C946CD"/>
    <w:rsid w:val="00CA1605"/>
    <w:rsid w:val="00CA2D8C"/>
    <w:rsid w:val="00CA5ADA"/>
    <w:rsid w:val="00CA65F0"/>
    <w:rsid w:val="00CA7921"/>
    <w:rsid w:val="00CB0629"/>
    <w:rsid w:val="00CB2BEA"/>
    <w:rsid w:val="00CB390E"/>
    <w:rsid w:val="00CB5825"/>
    <w:rsid w:val="00CC1BC0"/>
    <w:rsid w:val="00CC1DDC"/>
    <w:rsid w:val="00CC6502"/>
    <w:rsid w:val="00CC6C99"/>
    <w:rsid w:val="00CD0834"/>
    <w:rsid w:val="00CD18E9"/>
    <w:rsid w:val="00CD1A12"/>
    <w:rsid w:val="00CD1AEA"/>
    <w:rsid w:val="00CD243E"/>
    <w:rsid w:val="00CD3507"/>
    <w:rsid w:val="00CD44C7"/>
    <w:rsid w:val="00CD4BBB"/>
    <w:rsid w:val="00CD7C6B"/>
    <w:rsid w:val="00CD7DD5"/>
    <w:rsid w:val="00CE053A"/>
    <w:rsid w:val="00CE1DE0"/>
    <w:rsid w:val="00CE2231"/>
    <w:rsid w:val="00CE7CBB"/>
    <w:rsid w:val="00CF1C6D"/>
    <w:rsid w:val="00CF69B3"/>
    <w:rsid w:val="00D04318"/>
    <w:rsid w:val="00D04951"/>
    <w:rsid w:val="00D04E9B"/>
    <w:rsid w:val="00D16AB2"/>
    <w:rsid w:val="00D178B6"/>
    <w:rsid w:val="00D21570"/>
    <w:rsid w:val="00D24B9B"/>
    <w:rsid w:val="00D27992"/>
    <w:rsid w:val="00D31B62"/>
    <w:rsid w:val="00D327A0"/>
    <w:rsid w:val="00D32EF8"/>
    <w:rsid w:val="00D35D98"/>
    <w:rsid w:val="00D36764"/>
    <w:rsid w:val="00D37F69"/>
    <w:rsid w:val="00D460AC"/>
    <w:rsid w:val="00D467EC"/>
    <w:rsid w:val="00D47E02"/>
    <w:rsid w:val="00D52196"/>
    <w:rsid w:val="00D52922"/>
    <w:rsid w:val="00D56377"/>
    <w:rsid w:val="00D56811"/>
    <w:rsid w:val="00D56DD8"/>
    <w:rsid w:val="00D656A2"/>
    <w:rsid w:val="00D665C9"/>
    <w:rsid w:val="00D66AE5"/>
    <w:rsid w:val="00D70443"/>
    <w:rsid w:val="00D724BD"/>
    <w:rsid w:val="00D765CA"/>
    <w:rsid w:val="00D776BD"/>
    <w:rsid w:val="00D84A90"/>
    <w:rsid w:val="00D859D5"/>
    <w:rsid w:val="00D87758"/>
    <w:rsid w:val="00D92989"/>
    <w:rsid w:val="00D95FCC"/>
    <w:rsid w:val="00D96A71"/>
    <w:rsid w:val="00D96EA6"/>
    <w:rsid w:val="00D97D70"/>
    <w:rsid w:val="00D97DFC"/>
    <w:rsid w:val="00DA0028"/>
    <w:rsid w:val="00DA098E"/>
    <w:rsid w:val="00DA3279"/>
    <w:rsid w:val="00DA6EE4"/>
    <w:rsid w:val="00DB0729"/>
    <w:rsid w:val="00DB26B4"/>
    <w:rsid w:val="00DB4B71"/>
    <w:rsid w:val="00DB5033"/>
    <w:rsid w:val="00DB74ED"/>
    <w:rsid w:val="00DC1AB9"/>
    <w:rsid w:val="00DC5973"/>
    <w:rsid w:val="00DC5D92"/>
    <w:rsid w:val="00DD2E40"/>
    <w:rsid w:val="00DD3C10"/>
    <w:rsid w:val="00DD5BA4"/>
    <w:rsid w:val="00DE7666"/>
    <w:rsid w:val="00DF14B3"/>
    <w:rsid w:val="00DF1969"/>
    <w:rsid w:val="00DF23AC"/>
    <w:rsid w:val="00DF26E5"/>
    <w:rsid w:val="00DF3132"/>
    <w:rsid w:val="00DF3CE8"/>
    <w:rsid w:val="00DF59C2"/>
    <w:rsid w:val="00DF7155"/>
    <w:rsid w:val="00E003C7"/>
    <w:rsid w:val="00E03569"/>
    <w:rsid w:val="00E05428"/>
    <w:rsid w:val="00E15085"/>
    <w:rsid w:val="00E1681E"/>
    <w:rsid w:val="00E17F92"/>
    <w:rsid w:val="00E2245D"/>
    <w:rsid w:val="00E23360"/>
    <w:rsid w:val="00E23678"/>
    <w:rsid w:val="00E23F27"/>
    <w:rsid w:val="00E24843"/>
    <w:rsid w:val="00E26D50"/>
    <w:rsid w:val="00E27924"/>
    <w:rsid w:val="00E27D1B"/>
    <w:rsid w:val="00E303A0"/>
    <w:rsid w:val="00E30584"/>
    <w:rsid w:val="00E30F92"/>
    <w:rsid w:val="00E313FB"/>
    <w:rsid w:val="00E31646"/>
    <w:rsid w:val="00E32472"/>
    <w:rsid w:val="00E34DE3"/>
    <w:rsid w:val="00E36BC9"/>
    <w:rsid w:val="00E40D6E"/>
    <w:rsid w:val="00E4126A"/>
    <w:rsid w:val="00E41B66"/>
    <w:rsid w:val="00E42027"/>
    <w:rsid w:val="00E4250C"/>
    <w:rsid w:val="00E43C07"/>
    <w:rsid w:val="00E450BC"/>
    <w:rsid w:val="00E468FC"/>
    <w:rsid w:val="00E540CC"/>
    <w:rsid w:val="00E571D8"/>
    <w:rsid w:val="00E60B93"/>
    <w:rsid w:val="00E61A90"/>
    <w:rsid w:val="00E6332D"/>
    <w:rsid w:val="00E6372C"/>
    <w:rsid w:val="00E647CB"/>
    <w:rsid w:val="00E7095D"/>
    <w:rsid w:val="00E7183D"/>
    <w:rsid w:val="00E72894"/>
    <w:rsid w:val="00E7701F"/>
    <w:rsid w:val="00E80629"/>
    <w:rsid w:val="00E819D6"/>
    <w:rsid w:val="00E81F59"/>
    <w:rsid w:val="00E823C7"/>
    <w:rsid w:val="00E8329C"/>
    <w:rsid w:val="00E87888"/>
    <w:rsid w:val="00EA04D3"/>
    <w:rsid w:val="00EA2212"/>
    <w:rsid w:val="00EA2794"/>
    <w:rsid w:val="00EA663D"/>
    <w:rsid w:val="00EA6BD7"/>
    <w:rsid w:val="00EA764C"/>
    <w:rsid w:val="00EB37F4"/>
    <w:rsid w:val="00EB3BBC"/>
    <w:rsid w:val="00EB6226"/>
    <w:rsid w:val="00EB7814"/>
    <w:rsid w:val="00EB7DE3"/>
    <w:rsid w:val="00EC003E"/>
    <w:rsid w:val="00EC069F"/>
    <w:rsid w:val="00EC260E"/>
    <w:rsid w:val="00EC2D0D"/>
    <w:rsid w:val="00EC52CF"/>
    <w:rsid w:val="00EC5672"/>
    <w:rsid w:val="00ED1157"/>
    <w:rsid w:val="00ED1437"/>
    <w:rsid w:val="00ED143D"/>
    <w:rsid w:val="00ED38C7"/>
    <w:rsid w:val="00EE0405"/>
    <w:rsid w:val="00EE0E89"/>
    <w:rsid w:val="00EE3453"/>
    <w:rsid w:val="00EE79ED"/>
    <w:rsid w:val="00EF1345"/>
    <w:rsid w:val="00EF2C9C"/>
    <w:rsid w:val="00EF38F9"/>
    <w:rsid w:val="00EF60C7"/>
    <w:rsid w:val="00EF7818"/>
    <w:rsid w:val="00F0089A"/>
    <w:rsid w:val="00F0112B"/>
    <w:rsid w:val="00F0583D"/>
    <w:rsid w:val="00F06DE6"/>
    <w:rsid w:val="00F0721E"/>
    <w:rsid w:val="00F16CC9"/>
    <w:rsid w:val="00F17575"/>
    <w:rsid w:val="00F20F0D"/>
    <w:rsid w:val="00F21421"/>
    <w:rsid w:val="00F2632C"/>
    <w:rsid w:val="00F27EAA"/>
    <w:rsid w:val="00F31FD0"/>
    <w:rsid w:val="00F338AE"/>
    <w:rsid w:val="00F3716C"/>
    <w:rsid w:val="00F448C1"/>
    <w:rsid w:val="00F457C2"/>
    <w:rsid w:val="00F47570"/>
    <w:rsid w:val="00F50EA5"/>
    <w:rsid w:val="00F54F78"/>
    <w:rsid w:val="00F62301"/>
    <w:rsid w:val="00F643FA"/>
    <w:rsid w:val="00F700F8"/>
    <w:rsid w:val="00F74CB8"/>
    <w:rsid w:val="00F75B88"/>
    <w:rsid w:val="00F8086B"/>
    <w:rsid w:val="00F83F2D"/>
    <w:rsid w:val="00F91596"/>
    <w:rsid w:val="00F916ED"/>
    <w:rsid w:val="00F9185A"/>
    <w:rsid w:val="00F918FE"/>
    <w:rsid w:val="00F93F2F"/>
    <w:rsid w:val="00F957F7"/>
    <w:rsid w:val="00F96214"/>
    <w:rsid w:val="00FA1A6A"/>
    <w:rsid w:val="00FA2C7B"/>
    <w:rsid w:val="00FA3A33"/>
    <w:rsid w:val="00FA4074"/>
    <w:rsid w:val="00FB2916"/>
    <w:rsid w:val="00FB3722"/>
    <w:rsid w:val="00FC4A0F"/>
    <w:rsid w:val="00FD18A4"/>
    <w:rsid w:val="00FD2C97"/>
    <w:rsid w:val="00FD41EF"/>
    <w:rsid w:val="00FD6373"/>
    <w:rsid w:val="00FD7847"/>
    <w:rsid w:val="00FE08E5"/>
    <w:rsid w:val="00FE625D"/>
    <w:rsid w:val="00FE7355"/>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8236889"/>
  <w15:docId w15:val="{DDEA945B-F7DF-4B5F-975A-985C9287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81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4DF"/>
    <w:pPr>
      <w:tabs>
        <w:tab w:val="center" w:pos="4252"/>
        <w:tab w:val="right" w:pos="8504"/>
      </w:tabs>
      <w:snapToGrid w:val="0"/>
    </w:pPr>
  </w:style>
  <w:style w:type="paragraph" w:styleId="a5">
    <w:name w:val="footer"/>
    <w:basedOn w:val="a"/>
    <w:rsid w:val="004954DF"/>
    <w:pPr>
      <w:tabs>
        <w:tab w:val="center" w:pos="4252"/>
        <w:tab w:val="right" w:pos="8504"/>
      </w:tabs>
      <w:snapToGrid w:val="0"/>
    </w:pPr>
  </w:style>
  <w:style w:type="character" w:styleId="a6">
    <w:name w:val="page number"/>
    <w:basedOn w:val="a0"/>
    <w:rsid w:val="004954DF"/>
  </w:style>
  <w:style w:type="paragraph" w:styleId="a7">
    <w:name w:val="Date"/>
    <w:basedOn w:val="a"/>
    <w:next w:val="a"/>
    <w:rsid w:val="004954DF"/>
    <w:rPr>
      <w:rFonts w:ascii="ＭＳ 明朝" w:hAnsi="ＭＳ 明朝"/>
    </w:rPr>
  </w:style>
  <w:style w:type="paragraph" w:styleId="a8">
    <w:name w:val="Body Text Indent"/>
    <w:basedOn w:val="a"/>
    <w:rsid w:val="004954DF"/>
    <w:pPr>
      <w:ind w:firstLineChars="100" w:firstLine="220"/>
    </w:pPr>
  </w:style>
  <w:style w:type="paragraph" w:styleId="2">
    <w:name w:val="Body Text Indent 2"/>
    <w:basedOn w:val="a"/>
    <w:rsid w:val="004954DF"/>
    <w:pPr>
      <w:ind w:leftChars="100" w:left="220" w:firstLineChars="100" w:firstLine="220"/>
    </w:pPr>
    <w:rPr>
      <w:rFonts w:ascii="ＭＳ 明朝" w:hAnsi="ＭＳ 明朝"/>
    </w:rPr>
  </w:style>
  <w:style w:type="paragraph" w:customStyle="1" w:styleId="xl71">
    <w:name w:val="xl71"/>
    <w:basedOn w:val="a"/>
    <w:rsid w:val="00DF3CE8"/>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24"/>
      <w:szCs w:val="24"/>
    </w:rPr>
  </w:style>
  <w:style w:type="table" w:styleId="a9">
    <w:name w:val="Table Grid"/>
    <w:basedOn w:val="a1"/>
    <w:rsid w:val="004D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664016"/>
    <w:rPr>
      <w:kern w:val="2"/>
      <w:sz w:val="22"/>
      <w:szCs w:val="22"/>
    </w:rPr>
  </w:style>
  <w:style w:type="paragraph" w:styleId="aa">
    <w:name w:val="Balloon Text"/>
    <w:basedOn w:val="a"/>
    <w:link w:val="ab"/>
    <w:semiHidden/>
    <w:unhideWhenUsed/>
    <w:rsid w:val="006E4C68"/>
    <w:rPr>
      <w:rFonts w:asciiTheme="majorHAnsi" w:eastAsiaTheme="majorEastAsia" w:hAnsiTheme="majorHAnsi" w:cstheme="majorBidi"/>
      <w:sz w:val="18"/>
      <w:szCs w:val="18"/>
    </w:rPr>
  </w:style>
  <w:style w:type="character" w:customStyle="1" w:styleId="ab">
    <w:name w:val="吹き出し (文字)"/>
    <w:basedOn w:val="a0"/>
    <w:link w:val="aa"/>
    <w:semiHidden/>
    <w:rsid w:val="006E4C68"/>
    <w:rPr>
      <w:rFonts w:asciiTheme="majorHAnsi" w:eastAsiaTheme="majorEastAsia" w:hAnsiTheme="majorHAnsi" w:cstheme="majorBidi"/>
      <w:kern w:val="2"/>
      <w:sz w:val="18"/>
      <w:szCs w:val="18"/>
    </w:rPr>
  </w:style>
  <w:style w:type="paragraph" w:styleId="ac">
    <w:name w:val="List Paragraph"/>
    <w:basedOn w:val="a"/>
    <w:uiPriority w:val="34"/>
    <w:qFormat/>
    <w:rsid w:val="00DB0729"/>
    <w:pPr>
      <w:ind w:leftChars="400" w:left="840"/>
    </w:pPr>
  </w:style>
  <w:style w:type="paragraph" w:styleId="ad">
    <w:name w:val="Plain Text"/>
    <w:basedOn w:val="a"/>
    <w:link w:val="ae"/>
    <w:uiPriority w:val="99"/>
    <w:semiHidden/>
    <w:unhideWhenUsed/>
    <w:rsid w:val="0074126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741265"/>
    <w:rPr>
      <w:rFonts w:ascii="ＭＳ ゴシック" w:eastAsia="ＭＳ ゴシック" w:hAnsi="Courier New" w:cs="Courier New"/>
      <w:kern w:val="2"/>
      <w:szCs w:val="21"/>
    </w:rPr>
  </w:style>
  <w:style w:type="paragraph" w:styleId="af">
    <w:name w:val="footnote text"/>
    <w:basedOn w:val="a"/>
    <w:link w:val="af0"/>
    <w:semiHidden/>
    <w:unhideWhenUsed/>
    <w:rsid w:val="00DF3132"/>
    <w:pPr>
      <w:snapToGrid w:val="0"/>
      <w:jc w:val="left"/>
    </w:pPr>
  </w:style>
  <w:style w:type="character" w:customStyle="1" w:styleId="af0">
    <w:name w:val="脚注文字列 (文字)"/>
    <w:basedOn w:val="a0"/>
    <w:link w:val="af"/>
    <w:semiHidden/>
    <w:rsid w:val="00DF3132"/>
    <w:rPr>
      <w:kern w:val="2"/>
      <w:sz w:val="22"/>
      <w:szCs w:val="22"/>
    </w:rPr>
  </w:style>
  <w:style w:type="character" w:styleId="af1">
    <w:name w:val="footnote reference"/>
    <w:basedOn w:val="a0"/>
    <w:semiHidden/>
    <w:unhideWhenUsed/>
    <w:rsid w:val="00DF3132"/>
    <w:rPr>
      <w:vertAlign w:val="superscript"/>
    </w:rPr>
  </w:style>
  <w:style w:type="character" w:styleId="af2">
    <w:name w:val="annotation reference"/>
    <w:basedOn w:val="a0"/>
    <w:semiHidden/>
    <w:unhideWhenUsed/>
    <w:rsid w:val="000B597B"/>
    <w:rPr>
      <w:sz w:val="18"/>
      <w:szCs w:val="18"/>
    </w:rPr>
  </w:style>
  <w:style w:type="paragraph" w:styleId="af3">
    <w:name w:val="annotation text"/>
    <w:basedOn w:val="a"/>
    <w:link w:val="af4"/>
    <w:semiHidden/>
    <w:unhideWhenUsed/>
    <w:rsid w:val="000B597B"/>
    <w:pPr>
      <w:jc w:val="left"/>
    </w:pPr>
  </w:style>
  <w:style w:type="character" w:customStyle="1" w:styleId="af4">
    <w:name w:val="コメント文字列 (文字)"/>
    <w:basedOn w:val="a0"/>
    <w:link w:val="af3"/>
    <w:semiHidden/>
    <w:rsid w:val="000B597B"/>
    <w:rPr>
      <w:kern w:val="2"/>
      <w:sz w:val="22"/>
      <w:szCs w:val="22"/>
    </w:rPr>
  </w:style>
  <w:style w:type="paragraph" w:styleId="af5">
    <w:name w:val="annotation subject"/>
    <w:basedOn w:val="af3"/>
    <w:next w:val="af3"/>
    <w:link w:val="af6"/>
    <w:semiHidden/>
    <w:unhideWhenUsed/>
    <w:rsid w:val="000B597B"/>
    <w:rPr>
      <w:b/>
      <w:bCs/>
    </w:rPr>
  </w:style>
  <w:style w:type="character" w:customStyle="1" w:styleId="af6">
    <w:name w:val="コメント内容 (文字)"/>
    <w:basedOn w:val="af4"/>
    <w:link w:val="af5"/>
    <w:semiHidden/>
    <w:rsid w:val="000B597B"/>
    <w:rPr>
      <w:b/>
      <w:bCs/>
      <w:kern w:val="2"/>
      <w:sz w:val="22"/>
      <w:szCs w:val="22"/>
    </w:rPr>
  </w:style>
  <w:style w:type="paragraph" w:styleId="af7">
    <w:name w:val="Revision"/>
    <w:hidden/>
    <w:uiPriority w:val="99"/>
    <w:semiHidden/>
    <w:rsid w:val="00F0721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912">
      <w:bodyDiv w:val="1"/>
      <w:marLeft w:val="0"/>
      <w:marRight w:val="0"/>
      <w:marTop w:val="0"/>
      <w:marBottom w:val="0"/>
      <w:divBdr>
        <w:top w:val="none" w:sz="0" w:space="0" w:color="auto"/>
        <w:left w:val="none" w:sz="0" w:space="0" w:color="auto"/>
        <w:bottom w:val="none" w:sz="0" w:space="0" w:color="auto"/>
        <w:right w:val="none" w:sz="0" w:space="0" w:color="auto"/>
      </w:divBdr>
    </w:div>
    <w:div w:id="272590847">
      <w:bodyDiv w:val="1"/>
      <w:marLeft w:val="0"/>
      <w:marRight w:val="0"/>
      <w:marTop w:val="0"/>
      <w:marBottom w:val="0"/>
      <w:divBdr>
        <w:top w:val="none" w:sz="0" w:space="0" w:color="auto"/>
        <w:left w:val="none" w:sz="0" w:space="0" w:color="auto"/>
        <w:bottom w:val="none" w:sz="0" w:space="0" w:color="auto"/>
        <w:right w:val="none" w:sz="0" w:space="0" w:color="auto"/>
      </w:divBdr>
    </w:div>
    <w:div w:id="491988292">
      <w:bodyDiv w:val="1"/>
      <w:marLeft w:val="0"/>
      <w:marRight w:val="0"/>
      <w:marTop w:val="0"/>
      <w:marBottom w:val="0"/>
      <w:divBdr>
        <w:top w:val="none" w:sz="0" w:space="0" w:color="auto"/>
        <w:left w:val="none" w:sz="0" w:space="0" w:color="auto"/>
        <w:bottom w:val="none" w:sz="0" w:space="0" w:color="auto"/>
        <w:right w:val="none" w:sz="0" w:space="0" w:color="auto"/>
      </w:divBdr>
    </w:div>
    <w:div w:id="525482149">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760218883">
      <w:bodyDiv w:val="1"/>
      <w:marLeft w:val="0"/>
      <w:marRight w:val="0"/>
      <w:marTop w:val="0"/>
      <w:marBottom w:val="0"/>
      <w:divBdr>
        <w:top w:val="none" w:sz="0" w:space="0" w:color="auto"/>
        <w:left w:val="none" w:sz="0" w:space="0" w:color="auto"/>
        <w:bottom w:val="none" w:sz="0" w:space="0" w:color="auto"/>
        <w:right w:val="none" w:sz="0" w:space="0" w:color="auto"/>
      </w:divBdr>
    </w:div>
    <w:div w:id="762576981">
      <w:bodyDiv w:val="1"/>
      <w:marLeft w:val="0"/>
      <w:marRight w:val="0"/>
      <w:marTop w:val="0"/>
      <w:marBottom w:val="0"/>
      <w:divBdr>
        <w:top w:val="none" w:sz="0" w:space="0" w:color="auto"/>
        <w:left w:val="none" w:sz="0" w:space="0" w:color="auto"/>
        <w:bottom w:val="none" w:sz="0" w:space="0" w:color="auto"/>
        <w:right w:val="none" w:sz="0" w:space="0" w:color="auto"/>
      </w:divBdr>
    </w:div>
    <w:div w:id="952176426">
      <w:bodyDiv w:val="1"/>
      <w:marLeft w:val="0"/>
      <w:marRight w:val="0"/>
      <w:marTop w:val="0"/>
      <w:marBottom w:val="0"/>
      <w:divBdr>
        <w:top w:val="none" w:sz="0" w:space="0" w:color="auto"/>
        <w:left w:val="none" w:sz="0" w:space="0" w:color="auto"/>
        <w:bottom w:val="none" w:sz="0" w:space="0" w:color="auto"/>
        <w:right w:val="none" w:sz="0" w:space="0" w:color="auto"/>
      </w:divBdr>
    </w:div>
    <w:div w:id="986201494">
      <w:bodyDiv w:val="1"/>
      <w:marLeft w:val="0"/>
      <w:marRight w:val="0"/>
      <w:marTop w:val="0"/>
      <w:marBottom w:val="0"/>
      <w:divBdr>
        <w:top w:val="none" w:sz="0" w:space="0" w:color="auto"/>
        <w:left w:val="none" w:sz="0" w:space="0" w:color="auto"/>
        <w:bottom w:val="none" w:sz="0" w:space="0" w:color="auto"/>
        <w:right w:val="none" w:sz="0" w:space="0" w:color="auto"/>
      </w:divBdr>
    </w:div>
    <w:div w:id="1004554998">
      <w:bodyDiv w:val="1"/>
      <w:marLeft w:val="0"/>
      <w:marRight w:val="0"/>
      <w:marTop w:val="0"/>
      <w:marBottom w:val="0"/>
      <w:divBdr>
        <w:top w:val="none" w:sz="0" w:space="0" w:color="auto"/>
        <w:left w:val="none" w:sz="0" w:space="0" w:color="auto"/>
        <w:bottom w:val="none" w:sz="0" w:space="0" w:color="auto"/>
        <w:right w:val="none" w:sz="0" w:space="0" w:color="auto"/>
      </w:divBdr>
    </w:div>
    <w:div w:id="1109542627">
      <w:bodyDiv w:val="1"/>
      <w:marLeft w:val="0"/>
      <w:marRight w:val="0"/>
      <w:marTop w:val="0"/>
      <w:marBottom w:val="0"/>
      <w:divBdr>
        <w:top w:val="none" w:sz="0" w:space="0" w:color="auto"/>
        <w:left w:val="none" w:sz="0" w:space="0" w:color="auto"/>
        <w:bottom w:val="none" w:sz="0" w:space="0" w:color="auto"/>
        <w:right w:val="none" w:sz="0" w:space="0" w:color="auto"/>
      </w:divBdr>
    </w:div>
    <w:div w:id="1132795007">
      <w:bodyDiv w:val="1"/>
      <w:marLeft w:val="0"/>
      <w:marRight w:val="0"/>
      <w:marTop w:val="0"/>
      <w:marBottom w:val="0"/>
      <w:divBdr>
        <w:top w:val="none" w:sz="0" w:space="0" w:color="auto"/>
        <w:left w:val="none" w:sz="0" w:space="0" w:color="auto"/>
        <w:bottom w:val="none" w:sz="0" w:space="0" w:color="auto"/>
        <w:right w:val="none" w:sz="0" w:space="0" w:color="auto"/>
      </w:divBdr>
    </w:div>
    <w:div w:id="1152454266">
      <w:bodyDiv w:val="1"/>
      <w:marLeft w:val="0"/>
      <w:marRight w:val="0"/>
      <w:marTop w:val="0"/>
      <w:marBottom w:val="0"/>
      <w:divBdr>
        <w:top w:val="none" w:sz="0" w:space="0" w:color="auto"/>
        <w:left w:val="none" w:sz="0" w:space="0" w:color="auto"/>
        <w:bottom w:val="none" w:sz="0" w:space="0" w:color="auto"/>
        <w:right w:val="none" w:sz="0" w:space="0" w:color="auto"/>
      </w:divBdr>
    </w:div>
    <w:div w:id="1162937889">
      <w:bodyDiv w:val="1"/>
      <w:marLeft w:val="0"/>
      <w:marRight w:val="0"/>
      <w:marTop w:val="0"/>
      <w:marBottom w:val="0"/>
      <w:divBdr>
        <w:top w:val="none" w:sz="0" w:space="0" w:color="auto"/>
        <w:left w:val="none" w:sz="0" w:space="0" w:color="auto"/>
        <w:bottom w:val="none" w:sz="0" w:space="0" w:color="auto"/>
        <w:right w:val="none" w:sz="0" w:space="0" w:color="auto"/>
      </w:divBdr>
    </w:div>
    <w:div w:id="1210996429">
      <w:bodyDiv w:val="1"/>
      <w:marLeft w:val="0"/>
      <w:marRight w:val="0"/>
      <w:marTop w:val="0"/>
      <w:marBottom w:val="0"/>
      <w:divBdr>
        <w:top w:val="none" w:sz="0" w:space="0" w:color="auto"/>
        <w:left w:val="none" w:sz="0" w:space="0" w:color="auto"/>
        <w:bottom w:val="none" w:sz="0" w:space="0" w:color="auto"/>
        <w:right w:val="none" w:sz="0" w:space="0" w:color="auto"/>
      </w:divBdr>
    </w:div>
    <w:div w:id="1283422546">
      <w:bodyDiv w:val="1"/>
      <w:marLeft w:val="0"/>
      <w:marRight w:val="0"/>
      <w:marTop w:val="0"/>
      <w:marBottom w:val="0"/>
      <w:divBdr>
        <w:top w:val="none" w:sz="0" w:space="0" w:color="auto"/>
        <w:left w:val="none" w:sz="0" w:space="0" w:color="auto"/>
        <w:bottom w:val="none" w:sz="0" w:space="0" w:color="auto"/>
        <w:right w:val="none" w:sz="0" w:space="0" w:color="auto"/>
      </w:divBdr>
    </w:div>
    <w:div w:id="1308630621">
      <w:bodyDiv w:val="1"/>
      <w:marLeft w:val="0"/>
      <w:marRight w:val="0"/>
      <w:marTop w:val="0"/>
      <w:marBottom w:val="0"/>
      <w:divBdr>
        <w:top w:val="none" w:sz="0" w:space="0" w:color="auto"/>
        <w:left w:val="none" w:sz="0" w:space="0" w:color="auto"/>
        <w:bottom w:val="none" w:sz="0" w:space="0" w:color="auto"/>
        <w:right w:val="none" w:sz="0" w:space="0" w:color="auto"/>
      </w:divBdr>
    </w:div>
    <w:div w:id="1345012793">
      <w:bodyDiv w:val="1"/>
      <w:marLeft w:val="0"/>
      <w:marRight w:val="0"/>
      <w:marTop w:val="0"/>
      <w:marBottom w:val="0"/>
      <w:divBdr>
        <w:top w:val="none" w:sz="0" w:space="0" w:color="auto"/>
        <w:left w:val="none" w:sz="0" w:space="0" w:color="auto"/>
        <w:bottom w:val="none" w:sz="0" w:space="0" w:color="auto"/>
        <w:right w:val="none" w:sz="0" w:space="0" w:color="auto"/>
      </w:divBdr>
    </w:div>
    <w:div w:id="1411124629">
      <w:bodyDiv w:val="1"/>
      <w:marLeft w:val="0"/>
      <w:marRight w:val="0"/>
      <w:marTop w:val="0"/>
      <w:marBottom w:val="0"/>
      <w:divBdr>
        <w:top w:val="none" w:sz="0" w:space="0" w:color="auto"/>
        <w:left w:val="none" w:sz="0" w:space="0" w:color="auto"/>
        <w:bottom w:val="none" w:sz="0" w:space="0" w:color="auto"/>
        <w:right w:val="none" w:sz="0" w:space="0" w:color="auto"/>
      </w:divBdr>
    </w:div>
    <w:div w:id="1857622267">
      <w:bodyDiv w:val="1"/>
      <w:marLeft w:val="0"/>
      <w:marRight w:val="0"/>
      <w:marTop w:val="0"/>
      <w:marBottom w:val="0"/>
      <w:divBdr>
        <w:top w:val="none" w:sz="0" w:space="0" w:color="auto"/>
        <w:left w:val="none" w:sz="0" w:space="0" w:color="auto"/>
        <w:bottom w:val="none" w:sz="0" w:space="0" w:color="auto"/>
        <w:right w:val="none" w:sz="0" w:space="0" w:color="auto"/>
      </w:divBdr>
    </w:div>
    <w:div w:id="20387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5832-AB21-4EBA-873E-D9ABB1A2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4</Pages>
  <Words>3023</Words>
  <Characters>107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年末年始の輸送に関する安全総点検</vt:lpstr>
      <vt:lpstr>４　年末年始の輸送に関する安全総点検</vt:lpstr>
    </vt:vector>
  </TitlesOfParts>
  <Company>国土交通省</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年末年始の輸送に関する安全総点検</dc:title>
  <dc:creator>takao-t58tm</dc:creator>
  <cp:lastModifiedBy>多田 洋希</cp:lastModifiedBy>
  <cp:revision>41</cp:revision>
  <cp:lastPrinted>2023-08-16T23:27:00Z</cp:lastPrinted>
  <dcterms:created xsi:type="dcterms:W3CDTF">2022-07-29T04:12:00Z</dcterms:created>
  <dcterms:modified xsi:type="dcterms:W3CDTF">2023-08-23T01:11:00Z</dcterms:modified>
</cp:coreProperties>
</file>