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2650" w14:textId="04CBCAA1" w:rsidR="00FF15EB" w:rsidRPr="005731A6" w:rsidRDefault="00BD4183">
      <w:pPr>
        <w:rPr>
          <w:rFonts w:ascii="メイリオ" w:eastAsia="メイリオ" w:hAnsi="メイリオ"/>
          <w:b/>
          <w:i/>
          <w:sz w:val="24"/>
          <w:szCs w:val="24"/>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6D6B1093" wp14:editId="548915A9">
                <wp:simplePos x="0" y="0"/>
                <wp:positionH relativeFrom="column">
                  <wp:posOffset>3259455</wp:posOffset>
                </wp:positionH>
                <wp:positionV relativeFrom="paragraph">
                  <wp:posOffset>414020</wp:posOffset>
                </wp:positionV>
                <wp:extent cx="26835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83510" cy="323850"/>
                        </a:xfrm>
                        <a:prstGeom prst="rect">
                          <a:avLst/>
                        </a:prstGeom>
                        <a:noFill/>
                        <a:ln w="6350">
                          <a:noFill/>
                        </a:ln>
                        <a:effectLst/>
                      </wps:spPr>
                      <wps:txbx>
                        <w:txbxContent>
                          <w:p w14:paraId="520C30F3" w14:textId="77777777" w:rsidR="009F1742" w:rsidRPr="002427F3" w:rsidRDefault="00BD4183" w:rsidP="009F1742">
                            <w:pPr>
                              <w:jc w:val="right"/>
                              <w:rPr>
                                <w:rFonts w:hAnsi="ＭＳ ゴシック"/>
                              </w:rPr>
                            </w:pPr>
                            <w:r>
                              <w:rPr>
                                <w:rFonts w:hAnsi="ＭＳ ゴシック" w:hint="eastAsia"/>
                                <w:sz w:val="24"/>
                                <w:szCs w:val="24"/>
                              </w:rPr>
                              <w:t>海上安全環境</w:t>
                            </w:r>
                            <w:r w:rsidR="009F1742" w:rsidRPr="002427F3">
                              <w:rPr>
                                <w:rFonts w:hAnsi="ＭＳ ゴシック" w:hint="eastAsia"/>
                                <w:sz w:val="24"/>
                                <w:szCs w:val="24"/>
                              </w:rPr>
                              <w:t>部</w:t>
                            </w:r>
                            <w:r>
                              <w:rPr>
                                <w:rFonts w:hAnsi="ＭＳ ゴシック" w:hint="eastAsia"/>
                                <w:sz w:val="24"/>
                                <w:szCs w:val="24"/>
                              </w:rPr>
                              <w:t xml:space="preserve"> 運航労務監理官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B1093" id="_x0000_t202" coordsize="21600,21600" o:spt="202" path="m,l,21600r21600,l21600,xe">
                <v:stroke joinstyle="miter"/>
                <v:path gradientshapeok="t" o:connecttype="rect"/>
              </v:shapetype>
              <v:shape id="テキスト ボックス 9" o:spid="_x0000_s1026" type="#_x0000_t202" style="position:absolute;left:0;text-align:left;margin-left:256.65pt;margin-top:32.6pt;width:211.3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" filled="f" stroked="f" strokeweight=".5pt">
                <v:textbox>
                  <w:txbxContent>
                    <w:p w14:paraId="520C30F3" w14:textId="77777777" w:rsidR="009F1742" w:rsidRPr="002427F3" w:rsidRDefault="00BD4183" w:rsidP="009F1742">
                      <w:pPr>
                        <w:jc w:val="right"/>
                        <w:rPr>
                          <w:rFonts w:hAnsi="ＭＳ ゴシック"/>
                        </w:rPr>
                      </w:pPr>
                      <w:r>
                        <w:rPr>
                          <w:rFonts w:hAnsi="ＭＳ ゴシック" w:hint="eastAsia"/>
                          <w:sz w:val="24"/>
                          <w:szCs w:val="24"/>
                        </w:rPr>
                        <w:t>海上安全環境</w:t>
                      </w:r>
                      <w:r w:rsidR="009F1742" w:rsidRPr="002427F3">
                        <w:rPr>
                          <w:rFonts w:hAnsi="ＭＳ ゴシック" w:hint="eastAsia"/>
                          <w:sz w:val="24"/>
                          <w:szCs w:val="24"/>
                        </w:rPr>
                        <w:t>部</w:t>
                      </w:r>
                      <w:r>
                        <w:rPr>
                          <w:rFonts w:hAnsi="ＭＳ ゴシック" w:hint="eastAsia"/>
                          <w:sz w:val="24"/>
                          <w:szCs w:val="24"/>
                        </w:rPr>
                        <w:t xml:space="preserve"> 運航労務監理官</w:t>
                      </w:r>
                    </w:p>
                  </w:txbxContent>
                </v:textbox>
              </v:shape>
            </w:pict>
          </mc:Fallback>
        </mc:AlternateContent>
      </w:r>
      <w:r w:rsidR="008607A8">
        <w:rPr>
          <w:rFonts w:ascii="AR Pゴシック体S" w:eastAsia="AR Pゴシック体S" w:hAnsi="AR Pゴシック体S"/>
          <w:noProof/>
          <w:szCs w:val="24"/>
        </w:rPr>
        <w:drawing>
          <wp:anchor distT="0" distB="0" distL="114300" distR="114300" simplePos="0" relativeHeight="251671552" behindDoc="0" locked="0" layoutInCell="1" allowOverlap="1" wp14:anchorId="094F1A88" wp14:editId="2A10D282">
            <wp:simplePos x="0" y="0"/>
            <wp:positionH relativeFrom="margin">
              <wp:align>center</wp:align>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68480" behindDoc="0" locked="0" layoutInCell="1" allowOverlap="1" wp14:anchorId="7A0842D0" wp14:editId="3A4DC4F1">
                <wp:simplePos x="0" y="0"/>
                <wp:positionH relativeFrom="column">
                  <wp:posOffset>-5715</wp:posOffset>
                </wp:positionH>
                <wp:positionV relativeFrom="paragraph">
                  <wp:posOffset>374015</wp:posOffset>
                </wp:positionV>
                <wp:extent cx="251968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196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5248A" w14:textId="6181FAF5" w:rsidR="000A3452" w:rsidRPr="009F1742" w:rsidRDefault="00497638" w:rsidP="009F1742">
                            <w:pPr>
                              <w:jc w:val="left"/>
                              <w:rPr>
                                <w:rFonts w:hAnsi="ＭＳ ゴシック"/>
                              </w:rPr>
                            </w:pPr>
                            <w:r>
                              <w:rPr>
                                <w:rFonts w:hAnsi="ＭＳ ゴシック" w:hint="eastAsia"/>
                              </w:rPr>
                              <w:t>令和</w:t>
                            </w:r>
                            <w:r w:rsidR="00331737">
                              <w:rPr>
                                <w:rFonts w:hAnsi="ＭＳ ゴシック" w:hint="eastAsia"/>
                              </w:rPr>
                              <w:t>６</w:t>
                            </w:r>
                            <w:r w:rsidR="000A3452" w:rsidRPr="009F1742">
                              <w:rPr>
                                <w:rFonts w:hAnsi="ＭＳ ゴシック"/>
                              </w:rPr>
                              <w:t>年</w:t>
                            </w:r>
                            <w:r w:rsidR="006B2B4E">
                              <w:rPr>
                                <w:rFonts w:hAnsi="ＭＳ ゴシック" w:hint="eastAsia"/>
                              </w:rPr>
                              <w:t>６</w:t>
                            </w:r>
                            <w:r w:rsidR="000A3452" w:rsidRPr="009F1742">
                              <w:rPr>
                                <w:rFonts w:hAnsi="ＭＳ ゴシック"/>
                              </w:rPr>
                              <w:t>月</w:t>
                            </w:r>
                            <w:r w:rsidR="00113DD3">
                              <w:rPr>
                                <w:rFonts w:hAnsi="ＭＳ ゴシック" w:hint="eastAsia"/>
                              </w:rPr>
                              <w:t>１４</w:t>
                            </w:r>
                            <w:r w:rsidR="00BD4183">
                              <w:rPr>
                                <w:rFonts w:hAnsi="ＭＳ ゴシック"/>
                              </w:rPr>
                              <w:t>日</w:t>
                            </w:r>
                            <w:r w:rsidR="00BD4183">
                              <w:rPr>
                                <w:rFonts w:hAnsi="ＭＳ ゴシック" w:hint="eastAsia"/>
                              </w:rPr>
                              <w:t>資料</w:t>
                            </w:r>
                            <w:r w:rsidR="000A3452" w:rsidRPr="009F1742">
                              <w:rPr>
                                <w:rFonts w:hAnsi="ＭＳ ゴシック"/>
                              </w:rPr>
                              <w:t>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842D0" id="_x0000_t202" coordsize="21600,21600" o:spt="202" path="m,l,21600r21600,l21600,xe">
                <v:stroke joinstyle="miter"/>
                <v:path gradientshapeok="t" o:connecttype="rect"/>
              </v:shapetype>
              <v:shape id="テキスト ボックス 7" o:spid="_x0000_s1027" type="#_x0000_t202" style="position:absolute;left:0;text-align:left;margin-left:-.45pt;margin-top:29.45pt;width:198.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" filled="f" stroked="f" strokeweight=".5pt">
                <v:textbox>
                  <w:txbxContent>
                    <w:p w14:paraId="0875248A" w14:textId="6181FAF5" w:rsidR="000A3452" w:rsidRPr="009F1742" w:rsidRDefault="00497638" w:rsidP="009F1742">
                      <w:pPr>
                        <w:jc w:val="left"/>
                        <w:rPr>
                          <w:rFonts w:hAnsi="ＭＳ ゴシック"/>
                        </w:rPr>
                      </w:pPr>
                      <w:r>
                        <w:rPr>
                          <w:rFonts w:hAnsi="ＭＳ ゴシック" w:hint="eastAsia"/>
                        </w:rPr>
                        <w:t>令和</w:t>
                      </w:r>
                      <w:r w:rsidR="00331737">
                        <w:rPr>
                          <w:rFonts w:hAnsi="ＭＳ ゴシック" w:hint="eastAsia"/>
                        </w:rPr>
                        <w:t>６</w:t>
                      </w:r>
                      <w:r w:rsidR="000A3452" w:rsidRPr="009F1742">
                        <w:rPr>
                          <w:rFonts w:hAnsi="ＭＳ ゴシック"/>
                        </w:rPr>
                        <w:t>年</w:t>
                      </w:r>
                      <w:r w:rsidR="006B2B4E">
                        <w:rPr>
                          <w:rFonts w:hAnsi="ＭＳ ゴシック" w:hint="eastAsia"/>
                        </w:rPr>
                        <w:t>６</w:t>
                      </w:r>
                      <w:r w:rsidR="000A3452" w:rsidRPr="009F1742">
                        <w:rPr>
                          <w:rFonts w:hAnsi="ＭＳ ゴシック"/>
                        </w:rPr>
                        <w:t>月</w:t>
                      </w:r>
                      <w:r w:rsidR="00113DD3">
                        <w:rPr>
                          <w:rFonts w:hAnsi="ＭＳ ゴシック" w:hint="eastAsia"/>
                        </w:rPr>
                        <w:t>１４</w:t>
                      </w:r>
                      <w:r w:rsidR="00BD4183">
                        <w:rPr>
                          <w:rFonts w:hAnsi="ＭＳ ゴシック"/>
                        </w:rPr>
                        <w:t>日</w:t>
                      </w:r>
                      <w:r w:rsidR="00BD4183">
                        <w:rPr>
                          <w:rFonts w:hAnsi="ＭＳ ゴシック" w:hint="eastAsia"/>
                        </w:rPr>
                        <w:t>資料</w:t>
                      </w:r>
                      <w:r w:rsidR="000A3452" w:rsidRPr="009F1742">
                        <w:rPr>
                          <w:rFonts w:hAnsi="ＭＳ ゴシック"/>
                        </w:rPr>
                        <w:t>配布</w:t>
                      </w:r>
                    </w:p>
                  </w:txbxContent>
                </v:textbox>
              </v:shape>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A14D5E">
        <w:rPr>
          <w:rFonts w:ascii="AR P丸ゴシック体E" w:eastAsia="AR P丸ゴシック体E" w:hAnsi="AR P丸ゴシック体E" w:hint="eastAsia"/>
          <w:sz w:val="28"/>
          <w:szCs w:val="28"/>
        </w:rPr>
        <w:t xml:space="preserve">　　</w:t>
      </w:r>
      <w:r w:rsidR="00A14D5E" w:rsidRPr="005731A6">
        <w:rPr>
          <w:rFonts w:asciiTheme="majorEastAsia" w:eastAsiaTheme="majorEastAsia" w:hAnsiTheme="majorEastAsia" w:hint="eastAsia"/>
          <w:sz w:val="24"/>
          <w:szCs w:val="24"/>
        </w:rPr>
        <w:t>国土</w:t>
      </w:r>
      <w:r w:rsidR="00FF15EB" w:rsidRPr="005731A6">
        <w:rPr>
          <w:rFonts w:asciiTheme="majorEastAsia" w:eastAsiaTheme="majorEastAsia" w:hAnsiTheme="majorEastAsia" w:hint="eastAsia"/>
          <w:sz w:val="24"/>
          <w:szCs w:val="24"/>
        </w:rPr>
        <w:t>交通省 神戸運輸監理部</w:t>
      </w:r>
    </w:p>
    <w:p w14:paraId="743D928B" w14:textId="70D502DA" w:rsidR="00FF15EB" w:rsidRPr="000A3452" w:rsidRDefault="00F67FF4" w:rsidP="009F1742">
      <w:pPr>
        <w:rPr>
          <w:rFonts w:hAnsi="ＭＳ ゴシック"/>
          <w:sz w:val="24"/>
          <w:szCs w:val="24"/>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88960" behindDoc="0" locked="0" layoutInCell="1" allowOverlap="1" wp14:anchorId="30D33642" wp14:editId="1A85C387">
                <wp:simplePos x="0" y="0"/>
                <wp:positionH relativeFrom="column">
                  <wp:posOffset>-15240</wp:posOffset>
                </wp:positionH>
                <wp:positionV relativeFrom="paragraph">
                  <wp:posOffset>111760</wp:posOffset>
                </wp:positionV>
                <wp:extent cx="2519680" cy="3238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5196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F0954" w14:textId="77777777" w:rsidR="00F67FF4" w:rsidRPr="009F1742" w:rsidRDefault="00F67FF4" w:rsidP="009F1742">
                            <w:pPr>
                              <w:jc w:val="left"/>
                              <w:rPr>
                                <w:rFonts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33642" id="テキスト ボックス 25" o:spid="_x0000_s1028" type="#_x0000_t202" style="position:absolute;left:0;text-align:left;margin-left:-1.2pt;margin-top:8.8pt;width:198.4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" filled="f" stroked="f" strokeweight=".5pt">
                <v:textbox>
                  <w:txbxContent>
                    <w:p w14:paraId="644F0954" w14:textId="77777777" w:rsidR="00F67FF4" w:rsidRPr="009F1742" w:rsidRDefault="00F67FF4" w:rsidP="009F1742">
                      <w:pPr>
                        <w:jc w:val="left"/>
                        <w:rPr>
                          <w:rFonts w:hAnsi="ＭＳ ゴシック"/>
                        </w:rPr>
                      </w:pPr>
                    </w:p>
                  </w:txbxContent>
                </v:textbox>
              </v:shape>
            </w:pict>
          </mc:Fallback>
        </mc:AlternateContent>
      </w:r>
    </w:p>
    <w:p w14:paraId="1EEF3A1C" w14:textId="36DB6A32" w:rsidR="00C22DFF" w:rsidRPr="008D0A97" w:rsidRDefault="008D0A97" w:rsidP="008D0A97">
      <w:pPr>
        <w:tabs>
          <w:tab w:val="left" w:pos="1830"/>
        </w:tabs>
        <w:ind w:right="1119" w:firstLineChars="300" w:firstLine="1080"/>
        <w:rPr>
          <w:rFonts w:hAnsi="ＭＳ ゴシック"/>
          <w:color w:val="FF0000"/>
          <w:sz w:val="36"/>
          <w:szCs w:val="36"/>
        </w:rPr>
      </w:pPr>
      <w:r w:rsidRPr="008D0A97">
        <w:rPr>
          <w:rFonts w:hAnsi="ＭＳ ゴシック" w:hint="eastAsia"/>
          <w:noProof/>
          <w:color w:val="FF0000"/>
          <w:sz w:val="36"/>
          <w:szCs w:val="36"/>
        </w:rPr>
        <mc:AlternateContent>
          <mc:Choice Requires="wps">
            <w:drawing>
              <wp:anchor distT="0" distB="0" distL="114300" distR="114300" simplePos="0" relativeHeight="251699200" behindDoc="0" locked="0" layoutInCell="1" allowOverlap="1" wp14:anchorId="5EC06EA9" wp14:editId="3E57176A">
                <wp:simplePos x="0" y="0"/>
                <wp:positionH relativeFrom="margin">
                  <wp:align>center</wp:align>
                </wp:positionH>
                <wp:positionV relativeFrom="paragraph">
                  <wp:posOffset>59690</wp:posOffset>
                </wp:positionV>
                <wp:extent cx="6029325" cy="0"/>
                <wp:effectExtent l="0" t="19050" r="28575" b="19050"/>
                <wp:wrapNone/>
                <wp:docPr id="5" name="直線コネクタ 5"/>
                <wp:cNvGraphicFramePr/>
                <a:graphic xmlns:a="http://schemas.openxmlformats.org/drawingml/2006/main">
                  <a:graphicData uri="http://schemas.microsoft.com/office/word/2010/wordprocessingShape">
                    <wps:wsp>
                      <wps:cNvCnPr/>
                      <wps:spPr>
                        <a:xfrm>
                          <a:off x="0" y="0"/>
                          <a:ext cx="6029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CF938" id="直線コネクタ 5" o:spid="_x0000_s1026" style="position:absolute;left:0;text-align:left;z-index:251699200;visibility:visible;mso-wrap-style:square;mso-wrap-distance-left:9pt;mso-wrap-distance-top:0;mso-wrap-distance-right:9pt;mso-wrap-distance-bottom:0;mso-position-horizontal:center;mso-position-horizontal-relative:margin;mso-position-vertical:absolute;mso-position-vertical-relative:text" from="0,4.7pt" to="474.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" strokecolor="#4579b8 [3044]" strokeweight="2.25pt">
                <w10:wrap anchorx="margin"/>
              </v:line>
            </w:pict>
          </mc:Fallback>
        </mc:AlternateContent>
      </w:r>
      <w:r w:rsidR="0063249D" w:rsidRPr="008D0A97">
        <w:rPr>
          <w:rFonts w:hAnsi="ＭＳ ゴシック"/>
          <w:color w:val="FF0000"/>
          <w:sz w:val="36"/>
          <w:szCs w:val="36"/>
        </w:rPr>
        <w:t>「輸送の安全の確保に関する命令」の発出</w:t>
      </w:r>
    </w:p>
    <w:p w14:paraId="5A950A61" w14:textId="132E0038" w:rsidR="00C22DFF" w:rsidRPr="008D0A97" w:rsidRDefault="00DB0FCE" w:rsidP="005731A6">
      <w:pPr>
        <w:tabs>
          <w:tab w:val="left" w:pos="1830"/>
        </w:tabs>
        <w:ind w:firstLineChars="800" w:firstLine="1920"/>
        <w:rPr>
          <w:rFonts w:hAnsi="ＭＳ ゴシック"/>
          <w:sz w:val="24"/>
          <w:szCs w:val="24"/>
        </w:rPr>
      </w:pPr>
      <w:r w:rsidRPr="008D0A97">
        <w:rPr>
          <w:rFonts w:hAnsi="ＭＳ ゴシック" w:hint="eastAsia"/>
          <w:color w:val="FF0000"/>
          <w:sz w:val="24"/>
          <w:szCs w:val="24"/>
        </w:rPr>
        <w:t>～</w:t>
      </w:r>
      <w:r w:rsidR="00331737" w:rsidRPr="008D0A97">
        <w:rPr>
          <w:rFonts w:hAnsi="ＭＳ ゴシック" w:hint="eastAsia"/>
          <w:color w:val="FF0000"/>
          <w:sz w:val="24"/>
          <w:szCs w:val="24"/>
        </w:rPr>
        <w:t>内航海運業法第２０</w:t>
      </w:r>
      <w:r w:rsidR="0063249D" w:rsidRPr="008D0A97">
        <w:rPr>
          <w:rFonts w:hAnsi="ＭＳ ゴシック" w:hint="eastAsia"/>
          <w:color w:val="FF0000"/>
          <w:sz w:val="24"/>
          <w:szCs w:val="24"/>
        </w:rPr>
        <w:t>条第</w:t>
      </w:r>
      <w:r w:rsidR="00331737" w:rsidRPr="008D0A97">
        <w:rPr>
          <w:rFonts w:hAnsi="ＭＳ ゴシック" w:hint="eastAsia"/>
          <w:color w:val="FF0000"/>
          <w:sz w:val="24"/>
          <w:szCs w:val="24"/>
        </w:rPr>
        <w:t>１</w:t>
      </w:r>
      <w:r w:rsidR="0063249D" w:rsidRPr="008D0A97">
        <w:rPr>
          <w:rFonts w:hAnsi="ＭＳ ゴシック" w:hint="eastAsia"/>
          <w:color w:val="FF0000"/>
          <w:sz w:val="24"/>
          <w:szCs w:val="24"/>
        </w:rPr>
        <w:t>項に基づく行政処分</w:t>
      </w:r>
      <w:r w:rsidRPr="008D0A97">
        <w:rPr>
          <w:rFonts w:hAnsi="ＭＳ ゴシック" w:hint="eastAsia"/>
          <w:color w:val="FF0000"/>
          <w:sz w:val="24"/>
          <w:szCs w:val="24"/>
        </w:rPr>
        <w:t>～</w:t>
      </w:r>
    </w:p>
    <w:p w14:paraId="22BC0CA6" w14:textId="0B499B72" w:rsidR="00C22DFF" w:rsidRPr="00B12377" w:rsidRDefault="00B97AD5" w:rsidP="001D498F">
      <w:pPr>
        <w:tabs>
          <w:tab w:val="left" w:pos="1830"/>
        </w:tabs>
        <w:rPr>
          <w:rFonts w:hAnsi="ＭＳ ゴシック"/>
        </w:rPr>
      </w:pPr>
      <w:r w:rsidRPr="002427F3">
        <w:rPr>
          <w:rFonts w:hAnsi="ＭＳ ゴシック"/>
          <w:noProof/>
          <w:color w:val="FF0000"/>
          <w:sz w:val="28"/>
          <w:szCs w:val="28"/>
        </w:rPr>
        <mc:AlternateContent>
          <mc:Choice Requires="wps">
            <w:drawing>
              <wp:anchor distT="0" distB="0" distL="114300" distR="114300" simplePos="0" relativeHeight="251667456" behindDoc="0" locked="0" layoutInCell="1" allowOverlap="1" wp14:anchorId="49AEBACC" wp14:editId="553E9FEF">
                <wp:simplePos x="0" y="0"/>
                <wp:positionH relativeFrom="margin">
                  <wp:posOffset>-49530</wp:posOffset>
                </wp:positionH>
                <wp:positionV relativeFrom="paragraph">
                  <wp:posOffset>137795</wp:posOffset>
                </wp:positionV>
                <wp:extent cx="6240780" cy="1889760"/>
                <wp:effectExtent l="0" t="0" r="26670" b="152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889760"/>
                        </a:xfrm>
                        <a:prstGeom prst="rect">
                          <a:avLst/>
                        </a:prstGeom>
                        <a:solidFill>
                          <a:srgbClr val="FFFFFF"/>
                        </a:solidFill>
                        <a:ln w="19050">
                          <a:solidFill>
                            <a:schemeClr val="tx2">
                              <a:lumMod val="100000"/>
                              <a:lumOff val="0"/>
                            </a:schemeClr>
                          </a:solidFill>
                          <a:miter lim="800000"/>
                          <a:headEnd/>
                          <a:tailEnd/>
                        </a:ln>
                      </wps:spPr>
                      <wps:txbx>
                        <w:txbxContent>
                          <w:p w14:paraId="50575F2C" w14:textId="72FD73E2" w:rsidR="00982976" w:rsidRPr="00982976" w:rsidRDefault="00982976" w:rsidP="00982976">
                            <w:pPr>
                              <w:ind w:firstLineChars="100" w:firstLine="210"/>
                              <w:rPr>
                                <w:sz w:val="21"/>
                                <w:szCs w:val="21"/>
                              </w:rPr>
                            </w:pPr>
                            <w:r w:rsidRPr="00982976">
                              <w:rPr>
                                <w:rFonts w:hint="eastAsia"/>
                                <w:sz w:val="21"/>
                                <w:szCs w:val="21"/>
                              </w:rPr>
                              <w:t>令和５年７月２１日に、関東運輸局が船員法上の船舶所有者に対し、船員法第１０７条に基づく立入検査を実施したところ、</w:t>
                            </w:r>
                            <w:r w:rsidR="00EC3EF5">
                              <w:rPr>
                                <w:rFonts w:hint="eastAsia"/>
                                <w:sz w:val="21"/>
                                <w:szCs w:val="21"/>
                              </w:rPr>
                              <w:t>下記事業者</w:t>
                            </w:r>
                            <w:r w:rsidRPr="00982976">
                              <w:rPr>
                                <w:rFonts w:hint="eastAsia"/>
                                <w:sz w:val="21"/>
                                <w:szCs w:val="21"/>
                              </w:rPr>
                              <w:t>が運航する</w:t>
                            </w:r>
                            <w:r w:rsidR="0089750D">
                              <w:rPr>
                                <w:rFonts w:hint="eastAsia"/>
                                <w:sz w:val="21"/>
                                <w:szCs w:val="21"/>
                              </w:rPr>
                              <w:t>船舶</w:t>
                            </w:r>
                            <w:r w:rsidRPr="00982976">
                              <w:rPr>
                                <w:rFonts w:hint="eastAsia"/>
                                <w:sz w:val="21"/>
                                <w:szCs w:val="21"/>
                              </w:rPr>
                              <w:t>について、船員の労働時間が同法の定める限度を超過していること、そして当該労働時間超過の要因が</w:t>
                            </w:r>
                            <w:r w:rsidR="007A4053">
                              <w:rPr>
                                <w:rFonts w:hint="eastAsia"/>
                                <w:sz w:val="21"/>
                                <w:szCs w:val="21"/>
                              </w:rPr>
                              <w:t>同</w:t>
                            </w:r>
                            <w:r w:rsidRPr="00982976">
                              <w:rPr>
                                <w:rFonts w:hint="eastAsia"/>
                                <w:sz w:val="21"/>
                                <w:szCs w:val="21"/>
                              </w:rPr>
                              <w:t>事業者の運航計画に起因するおそれがあることが判明しました。</w:t>
                            </w:r>
                          </w:p>
                          <w:p w14:paraId="0E1B252E" w14:textId="7F41BFF3" w:rsidR="00692CFB" w:rsidRPr="00F54698" w:rsidRDefault="00982976" w:rsidP="00982976">
                            <w:pPr>
                              <w:ind w:firstLineChars="100" w:firstLine="210"/>
                              <w:rPr>
                                <w:sz w:val="24"/>
                                <w:szCs w:val="24"/>
                              </w:rPr>
                            </w:pPr>
                            <w:r w:rsidRPr="00982976">
                              <w:rPr>
                                <w:rFonts w:hint="eastAsia"/>
                                <w:sz w:val="21"/>
                                <w:szCs w:val="21"/>
                              </w:rPr>
                              <w:t>この結果を受け、令和６年１月１５日に</w:t>
                            </w:r>
                            <w:r w:rsidR="00AD6896">
                              <w:rPr>
                                <w:rFonts w:hint="eastAsia"/>
                                <w:sz w:val="21"/>
                                <w:szCs w:val="21"/>
                              </w:rPr>
                              <w:t>神戸運輸監理部</w:t>
                            </w:r>
                            <w:r w:rsidRPr="00982976">
                              <w:rPr>
                                <w:rFonts w:hint="eastAsia"/>
                                <w:sz w:val="21"/>
                                <w:szCs w:val="21"/>
                              </w:rPr>
                              <w:t>が</w:t>
                            </w:r>
                            <w:r w:rsidR="007A4053">
                              <w:rPr>
                                <w:rFonts w:hint="eastAsia"/>
                                <w:sz w:val="21"/>
                                <w:szCs w:val="21"/>
                              </w:rPr>
                              <w:t>同</w:t>
                            </w:r>
                            <w:r w:rsidRPr="00982976">
                              <w:rPr>
                                <w:rFonts w:hint="eastAsia"/>
                                <w:sz w:val="21"/>
                                <w:szCs w:val="21"/>
                              </w:rPr>
                              <w:t>事業者に対し、内航海運業法第２５条に基づく立入検査を実施した結果、</w:t>
                            </w:r>
                            <w:r w:rsidR="00B16DC1">
                              <w:rPr>
                                <w:rFonts w:hint="eastAsia"/>
                                <w:sz w:val="21"/>
                                <w:szCs w:val="21"/>
                              </w:rPr>
                              <w:t>運航計画の作成にあたり船員の過労を防止するために必要な措置を講じておらず、</w:t>
                            </w:r>
                            <w:r w:rsidR="00271E0C">
                              <w:rPr>
                                <w:rFonts w:hint="eastAsia"/>
                                <w:sz w:val="21"/>
                                <w:szCs w:val="21"/>
                              </w:rPr>
                              <w:t>輸送の安全を阻害していることが認められたため、</w:t>
                            </w:r>
                            <w:r w:rsidRPr="00982976">
                              <w:rPr>
                                <w:rFonts w:hint="eastAsia"/>
                                <w:sz w:val="21"/>
                                <w:szCs w:val="21"/>
                              </w:rPr>
                              <w:t>内航海運業法第２０条第１項の規定に基づき、下記のとおり、輸送の安全の確保に関する命令を発出しましたのでお知らせします。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EBACC" id="_x0000_t202" coordsize="21600,21600" o:spt="202" path="m,l,21600r21600,l21600,xe">
                <v:stroke joinstyle="miter"/>
                <v:path gradientshapeok="t" o:connecttype="rect"/>
              </v:shapetype>
              <v:shape id="Text Box 11" o:spid="_x0000_s1029" type="#_x0000_t202" style="position:absolute;left:0;text-align:left;margin-left:-3.9pt;margin-top:10.85pt;width:491.4pt;height:14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" strokecolor="#1f497d [3215]" strokeweight="1.5pt">
                <v:textbox inset="5.85pt,.7pt,5.85pt,.7pt">
                  <w:txbxContent>
                    <w:p w14:paraId="50575F2C" w14:textId="72FD73E2" w:rsidR="00982976" w:rsidRPr="00982976" w:rsidRDefault="00982976" w:rsidP="00982976">
                      <w:pPr>
                        <w:ind w:firstLineChars="100" w:firstLine="210"/>
                        <w:rPr>
                          <w:sz w:val="21"/>
                          <w:szCs w:val="21"/>
                        </w:rPr>
                      </w:pPr>
                      <w:r w:rsidRPr="00982976">
                        <w:rPr>
                          <w:rFonts w:hint="eastAsia"/>
                          <w:sz w:val="21"/>
                          <w:szCs w:val="21"/>
                        </w:rPr>
                        <w:t>令和５年７月２１日に、関東運輸局が船員法上の船舶所有者に対し、船員法第１０７条に基づく立入検査を実施したところ、</w:t>
                      </w:r>
                      <w:r w:rsidR="00EC3EF5">
                        <w:rPr>
                          <w:rFonts w:hint="eastAsia"/>
                          <w:sz w:val="21"/>
                          <w:szCs w:val="21"/>
                        </w:rPr>
                        <w:t>下記事業者</w:t>
                      </w:r>
                      <w:r w:rsidRPr="00982976">
                        <w:rPr>
                          <w:rFonts w:hint="eastAsia"/>
                          <w:sz w:val="21"/>
                          <w:szCs w:val="21"/>
                        </w:rPr>
                        <w:t>が運航する</w:t>
                      </w:r>
                      <w:r w:rsidR="0089750D">
                        <w:rPr>
                          <w:rFonts w:hint="eastAsia"/>
                          <w:sz w:val="21"/>
                          <w:szCs w:val="21"/>
                        </w:rPr>
                        <w:t>船舶</w:t>
                      </w:r>
                      <w:r w:rsidRPr="00982976">
                        <w:rPr>
                          <w:rFonts w:hint="eastAsia"/>
                          <w:sz w:val="21"/>
                          <w:szCs w:val="21"/>
                        </w:rPr>
                        <w:t>について、船員の労働時間が同法の定める限度を超過していること、そして当該労働時間超過の要因が</w:t>
                      </w:r>
                      <w:r w:rsidR="007A4053">
                        <w:rPr>
                          <w:rFonts w:hint="eastAsia"/>
                          <w:sz w:val="21"/>
                          <w:szCs w:val="21"/>
                        </w:rPr>
                        <w:t>同</w:t>
                      </w:r>
                      <w:r w:rsidRPr="00982976">
                        <w:rPr>
                          <w:rFonts w:hint="eastAsia"/>
                          <w:sz w:val="21"/>
                          <w:szCs w:val="21"/>
                        </w:rPr>
                        <w:t>事業者の運航計画に起因するおそれがあることが判明しました。</w:t>
                      </w:r>
                    </w:p>
                    <w:p w14:paraId="0E1B252E" w14:textId="7F41BFF3" w:rsidR="00692CFB" w:rsidRPr="00F54698" w:rsidRDefault="00982976" w:rsidP="00982976">
                      <w:pPr>
                        <w:ind w:firstLineChars="100" w:firstLine="210"/>
                        <w:rPr>
                          <w:sz w:val="24"/>
                          <w:szCs w:val="24"/>
                        </w:rPr>
                      </w:pPr>
                      <w:r w:rsidRPr="00982976">
                        <w:rPr>
                          <w:rFonts w:hint="eastAsia"/>
                          <w:sz w:val="21"/>
                          <w:szCs w:val="21"/>
                        </w:rPr>
                        <w:t>この結果を受け、令和６年１月１５日に</w:t>
                      </w:r>
                      <w:r w:rsidR="00AD6896">
                        <w:rPr>
                          <w:rFonts w:hint="eastAsia"/>
                          <w:sz w:val="21"/>
                          <w:szCs w:val="21"/>
                        </w:rPr>
                        <w:t>神戸運輸監理部</w:t>
                      </w:r>
                      <w:r w:rsidRPr="00982976">
                        <w:rPr>
                          <w:rFonts w:hint="eastAsia"/>
                          <w:sz w:val="21"/>
                          <w:szCs w:val="21"/>
                        </w:rPr>
                        <w:t>が</w:t>
                      </w:r>
                      <w:r w:rsidR="007A4053">
                        <w:rPr>
                          <w:rFonts w:hint="eastAsia"/>
                          <w:sz w:val="21"/>
                          <w:szCs w:val="21"/>
                        </w:rPr>
                        <w:t>同</w:t>
                      </w:r>
                      <w:r w:rsidRPr="00982976">
                        <w:rPr>
                          <w:rFonts w:hint="eastAsia"/>
                          <w:sz w:val="21"/>
                          <w:szCs w:val="21"/>
                        </w:rPr>
                        <w:t>事業者に対し、内航海運業法第２５条に基づく立入検査を実施した結果、</w:t>
                      </w:r>
                      <w:r w:rsidR="00B16DC1">
                        <w:rPr>
                          <w:rFonts w:hint="eastAsia"/>
                          <w:sz w:val="21"/>
                          <w:szCs w:val="21"/>
                        </w:rPr>
                        <w:t>運航計画の作成にあたり船員の過労を防止するために必要な措置を講じておらず、</w:t>
                      </w:r>
                      <w:r w:rsidR="00271E0C">
                        <w:rPr>
                          <w:rFonts w:hint="eastAsia"/>
                          <w:sz w:val="21"/>
                          <w:szCs w:val="21"/>
                        </w:rPr>
                        <w:t>輸送の安全を阻害していることが認められたため、</w:t>
                      </w:r>
                      <w:r w:rsidRPr="00982976">
                        <w:rPr>
                          <w:rFonts w:hint="eastAsia"/>
                          <w:sz w:val="21"/>
                          <w:szCs w:val="21"/>
                        </w:rPr>
                        <w:t>内航海運業法第２０条第１項の規定に基づき、下記のとおり、輸送の安全の確保に関する命令を発出しましたのでお知らせします。</w:t>
                      </w:r>
                    </w:p>
                  </w:txbxContent>
                </v:textbox>
                <w10:wrap anchorx="margin"/>
              </v:shape>
            </w:pict>
          </mc:Fallback>
        </mc:AlternateContent>
      </w:r>
      <w:r w:rsidR="008D0A97">
        <w:rPr>
          <w:rFonts w:hAnsi="ＭＳ ゴシック" w:hint="eastAsia"/>
          <w:noProof/>
          <w:color w:val="FF0000"/>
          <w:sz w:val="40"/>
          <w:szCs w:val="40"/>
        </w:rPr>
        <mc:AlternateContent>
          <mc:Choice Requires="wps">
            <w:drawing>
              <wp:anchor distT="0" distB="0" distL="114300" distR="114300" simplePos="0" relativeHeight="251701248" behindDoc="0" locked="0" layoutInCell="1" allowOverlap="1" wp14:anchorId="2CA652AF" wp14:editId="0CD65B54">
                <wp:simplePos x="0" y="0"/>
                <wp:positionH relativeFrom="margin">
                  <wp:align>right</wp:align>
                </wp:positionH>
                <wp:positionV relativeFrom="paragraph">
                  <wp:posOffset>50165</wp:posOffset>
                </wp:positionV>
                <wp:extent cx="6073140" cy="11430"/>
                <wp:effectExtent l="19050" t="19050" r="22860" b="26670"/>
                <wp:wrapNone/>
                <wp:docPr id="10" name="直線コネクタ 10"/>
                <wp:cNvGraphicFramePr/>
                <a:graphic xmlns:a="http://schemas.openxmlformats.org/drawingml/2006/main">
                  <a:graphicData uri="http://schemas.microsoft.com/office/word/2010/wordprocessingShape">
                    <wps:wsp>
                      <wps:cNvCnPr/>
                      <wps:spPr>
                        <a:xfrm>
                          <a:off x="0" y="0"/>
                          <a:ext cx="6073140" cy="1143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34502" id="直線コネクタ 10" o:spid="_x0000_s1026" style="position:absolute;left:0;text-align:lef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pt,3.95pt" to="905.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" strokecolor="#4579b8 [3044]" strokeweight="2.25pt">
                <w10:wrap anchorx="margin"/>
              </v:line>
            </w:pict>
          </mc:Fallback>
        </mc:AlternateContent>
      </w:r>
    </w:p>
    <w:p w14:paraId="233DF4E1" w14:textId="70F45BA7" w:rsidR="00C22DFF" w:rsidRPr="00B12377" w:rsidRDefault="00C22DFF" w:rsidP="001D498F">
      <w:pPr>
        <w:tabs>
          <w:tab w:val="left" w:pos="1830"/>
        </w:tabs>
        <w:rPr>
          <w:rFonts w:hAnsi="ＭＳ ゴシック"/>
        </w:rPr>
      </w:pPr>
    </w:p>
    <w:p w14:paraId="1AE81489" w14:textId="77777777" w:rsidR="00C22DFF" w:rsidRPr="00B12377" w:rsidRDefault="00C22DFF" w:rsidP="001D498F">
      <w:pPr>
        <w:tabs>
          <w:tab w:val="left" w:pos="1830"/>
        </w:tabs>
        <w:rPr>
          <w:rFonts w:hAnsi="ＭＳ ゴシック"/>
        </w:rPr>
      </w:pPr>
    </w:p>
    <w:p w14:paraId="54689978" w14:textId="77777777" w:rsidR="00C22DFF" w:rsidRPr="00B12377" w:rsidRDefault="00C22DFF" w:rsidP="001D498F">
      <w:pPr>
        <w:tabs>
          <w:tab w:val="left" w:pos="1830"/>
        </w:tabs>
        <w:rPr>
          <w:rFonts w:hAnsi="ＭＳ ゴシック"/>
        </w:rPr>
      </w:pPr>
    </w:p>
    <w:p w14:paraId="4BD4784B" w14:textId="77777777" w:rsidR="00C22DFF" w:rsidRPr="00B12377" w:rsidRDefault="00C22DFF" w:rsidP="001D498F">
      <w:pPr>
        <w:tabs>
          <w:tab w:val="left" w:pos="1830"/>
        </w:tabs>
        <w:rPr>
          <w:rFonts w:hAnsi="ＭＳ ゴシック"/>
        </w:rPr>
      </w:pPr>
    </w:p>
    <w:p w14:paraId="3117BE12" w14:textId="77777777" w:rsidR="00D26003" w:rsidRDefault="00D26003" w:rsidP="00D26003">
      <w:pPr>
        <w:tabs>
          <w:tab w:val="left" w:pos="1830"/>
        </w:tabs>
        <w:rPr>
          <w:rFonts w:hAnsi="ＭＳ ゴシック"/>
        </w:rPr>
      </w:pPr>
    </w:p>
    <w:p w14:paraId="76E396CC" w14:textId="77777777" w:rsidR="009C75AB" w:rsidRPr="00B12377" w:rsidRDefault="009C75AB" w:rsidP="00D26003">
      <w:pPr>
        <w:tabs>
          <w:tab w:val="left" w:pos="1830"/>
        </w:tabs>
        <w:rPr>
          <w:rFonts w:hAnsi="ＭＳ ゴシック"/>
        </w:rPr>
      </w:pPr>
    </w:p>
    <w:p w14:paraId="141CFD48" w14:textId="77777777" w:rsidR="004F74A0" w:rsidRDefault="004F74A0" w:rsidP="00D26003">
      <w:pPr>
        <w:tabs>
          <w:tab w:val="left" w:pos="1830"/>
        </w:tabs>
        <w:rPr>
          <w:rFonts w:hAnsi="ＭＳ ゴシック"/>
          <w:sz w:val="24"/>
          <w:szCs w:val="24"/>
          <w:u w:val="single"/>
        </w:rPr>
      </w:pPr>
    </w:p>
    <w:p w14:paraId="3F8F263A" w14:textId="77777777" w:rsidR="005C086C" w:rsidRPr="005C086C" w:rsidRDefault="005C086C" w:rsidP="005C086C">
      <w:pPr>
        <w:tabs>
          <w:tab w:val="left" w:pos="1830"/>
        </w:tabs>
        <w:rPr>
          <w:rFonts w:hAnsi="ＭＳ ゴシック"/>
          <w:sz w:val="21"/>
          <w:szCs w:val="21"/>
        </w:rPr>
      </w:pPr>
    </w:p>
    <w:p w14:paraId="6B2E503F" w14:textId="30754EC3" w:rsidR="001A5F5F" w:rsidRPr="001D39A3" w:rsidRDefault="001A5F5F" w:rsidP="005C086C">
      <w:pPr>
        <w:numPr>
          <w:ilvl w:val="0"/>
          <w:numId w:val="4"/>
        </w:numPr>
        <w:tabs>
          <w:tab w:val="left" w:pos="1830"/>
        </w:tabs>
        <w:rPr>
          <w:rFonts w:hAnsi="ＭＳ ゴシック"/>
          <w:color w:val="000000" w:themeColor="text1"/>
          <w:sz w:val="21"/>
          <w:szCs w:val="21"/>
          <w:u w:val="single"/>
        </w:rPr>
      </w:pPr>
      <w:r w:rsidRPr="001D39A3">
        <w:rPr>
          <w:rFonts w:hAnsi="ＭＳ ゴシック" w:hint="eastAsia"/>
          <w:color w:val="000000" w:themeColor="text1"/>
          <w:sz w:val="21"/>
          <w:szCs w:val="21"/>
          <w:u w:val="single"/>
        </w:rPr>
        <w:t>発出年月日</w:t>
      </w:r>
    </w:p>
    <w:p w14:paraId="1F5B5640" w14:textId="6D8ABDA8" w:rsidR="001A5F5F" w:rsidRPr="001D39A3" w:rsidRDefault="001A5F5F" w:rsidP="001A5F5F">
      <w:pPr>
        <w:tabs>
          <w:tab w:val="left" w:pos="1830"/>
        </w:tabs>
        <w:ind w:left="576"/>
        <w:rPr>
          <w:rFonts w:hAnsi="ＭＳ ゴシック"/>
          <w:color w:val="000000" w:themeColor="text1"/>
          <w:sz w:val="21"/>
          <w:szCs w:val="21"/>
        </w:rPr>
      </w:pPr>
      <w:r w:rsidRPr="001D39A3">
        <w:rPr>
          <w:rFonts w:hAnsi="ＭＳ ゴシック" w:hint="eastAsia"/>
          <w:color w:val="000000" w:themeColor="text1"/>
          <w:sz w:val="21"/>
          <w:szCs w:val="21"/>
        </w:rPr>
        <w:t>令和６年</w:t>
      </w:r>
      <w:r w:rsidR="002E457C" w:rsidRPr="001D39A3">
        <w:rPr>
          <w:rFonts w:hAnsi="ＭＳ ゴシック" w:hint="eastAsia"/>
          <w:color w:val="000000" w:themeColor="text1"/>
          <w:sz w:val="21"/>
          <w:szCs w:val="21"/>
        </w:rPr>
        <w:t>６</w:t>
      </w:r>
      <w:r w:rsidRPr="001D39A3">
        <w:rPr>
          <w:rFonts w:hAnsi="ＭＳ ゴシック" w:hint="eastAsia"/>
          <w:color w:val="000000" w:themeColor="text1"/>
          <w:sz w:val="21"/>
          <w:szCs w:val="21"/>
        </w:rPr>
        <w:t>月</w:t>
      </w:r>
      <w:r w:rsidR="002E457C" w:rsidRPr="001D39A3">
        <w:rPr>
          <w:rFonts w:hAnsi="ＭＳ ゴシック" w:hint="eastAsia"/>
          <w:color w:val="000000" w:themeColor="text1"/>
          <w:sz w:val="21"/>
          <w:szCs w:val="21"/>
        </w:rPr>
        <w:t>１４</w:t>
      </w:r>
      <w:r w:rsidR="00AA7F46" w:rsidRPr="001D39A3">
        <w:rPr>
          <w:rFonts w:hAnsi="ＭＳ ゴシック" w:hint="eastAsia"/>
          <w:color w:val="000000" w:themeColor="text1"/>
          <w:sz w:val="21"/>
          <w:szCs w:val="21"/>
        </w:rPr>
        <w:t>日</w:t>
      </w:r>
    </w:p>
    <w:p w14:paraId="4B1D328F" w14:textId="77777777" w:rsidR="001A5F5F" w:rsidRPr="001D39A3" w:rsidRDefault="001A5F5F" w:rsidP="001A5F5F">
      <w:pPr>
        <w:tabs>
          <w:tab w:val="left" w:pos="1830"/>
        </w:tabs>
        <w:ind w:left="576"/>
        <w:rPr>
          <w:rFonts w:hAnsi="ＭＳ ゴシック"/>
          <w:color w:val="000000" w:themeColor="text1"/>
          <w:sz w:val="21"/>
          <w:szCs w:val="21"/>
          <w:u w:val="single"/>
        </w:rPr>
      </w:pPr>
    </w:p>
    <w:p w14:paraId="71BA6306" w14:textId="0BE8C918" w:rsidR="005C086C" w:rsidRPr="001D39A3" w:rsidRDefault="00106130" w:rsidP="005C086C">
      <w:pPr>
        <w:numPr>
          <w:ilvl w:val="0"/>
          <w:numId w:val="4"/>
        </w:numPr>
        <w:tabs>
          <w:tab w:val="left" w:pos="1830"/>
        </w:tabs>
        <w:rPr>
          <w:rFonts w:hAnsi="ＭＳ ゴシック"/>
          <w:color w:val="000000" w:themeColor="text1"/>
          <w:sz w:val="21"/>
          <w:szCs w:val="21"/>
          <w:u w:val="single"/>
        </w:rPr>
      </w:pPr>
      <w:r w:rsidRPr="001D39A3">
        <w:rPr>
          <w:rFonts w:hAnsi="ＭＳ ゴシック" w:hint="eastAsia"/>
          <w:color w:val="000000" w:themeColor="text1"/>
          <w:sz w:val="21"/>
          <w:szCs w:val="21"/>
          <w:u w:val="single"/>
        </w:rPr>
        <w:t>事業者の名称及び住所</w:t>
      </w:r>
    </w:p>
    <w:p w14:paraId="1675C2DC" w14:textId="360354AE" w:rsidR="005C086C" w:rsidRPr="001D39A3" w:rsidRDefault="00653680" w:rsidP="00653680">
      <w:pPr>
        <w:tabs>
          <w:tab w:val="left" w:pos="1830"/>
        </w:tabs>
        <w:ind w:firstLineChars="270" w:firstLine="567"/>
        <w:rPr>
          <w:rFonts w:hAnsi="ＭＳ ゴシック"/>
          <w:color w:val="000000" w:themeColor="text1"/>
          <w:sz w:val="21"/>
          <w:szCs w:val="21"/>
        </w:rPr>
      </w:pPr>
      <w:r w:rsidRPr="001D39A3">
        <w:rPr>
          <w:rFonts w:hAnsi="ＭＳ ゴシック" w:hint="eastAsia"/>
          <w:color w:val="000000" w:themeColor="text1"/>
          <w:sz w:val="21"/>
          <w:szCs w:val="21"/>
        </w:rPr>
        <w:t>事業者名</w:t>
      </w:r>
      <w:r w:rsidR="005C086C" w:rsidRPr="001D39A3">
        <w:rPr>
          <w:rFonts w:hAnsi="ＭＳ ゴシック" w:hint="eastAsia"/>
          <w:color w:val="000000" w:themeColor="text1"/>
          <w:sz w:val="21"/>
          <w:szCs w:val="21"/>
        </w:rPr>
        <w:t>：井本商運株式会社</w:t>
      </w:r>
    </w:p>
    <w:p w14:paraId="15932B66" w14:textId="59E07656" w:rsidR="005C086C" w:rsidRPr="005C086C" w:rsidRDefault="00653680" w:rsidP="00653680">
      <w:pPr>
        <w:tabs>
          <w:tab w:val="left" w:pos="1830"/>
        </w:tabs>
        <w:ind w:firstLineChars="270" w:firstLine="567"/>
        <w:rPr>
          <w:rFonts w:hAnsi="ＭＳ ゴシック"/>
          <w:sz w:val="21"/>
          <w:szCs w:val="21"/>
        </w:rPr>
      </w:pPr>
      <w:r>
        <w:rPr>
          <w:rFonts w:hAnsi="ＭＳ ゴシック" w:hint="eastAsia"/>
          <w:sz w:val="21"/>
          <w:szCs w:val="21"/>
        </w:rPr>
        <w:t>代表者名</w:t>
      </w:r>
      <w:r w:rsidR="005C086C" w:rsidRPr="005C086C">
        <w:rPr>
          <w:rFonts w:hAnsi="ＭＳ ゴシック"/>
          <w:sz w:val="21"/>
          <w:szCs w:val="21"/>
        </w:rPr>
        <w:t>：代表取締役社長　井本　隆之</w:t>
      </w:r>
    </w:p>
    <w:p w14:paraId="00984CA9" w14:textId="77777777" w:rsidR="00904D98" w:rsidRPr="005C086C" w:rsidRDefault="00904D98" w:rsidP="00904D98">
      <w:pPr>
        <w:tabs>
          <w:tab w:val="left" w:pos="1830"/>
        </w:tabs>
        <w:ind w:firstLineChars="270" w:firstLine="567"/>
        <w:rPr>
          <w:rFonts w:hAnsi="ＭＳ ゴシック"/>
          <w:sz w:val="21"/>
          <w:szCs w:val="21"/>
        </w:rPr>
      </w:pPr>
      <w:r>
        <w:rPr>
          <w:rFonts w:hAnsi="ＭＳ ゴシック" w:hint="eastAsia"/>
          <w:sz w:val="21"/>
          <w:szCs w:val="21"/>
        </w:rPr>
        <w:t>住　　所：</w:t>
      </w:r>
      <w:r w:rsidRPr="005C086C">
        <w:rPr>
          <w:rFonts w:hAnsi="ＭＳ ゴシック" w:hint="eastAsia"/>
          <w:sz w:val="21"/>
          <w:szCs w:val="21"/>
        </w:rPr>
        <w:t>神戸市中央区浪花町５９番地</w:t>
      </w:r>
    </w:p>
    <w:p w14:paraId="49F4A0A0" w14:textId="77777777" w:rsidR="005C086C" w:rsidRPr="00904D98" w:rsidRDefault="005C086C" w:rsidP="005C086C">
      <w:pPr>
        <w:tabs>
          <w:tab w:val="left" w:pos="1830"/>
        </w:tabs>
        <w:rPr>
          <w:rFonts w:hAnsi="ＭＳ ゴシック"/>
          <w:sz w:val="21"/>
          <w:szCs w:val="21"/>
        </w:rPr>
      </w:pPr>
    </w:p>
    <w:p w14:paraId="48C2F949" w14:textId="6A2DCF98" w:rsidR="005C086C" w:rsidRDefault="005C086C" w:rsidP="005C086C">
      <w:pPr>
        <w:numPr>
          <w:ilvl w:val="0"/>
          <w:numId w:val="4"/>
        </w:numPr>
        <w:tabs>
          <w:tab w:val="left" w:pos="1830"/>
        </w:tabs>
        <w:rPr>
          <w:rFonts w:hAnsi="ＭＳ ゴシック"/>
          <w:sz w:val="21"/>
          <w:szCs w:val="21"/>
          <w:u w:val="single"/>
        </w:rPr>
      </w:pPr>
      <w:r w:rsidRPr="005C086C">
        <w:rPr>
          <w:rFonts w:hAnsi="ＭＳ ゴシック" w:hint="eastAsia"/>
          <w:sz w:val="21"/>
          <w:szCs w:val="21"/>
          <w:u w:val="single"/>
        </w:rPr>
        <w:t>命令の内容</w:t>
      </w:r>
    </w:p>
    <w:p w14:paraId="7A81F7B8" w14:textId="4864B80A" w:rsidR="00106130" w:rsidRPr="001D39A3" w:rsidRDefault="00106130" w:rsidP="00106130">
      <w:pPr>
        <w:tabs>
          <w:tab w:val="left" w:pos="1830"/>
        </w:tabs>
        <w:ind w:left="576"/>
        <w:rPr>
          <w:rFonts w:hAnsi="ＭＳ ゴシック"/>
          <w:color w:val="000000" w:themeColor="text1"/>
          <w:sz w:val="21"/>
          <w:szCs w:val="21"/>
        </w:rPr>
      </w:pPr>
      <w:r w:rsidRPr="001D39A3">
        <w:rPr>
          <w:rFonts w:hAnsi="ＭＳ ゴシック" w:hint="eastAsia"/>
          <w:color w:val="000000" w:themeColor="text1"/>
          <w:sz w:val="21"/>
          <w:szCs w:val="21"/>
        </w:rPr>
        <w:t xml:space="preserve">　下記①～②に係る措置について、令和６年</w:t>
      </w:r>
      <w:r w:rsidR="00AA7F46" w:rsidRPr="001D39A3">
        <w:rPr>
          <w:rFonts w:hAnsi="ＭＳ ゴシック" w:hint="eastAsia"/>
          <w:color w:val="000000" w:themeColor="text1"/>
          <w:sz w:val="21"/>
          <w:szCs w:val="21"/>
        </w:rPr>
        <w:t>７</w:t>
      </w:r>
      <w:r w:rsidRPr="001D39A3">
        <w:rPr>
          <w:rFonts w:hAnsi="ＭＳ ゴシック" w:hint="eastAsia"/>
          <w:color w:val="000000" w:themeColor="text1"/>
          <w:sz w:val="21"/>
          <w:szCs w:val="21"/>
        </w:rPr>
        <w:t>月</w:t>
      </w:r>
      <w:r w:rsidR="00AA7F46" w:rsidRPr="001D39A3">
        <w:rPr>
          <w:rFonts w:hAnsi="ＭＳ ゴシック" w:hint="eastAsia"/>
          <w:color w:val="000000" w:themeColor="text1"/>
          <w:sz w:val="21"/>
          <w:szCs w:val="21"/>
        </w:rPr>
        <w:t>１６</w:t>
      </w:r>
      <w:r w:rsidRPr="001D39A3">
        <w:rPr>
          <w:rFonts w:hAnsi="ＭＳ ゴシック" w:hint="eastAsia"/>
          <w:color w:val="000000" w:themeColor="text1"/>
          <w:sz w:val="21"/>
          <w:szCs w:val="21"/>
        </w:rPr>
        <w:t>日までに当局あて文書にて報告すること。</w:t>
      </w:r>
    </w:p>
    <w:p w14:paraId="70A1978C" w14:textId="29D5ACBC" w:rsidR="005C086C" w:rsidRPr="002F7D54" w:rsidRDefault="002F7D54" w:rsidP="002F7D54">
      <w:pPr>
        <w:pStyle w:val="aa"/>
        <w:numPr>
          <w:ilvl w:val="1"/>
          <w:numId w:val="4"/>
        </w:numPr>
        <w:tabs>
          <w:tab w:val="left" w:pos="2046"/>
        </w:tabs>
        <w:ind w:leftChars="257" w:left="991" w:hangingChars="203" w:hanging="426"/>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F7D54">
        <w:rPr>
          <w:rFonts w:asciiTheme="majorEastAsia" w:eastAsiaTheme="majorEastAsia" w:hAnsiTheme="majorEastAsia" w:hint="eastAsia"/>
          <w:szCs w:val="21"/>
        </w:rPr>
        <w:t>内航海運業法第１２条に基づき、</w:t>
      </w:r>
      <w:r w:rsidR="005C086C" w:rsidRPr="002F7D54">
        <w:rPr>
          <w:rFonts w:asciiTheme="majorEastAsia" w:eastAsiaTheme="majorEastAsia" w:hAnsiTheme="majorEastAsia" w:hint="eastAsia"/>
          <w:szCs w:val="21"/>
        </w:rPr>
        <w:t>本船の船舶所有者から意見聴取を行い、その意見を十分に考慮した上で、本船船員の労</w:t>
      </w:r>
      <w:r w:rsidR="00D665ED" w:rsidRPr="002F7D54">
        <w:rPr>
          <w:rFonts w:asciiTheme="majorEastAsia" w:eastAsiaTheme="majorEastAsia" w:hAnsiTheme="majorEastAsia" w:hint="eastAsia"/>
          <w:szCs w:val="21"/>
        </w:rPr>
        <w:t>働</w:t>
      </w:r>
      <w:r w:rsidR="00BA3907" w:rsidRPr="002F7D54">
        <w:rPr>
          <w:rFonts w:asciiTheme="majorEastAsia" w:eastAsiaTheme="majorEastAsia" w:hAnsiTheme="majorEastAsia" w:hint="eastAsia"/>
          <w:szCs w:val="21"/>
        </w:rPr>
        <w:t>時</w:t>
      </w:r>
      <w:r w:rsidR="00D665ED" w:rsidRPr="002F7D54">
        <w:rPr>
          <w:rFonts w:asciiTheme="majorEastAsia" w:eastAsiaTheme="majorEastAsia" w:hAnsiTheme="majorEastAsia" w:hint="eastAsia"/>
          <w:szCs w:val="21"/>
        </w:rPr>
        <w:t>間が</w:t>
      </w:r>
      <w:r w:rsidR="005C086C" w:rsidRPr="002F7D54">
        <w:rPr>
          <w:rFonts w:asciiTheme="majorEastAsia" w:eastAsiaTheme="majorEastAsia" w:hAnsiTheme="majorEastAsia" w:hint="eastAsia"/>
          <w:szCs w:val="21"/>
        </w:rPr>
        <w:t>法令で定められた上限を超過しないことが確実となるよう運航計画を作成し、</w:t>
      </w:r>
      <w:r w:rsidR="00D665ED" w:rsidRPr="002F7D54">
        <w:rPr>
          <w:rFonts w:asciiTheme="majorEastAsia" w:eastAsiaTheme="majorEastAsia" w:hAnsiTheme="majorEastAsia" w:hint="eastAsia"/>
          <w:szCs w:val="21"/>
        </w:rPr>
        <w:t>労働時間</w:t>
      </w:r>
      <w:r w:rsidR="005C086C" w:rsidRPr="002F7D54">
        <w:rPr>
          <w:rFonts w:asciiTheme="majorEastAsia" w:eastAsiaTheme="majorEastAsia" w:hAnsiTheme="majorEastAsia" w:hint="eastAsia"/>
          <w:szCs w:val="21"/>
        </w:rPr>
        <w:t>の限度の超過を解消すること。</w:t>
      </w:r>
    </w:p>
    <w:p w14:paraId="023FC309" w14:textId="7FFB59B2" w:rsidR="005C086C" w:rsidRPr="005731A6" w:rsidRDefault="002F7D54" w:rsidP="002F7D54">
      <w:pPr>
        <w:pStyle w:val="aa"/>
        <w:numPr>
          <w:ilvl w:val="1"/>
          <w:numId w:val="4"/>
        </w:numPr>
        <w:tabs>
          <w:tab w:val="left" w:pos="993"/>
          <w:tab w:val="left" w:pos="1830"/>
        </w:tabs>
        <w:ind w:leftChars="256" w:left="991" w:hangingChars="204" w:hanging="428"/>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C086C" w:rsidRPr="005731A6">
        <w:rPr>
          <w:rFonts w:asciiTheme="majorEastAsia" w:eastAsiaTheme="majorEastAsia" w:hAnsiTheme="majorEastAsia" w:hint="eastAsia"/>
          <w:szCs w:val="21"/>
        </w:rPr>
        <w:t>運航計画の作成にあたっては、十分な時間的余裕を確保した上で、船舶所有者に対し、書面やメール等により船員の労働時間の確認</w:t>
      </w:r>
      <w:r w:rsidRPr="005731A6">
        <w:rPr>
          <w:rFonts w:asciiTheme="majorEastAsia" w:eastAsiaTheme="majorEastAsia" w:hAnsiTheme="majorEastAsia" w:hint="eastAsia"/>
          <w:szCs w:val="21"/>
        </w:rPr>
        <w:t>及び意見聴取</w:t>
      </w:r>
      <w:r w:rsidR="005C086C" w:rsidRPr="005731A6">
        <w:rPr>
          <w:rFonts w:asciiTheme="majorEastAsia" w:eastAsiaTheme="majorEastAsia" w:hAnsiTheme="majorEastAsia" w:hint="eastAsia"/>
          <w:szCs w:val="21"/>
        </w:rPr>
        <w:t xml:space="preserve">を行い、船舶所有者からの回答についても書面やメール等、後から確認できるよう記録を残すこと。 </w:t>
      </w:r>
    </w:p>
    <w:p w14:paraId="6329D668" w14:textId="77777777" w:rsidR="005C086C" w:rsidRPr="008C60FD" w:rsidRDefault="005C086C" w:rsidP="005C086C">
      <w:pPr>
        <w:tabs>
          <w:tab w:val="left" w:pos="1830"/>
        </w:tabs>
        <w:rPr>
          <w:rFonts w:hAnsi="ＭＳ ゴシック"/>
          <w:sz w:val="21"/>
          <w:szCs w:val="21"/>
        </w:rPr>
      </w:pPr>
    </w:p>
    <w:p w14:paraId="57133F14" w14:textId="77777777" w:rsidR="005C086C" w:rsidRPr="005C086C" w:rsidRDefault="005C086C" w:rsidP="005C086C">
      <w:pPr>
        <w:numPr>
          <w:ilvl w:val="0"/>
          <w:numId w:val="4"/>
        </w:numPr>
        <w:tabs>
          <w:tab w:val="left" w:pos="1830"/>
        </w:tabs>
        <w:rPr>
          <w:rFonts w:hAnsi="ＭＳ ゴシック"/>
          <w:sz w:val="21"/>
          <w:szCs w:val="21"/>
          <w:u w:val="single"/>
        </w:rPr>
      </w:pPr>
      <w:r w:rsidRPr="005C086C">
        <w:rPr>
          <w:rFonts w:hAnsi="ＭＳ ゴシック" w:hint="eastAsia"/>
          <w:sz w:val="21"/>
          <w:szCs w:val="21"/>
          <w:u w:val="single"/>
        </w:rPr>
        <w:t>違反等の概要</w:t>
      </w:r>
    </w:p>
    <w:p w14:paraId="0769C5E0" w14:textId="54C3B447" w:rsidR="00EC3EF5" w:rsidRDefault="005C086C" w:rsidP="008E5D5C">
      <w:pPr>
        <w:tabs>
          <w:tab w:val="left" w:pos="1830"/>
        </w:tabs>
        <w:ind w:left="420" w:hangingChars="200" w:hanging="420"/>
        <w:rPr>
          <w:rFonts w:hAnsi="ＭＳ ゴシック"/>
        </w:rPr>
      </w:pPr>
      <w:r w:rsidRPr="005C086C">
        <w:rPr>
          <w:rFonts w:hAnsi="ＭＳ ゴシック"/>
          <w:sz w:val="21"/>
          <w:szCs w:val="21"/>
        </w:rPr>
        <w:t xml:space="preserve">　</w:t>
      </w:r>
      <w:r w:rsidR="008D0A97" w:rsidRPr="00C8495D">
        <w:rPr>
          <w:rFonts w:hAnsi="ＭＳ ゴシック" w:hint="eastAsia"/>
          <w:sz w:val="21"/>
          <w:szCs w:val="21"/>
        </w:rPr>
        <w:t xml:space="preserve"> </w:t>
      </w:r>
      <w:r w:rsidR="008D0A97" w:rsidRPr="00C8495D">
        <w:rPr>
          <w:rFonts w:hAnsi="ＭＳ ゴシック"/>
          <w:sz w:val="21"/>
          <w:szCs w:val="21"/>
        </w:rPr>
        <w:t xml:space="preserve"> </w:t>
      </w:r>
      <w:r w:rsidR="008E5D5C">
        <w:rPr>
          <w:rFonts w:hAnsi="ＭＳ ゴシック" w:hint="eastAsia"/>
          <w:sz w:val="21"/>
          <w:szCs w:val="21"/>
        </w:rPr>
        <w:t xml:space="preserve">　</w:t>
      </w:r>
      <w:r w:rsidRPr="005C086C">
        <w:rPr>
          <w:rFonts w:hAnsi="ＭＳ ゴシック" w:hint="eastAsia"/>
          <w:sz w:val="21"/>
          <w:szCs w:val="21"/>
        </w:rPr>
        <w:t>令和</w:t>
      </w:r>
      <w:r w:rsidRPr="005C086C">
        <w:rPr>
          <w:rFonts w:hAnsi="ＭＳ ゴシック"/>
          <w:sz w:val="21"/>
          <w:szCs w:val="21"/>
        </w:rPr>
        <w:t>６年１月</w:t>
      </w:r>
      <w:r w:rsidR="00A32D22">
        <w:rPr>
          <w:rFonts w:hAnsi="ＭＳ ゴシック" w:hint="eastAsia"/>
          <w:sz w:val="21"/>
          <w:szCs w:val="21"/>
        </w:rPr>
        <w:t>１５</w:t>
      </w:r>
      <w:r w:rsidRPr="005C086C">
        <w:rPr>
          <w:rFonts w:hAnsi="ＭＳ ゴシック"/>
          <w:sz w:val="21"/>
          <w:szCs w:val="21"/>
        </w:rPr>
        <w:t>日に当局が内航海運業法第２５条の規定に基づく立入検査を実施したところ、</w:t>
      </w:r>
      <w:r w:rsidRPr="005C086C">
        <w:rPr>
          <w:rFonts w:hAnsi="ＭＳ ゴシック" w:hint="eastAsia"/>
          <w:sz w:val="21"/>
          <w:szCs w:val="21"/>
        </w:rPr>
        <w:t>運航計画を作成するにあたり、船舶所有者からの意見を十分に反映しておらず、内航海運業法第１２条</w:t>
      </w:r>
      <w:r w:rsidR="00904D98">
        <w:rPr>
          <w:rFonts w:hAnsi="ＭＳ ゴシック" w:hint="eastAsia"/>
          <w:sz w:val="21"/>
          <w:szCs w:val="21"/>
        </w:rPr>
        <w:t>及び安全管理規程第２１条</w:t>
      </w:r>
      <w:r w:rsidRPr="005C086C">
        <w:rPr>
          <w:rFonts w:hAnsi="ＭＳ ゴシック" w:hint="eastAsia"/>
          <w:sz w:val="21"/>
          <w:szCs w:val="21"/>
        </w:rPr>
        <w:t>に基づく船員の過労を防止するために必要な措置を講じていないことが確認された。</w:t>
      </w: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14:paraId="4268F77C" w14:textId="77777777" w:rsidTr="00216045">
        <w:trPr>
          <w:jc w:val="center"/>
        </w:trPr>
        <w:tc>
          <w:tcPr>
            <w:tcW w:w="3227" w:type="dxa"/>
          </w:tcPr>
          <w:p w14:paraId="6F127894" w14:textId="77777777"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14:paraId="32A8CAD7" w14:textId="77777777" w:rsidR="00216045" w:rsidRPr="00B12377" w:rsidRDefault="00216045" w:rsidP="00216045">
            <w:pPr>
              <w:tabs>
                <w:tab w:val="left" w:pos="1830"/>
              </w:tabs>
              <w:jc w:val="center"/>
              <w:rPr>
                <w:rFonts w:hAnsi="ＭＳ ゴシック"/>
              </w:rPr>
            </w:pPr>
          </w:p>
        </w:tc>
        <w:tc>
          <w:tcPr>
            <w:tcW w:w="6096" w:type="dxa"/>
          </w:tcPr>
          <w:p w14:paraId="107A645D" w14:textId="77777777"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14:paraId="0D56E8D9" w14:textId="77777777" w:rsidTr="00216045">
        <w:trPr>
          <w:jc w:val="center"/>
        </w:trPr>
        <w:tc>
          <w:tcPr>
            <w:tcW w:w="3227" w:type="dxa"/>
          </w:tcPr>
          <w:p w14:paraId="4FEB36A0" w14:textId="77777777" w:rsidR="00216045" w:rsidRPr="00B12377" w:rsidRDefault="00216045" w:rsidP="00216045">
            <w:pPr>
              <w:tabs>
                <w:tab w:val="left" w:pos="1830"/>
              </w:tabs>
              <w:rPr>
                <w:rFonts w:hAnsi="ＭＳ ゴシック"/>
              </w:rPr>
            </w:pPr>
            <w:r w:rsidRPr="00B12377">
              <w:rPr>
                <w:rFonts w:hAnsi="ＭＳ ゴシック" w:hint="eastAsia"/>
              </w:rPr>
              <w:t>神戸海運記者クラブ</w:t>
            </w:r>
          </w:p>
          <w:p w14:paraId="0D9B6528" w14:textId="77777777" w:rsidR="00216045" w:rsidRPr="00B12377" w:rsidRDefault="00216045" w:rsidP="00216045">
            <w:pPr>
              <w:tabs>
                <w:tab w:val="left" w:pos="1830"/>
              </w:tabs>
              <w:rPr>
                <w:rFonts w:hAnsi="ＭＳ ゴシック"/>
              </w:rPr>
            </w:pPr>
          </w:p>
          <w:p w14:paraId="1D845885" w14:textId="77777777" w:rsidR="00216045" w:rsidRPr="00B12377" w:rsidRDefault="00216045" w:rsidP="00216045">
            <w:pPr>
              <w:tabs>
                <w:tab w:val="left" w:pos="1830"/>
              </w:tabs>
              <w:rPr>
                <w:rFonts w:hAnsi="ＭＳ ゴシック"/>
              </w:rPr>
            </w:pPr>
          </w:p>
        </w:tc>
        <w:tc>
          <w:tcPr>
            <w:tcW w:w="283" w:type="dxa"/>
            <w:vMerge/>
            <w:tcBorders>
              <w:bottom w:val="nil"/>
            </w:tcBorders>
          </w:tcPr>
          <w:p w14:paraId="7944A780" w14:textId="77777777" w:rsidR="00216045" w:rsidRPr="00B12377" w:rsidRDefault="00216045" w:rsidP="00216045">
            <w:pPr>
              <w:tabs>
                <w:tab w:val="left" w:pos="1830"/>
              </w:tabs>
              <w:rPr>
                <w:rFonts w:hAnsi="ＭＳ ゴシック"/>
              </w:rPr>
            </w:pPr>
          </w:p>
        </w:tc>
        <w:tc>
          <w:tcPr>
            <w:tcW w:w="6096" w:type="dxa"/>
          </w:tcPr>
          <w:p w14:paraId="59DADAC0" w14:textId="4A94BE4A" w:rsidR="00216045" w:rsidRPr="00B12377" w:rsidRDefault="002826C4" w:rsidP="00866506">
            <w:pPr>
              <w:tabs>
                <w:tab w:val="left" w:pos="1830"/>
              </w:tabs>
              <w:rPr>
                <w:rFonts w:hAnsi="ＭＳ ゴシック"/>
              </w:rPr>
            </w:pPr>
            <w:r>
              <w:rPr>
                <w:rFonts w:hAnsi="ＭＳ ゴシック" w:hint="eastAsia"/>
              </w:rPr>
              <w:t>神戸運輸監理部海上安全環境部運航労務監理官</w:t>
            </w:r>
          </w:p>
          <w:p w14:paraId="3C06DE54" w14:textId="06137CF6" w:rsidR="00216045" w:rsidRPr="00B12377" w:rsidRDefault="00216045" w:rsidP="00866506">
            <w:pPr>
              <w:tabs>
                <w:tab w:val="left" w:pos="1830"/>
              </w:tabs>
              <w:rPr>
                <w:rFonts w:hAnsi="ＭＳ ゴシック"/>
              </w:rPr>
            </w:pPr>
            <w:r w:rsidRPr="00B12377">
              <w:rPr>
                <w:rFonts w:hAnsi="ＭＳ ゴシック" w:hint="eastAsia"/>
              </w:rPr>
              <w:t>担当：</w:t>
            </w:r>
            <w:r w:rsidR="00A14D5E">
              <w:rPr>
                <w:rFonts w:hAnsi="ＭＳ ゴシック" w:hint="eastAsia"/>
              </w:rPr>
              <w:t>小南</w:t>
            </w:r>
            <w:r w:rsidRPr="00B12377">
              <w:rPr>
                <w:rFonts w:hAnsi="ＭＳ ゴシック" w:hint="eastAsia"/>
              </w:rPr>
              <w:t>、</w:t>
            </w:r>
            <w:r w:rsidR="00A14D5E">
              <w:rPr>
                <w:rFonts w:hAnsi="ＭＳ ゴシック" w:hint="eastAsia"/>
              </w:rPr>
              <w:t>吉村</w:t>
            </w:r>
          </w:p>
          <w:p w14:paraId="6E8C098A" w14:textId="77777777" w:rsidR="00BF5DCD" w:rsidRPr="00B12377" w:rsidRDefault="00216045" w:rsidP="002826C4">
            <w:pPr>
              <w:tabs>
                <w:tab w:val="left" w:pos="1830"/>
              </w:tabs>
              <w:rPr>
                <w:rFonts w:hAnsi="ＭＳ ゴシック"/>
              </w:rPr>
            </w:pPr>
            <w:r w:rsidRPr="00B12377">
              <w:rPr>
                <w:rFonts w:hAnsi="ＭＳ ゴシック" w:hint="eastAsia"/>
              </w:rPr>
              <w:t>電話：</w:t>
            </w:r>
            <w:r w:rsidR="002826C4">
              <w:rPr>
                <w:rFonts w:hAnsi="ＭＳ ゴシック" w:hint="eastAsia"/>
              </w:rPr>
              <w:t>０７８－３２１－７０５８</w:t>
            </w:r>
            <w:r w:rsidRPr="00B12377">
              <w:rPr>
                <w:rFonts w:hAnsi="ＭＳ ゴシック" w:hint="eastAsia"/>
              </w:rPr>
              <w:t>（直通）</w:t>
            </w:r>
          </w:p>
        </w:tc>
      </w:tr>
    </w:tbl>
    <w:p w14:paraId="5A2F8E18" w14:textId="253FE074" w:rsidR="00BF5DCD" w:rsidRPr="00B12377" w:rsidRDefault="00BF5DCD" w:rsidP="00A40133">
      <w:pPr>
        <w:tabs>
          <w:tab w:val="left" w:pos="1830"/>
        </w:tabs>
        <w:rPr>
          <w:rFonts w:hAnsi="ＭＳ ゴシック"/>
        </w:rPr>
      </w:pPr>
    </w:p>
    <w:sectPr w:rsidR="00BF5DCD" w:rsidRPr="00B12377"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E84D" w14:textId="77777777" w:rsidR="00A2155E" w:rsidRDefault="00A2155E" w:rsidP="005F482F">
      <w:r>
        <w:separator/>
      </w:r>
    </w:p>
  </w:endnote>
  <w:endnote w:type="continuationSeparator" w:id="0">
    <w:p w14:paraId="5E8A83DD" w14:textId="77777777" w:rsidR="00A2155E" w:rsidRDefault="00A2155E"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S">
    <w:altName w:val="游ゴシック"/>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0085" w14:textId="77777777" w:rsidR="00A2155E" w:rsidRDefault="00A2155E" w:rsidP="005F482F">
      <w:r>
        <w:separator/>
      </w:r>
    </w:p>
  </w:footnote>
  <w:footnote w:type="continuationSeparator" w:id="0">
    <w:p w14:paraId="0962BEDC" w14:textId="77777777" w:rsidR="00A2155E" w:rsidRDefault="00A2155E"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292"/>
    <w:multiLevelType w:val="hybridMultilevel"/>
    <w:tmpl w:val="7E0ACD66"/>
    <w:lvl w:ilvl="0" w:tplc="47806022">
      <w:start w:val="1"/>
      <w:numFmt w:val="decimalEnclosedCircle"/>
      <w:lvlText w:val="%1"/>
      <w:lvlJc w:val="left"/>
      <w:pPr>
        <w:ind w:left="5373" w:hanging="360"/>
      </w:pPr>
      <w:rPr>
        <w:rFonts w:hint="default"/>
      </w:rPr>
    </w:lvl>
    <w:lvl w:ilvl="1" w:tplc="04090017" w:tentative="1">
      <w:start w:val="1"/>
      <w:numFmt w:val="aiueoFullWidth"/>
      <w:lvlText w:val="(%2)"/>
      <w:lvlJc w:val="left"/>
      <w:pPr>
        <w:ind w:left="5893" w:hanging="440"/>
      </w:pPr>
    </w:lvl>
    <w:lvl w:ilvl="2" w:tplc="04090011" w:tentative="1">
      <w:start w:val="1"/>
      <w:numFmt w:val="decimalEnclosedCircle"/>
      <w:lvlText w:val="%3"/>
      <w:lvlJc w:val="left"/>
      <w:pPr>
        <w:ind w:left="6333" w:hanging="440"/>
      </w:pPr>
    </w:lvl>
    <w:lvl w:ilvl="3" w:tplc="0409000F" w:tentative="1">
      <w:start w:val="1"/>
      <w:numFmt w:val="decimal"/>
      <w:lvlText w:val="%4."/>
      <w:lvlJc w:val="left"/>
      <w:pPr>
        <w:ind w:left="6773" w:hanging="440"/>
      </w:pPr>
    </w:lvl>
    <w:lvl w:ilvl="4" w:tplc="04090017" w:tentative="1">
      <w:start w:val="1"/>
      <w:numFmt w:val="aiueoFullWidth"/>
      <w:lvlText w:val="(%5)"/>
      <w:lvlJc w:val="left"/>
      <w:pPr>
        <w:ind w:left="7213" w:hanging="440"/>
      </w:pPr>
    </w:lvl>
    <w:lvl w:ilvl="5" w:tplc="04090011" w:tentative="1">
      <w:start w:val="1"/>
      <w:numFmt w:val="decimalEnclosedCircle"/>
      <w:lvlText w:val="%6"/>
      <w:lvlJc w:val="left"/>
      <w:pPr>
        <w:ind w:left="7653" w:hanging="440"/>
      </w:pPr>
    </w:lvl>
    <w:lvl w:ilvl="6" w:tplc="0409000F" w:tentative="1">
      <w:start w:val="1"/>
      <w:numFmt w:val="decimal"/>
      <w:lvlText w:val="%7."/>
      <w:lvlJc w:val="left"/>
      <w:pPr>
        <w:ind w:left="8093" w:hanging="440"/>
      </w:pPr>
    </w:lvl>
    <w:lvl w:ilvl="7" w:tplc="04090017" w:tentative="1">
      <w:start w:val="1"/>
      <w:numFmt w:val="aiueoFullWidth"/>
      <w:lvlText w:val="(%8)"/>
      <w:lvlJc w:val="left"/>
      <w:pPr>
        <w:ind w:left="8533" w:hanging="440"/>
      </w:pPr>
    </w:lvl>
    <w:lvl w:ilvl="8" w:tplc="04090011" w:tentative="1">
      <w:start w:val="1"/>
      <w:numFmt w:val="decimalEnclosedCircle"/>
      <w:lvlText w:val="%9"/>
      <w:lvlJc w:val="left"/>
      <w:pPr>
        <w:ind w:left="8973" w:hanging="440"/>
      </w:pPr>
    </w:lvl>
  </w:abstractNum>
  <w:abstractNum w:abstractNumId="1" w15:restartNumberingAfterBreak="0">
    <w:nsid w:val="08194771"/>
    <w:multiLevelType w:val="hybridMultilevel"/>
    <w:tmpl w:val="F35A6164"/>
    <w:lvl w:ilvl="0" w:tplc="93465660">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 w15:restartNumberingAfterBreak="0">
    <w:nsid w:val="43B070CE"/>
    <w:multiLevelType w:val="hybridMultilevel"/>
    <w:tmpl w:val="3084C7FA"/>
    <w:lvl w:ilvl="0" w:tplc="42EE2F6E">
      <w:start w:val="1"/>
      <w:numFmt w:val="decimal"/>
      <w:lvlText w:val="%1."/>
      <w:lvlJc w:val="left"/>
      <w:pPr>
        <w:ind w:left="576" w:hanging="360"/>
      </w:pPr>
      <w:rPr>
        <w:rFonts w:hint="default"/>
      </w:rPr>
    </w:lvl>
    <w:lvl w:ilvl="1" w:tplc="6DDABDB6">
      <w:start w:val="1"/>
      <w:numFmt w:val="decimalEnclosedCircle"/>
      <w:lvlText w:val="%2"/>
      <w:lvlJc w:val="left"/>
      <w:pPr>
        <w:ind w:left="1016" w:hanging="360"/>
      </w:pPr>
      <w:rPr>
        <w:rFonts w:hint="default"/>
      </w:r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3" w15:restartNumberingAfterBreak="0">
    <w:nsid w:val="7E902D4F"/>
    <w:multiLevelType w:val="hybridMultilevel"/>
    <w:tmpl w:val="AA12F810"/>
    <w:lvl w:ilvl="0" w:tplc="D2C2F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4174671">
    <w:abstractNumId w:val="3"/>
  </w:num>
  <w:num w:numId="2" w16cid:durableId="661588955">
    <w:abstractNumId w:val="0"/>
  </w:num>
  <w:num w:numId="3" w16cid:durableId="1325627935">
    <w:abstractNumId w:val="1"/>
  </w:num>
  <w:num w:numId="4" w16cid:durableId="105734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40C73"/>
    <w:rsid w:val="00046C0E"/>
    <w:rsid w:val="0005404E"/>
    <w:rsid w:val="000744EC"/>
    <w:rsid w:val="00093718"/>
    <w:rsid w:val="000A3452"/>
    <w:rsid w:val="000A3541"/>
    <w:rsid w:val="000B5F75"/>
    <w:rsid w:val="000D26B4"/>
    <w:rsid w:val="00106130"/>
    <w:rsid w:val="00106B66"/>
    <w:rsid w:val="00113DD3"/>
    <w:rsid w:val="0012384B"/>
    <w:rsid w:val="00131037"/>
    <w:rsid w:val="0017660D"/>
    <w:rsid w:val="00177954"/>
    <w:rsid w:val="00183942"/>
    <w:rsid w:val="001A5F5F"/>
    <w:rsid w:val="001D39A3"/>
    <w:rsid w:val="001D498F"/>
    <w:rsid w:val="001D4B00"/>
    <w:rsid w:val="001F28F9"/>
    <w:rsid w:val="002040FE"/>
    <w:rsid w:val="00216045"/>
    <w:rsid w:val="00236D49"/>
    <w:rsid w:val="002427F3"/>
    <w:rsid w:val="00271E0C"/>
    <w:rsid w:val="002826C4"/>
    <w:rsid w:val="002968F6"/>
    <w:rsid w:val="002A48FF"/>
    <w:rsid w:val="002B0150"/>
    <w:rsid w:val="002C254E"/>
    <w:rsid w:val="002D4F06"/>
    <w:rsid w:val="002E457C"/>
    <w:rsid w:val="002F62A1"/>
    <w:rsid w:val="002F7D54"/>
    <w:rsid w:val="00302F7F"/>
    <w:rsid w:val="00326CD2"/>
    <w:rsid w:val="00331737"/>
    <w:rsid w:val="00336369"/>
    <w:rsid w:val="00386E2B"/>
    <w:rsid w:val="003A5C64"/>
    <w:rsid w:val="00406E01"/>
    <w:rsid w:val="00413CEB"/>
    <w:rsid w:val="00447136"/>
    <w:rsid w:val="00457D09"/>
    <w:rsid w:val="00497638"/>
    <w:rsid w:val="004F74A0"/>
    <w:rsid w:val="0050546B"/>
    <w:rsid w:val="00532F47"/>
    <w:rsid w:val="00551413"/>
    <w:rsid w:val="00561058"/>
    <w:rsid w:val="005731A6"/>
    <w:rsid w:val="00573CA6"/>
    <w:rsid w:val="00577DC0"/>
    <w:rsid w:val="005C086C"/>
    <w:rsid w:val="005F482F"/>
    <w:rsid w:val="00614DA7"/>
    <w:rsid w:val="006203DC"/>
    <w:rsid w:val="0063249D"/>
    <w:rsid w:val="00653680"/>
    <w:rsid w:val="00674BA9"/>
    <w:rsid w:val="00676F31"/>
    <w:rsid w:val="00692CFB"/>
    <w:rsid w:val="006B2B4E"/>
    <w:rsid w:val="006E229E"/>
    <w:rsid w:val="006E55CE"/>
    <w:rsid w:val="006F00BB"/>
    <w:rsid w:val="006F6F56"/>
    <w:rsid w:val="007230C4"/>
    <w:rsid w:val="007A4053"/>
    <w:rsid w:val="007B718A"/>
    <w:rsid w:val="00851025"/>
    <w:rsid w:val="008607A8"/>
    <w:rsid w:val="00866506"/>
    <w:rsid w:val="00892431"/>
    <w:rsid w:val="008927C3"/>
    <w:rsid w:val="0089750D"/>
    <w:rsid w:val="008B2EED"/>
    <w:rsid w:val="008C60FD"/>
    <w:rsid w:val="008D0470"/>
    <w:rsid w:val="008D0A97"/>
    <w:rsid w:val="008E5D5C"/>
    <w:rsid w:val="00904D98"/>
    <w:rsid w:val="00920B1C"/>
    <w:rsid w:val="00982976"/>
    <w:rsid w:val="00983E2B"/>
    <w:rsid w:val="009955C0"/>
    <w:rsid w:val="00995C95"/>
    <w:rsid w:val="009C75AB"/>
    <w:rsid w:val="009F1742"/>
    <w:rsid w:val="00A07387"/>
    <w:rsid w:val="00A14D5E"/>
    <w:rsid w:val="00A2155E"/>
    <w:rsid w:val="00A32D22"/>
    <w:rsid w:val="00A3413F"/>
    <w:rsid w:val="00A366DA"/>
    <w:rsid w:val="00A40133"/>
    <w:rsid w:val="00A8313F"/>
    <w:rsid w:val="00AA7F46"/>
    <w:rsid w:val="00AD6896"/>
    <w:rsid w:val="00B12377"/>
    <w:rsid w:val="00B16DC1"/>
    <w:rsid w:val="00B17387"/>
    <w:rsid w:val="00B20322"/>
    <w:rsid w:val="00B711E5"/>
    <w:rsid w:val="00B774D1"/>
    <w:rsid w:val="00B97AD5"/>
    <w:rsid w:val="00BA3907"/>
    <w:rsid w:val="00BD4183"/>
    <w:rsid w:val="00BE286E"/>
    <w:rsid w:val="00BF5DCD"/>
    <w:rsid w:val="00BF6F17"/>
    <w:rsid w:val="00BF7243"/>
    <w:rsid w:val="00C22DFF"/>
    <w:rsid w:val="00C8495D"/>
    <w:rsid w:val="00CA4457"/>
    <w:rsid w:val="00CA746B"/>
    <w:rsid w:val="00CB0EE6"/>
    <w:rsid w:val="00CF72CF"/>
    <w:rsid w:val="00D21413"/>
    <w:rsid w:val="00D26003"/>
    <w:rsid w:val="00D55682"/>
    <w:rsid w:val="00D61554"/>
    <w:rsid w:val="00D665ED"/>
    <w:rsid w:val="00DB0FCE"/>
    <w:rsid w:val="00DB3374"/>
    <w:rsid w:val="00DB546D"/>
    <w:rsid w:val="00DB60FE"/>
    <w:rsid w:val="00DD1CC8"/>
    <w:rsid w:val="00DE2A3B"/>
    <w:rsid w:val="00E0210A"/>
    <w:rsid w:val="00EA0D95"/>
    <w:rsid w:val="00EC3EF5"/>
    <w:rsid w:val="00F5345F"/>
    <w:rsid w:val="00F54698"/>
    <w:rsid w:val="00F54BA9"/>
    <w:rsid w:val="00F61694"/>
    <w:rsid w:val="00F66372"/>
    <w:rsid w:val="00F67FF4"/>
    <w:rsid w:val="00F7135B"/>
    <w:rsid w:val="00F728CE"/>
    <w:rsid w:val="00FC0C3A"/>
    <w:rsid w:val="00FD7E2D"/>
    <w:rsid w:val="00FF15EB"/>
    <w:rsid w:val="00FF6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8B90DA"/>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82F"/>
    <w:pPr>
      <w:tabs>
        <w:tab w:val="center" w:pos="4252"/>
        <w:tab w:val="right" w:pos="8504"/>
      </w:tabs>
      <w:snapToGrid w:val="0"/>
    </w:pPr>
  </w:style>
  <w:style w:type="character" w:customStyle="1" w:styleId="a4">
    <w:name w:val="ヘッダー (文字)"/>
    <w:basedOn w:val="a0"/>
    <w:link w:val="a3"/>
    <w:uiPriority w:val="99"/>
    <w:rsid w:val="005F482F"/>
  </w:style>
  <w:style w:type="paragraph" w:styleId="a5">
    <w:name w:val="footer"/>
    <w:basedOn w:val="a"/>
    <w:link w:val="a6"/>
    <w:uiPriority w:val="99"/>
    <w:unhideWhenUsed/>
    <w:rsid w:val="005F482F"/>
    <w:pPr>
      <w:tabs>
        <w:tab w:val="center" w:pos="4252"/>
        <w:tab w:val="right" w:pos="8504"/>
      </w:tabs>
      <w:snapToGrid w:val="0"/>
    </w:pPr>
  </w:style>
  <w:style w:type="character" w:customStyle="1" w:styleId="a6">
    <w:name w:val="フッター (文字)"/>
    <w:basedOn w:val="a0"/>
    <w:link w:val="a5"/>
    <w:uiPriority w:val="99"/>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4F74A0"/>
    <w:pPr>
      <w:ind w:leftChars="400" w:left="840"/>
    </w:pPr>
    <w:rPr>
      <w:rFonts w:asciiTheme="minorHAnsi" w:eastAsiaTheme="minorEastAsia"/>
      <w:sz w:val="21"/>
    </w:rPr>
  </w:style>
  <w:style w:type="paragraph" w:styleId="ab">
    <w:name w:val="Revision"/>
    <w:hidden/>
    <w:uiPriority w:val="99"/>
    <w:semiHidden/>
    <w:rsid w:val="002F7D54"/>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吉村 裕行</cp:lastModifiedBy>
  <cp:revision>16</cp:revision>
  <cp:lastPrinted>2024-06-10T02:39:00Z</cp:lastPrinted>
  <dcterms:created xsi:type="dcterms:W3CDTF">2024-05-01T02:02:00Z</dcterms:created>
  <dcterms:modified xsi:type="dcterms:W3CDTF">2024-06-11T07:20:00Z</dcterms:modified>
</cp:coreProperties>
</file>