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presentationml.slide" Extension="sldx"/>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drawingml.chart+xml" PartName="/word/charts/chart11.xml"/>
  <Override ContentType="application/vnd.ms-office.chartcolorstyle+xml" PartName="/word/charts/colors1.xml"/>
  <Override ContentType="application/vnd.ms-office.chartcolorstyle+xml" PartName="/word/charts/colors2.xml"/>
  <Override ContentType="application/vnd.ms-office.chartstyle+xml" PartName="/word/charts/style1.xml"/>
  <Override ContentType="application/vnd.ms-office.chartstyle+xml" PartName="/word/charts/style2.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themeOverride+xml" PartName="/word/theme/themeOverride2.xml"/>
  <Override ContentType="application/vnd.openxmlformats-officedocument.themeOverride+xml" PartName="/word/theme/themeOverride3.xml"/>
  <Override ContentType="application/vnd.openxmlformats-officedocument.themeOverride+xml" PartName="/word/theme/themeOverride4.xml"/>
  <Override ContentType="application/vnd.openxmlformats-officedocument.themeOverride+xml" PartName="/word/theme/themeOverride5.xml"/>
  <Override ContentType="application/vnd.openxmlformats-officedocument.themeOverride+xml" PartName="/word/theme/themeOverride6.xml"/>
  <Override ContentType="application/vnd.openxmlformats-officedocument.themeOverride+xml" PartName="/word/theme/themeOverride7.xml"/>
  <Override ContentType="application/vnd.openxmlformats-officedocument.themeOverride+xml" PartName="/word/theme/themeOverride8.xml"/>
  <Override ContentType="application/vnd.openxmlformats-officedocument.themeOverride+xml" PartName="/word/theme/themeOverride9.xml"/>
  <Override ContentType="application/vnd.openxmlformats-officedocument.themeOverride+xml" PartName="/word/theme/themeOverride10.xml"/>
  <Override ContentType="application/vnd.openxmlformats-officedocument.themeOverride+xml" PartName="/word/theme/themeOverride1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91B4" w14:textId="77777777" w:rsidR="00701D21" w:rsidRDefault="00701D21">
      <w:pPr>
        <w:spacing w:line="280" w:lineRule="exact"/>
        <w:rPr>
          <w:rFonts w:ascii="ＭＳ 明朝"/>
        </w:rPr>
      </w:pPr>
    </w:p>
    <w:p w14:paraId="33F99762" w14:textId="77777777" w:rsidR="00701D21" w:rsidRDefault="00701D21">
      <w:pPr>
        <w:spacing w:line="280" w:lineRule="exact"/>
        <w:rPr>
          <w:rFonts w:ascii="ＭＳ 明朝"/>
        </w:rPr>
      </w:pPr>
    </w:p>
    <w:p w14:paraId="09316126" w14:textId="77777777" w:rsidR="00701D21" w:rsidRDefault="00701D21">
      <w:pPr>
        <w:spacing w:line="280" w:lineRule="exact"/>
        <w:rPr>
          <w:rFonts w:ascii="ＭＳ 明朝"/>
        </w:rPr>
      </w:pPr>
    </w:p>
    <w:p w14:paraId="46689A6A" w14:textId="77777777" w:rsidR="00701D21" w:rsidRDefault="00701D21">
      <w:pPr>
        <w:spacing w:line="280" w:lineRule="exact"/>
        <w:rPr>
          <w:rFonts w:ascii="ＭＳ 明朝"/>
        </w:rPr>
      </w:pPr>
    </w:p>
    <w:p w14:paraId="35F8A369" w14:textId="77777777" w:rsidR="00701D21" w:rsidRDefault="00701D21">
      <w:pPr>
        <w:spacing w:line="280" w:lineRule="exact"/>
        <w:rPr>
          <w:rFonts w:ascii="ＭＳ 明朝"/>
        </w:rPr>
      </w:pPr>
    </w:p>
    <w:p w14:paraId="1EA1B0E3" w14:textId="77777777" w:rsidR="00701D21" w:rsidRDefault="00701D21">
      <w:pPr>
        <w:spacing w:line="280" w:lineRule="exact"/>
        <w:rPr>
          <w:rFonts w:ascii="ＭＳ 明朝"/>
        </w:rPr>
      </w:pPr>
    </w:p>
    <w:p w14:paraId="3C0BC1B7" w14:textId="77777777" w:rsidR="00701D21" w:rsidRDefault="00701D21">
      <w:pPr>
        <w:spacing w:line="280" w:lineRule="exact"/>
        <w:rPr>
          <w:rFonts w:ascii="ＭＳ 明朝"/>
        </w:rPr>
      </w:pPr>
    </w:p>
    <w:p w14:paraId="2A136DBC" w14:textId="77777777" w:rsidR="00701D21" w:rsidRDefault="00701D21">
      <w:pPr>
        <w:spacing w:line="280" w:lineRule="exact"/>
        <w:rPr>
          <w:rFonts w:ascii="ＭＳ 明朝"/>
        </w:rPr>
      </w:pPr>
    </w:p>
    <w:p w14:paraId="4665A07C" w14:textId="77777777" w:rsidR="00701D21" w:rsidRDefault="00701D21">
      <w:pPr>
        <w:spacing w:line="280" w:lineRule="exact"/>
        <w:rPr>
          <w:rFonts w:ascii="ＭＳ 明朝"/>
        </w:rPr>
      </w:pPr>
    </w:p>
    <w:p w14:paraId="43CA910F" w14:textId="77777777" w:rsidR="00701D21" w:rsidRDefault="00701D21">
      <w:pPr>
        <w:spacing w:line="280" w:lineRule="exact"/>
        <w:rPr>
          <w:rFonts w:ascii="ＭＳ 明朝"/>
        </w:rPr>
      </w:pPr>
    </w:p>
    <w:p w14:paraId="4D2BC863" w14:textId="77777777" w:rsidR="00701D21" w:rsidRDefault="00701D21">
      <w:pPr>
        <w:spacing w:line="280" w:lineRule="exact"/>
        <w:rPr>
          <w:rFonts w:ascii="ＭＳ 明朝"/>
        </w:rPr>
      </w:pPr>
    </w:p>
    <w:p w14:paraId="23B352F0" w14:textId="77777777" w:rsidR="00701D21" w:rsidRDefault="00701D21" w:rsidP="00BA64BA">
      <w:pPr>
        <w:spacing w:line="280" w:lineRule="exact"/>
        <w:rPr>
          <w:rFonts w:ascii="ＭＳ 明朝"/>
        </w:rPr>
      </w:pPr>
    </w:p>
    <w:p w14:paraId="318173EA" w14:textId="77777777" w:rsidR="00701D21" w:rsidRDefault="00701D21">
      <w:pPr>
        <w:spacing w:line="280" w:lineRule="exact"/>
        <w:rPr>
          <w:rFonts w:ascii="ＭＳ 明朝"/>
        </w:rPr>
      </w:pPr>
    </w:p>
    <w:p w14:paraId="4E48B0B9" w14:textId="77777777" w:rsidR="00701D21" w:rsidRDefault="00701D21">
      <w:pPr>
        <w:spacing w:line="280" w:lineRule="exact"/>
        <w:rPr>
          <w:rFonts w:ascii="ＭＳ 明朝"/>
        </w:rPr>
      </w:pPr>
    </w:p>
    <w:p w14:paraId="55B08571" w14:textId="77777777" w:rsidR="00701D21" w:rsidRDefault="00701D21">
      <w:pPr>
        <w:spacing w:line="280" w:lineRule="exact"/>
        <w:rPr>
          <w:rFonts w:ascii="ＭＳ 明朝"/>
        </w:rPr>
      </w:pPr>
    </w:p>
    <w:p w14:paraId="6FFC30E4" w14:textId="77777777" w:rsidR="00701D21" w:rsidRDefault="00701D21">
      <w:pPr>
        <w:spacing w:line="280" w:lineRule="exact"/>
        <w:rPr>
          <w:rFonts w:ascii="ＭＳ 明朝"/>
        </w:rPr>
      </w:pPr>
    </w:p>
    <w:p w14:paraId="38EC89CC" w14:textId="77777777" w:rsidR="00701D21" w:rsidRDefault="00C6552B">
      <w:pPr>
        <w:spacing w:line="280" w:lineRule="exact"/>
        <w:rPr>
          <w:rFonts w:ascii="ＭＳ 明朝"/>
        </w:rPr>
      </w:pPr>
      <w:r>
        <w:rPr>
          <w:rFonts w:ascii="ＭＳ 明朝"/>
          <w:noProof/>
        </w:rPr>
        <mc:AlternateContent>
          <mc:Choice Requires="wps">
            <w:drawing>
              <wp:anchor distT="0" distB="0" distL="114300" distR="114300" simplePos="0" relativeHeight="251812864" behindDoc="0" locked="0" layoutInCell="1" allowOverlap="1" wp14:anchorId="643D0550" wp14:editId="6D0BEB7A">
                <wp:simplePos x="0" y="0"/>
                <wp:positionH relativeFrom="column">
                  <wp:posOffset>1575435</wp:posOffset>
                </wp:positionH>
                <wp:positionV relativeFrom="paragraph">
                  <wp:posOffset>73660</wp:posOffset>
                </wp:positionV>
                <wp:extent cx="3171825" cy="1181100"/>
                <wp:effectExtent l="0" t="0" r="9525" b="0"/>
                <wp:wrapNone/>
                <wp:docPr id="25" name="Rectangl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6F0BE" w14:textId="77777777" w:rsidR="0088580F" w:rsidRDefault="00683837" w:rsidP="0088580F">
                            <w:pPr>
                              <w:jc w:val="center"/>
                              <w:rPr>
                                <w:sz w:val="56"/>
                                <w:szCs w:val="56"/>
                              </w:rPr>
                            </w:pPr>
                            <w:r>
                              <w:rPr>
                                <w:rFonts w:hint="eastAsia"/>
                                <w:sz w:val="56"/>
                                <w:szCs w:val="56"/>
                              </w:rPr>
                              <w:t>海事振興部</w:t>
                            </w:r>
                          </w:p>
                          <w:p w14:paraId="382E8A48" w14:textId="77777777" w:rsidR="00683837" w:rsidRDefault="00683837" w:rsidP="00265833">
                            <w:pPr>
                              <w:ind w:firstLineChars="277" w:firstLine="1552"/>
                              <w:rPr>
                                <w:sz w:val="56"/>
                                <w:szCs w:val="56"/>
                              </w:rPr>
                            </w:pPr>
                            <w:r>
                              <w:rPr>
                                <w:rFonts w:hint="eastAsia"/>
                                <w:sz w:val="56"/>
                                <w:szCs w:val="56"/>
                              </w:rPr>
                              <w:t>旅客課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0550" id="Rectangle 83" o:spid="_x0000_s1026" alt="&quot;&quot;" style="position:absolute;margin-left:124.05pt;margin-top:5.8pt;width:249.75pt;height:9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" stroked="f">
                <v:textbox inset="5.85pt,.7pt,5.85pt,.7pt">
                  <w:txbxContent>
                    <w:p w14:paraId="7066F0BE" w14:textId="77777777" w:rsidR="0088580F" w:rsidRDefault="00683837" w:rsidP="0088580F">
                      <w:pPr>
                        <w:jc w:val="center"/>
                        <w:rPr>
                          <w:sz w:val="56"/>
                          <w:szCs w:val="56"/>
                        </w:rPr>
                      </w:pPr>
                      <w:r>
                        <w:rPr>
                          <w:rFonts w:hint="eastAsia"/>
                          <w:sz w:val="56"/>
                          <w:szCs w:val="56"/>
                        </w:rPr>
                        <w:t>海事振興部</w:t>
                      </w:r>
                    </w:p>
                    <w:p w14:paraId="382E8A48" w14:textId="77777777" w:rsidR="00683837" w:rsidRDefault="00683837" w:rsidP="00265833">
                      <w:pPr>
                        <w:ind w:firstLineChars="277" w:firstLine="1552"/>
                        <w:rPr>
                          <w:sz w:val="56"/>
                          <w:szCs w:val="56"/>
                        </w:rPr>
                      </w:pPr>
                      <w:r>
                        <w:rPr>
                          <w:rFonts w:hint="eastAsia"/>
                          <w:sz w:val="56"/>
                          <w:szCs w:val="56"/>
                        </w:rPr>
                        <w:t>旅客課</w:t>
                      </w:r>
                    </w:p>
                  </w:txbxContent>
                </v:textbox>
              </v:rect>
            </w:pict>
          </mc:Fallback>
        </mc:AlternateContent>
      </w:r>
    </w:p>
    <w:p w14:paraId="656F3165" w14:textId="77777777" w:rsidR="00701D21" w:rsidRDefault="00701D21">
      <w:pPr>
        <w:spacing w:line="280" w:lineRule="exact"/>
        <w:rPr>
          <w:rFonts w:ascii="ＭＳ 明朝"/>
        </w:rPr>
      </w:pPr>
    </w:p>
    <w:p w14:paraId="75C6EB2C" w14:textId="77777777" w:rsidR="00701D21" w:rsidRDefault="00701D21">
      <w:pPr>
        <w:spacing w:line="280" w:lineRule="exact"/>
        <w:rPr>
          <w:rFonts w:ascii="ＭＳ 明朝"/>
        </w:rPr>
      </w:pPr>
    </w:p>
    <w:p w14:paraId="6B38DE02" w14:textId="77777777" w:rsidR="00701D21" w:rsidRDefault="00701D21">
      <w:pPr>
        <w:spacing w:line="280" w:lineRule="exact"/>
        <w:rPr>
          <w:rFonts w:ascii="ＭＳ 明朝"/>
        </w:rPr>
      </w:pPr>
    </w:p>
    <w:p w14:paraId="7FA9E9A2" w14:textId="77777777" w:rsidR="00701D21" w:rsidRDefault="00701D21">
      <w:pPr>
        <w:spacing w:line="280" w:lineRule="exact"/>
        <w:rPr>
          <w:rFonts w:ascii="ＭＳ 明朝"/>
        </w:rPr>
      </w:pPr>
    </w:p>
    <w:p w14:paraId="3474F63F" w14:textId="77777777" w:rsidR="00701D21" w:rsidRDefault="00701D21">
      <w:pPr>
        <w:spacing w:line="280" w:lineRule="exact"/>
        <w:rPr>
          <w:rFonts w:ascii="ＭＳ 明朝"/>
        </w:rPr>
      </w:pPr>
    </w:p>
    <w:p w14:paraId="06179540" w14:textId="77777777" w:rsidR="00701D21" w:rsidRDefault="00701D21">
      <w:pPr>
        <w:spacing w:line="280" w:lineRule="exact"/>
        <w:rPr>
          <w:rFonts w:ascii="ＭＳ 明朝"/>
        </w:rPr>
      </w:pPr>
    </w:p>
    <w:p w14:paraId="51C55ADE" w14:textId="77777777" w:rsidR="00701D21" w:rsidRDefault="00701D21">
      <w:pPr>
        <w:spacing w:line="280" w:lineRule="exact"/>
        <w:rPr>
          <w:rFonts w:ascii="ＭＳ 明朝"/>
        </w:rPr>
      </w:pPr>
    </w:p>
    <w:p w14:paraId="1B3BCD58" w14:textId="77777777" w:rsidR="00701D21" w:rsidRDefault="00701D21">
      <w:pPr>
        <w:spacing w:line="280" w:lineRule="exact"/>
        <w:rPr>
          <w:rFonts w:ascii="ＭＳ 明朝"/>
        </w:rPr>
      </w:pPr>
    </w:p>
    <w:p w14:paraId="60416283" w14:textId="77777777" w:rsidR="00701D21" w:rsidRDefault="00701D21">
      <w:pPr>
        <w:spacing w:line="280" w:lineRule="exact"/>
        <w:rPr>
          <w:rFonts w:ascii="ＭＳ 明朝"/>
        </w:rPr>
      </w:pPr>
    </w:p>
    <w:p w14:paraId="476D289C" w14:textId="77777777" w:rsidR="00701D21" w:rsidRDefault="00701D21">
      <w:pPr>
        <w:spacing w:line="280" w:lineRule="exact"/>
        <w:rPr>
          <w:rFonts w:ascii="ＭＳ 明朝"/>
        </w:rPr>
      </w:pPr>
    </w:p>
    <w:p w14:paraId="41BBCD87" w14:textId="77777777" w:rsidR="00701D21" w:rsidRDefault="00701D21">
      <w:pPr>
        <w:spacing w:line="280" w:lineRule="exact"/>
        <w:rPr>
          <w:rFonts w:ascii="ＭＳ 明朝"/>
        </w:rPr>
      </w:pPr>
    </w:p>
    <w:p w14:paraId="5CC87A40" w14:textId="77777777" w:rsidR="00701D21" w:rsidRDefault="00701D21">
      <w:pPr>
        <w:spacing w:line="280" w:lineRule="exact"/>
        <w:rPr>
          <w:rFonts w:ascii="ＭＳ 明朝"/>
        </w:rPr>
      </w:pPr>
    </w:p>
    <w:p w14:paraId="1206CAA9" w14:textId="77777777" w:rsidR="00701D21" w:rsidRDefault="00701D21">
      <w:pPr>
        <w:spacing w:line="280" w:lineRule="exact"/>
        <w:rPr>
          <w:rFonts w:ascii="ＭＳ 明朝"/>
        </w:rPr>
      </w:pPr>
    </w:p>
    <w:p w14:paraId="29996DF8" w14:textId="77777777" w:rsidR="00701D21" w:rsidRDefault="00701D21">
      <w:pPr>
        <w:spacing w:line="280" w:lineRule="exact"/>
        <w:rPr>
          <w:rFonts w:ascii="ＭＳ 明朝"/>
        </w:rPr>
      </w:pPr>
    </w:p>
    <w:p w14:paraId="7E1C7BE3" w14:textId="77777777" w:rsidR="00701D21" w:rsidRDefault="00701D21">
      <w:pPr>
        <w:spacing w:line="280" w:lineRule="exact"/>
        <w:rPr>
          <w:rFonts w:ascii="ＭＳ 明朝"/>
        </w:rPr>
      </w:pPr>
    </w:p>
    <w:p w14:paraId="25C9A788" w14:textId="77777777" w:rsidR="00701D21" w:rsidRDefault="00701D21">
      <w:pPr>
        <w:spacing w:line="280" w:lineRule="exact"/>
        <w:rPr>
          <w:rFonts w:ascii="ＭＳ 明朝"/>
        </w:rPr>
      </w:pPr>
    </w:p>
    <w:p w14:paraId="442CCDD2" w14:textId="77777777" w:rsidR="00701D21" w:rsidRDefault="00701D21">
      <w:pPr>
        <w:spacing w:line="280" w:lineRule="exact"/>
        <w:rPr>
          <w:rFonts w:ascii="ＭＳ 明朝"/>
        </w:rPr>
      </w:pPr>
    </w:p>
    <w:p w14:paraId="05E0BAB9" w14:textId="77777777" w:rsidR="00701D21" w:rsidRDefault="00701D21">
      <w:pPr>
        <w:spacing w:line="280" w:lineRule="exact"/>
        <w:rPr>
          <w:rFonts w:ascii="ＭＳ 明朝"/>
        </w:rPr>
      </w:pPr>
    </w:p>
    <w:p w14:paraId="1967FEFC" w14:textId="77777777" w:rsidR="00701D21" w:rsidRDefault="00701D21">
      <w:pPr>
        <w:spacing w:line="280" w:lineRule="exact"/>
        <w:rPr>
          <w:rFonts w:ascii="ＭＳ 明朝"/>
        </w:rPr>
      </w:pPr>
    </w:p>
    <w:p w14:paraId="45ADD0BB" w14:textId="77777777" w:rsidR="00701D21" w:rsidRDefault="00701D21">
      <w:pPr>
        <w:spacing w:line="280" w:lineRule="exact"/>
        <w:rPr>
          <w:rFonts w:ascii="ＭＳ 明朝"/>
        </w:rPr>
      </w:pPr>
    </w:p>
    <w:p w14:paraId="382D5ED7" w14:textId="77777777" w:rsidR="00701D21" w:rsidRDefault="00701D21">
      <w:pPr>
        <w:spacing w:line="280" w:lineRule="exact"/>
        <w:rPr>
          <w:rFonts w:ascii="ＭＳ 明朝"/>
        </w:rPr>
      </w:pPr>
    </w:p>
    <w:p w14:paraId="3F9C2DD4" w14:textId="77777777" w:rsidR="00701D21" w:rsidRDefault="00701D21">
      <w:pPr>
        <w:spacing w:line="280" w:lineRule="exact"/>
        <w:rPr>
          <w:rFonts w:ascii="ＭＳ 明朝"/>
        </w:rPr>
      </w:pPr>
    </w:p>
    <w:p w14:paraId="6597020B" w14:textId="77777777" w:rsidR="00701D21" w:rsidRDefault="00701D21">
      <w:pPr>
        <w:spacing w:line="280" w:lineRule="exact"/>
        <w:rPr>
          <w:rFonts w:ascii="ＭＳ 明朝"/>
        </w:rPr>
      </w:pPr>
    </w:p>
    <w:p w14:paraId="6D364CA4" w14:textId="77777777" w:rsidR="00701D21" w:rsidRDefault="00701D21">
      <w:pPr>
        <w:spacing w:line="280" w:lineRule="exact"/>
        <w:rPr>
          <w:rFonts w:ascii="ＭＳ 明朝"/>
        </w:rPr>
      </w:pPr>
    </w:p>
    <w:p w14:paraId="572717F4" w14:textId="77777777" w:rsidR="00701D21" w:rsidRDefault="00701D21">
      <w:pPr>
        <w:spacing w:line="280" w:lineRule="exact"/>
        <w:rPr>
          <w:rFonts w:ascii="ＭＳ 明朝"/>
        </w:rPr>
      </w:pPr>
    </w:p>
    <w:p w14:paraId="11CEC688" w14:textId="77777777" w:rsidR="00701D21" w:rsidRDefault="00701D21">
      <w:pPr>
        <w:spacing w:line="280" w:lineRule="exact"/>
        <w:rPr>
          <w:rFonts w:ascii="ＭＳ 明朝"/>
        </w:rPr>
      </w:pPr>
    </w:p>
    <w:p w14:paraId="44A30F8B" w14:textId="77777777" w:rsidR="00701D21" w:rsidRDefault="00701D21">
      <w:pPr>
        <w:spacing w:line="280" w:lineRule="exact"/>
        <w:rPr>
          <w:rFonts w:ascii="ＭＳ 明朝"/>
        </w:rPr>
      </w:pPr>
    </w:p>
    <w:p w14:paraId="3E9833EB" w14:textId="77777777" w:rsidR="00701D21" w:rsidRDefault="00701D21">
      <w:pPr>
        <w:spacing w:line="280" w:lineRule="exact"/>
        <w:rPr>
          <w:rFonts w:ascii="ＭＳ 明朝"/>
        </w:rPr>
      </w:pPr>
    </w:p>
    <w:p w14:paraId="700C91D7" w14:textId="77777777" w:rsidR="00701D21" w:rsidRDefault="00701D21">
      <w:pPr>
        <w:spacing w:line="280" w:lineRule="exact"/>
        <w:rPr>
          <w:rFonts w:ascii="ＭＳ 明朝"/>
        </w:rPr>
      </w:pPr>
    </w:p>
    <w:p w14:paraId="2D43CC48" w14:textId="77777777" w:rsidR="00701D21" w:rsidRDefault="00701D21">
      <w:pPr>
        <w:spacing w:line="280" w:lineRule="exact"/>
        <w:rPr>
          <w:rFonts w:ascii="ＭＳ 明朝"/>
        </w:rPr>
      </w:pPr>
    </w:p>
    <w:p w14:paraId="1D00C4A5" w14:textId="77777777" w:rsidR="00701D21" w:rsidRDefault="00701D21">
      <w:pPr>
        <w:spacing w:line="280" w:lineRule="exact"/>
        <w:rPr>
          <w:rFonts w:ascii="ＭＳ 明朝"/>
        </w:rPr>
      </w:pPr>
    </w:p>
    <w:p w14:paraId="4184A34A" w14:textId="77777777" w:rsidR="00701D21" w:rsidRDefault="00701D21">
      <w:pPr>
        <w:spacing w:line="280" w:lineRule="exact"/>
        <w:rPr>
          <w:rFonts w:ascii="ＭＳ 明朝"/>
        </w:rPr>
      </w:pPr>
    </w:p>
    <w:p w14:paraId="18793450" w14:textId="77777777" w:rsidR="00701D21" w:rsidRDefault="00701D21">
      <w:pPr>
        <w:spacing w:line="280" w:lineRule="exact"/>
        <w:rPr>
          <w:rFonts w:ascii="ＭＳ 明朝"/>
        </w:rPr>
      </w:pPr>
    </w:p>
    <w:p w14:paraId="7CD8A026" w14:textId="77777777" w:rsidR="00701D21" w:rsidRDefault="00701D21">
      <w:pPr>
        <w:spacing w:line="280" w:lineRule="exact"/>
        <w:rPr>
          <w:rFonts w:ascii="ＭＳ 明朝"/>
        </w:rPr>
      </w:pPr>
    </w:p>
    <w:p w14:paraId="1D84CFC3" w14:textId="77777777" w:rsidR="00701D21" w:rsidRDefault="00701D21">
      <w:pPr>
        <w:spacing w:line="280" w:lineRule="exact"/>
        <w:rPr>
          <w:rFonts w:ascii="ＭＳ 明朝"/>
        </w:rPr>
      </w:pPr>
    </w:p>
    <w:p w14:paraId="5F696198" w14:textId="3D50432C" w:rsidR="00701D21" w:rsidRDefault="00D34666">
      <w:pPr>
        <w:rPr>
          <w:rFonts w:ascii="ＭＳ 明朝"/>
        </w:rPr>
      </w:pPr>
      <w:r>
        <w:rPr>
          <w:rFonts w:ascii="ＭＳ 明朝" w:hint="eastAsia"/>
          <w:b/>
          <w:bCs/>
          <w:sz w:val="24"/>
        </w:rPr>
        <w:lastRenderedPageBreak/>
        <w:t>１　旅客船事業の現況</w:t>
      </w:r>
    </w:p>
    <w:p w14:paraId="68D1E972" w14:textId="0AE299FF" w:rsidR="00675B1D" w:rsidRDefault="00766730" w:rsidP="00675B1D">
      <w:pPr>
        <w:ind w:leftChars="100" w:left="220" w:firstLineChars="100" w:firstLine="220"/>
        <w:rPr>
          <w:rFonts w:ascii="ＭＳ 明朝"/>
        </w:rPr>
      </w:pPr>
      <w:r>
        <w:rPr>
          <w:rFonts w:ascii="ＭＳ 明朝" w:hint="eastAsia"/>
        </w:rPr>
        <w:t>管内における</w:t>
      </w:r>
      <w:r w:rsidR="00675B1D">
        <w:rPr>
          <w:rFonts w:ascii="ＭＳ 明朝" w:hint="eastAsia"/>
        </w:rPr>
        <w:t>旅客船事業は、淡路島、小豆島、家島諸島、四国、九州方面への旅客輸送及び自動車航送を行っているもののほか、関西国際空港へのアクセス事業、神戸港、姫路港、及び東播磨港における通船事業並びに神戸港、鳴門海峡での遊覧船事業がある。</w:t>
      </w:r>
    </w:p>
    <w:p w14:paraId="57F5A376" w14:textId="77777777" w:rsidR="00701D21" w:rsidRPr="00675B1D" w:rsidRDefault="00701D21">
      <w:pPr>
        <w:spacing w:line="280" w:lineRule="exact"/>
        <w:ind w:left="108"/>
        <w:rPr>
          <w:rFonts w:ascii="ＭＳ 明朝"/>
        </w:rPr>
      </w:pPr>
    </w:p>
    <w:p w14:paraId="058CD909" w14:textId="2DBA6E08" w:rsidR="008B2212" w:rsidRPr="001A38AE" w:rsidRDefault="00D34666" w:rsidP="004444C3">
      <w:pPr>
        <w:ind w:left="110"/>
        <w:rPr>
          <w:rFonts w:ascii="ＭＳ 明朝"/>
        </w:rPr>
      </w:pPr>
      <w:r>
        <w:rPr>
          <w:rFonts w:ascii="ＭＳ 明朝" w:hint="eastAsia"/>
        </w:rPr>
        <w:t>第１図</w:t>
      </w:r>
      <w:r w:rsidR="00C57A48">
        <w:rPr>
          <w:rFonts w:ascii="ＭＳ 明朝" w:hint="eastAsia"/>
        </w:rPr>
        <w:t xml:space="preserve">　管内の一般旅客定期航路　　　　　　　</w:t>
      </w:r>
      <w:r w:rsidR="00417751">
        <w:rPr>
          <w:rFonts w:ascii="ＭＳ 明朝" w:hint="eastAsia"/>
        </w:rPr>
        <w:t xml:space="preserve">　　</w:t>
      </w:r>
      <w:r w:rsidR="00C57A48">
        <w:rPr>
          <w:rFonts w:ascii="ＭＳ 明朝" w:hint="eastAsia"/>
        </w:rPr>
        <w:t xml:space="preserve">　　　　　</w:t>
      </w:r>
      <w:r w:rsidR="00CA5C62">
        <w:rPr>
          <w:rFonts w:ascii="ＭＳ 明朝" w:hint="eastAsia"/>
        </w:rPr>
        <w:t xml:space="preserve">　　</w:t>
      </w:r>
      <w:r w:rsidR="00C57A48">
        <w:rPr>
          <w:rFonts w:ascii="ＭＳ 明朝" w:hint="eastAsia"/>
        </w:rPr>
        <w:t xml:space="preserve">　</w:t>
      </w:r>
      <w:r w:rsidR="00745FA9">
        <w:rPr>
          <w:rFonts w:ascii="ＭＳ 明朝" w:hint="eastAsia"/>
        </w:rPr>
        <w:t>（</w:t>
      </w:r>
      <w:r w:rsidR="005F18F8">
        <w:rPr>
          <w:rFonts w:ascii="ＭＳ 明朝" w:hint="eastAsia"/>
        </w:rPr>
        <w:t>令和</w:t>
      </w:r>
      <w:r w:rsidR="00035A55" w:rsidRPr="00265833">
        <w:rPr>
          <w:rFonts w:ascii="ＭＳ 明朝" w:hint="eastAsia"/>
          <w:color w:val="000000" w:themeColor="text1"/>
        </w:rPr>
        <w:t>６</w:t>
      </w:r>
      <w:r w:rsidR="005F18F8" w:rsidRPr="00621902">
        <w:rPr>
          <w:rFonts w:ascii="ＭＳ 明朝" w:hint="eastAsia"/>
        </w:rPr>
        <w:t>年</w:t>
      </w:r>
      <w:r w:rsidR="00A70C5E" w:rsidRPr="00257E53">
        <w:rPr>
          <w:rFonts w:ascii="ＭＳ 明朝" w:hint="eastAsia"/>
          <w:color w:val="000000" w:themeColor="text1"/>
        </w:rPr>
        <w:t>８</w:t>
      </w:r>
      <w:r w:rsidRPr="007E5C7C">
        <w:rPr>
          <w:rFonts w:ascii="ＭＳ 明朝" w:hint="eastAsia"/>
        </w:rPr>
        <w:t>月１日現在</w:t>
      </w:r>
      <w:r>
        <w:rPr>
          <w:rFonts w:ascii="ＭＳ 明朝" w:hint="eastAsia"/>
        </w:rPr>
        <w:t>）</w:t>
      </w:r>
    </w:p>
    <w:p w14:paraId="076EE8B8" w14:textId="49CBD7E2" w:rsidR="0033410B" w:rsidRDefault="00670631" w:rsidP="00453A8D">
      <w:pPr>
        <w:rPr>
          <w:rFonts w:ascii="ＭＳ 明朝"/>
          <w:b/>
        </w:rPr>
      </w:pPr>
      <w:r>
        <w:rPr>
          <w:rFonts w:ascii="ＭＳ 明朝"/>
          <w:b/>
        </w:rPr>
        <w:object w:dxaOrig="7177" w:dyaOrig="5394" w14:anchorId="3CBB6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374.4pt" o:ole="">
            <v:imagedata r:id="rId10" o:title=""/>
          </v:shape>
          <o:OLEObject Type="Embed" ProgID="PowerPoint.Slide.12" ShapeID="_x0000_i1025" DrawAspect="Content" ObjectID="_1786799951" r:id="rId11"/>
        </w:object>
      </w:r>
    </w:p>
    <w:p w14:paraId="49A24185" w14:textId="77777777" w:rsidR="00467A7B" w:rsidRPr="00261791" w:rsidRDefault="00467A7B" w:rsidP="00453A8D">
      <w:pPr>
        <w:rPr>
          <w:rFonts w:ascii="ＭＳ 明朝"/>
          <w:b/>
        </w:rPr>
      </w:pPr>
    </w:p>
    <w:p w14:paraId="44E28208" w14:textId="1FAFDC9B" w:rsidR="00701D21" w:rsidRDefault="00D34666" w:rsidP="00A663F3">
      <w:pPr>
        <w:ind w:leftChars="50" w:left="110"/>
        <w:rPr>
          <w:rFonts w:ascii="ＭＳ 明朝"/>
          <w:b/>
        </w:rPr>
      </w:pPr>
      <w:r>
        <w:rPr>
          <w:rFonts w:ascii="ＭＳ 明朝" w:hint="eastAsia"/>
          <w:b/>
        </w:rPr>
        <w:t>(1)</w:t>
      </w:r>
      <w:r w:rsidR="00A663F3">
        <w:rPr>
          <w:rFonts w:ascii="ＭＳ 明朝" w:hint="eastAsia"/>
        </w:rPr>
        <w:t xml:space="preserve"> </w:t>
      </w:r>
      <w:r>
        <w:rPr>
          <w:rFonts w:ascii="ＭＳ 明朝" w:hint="eastAsia"/>
          <w:b/>
        </w:rPr>
        <w:t>旅客船事業者数及び航路数</w:t>
      </w:r>
    </w:p>
    <w:p w14:paraId="40A346AC" w14:textId="0FC613FF" w:rsidR="00596333" w:rsidRPr="00D464FD" w:rsidRDefault="00D34666" w:rsidP="00CA5C62">
      <w:pPr>
        <w:ind w:leftChars="200" w:left="441" w:firstLineChars="100" w:firstLine="220"/>
        <w:rPr>
          <w:rFonts w:ascii="ＭＳ 明朝"/>
        </w:rPr>
      </w:pPr>
      <w:r w:rsidRPr="00D464FD">
        <w:rPr>
          <w:rFonts w:ascii="ＭＳ 明朝" w:hint="eastAsia"/>
        </w:rPr>
        <w:t>所管事業者数及び航路数の状況は</w:t>
      </w:r>
      <w:r w:rsidR="00E0063D" w:rsidRPr="00D464FD">
        <w:rPr>
          <w:rFonts w:ascii="ＭＳ 明朝" w:hint="eastAsia"/>
        </w:rPr>
        <w:t>、</w:t>
      </w:r>
      <w:r w:rsidRPr="00D464FD">
        <w:rPr>
          <w:rFonts w:ascii="ＭＳ 明朝" w:hint="eastAsia"/>
        </w:rPr>
        <w:t>第１～２表のとおりである。</w:t>
      </w:r>
    </w:p>
    <w:p w14:paraId="367CB1F3" w14:textId="48466022" w:rsidR="00701D21" w:rsidRPr="00265833" w:rsidRDefault="00745FA9" w:rsidP="00CA5C62">
      <w:pPr>
        <w:ind w:leftChars="200" w:left="441" w:firstLineChars="100" w:firstLine="220"/>
        <w:rPr>
          <w:rFonts w:ascii="ＭＳ 明朝"/>
          <w:color w:val="000000" w:themeColor="text1"/>
        </w:rPr>
      </w:pPr>
      <w:r w:rsidRPr="00D464FD">
        <w:rPr>
          <w:rFonts w:ascii="ＭＳ 明朝" w:hint="eastAsia"/>
        </w:rPr>
        <w:t>管内の</w:t>
      </w:r>
      <w:r w:rsidR="005F18F8">
        <w:rPr>
          <w:rFonts w:ascii="ＭＳ 明朝" w:hint="eastAsia"/>
        </w:rPr>
        <w:t>令和</w:t>
      </w:r>
      <w:r w:rsidR="00035A55" w:rsidRPr="00265833">
        <w:rPr>
          <w:rFonts w:ascii="ＭＳ 明朝" w:hint="eastAsia"/>
          <w:color w:val="000000" w:themeColor="text1"/>
        </w:rPr>
        <w:t>６</w:t>
      </w:r>
      <w:r w:rsidR="005F18F8" w:rsidRPr="00265833">
        <w:rPr>
          <w:rFonts w:ascii="ＭＳ 明朝" w:hint="eastAsia"/>
          <w:color w:val="000000" w:themeColor="text1"/>
        </w:rPr>
        <w:t>年</w:t>
      </w:r>
      <w:r w:rsidR="00C57A48" w:rsidRPr="00265833">
        <w:rPr>
          <w:rFonts w:ascii="ＭＳ 明朝" w:hint="eastAsia"/>
          <w:color w:val="000000" w:themeColor="text1"/>
        </w:rPr>
        <w:t>４月１日現在の事業者数及び航路数は、一般旅客定期航路事業１</w:t>
      </w:r>
      <w:r w:rsidRPr="00265833">
        <w:rPr>
          <w:rFonts w:ascii="ＭＳ 明朝" w:hint="eastAsia"/>
          <w:color w:val="000000" w:themeColor="text1"/>
        </w:rPr>
        <w:t>０</w:t>
      </w:r>
      <w:r w:rsidR="00D34666" w:rsidRPr="00265833">
        <w:rPr>
          <w:rFonts w:ascii="ＭＳ 明朝" w:hint="eastAsia"/>
          <w:color w:val="000000" w:themeColor="text1"/>
        </w:rPr>
        <w:t>社</w:t>
      </w:r>
      <w:r w:rsidR="00E0063D" w:rsidRPr="00265833">
        <w:rPr>
          <w:rFonts w:ascii="ＭＳ 明朝" w:hint="eastAsia"/>
          <w:color w:val="000000" w:themeColor="text1"/>
        </w:rPr>
        <w:t>、</w:t>
      </w:r>
      <w:r w:rsidR="00D34666" w:rsidRPr="00265833">
        <w:rPr>
          <w:rFonts w:ascii="ＭＳ 明朝" w:hint="eastAsia"/>
          <w:color w:val="000000" w:themeColor="text1"/>
        </w:rPr>
        <w:t>１</w:t>
      </w:r>
      <w:r w:rsidR="00F103CD" w:rsidRPr="00265833">
        <w:rPr>
          <w:rFonts w:ascii="ＭＳ 明朝" w:hint="eastAsia"/>
          <w:color w:val="000000" w:themeColor="text1"/>
        </w:rPr>
        <w:t>４</w:t>
      </w:r>
      <w:r w:rsidR="00D34666" w:rsidRPr="00265833">
        <w:rPr>
          <w:rFonts w:ascii="ＭＳ 明朝" w:hint="eastAsia"/>
          <w:color w:val="000000" w:themeColor="text1"/>
        </w:rPr>
        <w:t>航路（</w:t>
      </w:r>
      <w:r w:rsidR="00A04C50" w:rsidRPr="00265833">
        <w:rPr>
          <w:rFonts w:ascii="ＭＳ 明朝" w:hint="eastAsia"/>
          <w:color w:val="000000" w:themeColor="text1"/>
        </w:rPr>
        <w:t>うち、</w:t>
      </w:r>
      <w:r w:rsidR="00D34666" w:rsidRPr="00265833">
        <w:rPr>
          <w:rFonts w:ascii="ＭＳ 明朝" w:hint="eastAsia"/>
          <w:color w:val="000000" w:themeColor="text1"/>
        </w:rPr>
        <w:t>フェリーは１社</w:t>
      </w:r>
      <w:r w:rsidR="00A04C50" w:rsidRPr="00265833">
        <w:rPr>
          <w:rFonts w:ascii="ＭＳ 明朝" w:hint="eastAsia"/>
          <w:color w:val="000000" w:themeColor="text1"/>
        </w:rPr>
        <w:t>、</w:t>
      </w:r>
      <w:r w:rsidR="00D34666" w:rsidRPr="00265833">
        <w:rPr>
          <w:rFonts w:ascii="ＭＳ 明朝" w:hint="eastAsia"/>
          <w:color w:val="000000" w:themeColor="text1"/>
        </w:rPr>
        <w:t>１航路）</w:t>
      </w:r>
      <w:r w:rsidR="004F0D35" w:rsidRPr="00265833">
        <w:rPr>
          <w:rFonts w:ascii="ＭＳ 明朝" w:hint="eastAsia"/>
          <w:color w:val="000000" w:themeColor="text1"/>
        </w:rPr>
        <w:t>、旅客不定期航路事業は</w:t>
      </w:r>
      <w:r w:rsidR="00757BE8" w:rsidRPr="002A5C7D">
        <w:rPr>
          <w:rFonts w:ascii="ＭＳ 明朝" w:hint="eastAsia"/>
          <w:color w:val="000000" w:themeColor="text1"/>
        </w:rPr>
        <w:t>１</w:t>
      </w:r>
      <w:r w:rsidR="00F103CD" w:rsidRPr="002A5C7D">
        <w:rPr>
          <w:rFonts w:ascii="ＭＳ 明朝" w:hint="eastAsia"/>
          <w:color w:val="000000" w:themeColor="text1"/>
        </w:rPr>
        <w:t>３</w:t>
      </w:r>
      <w:r w:rsidR="004F0D35" w:rsidRPr="00265833">
        <w:rPr>
          <w:rFonts w:ascii="ＭＳ 明朝" w:hint="eastAsia"/>
          <w:color w:val="000000" w:themeColor="text1"/>
        </w:rPr>
        <w:t>社、</w:t>
      </w:r>
      <w:r w:rsidR="00757BE8" w:rsidRPr="002A5C7D">
        <w:rPr>
          <w:rFonts w:ascii="ＭＳ 明朝" w:hint="eastAsia"/>
          <w:color w:val="000000" w:themeColor="text1"/>
        </w:rPr>
        <w:t>３６</w:t>
      </w:r>
      <w:r w:rsidR="004F0D35" w:rsidRPr="00265833">
        <w:rPr>
          <w:rFonts w:ascii="ＭＳ 明朝" w:hint="eastAsia"/>
          <w:color w:val="000000" w:themeColor="text1"/>
        </w:rPr>
        <w:t>航路</w:t>
      </w:r>
      <w:r w:rsidR="00D34666" w:rsidRPr="00265833">
        <w:rPr>
          <w:rFonts w:ascii="ＭＳ 明朝" w:hint="eastAsia"/>
          <w:color w:val="000000" w:themeColor="text1"/>
        </w:rPr>
        <w:t>である。</w:t>
      </w:r>
    </w:p>
    <w:p w14:paraId="68C38520" w14:textId="77777777" w:rsidR="00701D21" w:rsidRPr="00265833" w:rsidRDefault="00701D21">
      <w:pPr>
        <w:ind w:leftChars="50" w:left="110" w:firstLineChars="100" w:firstLine="220"/>
        <w:rPr>
          <w:rFonts w:ascii="ＭＳ 明朝"/>
          <w:color w:val="000000" w:themeColor="text1"/>
        </w:rPr>
      </w:pPr>
    </w:p>
    <w:p w14:paraId="2FD71244" w14:textId="77777777" w:rsidR="00701D21" w:rsidRPr="00265833" w:rsidRDefault="00D34666" w:rsidP="0077184F">
      <w:pPr>
        <w:ind w:firstLineChars="100" w:firstLine="220"/>
        <w:jc w:val="both"/>
        <w:rPr>
          <w:rFonts w:ascii="ＭＳ 明朝"/>
          <w:color w:val="000000" w:themeColor="text1"/>
          <w:sz w:val="20"/>
          <w:szCs w:val="20"/>
        </w:rPr>
      </w:pPr>
      <w:r w:rsidRPr="00265833">
        <w:rPr>
          <w:rFonts w:ascii="ＭＳ 明朝" w:hint="eastAsia"/>
          <w:color w:val="000000" w:themeColor="text1"/>
        </w:rPr>
        <w:t xml:space="preserve">第１表　旅客船事業者数　　　　</w:t>
      </w:r>
      <w:r w:rsidR="0077184F" w:rsidRPr="00265833">
        <w:rPr>
          <w:rFonts w:ascii="ＭＳ 明朝" w:hint="eastAsia"/>
          <w:color w:val="000000" w:themeColor="text1"/>
        </w:rPr>
        <w:t xml:space="preserve">　　</w:t>
      </w:r>
      <w:r w:rsidRPr="00265833">
        <w:rPr>
          <w:rFonts w:ascii="ＭＳ 明朝" w:hint="eastAsia"/>
          <w:color w:val="000000" w:themeColor="text1"/>
        </w:rPr>
        <w:t xml:space="preserve">　　　　　　　　　　　　　　</w:t>
      </w:r>
      <w:r w:rsidRPr="00265833">
        <w:rPr>
          <w:rFonts w:ascii="ＭＳ 明朝" w:hint="eastAsia"/>
          <w:color w:val="000000" w:themeColor="text1"/>
          <w:sz w:val="20"/>
          <w:szCs w:val="20"/>
        </w:rPr>
        <w:t>（各年度とも４月１日現在）</w:t>
      </w:r>
    </w:p>
    <w:tbl>
      <w:tblPr>
        <w:tblW w:w="9918" w:type="dxa"/>
        <w:jc w:val="center"/>
        <w:tblLayout w:type="fixed"/>
        <w:tblCellMar>
          <w:left w:w="99" w:type="dxa"/>
          <w:right w:w="99" w:type="dxa"/>
        </w:tblCellMar>
        <w:tblLook w:val="04A0" w:firstRow="1" w:lastRow="0" w:firstColumn="1" w:lastColumn="0" w:noHBand="0" w:noVBand="1"/>
      </w:tblPr>
      <w:tblGrid>
        <w:gridCol w:w="2122"/>
        <w:gridCol w:w="1559"/>
        <w:gridCol w:w="1559"/>
        <w:gridCol w:w="1559"/>
        <w:gridCol w:w="1560"/>
        <w:gridCol w:w="1559"/>
      </w:tblGrid>
      <w:tr w:rsidR="002A5C7D" w:rsidRPr="002A5C7D" w14:paraId="2EDB9883" w14:textId="77777777" w:rsidTr="00ED4767">
        <w:trPr>
          <w:trHeight w:val="38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474EC" w14:textId="08AEA38C" w:rsidR="006063AF" w:rsidRPr="00265833" w:rsidRDefault="006063AF" w:rsidP="006063AF">
            <w:pPr>
              <w:rPr>
                <w:rFonts w:ascii="ＭＳ 明朝" w:hAnsi="ＭＳ 明朝" w:cs="ＭＳ Ｐゴシック"/>
                <w:color w:val="000000" w:themeColor="text1"/>
                <w:sz w:val="21"/>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F6660BF" w14:textId="1622A6C6" w:rsidR="006063AF" w:rsidRPr="00265833" w:rsidRDefault="00757BE8" w:rsidP="00CA5C62">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２</w:t>
            </w:r>
            <w:r w:rsidR="006063AF" w:rsidRPr="00265833">
              <w:rPr>
                <w:rFonts w:ascii="ＭＳ 明朝" w:hAnsi="ＭＳ 明朝" w:cs="ＭＳ Ｐゴシック" w:hint="eastAsia"/>
                <w:color w:val="000000" w:themeColor="text1"/>
                <w:sz w:val="21"/>
                <w:szCs w:val="21"/>
              </w:rPr>
              <w:t>年度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9A3F27" w14:textId="5088DEB4" w:rsidR="006063AF" w:rsidRPr="00265833" w:rsidRDefault="006063AF" w:rsidP="00ED4767">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３</w:t>
            </w:r>
            <w:r w:rsidRPr="00265833">
              <w:rPr>
                <w:rFonts w:ascii="ＭＳ 明朝" w:hAnsi="ＭＳ 明朝" w:cs="ＭＳ Ｐゴシック" w:hint="eastAsia"/>
                <w:color w:val="000000" w:themeColor="text1"/>
                <w:sz w:val="21"/>
                <w:szCs w:val="21"/>
              </w:rPr>
              <w:t>年度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7584BF" w14:textId="090EF2A4" w:rsidR="006063AF" w:rsidRPr="00265833" w:rsidRDefault="006063AF" w:rsidP="00ED4767">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４</w:t>
            </w:r>
            <w:r w:rsidRPr="00265833">
              <w:rPr>
                <w:rFonts w:ascii="ＭＳ 明朝" w:hAnsi="ＭＳ 明朝" w:cs="ＭＳ Ｐゴシック" w:hint="eastAsia"/>
                <w:color w:val="000000" w:themeColor="text1"/>
                <w:sz w:val="21"/>
                <w:szCs w:val="21"/>
              </w:rPr>
              <w:t>年度</w:t>
            </w:r>
          </w:p>
        </w:tc>
        <w:tc>
          <w:tcPr>
            <w:tcW w:w="1560" w:type="dxa"/>
            <w:tcBorders>
              <w:top w:val="single" w:sz="4" w:space="0" w:color="auto"/>
              <w:left w:val="nil"/>
              <w:bottom w:val="single" w:sz="4" w:space="0" w:color="auto"/>
              <w:right w:val="single" w:sz="4" w:space="0" w:color="auto"/>
            </w:tcBorders>
            <w:vAlign w:val="center"/>
          </w:tcPr>
          <w:p w14:paraId="2C727B77" w14:textId="11DF7BA4" w:rsidR="006063AF" w:rsidRPr="00265833" w:rsidRDefault="006063AF" w:rsidP="00ED4767">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５</w:t>
            </w:r>
            <w:r w:rsidRPr="00265833">
              <w:rPr>
                <w:rFonts w:ascii="ＭＳ 明朝" w:hAnsi="ＭＳ 明朝" w:cs="ＭＳ Ｐゴシック" w:hint="eastAsia"/>
                <w:color w:val="000000" w:themeColor="text1"/>
                <w:sz w:val="21"/>
                <w:szCs w:val="21"/>
              </w:rPr>
              <w:t>年度</w:t>
            </w:r>
          </w:p>
        </w:tc>
        <w:tc>
          <w:tcPr>
            <w:tcW w:w="1559" w:type="dxa"/>
            <w:tcBorders>
              <w:top w:val="single" w:sz="4" w:space="0" w:color="auto"/>
              <w:left w:val="nil"/>
              <w:bottom w:val="single" w:sz="4" w:space="0" w:color="auto"/>
              <w:right w:val="single" w:sz="4" w:space="0" w:color="auto"/>
            </w:tcBorders>
            <w:vAlign w:val="center"/>
          </w:tcPr>
          <w:p w14:paraId="3EF7433F" w14:textId="7E97AF67" w:rsidR="006063AF" w:rsidRPr="00265833" w:rsidRDefault="006063AF" w:rsidP="00ED4767">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６</w:t>
            </w:r>
            <w:r w:rsidRPr="00265833">
              <w:rPr>
                <w:rFonts w:ascii="ＭＳ 明朝" w:hAnsi="ＭＳ 明朝" w:cs="ＭＳ Ｐゴシック" w:hint="eastAsia"/>
                <w:color w:val="000000" w:themeColor="text1"/>
                <w:sz w:val="21"/>
                <w:szCs w:val="21"/>
              </w:rPr>
              <w:t>年度</w:t>
            </w:r>
          </w:p>
        </w:tc>
      </w:tr>
      <w:tr w:rsidR="002A5C7D" w:rsidRPr="002A5C7D" w14:paraId="0F54C220" w14:textId="77777777" w:rsidTr="00ED4767">
        <w:trPr>
          <w:trHeight w:val="386"/>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9769E26" w14:textId="77777777" w:rsidR="006063AF" w:rsidRPr="00265833" w:rsidRDefault="006063AF" w:rsidP="006063AF">
            <w:pP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旅客定期航路事業</w:t>
            </w:r>
          </w:p>
        </w:tc>
        <w:tc>
          <w:tcPr>
            <w:tcW w:w="1559" w:type="dxa"/>
            <w:tcBorders>
              <w:top w:val="nil"/>
              <w:left w:val="nil"/>
              <w:bottom w:val="single" w:sz="4" w:space="0" w:color="auto"/>
              <w:right w:val="single" w:sz="4" w:space="0" w:color="auto"/>
            </w:tcBorders>
            <w:shd w:val="clear" w:color="auto" w:fill="auto"/>
            <w:noWrap/>
            <w:vAlign w:val="center"/>
            <w:hideMark/>
          </w:tcPr>
          <w:p w14:paraId="169DF95D" w14:textId="088F8106" w:rsidR="006063AF" w:rsidRPr="00265833" w:rsidRDefault="006063AF"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w:t>
            </w:r>
            <w:r w:rsidR="00F103CD" w:rsidRPr="00265833">
              <w:rPr>
                <w:rFonts w:ascii="ＭＳ 明朝" w:hAnsi="ＭＳ 明朝" w:cs="ＭＳ Ｐゴシック" w:hint="eastAsia"/>
                <w:color w:val="000000" w:themeColor="text1"/>
                <w:sz w:val="21"/>
                <w:szCs w:val="21"/>
              </w:rPr>
              <w:t>０</w:t>
            </w:r>
          </w:p>
        </w:tc>
        <w:tc>
          <w:tcPr>
            <w:tcW w:w="1559" w:type="dxa"/>
            <w:tcBorders>
              <w:top w:val="nil"/>
              <w:left w:val="nil"/>
              <w:bottom w:val="single" w:sz="4" w:space="0" w:color="auto"/>
              <w:right w:val="single" w:sz="4" w:space="0" w:color="auto"/>
            </w:tcBorders>
            <w:shd w:val="clear" w:color="auto" w:fill="auto"/>
            <w:noWrap/>
            <w:vAlign w:val="center"/>
          </w:tcPr>
          <w:p w14:paraId="45742B4B" w14:textId="18D382E5" w:rsidR="006063AF" w:rsidRPr="00265833" w:rsidRDefault="006063AF"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w:t>
            </w:r>
            <w:r w:rsidR="00757BE8" w:rsidRPr="00265833">
              <w:rPr>
                <w:rFonts w:ascii="ＭＳ 明朝" w:hAnsi="ＭＳ 明朝" w:cs="ＭＳ Ｐゴシック" w:hint="eastAsia"/>
                <w:color w:val="000000" w:themeColor="text1"/>
                <w:sz w:val="21"/>
                <w:szCs w:val="21"/>
              </w:rPr>
              <w:t>０</w:t>
            </w:r>
          </w:p>
        </w:tc>
        <w:tc>
          <w:tcPr>
            <w:tcW w:w="1559" w:type="dxa"/>
            <w:tcBorders>
              <w:top w:val="nil"/>
              <w:left w:val="nil"/>
              <w:bottom w:val="single" w:sz="4" w:space="0" w:color="auto"/>
              <w:right w:val="single" w:sz="4" w:space="0" w:color="auto"/>
            </w:tcBorders>
            <w:shd w:val="clear" w:color="auto" w:fill="auto"/>
            <w:noWrap/>
            <w:vAlign w:val="center"/>
          </w:tcPr>
          <w:p w14:paraId="14ADB32A" w14:textId="77777777" w:rsidR="006063AF" w:rsidRPr="00265833" w:rsidRDefault="006063AF"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１０</w:t>
            </w:r>
          </w:p>
        </w:tc>
        <w:tc>
          <w:tcPr>
            <w:tcW w:w="1560" w:type="dxa"/>
            <w:tcBorders>
              <w:top w:val="nil"/>
              <w:left w:val="nil"/>
              <w:bottom w:val="single" w:sz="4" w:space="0" w:color="auto"/>
              <w:right w:val="single" w:sz="4" w:space="0" w:color="auto"/>
            </w:tcBorders>
            <w:vAlign w:val="center"/>
          </w:tcPr>
          <w:p w14:paraId="66BF20B5" w14:textId="77777777" w:rsidR="006063AF" w:rsidRPr="00265833" w:rsidRDefault="006063AF"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１０</w:t>
            </w:r>
          </w:p>
        </w:tc>
        <w:tc>
          <w:tcPr>
            <w:tcW w:w="1559" w:type="dxa"/>
            <w:tcBorders>
              <w:top w:val="nil"/>
              <w:left w:val="nil"/>
              <w:bottom w:val="single" w:sz="4" w:space="0" w:color="auto"/>
              <w:right w:val="single" w:sz="4" w:space="0" w:color="auto"/>
            </w:tcBorders>
            <w:vAlign w:val="center"/>
          </w:tcPr>
          <w:p w14:paraId="4D56A069" w14:textId="77777777" w:rsidR="006063AF" w:rsidRPr="00265833" w:rsidRDefault="006063AF"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１０</w:t>
            </w:r>
          </w:p>
        </w:tc>
      </w:tr>
      <w:tr w:rsidR="002A5C7D" w:rsidRPr="002A5C7D" w14:paraId="19F74CA0" w14:textId="77777777" w:rsidTr="00ED4767">
        <w:trPr>
          <w:trHeight w:val="386"/>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1A80145" w14:textId="77777777" w:rsidR="006063AF" w:rsidRPr="00265833" w:rsidRDefault="006063AF" w:rsidP="006063AF">
            <w:pP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旅客不定期航路事業</w:t>
            </w:r>
          </w:p>
        </w:tc>
        <w:tc>
          <w:tcPr>
            <w:tcW w:w="1559" w:type="dxa"/>
            <w:tcBorders>
              <w:top w:val="nil"/>
              <w:left w:val="nil"/>
              <w:bottom w:val="single" w:sz="4" w:space="0" w:color="auto"/>
              <w:right w:val="single" w:sz="4" w:space="0" w:color="auto"/>
            </w:tcBorders>
            <w:shd w:val="clear" w:color="auto" w:fill="auto"/>
            <w:noWrap/>
            <w:vAlign w:val="center"/>
            <w:hideMark/>
          </w:tcPr>
          <w:p w14:paraId="65457E05" w14:textId="30B811C5" w:rsidR="006063AF" w:rsidRPr="00265833" w:rsidRDefault="006063AF"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w:t>
            </w:r>
            <w:r w:rsidR="00F103CD" w:rsidRPr="00265833">
              <w:rPr>
                <w:rFonts w:ascii="ＭＳ 明朝" w:hAnsi="ＭＳ 明朝" w:cs="ＭＳ Ｐゴシック" w:hint="eastAsia"/>
                <w:color w:val="000000" w:themeColor="text1"/>
                <w:sz w:val="21"/>
                <w:szCs w:val="21"/>
              </w:rPr>
              <w:t>８</w:t>
            </w:r>
          </w:p>
        </w:tc>
        <w:tc>
          <w:tcPr>
            <w:tcW w:w="1559" w:type="dxa"/>
            <w:tcBorders>
              <w:top w:val="nil"/>
              <w:left w:val="nil"/>
              <w:bottom w:val="single" w:sz="4" w:space="0" w:color="auto"/>
              <w:right w:val="single" w:sz="4" w:space="0" w:color="auto"/>
            </w:tcBorders>
            <w:shd w:val="clear" w:color="auto" w:fill="auto"/>
            <w:noWrap/>
            <w:vAlign w:val="center"/>
          </w:tcPr>
          <w:p w14:paraId="36006A5F" w14:textId="425050B3" w:rsidR="006063AF" w:rsidRPr="00265833" w:rsidRDefault="006063AF"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w:t>
            </w:r>
            <w:r w:rsidR="00F103CD" w:rsidRPr="00265833">
              <w:rPr>
                <w:rFonts w:ascii="ＭＳ 明朝" w:hAnsi="ＭＳ 明朝" w:cs="ＭＳ Ｐゴシック" w:hint="eastAsia"/>
                <w:color w:val="000000" w:themeColor="text1"/>
                <w:sz w:val="21"/>
                <w:szCs w:val="21"/>
              </w:rPr>
              <w:t>６</w:t>
            </w:r>
          </w:p>
        </w:tc>
        <w:tc>
          <w:tcPr>
            <w:tcW w:w="1559" w:type="dxa"/>
            <w:tcBorders>
              <w:top w:val="nil"/>
              <w:left w:val="nil"/>
              <w:bottom w:val="single" w:sz="4" w:space="0" w:color="auto"/>
              <w:right w:val="single" w:sz="4" w:space="0" w:color="auto"/>
            </w:tcBorders>
            <w:shd w:val="clear" w:color="auto" w:fill="auto"/>
            <w:noWrap/>
            <w:vAlign w:val="center"/>
          </w:tcPr>
          <w:p w14:paraId="48FD8F36" w14:textId="0810D8BC" w:rsidR="006063AF" w:rsidRPr="00265833" w:rsidRDefault="006063AF"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w:t>
            </w:r>
            <w:r w:rsidR="00F103CD" w:rsidRPr="00265833">
              <w:rPr>
                <w:rFonts w:ascii="ＭＳ 明朝" w:hAnsi="ＭＳ 明朝" w:cs="ＭＳ Ｐゴシック" w:hint="eastAsia"/>
                <w:color w:val="000000" w:themeColor="text1"/>
                <w:sz w:val="21"/>
                <w:szCs w:val="21"/>
              </w:rPr>
              <w:t>７</w:t>
            </w:r>
          </w:p>
        </w:tc>
        <w:tc>
          <w:tcPr>
            <w:tcW w:w="1560" w:type="dxa"/>
            <w:tcBorders>
              <w:top w:val="nil"/>
              <w:left w:val="nil"/>
              <w:bottom w:val="single" w:sz="4" w:space="0" w:color="auto"/>
              <w:right w:val="single" w:sz="4" w:space="0" w:color="auto"/>
            </w:tcBorders>
            <w:vAlign w:val="center"/>
          </w:tcPr>
          <w:p w14:paraId="426BD625" w14:textId="3A3E18C6" w:rsidR="006063AF" w:rsidRPr="00265833" w:rsidRDefault="006063AF"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w:t>
            </w:r>
            <w:r w:rsidR="00F103CD" w:rsidRPr="00265833">
              <w:rPr>
                <w:rFonts w:ascii="ＭＳ 明朝" w:hAnsi="ＭＳ 明朝" w:cs="ＭＳ Ｐゴシック" w:hint="eastAsia"/>
                <w:color w:val="000000" w:themeColor="text1"/>
                <w:sz w:val="21"/>
                <w:szCs w:val="21"/>
              </w:rPr>
              <w:t>４</w:t>
            </w:r>
          </w:p>
        </w:tc>
        <w:tc>
          <w:tcPr>
            <w:tcW w:w="1559" w:type="dxa"/>
            <w:tcBorders>
              <w:top w:val="nil"/>
              <w:left w:val="nil"/>
              <w:bottom w:val="single" w:sz="4" w:space="0" w:color="auto"/>
              <w:right w:val="single" w:sz="4" w:space="0" w:color="auto"/>
            </w:tcBorders>
            <w:vAlign w:val="center"/>
          </w:tcPr>
          <w:p w14:paraId="3E0326E1" w14:textId="71C68561" w:rsidR="006063AF" w:rsidRPr="00265833" w:rsidRDefault="00F103CD" w:rsidP="006063AF">
            <w:pPr>
              <w:jc w:val="right"/>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１４</w:t>
            </w:r>
          </w:p>
        </w:tc>
      </w:tr>
    </w:tbl>
    <w:p w14:paraId="524259EC" w14:textId="77777777" w:rsidR="000574AC" w:rsidRDefault="000574AC" w:rsidP="008B2212">
      <w:pPr>
        <w:rPr>
          <w:rFonts w:ascii="ＭＳ 明朝"/>
        </w:rPr>
        <w:sectPr w:rsidR="000574AC" w:rsidSect="002E01E2">
          <w:footerReference w:type="default" r:id="rId12"/>
          <w:footerReference w:type="first" r:id="rId13"/>
          <w:type w:val="continuous"/>
          <w:pgSz w:w="11906" w:h="16838" w:code="9"/>
          <w:pgMar w:top="1134" w:right="851" w:bottom="1134" w:left="1134" w:header="851" w:footer="851" w:gutter="0"/>
          <w:pgNumType w:fmt="numberInDash" w:start="0"/>
          <w:cols w:space="720"/>
          <w:noEndnote/>
          <w:titlePg/>
          <w:docGrid w:type="linesAndChars" w:linePitch="416" w:charSpace="95"/>
        </w:sectPr>
      </w:pPr>
    </w:p>
    <w:p w14:paraId="5D27BB1C" w14:textId="77777777" w:rsidR="006F5F0C" w:rsidRDefault="006F5F0C" w:rsidP="006F5F0C">
      <w:pPr>
        <w:rPr>
          <w:rFonts w:ascii="ＭＳ 明朝"/>
        </w:rPr>
      </w:pPr>
    </w:p>
    <w:p w14:paraId="127435BE" w14:textId="4BE2F6ED" w:rsidR="00701D21" w:rsidRPr="00D464FD" w:rsidRDefault="00D34666" w:rsidP="006F5F0C">
      <w:pPr>
        <w:rPr>
          <w:rFonts w:ascii="ＭＳ 明朝"/>
          <w:sz w:val="20"/>
          <w:szCs w:val="20"/>
        </w:rPr>
      </w:pPr>
      <w:r w:rsidRPr="00D464FD">
        <w:rPr>
          <w:rFonts w:ascii="ＭＳ 明朝" w:hint="eastAsia"/>
        </w:rPr>
        <w:t>第２表　旅客船航路数</w:t>
      </w:r>
      <w:r w:rsidR="0077184F" w:rsidRPr="00D464FD">
        <w:rPr>
          <w:rFonts w:ascii="ＭＳ 明朝" w:hint="eastAsia"/>
        </w:rPr>
        <w:t xml:space="preserve">　　</w:t>
      </w:r>
      <w:r w:rsidRPr="00D464FD">
        <w:rPr>
          <w:rFonts w:ascii="ＭＳ 明朝" w:hint="eastAsia"/>
        </w:rPr>
        <w:t xml:space="preserve">　　　　　　　　　　　　　　　　　　　</w:t>
      </w:r>
      <w:r w:rsidRPr="00D464FD">
        <w:rPr>
          <w:rFonts w:ascii="ＭＳ 明朝" w:hint="eastAsia"/>
          <w:sz w:val="20"/>
          <w:szCs w:val="20"/>
        </w:rPr>
        <w:t>（各年度とも４月１日現在）</w:t>
      </w:r>
    </w:p>
    <w:tbl>
      <w:tblPr>
        <w:tblW w:w="9918" w:type="dxa"/>
        <w:jc w:val="center"/>
        <w:tblLayout w:type="fixed"/>
        <w:tblCellMar>
          <w:left w:w="99" w:type="dxa"/>
          <w:right w:w="99" w:type="dxa"/>
        </w:tblCellMar>
        <w:tblLook w:val="04A0" w:firstRow="1" w:lastRow="0" w:firstColumn="1" w:lastColumn="0" w:noHBand="0" w:noVBand="1"/>
      </w:tblPr>
      <w:tblGrid>
        <w:gridCol w:w="2122"/>
        <w:gridCol w:w="1559"/>
        <w:gridCol w:w="1559"/>
        <w:gridCol w:w="1559"/>
        <w:gridCol w:w="1560"/>
        <w:gridCol w:w="1559"/>
      </w:tblGrid>
      <w:tr w:rsidR="002A5C7D" w:rsidRPr="002A5C7D" w14:paraId="0ACACBAB" w14:textId="77777777" w:rsidTr="00ED4767">
        <w:trPr>
          <w:trHeight w:val="38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7632" w14:textId="2EC4F72B" w:rsidR="006063AF" w:rsidRPr="00265833" w:rsidRDefault="006063AF" w:rsidP="006063AF">
            <w:pPr>
              <w:rPr>
                <w:rFonts w:asciiTheme="minorEastAsia" w:eastAsiaTheme="minorEastAsia" w:hAnsiTheme="minorEastAsia" w:cs="ＭＳ Ｐゴシック"/>
                <w:color w:val="000000" w:themeColor="text1"/>
                <w:sz w:val="21"/>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A490A2B" w14:textId="5837BDFA" w:rsidR="006063AF" w:rsidRPr="00265833" w:rsidRDefault="00757BE8" w:rsidP="00CA5C62">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２</w:t>
            </w:r>
            <w:r w:rsidR="006063AF" w:rsidRPr="00265833">
              <w:rPr>
                <w:rFonts w:ascii="ＭＳ 明朝" w:hAnsi="ＭＳ 明朝" w:cs="ＭＳ Ｐゴシック" w:hint="eastAsia"/>
                <w:color w:val="000000" w:themeColor="text1"/>
                <w:sz w:val="21"/>
                <w:szCs w:val="21"/>
              </w:rPr>
              <w:t>年度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1801B2" w14:textId="72E2386F" w:rsidR="006063AF" w:rsidRPr="00265833" w:rsidRDefault="006063AF" w:rsidP="00CA5C62">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３</w:t>
            </w:r>
            <w:r w:rsidRPr="00265833">
              <w:rPr>
                <w:rFonts w:ascii="ＭＳ 明朝" w:hAnsi="ＭＳ 明朝" w:cs="ＭＳ Ｐゴシック" w:hint="eastAsia"/>
                <w:color w:val="000000" w:themeColor="text1"/>
                <w:sz w:val="21"/>
                <w:szCs w:val="21"/>
              </w:rPr>
              <w:t>年度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05B69F" w14:textId="2E12E52B" w:rsidR="006063AF" w:rsidRPr="00265833" w:rsidRDefault="006063AF" w:rsidP="00CA5C62">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４</w:t>
            </w:r>
            <w:r w:rsidRPr="00265833">
              <w:rPr>
                <w:rFonts w:ascii="ＭＳ 明朝" w:hAnsi="ＭＳ 明朝" w:cs="ＭＳ Ｐゴシック" w:hint="eastAsia"/>
                <w:color w:val="000000" w:themeColor="text1"/>
                <w:sz w:val="21"/>
                <w:szCs w:val="21"/>
              </w:rPr>
              <w:t>年度</w:t>
            </w:r>
          </w:p>
        </w:tc>
        <w:tc>
          <w:tcPr>
            <w:tcW w:w="1560" w:type="dxa"/>
            <w:tcBorders>
              <w:top w:val="single" w:sz="4" w:space="0" w:color="auto"/>
              <w:left w:val="nil"/>
              <w:bottom w:val="single" w:sz="4" w:space="0" w:color="auto"/>
              <w:right w:val="single" w:sz="4" w:space="0" w:color="auto"/>
            </w:tcBorders>
            <w:vAlign w:val="center"/>
          </w:tcPr>
          <w:p w14:paraId="213BCB01" w14:textId="7FA7C19B" w:rsidR="006063AF" w:rsidRPr="00265833" w:rsidRDefault="006063AF" w:rsidP="00CA5C62">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５</w:t>
            </w:r>
            <w:r w:rsidRPr="00265833">
              <w:rPr>
                <w:rFonts w:ascii="ＭＳ 明朝" w:hAnsi="ＭＳ 明朝" w:cs="ＭＳ Ｐゴシック" w:hint="eastAsia"/>
                <w:color w:val="000000" w:themeColor="text1"/>
                <w:sz w:val="21"/>
                <w:szCs w:val="21"/>
              </w:rPr>
              <w:t>年度</w:t>
            </w:r>
          </w:p>
        </w:tc>
        <w:tc>
          <w:tcPr>
            <w:tcW w:w="1559" w:type="dxa"/>
            <w:tcBorders>
              <w:top w:val="single" w:sz="4" w:space="0" w:color="auto"/>
              <w:left w:val="nil"/>
              <w:bottom w:val="single" w:sz="4" w:space="0" w:color="auto"/>
              <w:right w:val="single" w:sz="4" w:space="0" w:color="auto"/>
            </w:tcBorders>
            <w:vAlign w:val="center"/>
          </w:tcPr>
          <w:p w14:paraId="0DE7A5A8" w14:textId="27CCD6B7" w:rsidR="006063AF" w:rsidRPr="00265833" w:rsidRDefault="006063AF" w:rsidP="00CA5C62">
            <w:pPr>
              <w:jc w:val="center"/>
              <w:rPr>
                <w:rFonts w:ascii="ＭＳ 明朝" w:hAnsi="ＭＳ 明朝" w:cs="ＭＳ Ｐゴシック"/>
                <w:color w:val="000000" w:themeColor="text1"/>
                <w:sz w:val="21"/>
                <w:szCs w:val="21"/>
              </w:rPr>
            </w:pPr>
            <w:r w:rsidRPr="00265833">
              <w:rPr>
                <w:rFonts w:ascii="ＭＳ 明朝" w:hAnsi="ＭＳ 明朝" w:cs="ＭＳ Ｐゴシック" w:hint="eastAsia"/>
                <w:color w:val="000000" w:themeColor="text1"/>
                <w:sz w:val="21"/>
                <w:szCs w:val="21"/>
              </w:rPr>
              <w:t>令和</w:t>
            </w:r>
            <w:r w:rsidR="00F103CD" w:rsidRPr="00265833">
              <w:rPr>
                <w:rFonts w:ascii="ＭＳ 明朝" w:hAnsi="ＭＳ 明朝" w:cs="ＭＳ Ｐゴシック" w:hint="eastAsia"/>
                <w:color w:val="000000" w:themeColor="text1"/>
                <w:sz w:val="21"/>
                <w:szCs w:val="21"/>
              </w:rPr>
              <w:t>６</w:t>
            </w:r>
            <w:r w:rsidRPr="00265833">
              <w:rPr>
                <w:rFonts w:ascii="ＭＳ 明朝" w:hAnsi="ＭＳ 明朝" w:cs="ＭＳ Ｐゴシック" w:hint="eastAsia"/>
                <w:color w:val="000000" w:themeColor="text1"/>
                <w:sz w:val="21"/>
                <w:szCs w:val="21"/>
              </w:rPr>
              <w:t>年度</w:t>
            </w:r>
          </w:p>
        </w:tc>
      </w:tr>
      <w:tr w:rsidR="002A5C7D" w:rsidRPr="002A5C7D" w14:paraId="0773CB12" w14:textId="77777777" w:rsidTr="00ED4767">
        <w:trPr>
          <w:trHeight w:val="386"/>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0F403FD" w14:textId="77777777" w:rsidR="006063AF" w:rsidRPr="00265833" w:rsidRDefault="006063AF" w:rsidP="006063AF">
            <w:pPr>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旅客定期航路事業</w:t>
            </w:r>
          </w:p>
        </w:tc>
        <w:tc>
          <w:tcPr>
            <w:tcW w:w="1559" w:type="dxa"/>
            <w:tcBorders>
              <w:top w:val="nil"/>
              <w:left w:val="nil"/>
              <w:bottom w:val="single" w:sz="4" w:space="0" w:color="auto"/>
              <w:right w:val="single" w:sz="4" w:space="0" w:color="auto"/>
            </w:tcBorders>
            <w:shd w:val="clear" w:color="auto" w:fill="auto"/>
            <w:noWrap/>
            <w:vAlign w:val="center"/>
            <w:hideMark/>
          </w:tcPr>
          <w:p w14:paraId="4C49C279" w14:textId="64E1CDE2" w:rsidR="006063AF" w:rsidRPr="00265833" w:rsidRDefault="006063AF"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１</w:t>
            </w:r>
            <w:r w:rsidR="00F103CD" w:rsidRPr="00265833">
              <w:rPr>
                <w:rFonts w:asciiTheme="minorEastAsia" w:eastAsiaTheme="minorEastAsia" w:hAnsiTheme="minorEastAsia" w:cs="ＭＳ Ｐゴシック" w:hint="eastAsia"/>
                <w:color w:val="000000" w:themeColor="text1"/>
                <w:sz w:val="21"/>
                <w:szCs w:val="21"/>
              </w:rPr>
              <w:t>３</w:t>
            </w:r>
          </w:p>
        </w:tc>
        <w:tc>
          <w:tcPr>
            <w:tcW w:w="1559" w:type="dxa"/>
            <w:tcBorders>
              <w:top w:val="nil"/>
              <w:left w:val="nil"/>
              <w:bottom w:val="single" w:sz="4" w:space="0" w:color="auto"/>
              <w:right w:val="single" w:sz="4" w:space="0" w:color="auto"/>
            </w:tcBorders>
            <w:shd w:val="clear" w:color="auto" w:fill="auto"/>
            <w:noWrap/>
            <w:vAlign w:val="center"/>
          </w:tcPr>
          <w:p w14:paraId="44B67353" w14:textId="3E3E1671" w:rsidR="006063AF" w:rsidRPr="00265833" w:rsidRDefault="006063AF"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color w:val="000000" w:themeColor="text1"/>
                <w:sz w:val="21"/>
                <w:szCs w:val="21"/>
              </w:rPr>
              <w:t>１</w:t>
            </w:r>
            <w:r w:rsidR="00757BE8" w:rsidRPr="00265833">
              <w:rPr>
                <w:rFonts w:asciiTheme="minorEastAsia" w:eastAsiaTheme="minorEastAsia" w:hAnsiTheme="minorEastAsia" w:cs="ＭＳ Ｐゴシック" w:hint="eastAsia"/>
                <w:color w:val="000000" w:themeColor="text1"/>
                <w:sz w:val="21"/>
                <w:szCs w:val="21"/>
              </w:rPr>
              <w:t>３</w:t>
            </w:r>
          </w:p>
        </w:tc>
        <w:tc>
          <w:tcPr>
            <w:tcW w:w="1559" w:type="dxa"/>
            <w:tcBorders>
              <w:top w:val="nil"/>
              <w:left w:val="nil"/>
              <w:bottom w:val="single" w:sz="4" w:space="0" w:color="auto"/>
              <w:right w:val="single" w:sz="4" w:space="0" w:color="auto"/>
            </w:tcBorders>
            <w:shd w:val="clear" w:color="auto" w:fill="auto"/>
            <w:noWrap/>
            <w:vAlign w:val="center"/>
          </w:tcPr>
          <w:p w14:paraId="2673090D" w14:textId="77777777" w:rsidR="006063AF" w:rsidRPr="00265833" w:rsidRDefault="006063AF"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１３</w:t>
            </w:r>
          </w:p>
        </w:tc>
        <w:tc>
          <w:tcPr>
            <w:tcW w:w="1560" w:type="dxa"/>
            <w:tcBorders>
              <w:top w:val="nil"/>
              <w:left w:val="nil"/>
              <w:bottom w:val="single" w:sz="4" w:space="0" w:color="auto"/>
              <w:right w:val="single" w:sz="4" w:space="0" w:color="auto"/>
            </w:tcBorders>
            <w:vAlign w:val="center"/>
          </w:tcPr>
          <w:p w14:paraId="262EFFA8" w14:textId="77777777" w:rsidR="006063AF" w:rsidRPr="00265833" w:rsidRDefault="006063AF"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color w:val="000000" w:themeColor="text1"/>
                <w:sz w:val="21"/>
                <w:szCs w:val="21"/>
              </w:rPr>
              <w:t>１３</w:t>
            </w:r>
          </w:p>
        </w:tc>
        <w:tc>
          <w:tcPr>
            <w:tcW w:w="1559" w:type="dxa"/>
            <w:tcBorders>
              <w:top w:val="nil"/>
              <w:left w:val="nil"/>
              <w:bottom w:val="single" w:sz="4" w:space="0" w:color="auto"/>
              <w:right w:val="single" w:sz="4" w:space="0" w:color="auto"/>
            </w:tcBorders>
            <w:vAlign w:val="center"/>
          </w:tcPr>
          <w:p w14:paraId="741291E4" w14:textId="77777777" w:rsidR="006063AF" w:rsidRPr="00265833" w:rsidRDefault="006063AF"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１３</w:t>
            </w:r>
          </w:p>
        </w:tc>
      </w:tr>
      <w:tr w:rsidR="006063AF" w:rsidRPr="002A5C7D" w14:paraId="677FFB90" w14:textId="77777777" w:rsidTr="00ED4767">
        <w:trPr>
          <w:trHeight w:val="386"/>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042331B" w14:textId="77777777" w:rsidR="006063AF" w:rsidRPr="00265833" w:rsidRDefault="006063AF" w:rsidP="006063AF">
            <w:pPr>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旅客不定期航路事業</w:t>
            </w:r>
          </w:p>
        </w:tc>
        <w:tc>
          <w:tcPr>
            <w:tcW w:w="1559" w:type="dxa"/>
            <w:tcBorders>
              <w:top w:val="nil"/>
              <w:left w:val="nil"/>
              <w:bottom w:val="single" w:sz="4" w:space="0" w:color="auto"/>
              <w:right w:val="single" w:sz="4" w:space="0" w:color="auto"/>
            </w:tcBorders>
            <w:shd w:val="clear" w:color="auto" w:fill="auto"/>
            <w:noWrap/>
            <w:vAlign w:val="center"/>
            <w:hideMark/>
          </w:tcPr>
          <w:p w14:paraId="06AF43D1" w14:textId="30F2BFE9" w:rsidR="006063AF" w:rsidRPr="00265833" w:rsidRDefault="00757BE8"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３８</w:t>
            </w:r>
          </w:p>
        </w:tc>
        <w:tc>
          <w:tcPr>
            <w:tcW w:w="1559" w:type="dxa"/>
            <w:tcBorders>
              <w:top w:val="nil"/>
              <w:left w:val="nil"/>
              <w:bottom w:val="single" w:sz="4" w:space="0" w:color="auto"/>
              <w:right w:val="single" w:sz="4" w:space="0" w:color="auto"/>
            </w:tcBorders>
            <w:shd w:val="clear" w:color="auto" w:fill="auto"/>
            <w:noWrap/>
            <w:vAlign w:val="center"/>
          </w:tcPr>
          <w:p w14:paraId="0CC95477" w14:textId="340D18CA" w:rsidR="006063AF" w:rsidRPr="00265833" w:rsidRDefault="006063AF"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３</w:t>
            </w:r>
            <w:r w:rsidR="00F103CD" w:rsidRPr="00265833">
              <w:rPr>
                <w:rFonts w:asciiTheme="minorEastAsia" w:eastAsiaTheme="minorEastAsia" w:hAnsiTheme="minorEastAsia" w:cs="ＭＳ Ｐゴシック" w:hint="eastAsia"/>
                <w:color w:val="000000" w:themeColor="text1"/>
                <w:sz w:val="21"/>
                <w:szCs w:val="21"/>
              </w:rPr>
              <w:t>６</w:t>
            </w:r>
          </w:p>
        </w:tc>
        <w:tc>
          <w:tcPr>
            <w:tcW w:w="1559" w:type="dxa"/>
            <w:tcBorders>
              <w:top w:val="nil"/>
              <w:left w:val="nil"/>
              <w:bottom w:val="single" w:sz="4" w:space="0" w:color="auto"/>
              <w:right w:val="single" w:sz="4" w:space="0" w:color="auto"/>
            </w:tcBorders>
            <w:shd w:val="clear" w:color="auto" w:fill="auto"/>
            <w:noWrap/>
            <w:vAlign w:val="center"/>
          </w:tcPr>
          <w:p w14:paraId="22BA092D" w14:textId="1119BDDF" w:rsidR="006063AF" w:rsidRPr="00265833" w:rsidRDefault="006063AF"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３</w:t>
            </w:r>
            <w:r w:rsidR="00F103CD" w:rsidRPr="00265833">
              <w:rPr>
                <w:rFonts w:asciiTheme="minorEastAsia" w:eastAsiaTheme="minorEastAsia" w:hAnsiTheme="minorEastAsia" w:cs="ＭＳ Ｐゴシック" w:hint="eastAsia"/>
                <w:color w:val="000000" w:themeColor="text1"/>
                <w:sz w:val="21"/>
                <w:szCs w:val="21"/>
              </w:rPr>
              <w:t>８</w:t>
            </w:r>
          </w:p>
        </w:tc>
        <w:tc>
          <w:tcPr>
            <w:tcW w:w="1560" w:type="dxa"/>
            <w:tcBorders>
              <w:top w:val="nil"/>
              <w:left w:val="nil"/>
              <w:bottom w:val="single" w:sz="4" w:space="0" w:color="auto"/>
              <w:right w:val="single" w:sz="4" w:space="0" w:color="auto"/>
            </w:tcBorders>
            <w:vAlign w:val="center"/>
          </w:tcPr>
          <w:p w14:paraId="55FED785" w14:textId="0C811BBD" w:rsidR="006063AF" w:rsidRPr="00265833" w:rsidRDefault="006063AF"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３</w:t>
            </w:r>
            <w:r w:rsidR="00F103CD" w:rsidRPr="00265833">
              <w:rPr>
                <w:rFonts w:asciiTheme="minorEastAsia" w:eastAsiaTheme="minorEastAsia" w:hAnsiTheme="minorEastAsia" w:cs="ＭＳ Ｐゴシック" w:hint="eastAsia"/>
                <w:color w:val="000000" w:themeColor="text1"/>
                <w:sz w:val="21"/>
                <w:szCs w:val="21"/>
              </w:rPr>
              <w:t>６</w:t>
            </w:r>
          </w:p>
        </w:tc>
        <w:tc>
          <w:tcPr>
            <w:tcW w:w="1559" w:type="dxa"/>
            <w:tcBorders>
              <w:top w:val="nil"/>
              <w:left w:val="nil"/>
              <w:bottom w:val="single" w:sz="4" w:space="0" w:color="auto"/>
              <w:right w:val="single" w:sz="4" w:space="0" w:color="auto"/>
            </w:tcBorders>
            <w:vAlign w:val="center"/>
          </w:tcPr>
          <w:p w14:paraId="2C9EE9E7" w14:textId="05A99449" w:rsidR="006063AF" w:rsidRPr="00265833" w:rsidRDefault="00F103CD" w:rsidP="006063AF">
            <w:pPr>
              <w:jc w:val="right"/>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３６</w:t>
            </w:r>
          </w:p>
        </w:tc>
      </w:tr>
    </w:tbl>
    <w:p w14:paraId="4D53C337" w14:textId="77777777" w:rsidR="001C5EA3" w:rsidRPr="00265833" w:rsidRDefault="001C5EA3">
      <w:pPr>
        <w:snapToGrid w:val="0"/>
        <w:jc w:val="both"/>
        <w:rPr>
          <w:rFonts w:ascii="ＭＳ 明朝"/>
          <w:color w:val="000000" w:themeColor="text1"/>
          <w:sz w:val="20"/>
          <w:szCs w:val="20"/>
        </w:rPr>
      </w:pPr>
    </w:p>
    <w:p w14:paraId="08FC9191" w14:textId="77777777" w:rsidR="00701D21" w:rsidRPr="00265833" w:rsidRDefault="00D34666" w:rsidP="00CA5C62">
      <w:pPr>
        <w:ind w:leftChars="50" w:left="110"/>
        <w:rPr>
          <w:rFonts w:ascii="ＭＳ 明朝" w:hAnsi="ＭＳ 明朝"/>
          <w:b/>
          <w:color w:val="000000" w:themeColor="text1"/>
        </w:rPr>
      </w:pPr>
      <w:r w:rsidRPr="00265833">
        <w:rPr>
          <w:rFonts w:ascii="ＭＳ 明朝" w:hAnsi="ＭＳ 明朝"/>
          <w:b/>
          <w:color w:val="000000" w:themeColor="text1"/>
        </w:rPr>
        <w:t xml:space="preserve">(2) </w:t>
      </w:r>
      <w:r w:rsidRPr="00265833">
        <w:rPr>
          <w:rFonts w:ascii="ＭＳ 明朝" w:hAnsi="ＭＳ 明朝" w:hint="eastAsia"/>
          <w:b/>
          <w:color w:val="000000" w:themeColor="text1"/>
        </w:rPr>
        <w:t>旅客船事業の増減状況等</w:t>
      </w:r>
    </w:p>
    <w:p w14:paraId="52DDF59D" w14:textId="5B4B9007" w:rsidR="00665F48" w:rsidRPr="00265833" w:rsidRDefault="008A23CA" w:rsidP="00F103CD">
      <w:pPr>
        <w:spacing w:line="402" w:lineRule="exact"/>
        <w:ind w:leftChars="200" w:left="441" w:firstLineChars="100" w:firstLine="220"/>
        <w:rPr>
          <w:rFonts w:ascii="ＭＳ 明朝"/>
          <w:color w:val="000000" w:themeColor="text1"/>
        </w:rPr>
      </w:pPr>
      <w:r w:rsidRPr="00265833">
        <w:rPr>
          <w:rFonts w:ascii="ＭＳ 明朝" w:hint="eastAsia"/>
          <w:color w:val="000000" w:themeColor="text1"/>
        </w:rPr>
        <w:t>令和５年度における旅客船事業の増減は、第３表のとおりである。</w:t>
      </w:r>
    </w:p>
    <w:p w14:paraId="195542D2" w14:textId="76F14109" w:rsidR="00665F48" w:rsidRPr="00265833" w:rsidRDefault="00665F48" w:rsidP="00CA5C62">
      <w:pPr>
        <w:ind w:leftChars="50" w:left="110"/>
        <w:rPr>
          <w:rFonts w:ascii="ＭＳ 明朝" w:hAnsi="ＭＳ 明朝"/>
          <w:bCs/>
          <w:color w:val="000000" w:themeColor="text1"/>
        </w:rPr>
      </w:pPr>
    </w:p>
    <w:p w14:paraId="65AC4AF8" w14:textId="77777777" w:rsidR="008A23CA" w:rsidRPr="00265833" w:rsidRDefault="008A23CA" w:rsidP="008A23CA">
      <w:pPr>
        <w:spacing w:line="402" w:lineRule="exact"/>
        <w:ind w:firstLineChars="200" w:firstLine="441"/>
        <w:rPr>
          <w:rFonts w:ascii="ＭＳ 明朝"/>
          <w:color w:val="000000" w:themeColor="text1"/>
        </w:rPr>
      </w:pPr>
      <w:r w:rsidRPr="00265833">
        <w:rPr>
          <w:rFonts w:ascii="ＭＳ 明朝" w:hint="eastAsia"/>
          <w:color w:val="000000" w:themeColor="text1"/>
        </w:rPr>
        <w:t>第３表　旅客船事業の譲渡譲受（所管航路）</w:t>
      </w:r>
    </w:p>
    <w:tbl>
      <w:tblPr>
        <w:tblW w:w="9758" w:type="dxa"/>
        <w:tblInd w:w="62" w:type="dxa"/>
        <w:tblCellMar>
          <w:left w:w="99" w:type="dxa"/>
          <w:right w:w="99" w:type="dxa"/>
        </w:tblCellMar>
        <w:tblLook w:val="04A0" w:firstRow="1" w:lastRow="0" w:firstColumn="1" w:lastColumn="0" w:noHBand="0" w:noVBand="1"/>
      </w:tblPr>
      <w:tblGrid>
        <w:gridCol w:w="1938"/>
        <w:gridCol w:w="2268"/>
        <w:gridCol w:w="2268"/>
        <w:gridCol w:w="1642"/>
        <w:gridCol w:w="1642"/>
      </w:tblGrid>
      <w:tr w:rsidR="002A5C7D" w:rsidRPr="002A5C7D" w14:paraId="57A7B344" w14:textId="77777777" w:rsidTr="00D81D06">
        <w:trPr>
          <w:trHeight w:val="711"/>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9E094" w14:textId="77777777" w:rsidR="008A23CA" w:rsidRPr="00265833" w:rsidRDefault="008A23CA" w:rsidP="00D81D06">
            <w:pPr>
              <w:jc w:val="center"/>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事業区分</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0096E32" w14:textId="77777777" w:rsidR="008A23CA" w:rsidRPr="00265833" w:rsidRDefault="008A23CA" w:rsidP="00D81D06">
            <w:pPr>
              <w:jc w:val="center"/>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事業者名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4D56B99" w14:textId="77777777" w:rsidR="008A23CA" w:rsidRPr="00265833" w:rsidRDefault="008A23CA" w:rsidP="00D81D06">
            <w:pPr>
              <w:jc w:val="center"/>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航路名</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A8DBAF3" w14:textId="77777777" w:rsidR="008A23CA" w:rsidRPr="00265833" w:rsidRDefault="008A23CA" w:rsidP="00D81D06">
            <w:pPr>
              <w:ind w:firstLineChars="100" w:firstLine="210"/>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許可年月日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A49EB78" w14:textId="77777777" w:rsidR="008A23CA" w:rsidRPr="00265833" w:rsidRDefault="008A23CA" w:rsidP="00D81D06">
            <w:pPr>
              <w:ind w:firstLineChars="100" w:firstLine="210"/>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事業開始</w:t>
            </w:r>
          </w:p>
          <w:p w14:paraId="60DB49B6" w14:textId="77777777" w:rsidR="008A23CA" w:rsidRPr="00265833" w:rsidRDefault="008A23CA" w:rsidP="00D81D06">
            <w:pPr>
              <w:ind w:firstLineChars="100" w:firstLine="210"/>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年月日</w:t>
            </w:r>
          </w:p>
        </w:tc>
      </w:tr>
      <w:tr w:rsidR="002A5C7D" w:rsidRPr="002A5C7D" w14:paraId="39C30E0A" w14:textId="77777777" w:rsidTr="00D81D06">
        <w:trPr>
          <w:trHeight w:val="701"/>
        </w:trPr>
        <w:tc>
          <w:tcPr>
            <w:tcW w:w="1938" w:type="dxa"/>
            <w:vMerge w:val="restart"/>
            <w:tcBorders>
              <w:top w:val="single" w:sz="4" w:space="0" w:color="auto"/>
              <w:left w:val="single" w:sz="4" w:space="0" w:color="auto"/>
              <w:right w:val="single" w:sz="4" w:space="0" w:color="auto"/>
            </w:tcBorders>
            <w:shd w:val="clear" w:color="auto" w:fill="auto"/>
            <w:noWrap/>
            <w:vAlign w:val="center"/>
            <w:hideMark/>
          </w:tcPr>
          <w:p w14:paraId="579523F9" w14:textId="77777777" w:rsidR="008A23CA" w:rsidRPr="00265833" w:rsidRDefault="008A23CA" w:rsidP="00D81D06">
            <w:pPr>
              <w:rPr>
                <w:rFonts w:asciiTheme="minorEastAsia" w:eastAsiaTheme="minorEastAsia" w:hAnsiTheme="minorEastAsia" w:cs="ＭＳ Ｐゴシック"/>
                <w:color w:val="000000" w:themeColor="text1"/>
                <w:sz w:val="18"/>
                <w:szCs w:val="21"/>
              </w:rPr>
            </w:pPr>
            <w:r w:rsidRPr="00265833">
              <w:rPr>
                <w:rFonts w:asciiTheme="minorEastAsia" w:eastAsiaTheme="minorEastAsia" w:hAnsiTheme="minorEastAsia" w:cs="ＭＳ Ｐゴシック" w:hint="eastAsia"/>
                <w:color w:val="000000" w:themeColor="text1"/>
                <w:sz w:val="18"/>
                <w:szCs w:val="21"/>
              </w:rPr>
              <w:t>旅客不定期航路事業</w:t>
            </w:r>
          </w:p>
        </w:tc>
        <w:tc>
          <w:tcPr>
            <w:tcW w:w="2268" w:type="dxa"/>
            <w:vMerge w:val="restart"/>
            <w:tcBorders>
              <w:top w:val="single" w:sz="4" w:space="0" w:color="auto"/>
              <w:left w:val="nil"/>
              <w:right w:val="single" w:sz="4" w:space="0" w:color="auto"/>
            </w:tcBorders>
            <w:shd w:val="clear" w:color="auto" w:fill="auto"/>
            <w:noWrap/>
            <w:vAlign w:val="center"/>
          </w:tcPr>
          <w:p w14:paraId="0F91F35B" w14:textId="77777777" w:rsidR="008A23CA" w:rsidRPr="00265833" w:rsidRDefault="008A23CA" w:rsidP="00D81D06">
            <w:pPr>
              <w:rPr>
                <w:rFonts w:asciiTheme="minorEastAsia" w:eastAsiaTheme="minorEastAsia" w:hAnsiTheme="minorEastAsia" w:cs="ＭＳ Ｐゴシック"/>
                <w:color w:val="000000" w:themeColor="text1"/>
                <w:sz w:val="18"/>
                <w:szCs w:val="21"/>
              </w:rPr>
            </w:pPr>
            <w:r w:rsidRPr="00265833">
              <w:rPr>
                <w:rFonts w:asciiTheme="minorEastAsia" w:eastAsiaTheme="minorEastAsia" w:hAnsiTheme="minorEastAsia" w:cs="ＭＳ Ｐゴシック" w:hint="eastAsia"/>
                <w:color w:val="000000" w:themeColor="text1"/>
                <w:sz w:val="18"/>
                <w:szCs w:val="21"/>
              </w:rPr>
              <w:t>（譲渡人）</w:t>
            </w:r>
          </w:p>
          <w:p w14:paraId="6D31B31C" w14:textId="77777777" w:rsidR="008A23CA" w:rsidRPr="00265833" w:rsidRDefault="008A23CA" w:rsidP="00D81D06">
            <w:pPr>
              <w:rPr>
                <w:rFonts w:asciiTheme="minorEastAsia" w:eastAsiaTheme="minorEastAsia" w:hAnsiTheme="minorEastAsia" w:cs="ＭＳ Ｐゴシック"/>
                <w:color w:val="000000" w:themeColor="text1"/>
                <w:sz w:val="18"/>
                <w:szCs w:val="21"/>
              </w:rPr>
            </w:pPr>
            <w:r w:rsidRPr="00265833">
              <w:rPr>
                <w:rFonts w:asciiTheme="minorEastAsia" w:eastAsiaTheme="minorEastAsia" w:hAnsiTheme="minorEastAsia" w:cs="ＭＳ Ｐゴシック"/>
                <w:color w:val="000000" w:themeColor="text1"/>
                <w:sz w:val="18"/>
                <w:szCs w:val="21"/>
              </w:rPr>
              <w:t>(株)Sevenseas cruiser（譲受人）</w:t>
            </w:r>
          </w:p>
          <w:p w14:paraId="26B13D33" w14:textId="77777777" w:rsidR="008A23CA" w:rsidRPr="00265833" w:rsidRDefault="008A23CA" w:rsidP="00D81D06">
            <w:pPr>
              <w:rPr>
                <w:rFonts w:asciiTheme="minorEastAsia" w:eastAsiaTheme="minorEastAsia" w:hAnsiTheme="minorEastAsia" w:cs="ＭＳ Ｐゴシック"/>
                <w:color w:val="000000" w:themeColor="text1"/>
                <w:sz w:val="18"/>
                <w:szCs w:val="21"/>
              </w:rPr>
            </w:pPr>
            <w:r w:rsidRPr="00265833">
              <w:rPr>
                <w:rFonts w:asciiTheme="minorEastAsia" w:eastAsiaTheme="minorEastAsia" w:hAnsiTheme="minorEastAsia" w:cs="ＭＳ Ｐゴシック"/>
                <w:color w:val="000000" w:themeColor="text1"/>
                <w:sz w:val="18"/>
                <w:szCs w:val="21"/>
              </w:rPr>
              <w:t>(株)神戸クルーザー</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858319" w14:textId="77777777" w:rsidR="008A23CA" w:rsidRPr="00265833" w:rsidRDefault="008A23CA" w:rsidP="00D81D06">
            <w:pPr>
              <w:rPr>
                <w:rFonts w:asciiTheme="minorEastAsia" w:eastAsiaTheme="minorEastAsia" w:hAnsiTheme="minorEastAsia" w:cs="ＭＳ Ｐゴシック"/>
                <w:color w:val="000000" w:themeColor="text1"/>
                <w:sz w:val="21"/>
                <w:szCs w:val="21"/>
              </w:rPr>
            </w:pPr>
            <w:r w:rsidRPr="00265833">
              <w:rPr>
                <w:rFonts w:asciiTheme="minorEastAsia" w:eastAsiaTheme="minorEastAsia" w:hAnsiTheme="minorEastAsia" w:cs="ＭＳ Ｐゴシック" w:hint="eastAsia"/>
                <w:color w:val="000000" w:themeColor="text1"/>
                <w:sz w:val="21"/>
                <w:szCs w:val="21"/>
              </w:rPr>
              <w:t>神戸高浜ハーバーランド起点神戸沖周遊</w:t>
            </w:r>
          </w:p>
        </w:tc>
        <w:tc>
          <w:tcPr>
            <w:tcW w:w="1642" w:type="dxa"/>
            <w:vMerge w:val="restart"/>
            <w:tcBorders>
              <w:top w:val="single" w:sz="4" w:space="0" w:color="auto"/>
              <w:left w:val="nil"/>
              <w:right w:val="single" w:sz="4" w:space="0" w:color="auto"/>
            </w:tcBorders>
            <w:shd w:val="clear" w:color="auto" w:fill="auto"/>
            <w:noWrap/>
            <w:vAlign w:val="center"/>
            <w:hideMark/>
          </w:tcPr>
          <w:p w14:paraId="3503516A" w14:textId="77777777" w:rsidR="008A23CA" w:rsidRPr="00265833" w:rsidRDefault="008A23CA" w:rsidP="00D81D06">
            <w:pPr>
              <w:jc w:val="center"/>
              <w:rPr>
                <w:rFonts w:asciiTheme="minorEastAsia" w:eastAsiaTheme="minorEastAsia" w:hAnsiTheme="minorEastAsia" w:cs="ＭＳ Ｐゴシック"/>
                <w:color w:val="000000" w:themeColor="text1"/>
                <w:sz w:val="18"/>
                <w:szCs w:val="21"/>
              </w:rPr>
            </w:pPr>
            <w:r w:rsidRPr="00265833">
              <w:rPr>
                <w:rFonts w:asciiTheme="minorEastAsia" w:eastAsiaTheme="minorEastAsia" w:hAnsiTheme="minorEastAsia" w:cs="ＭＳ Ｐゴシック"/>
                <w:color w:val="000000" w:themeColor="text1"/>
                <w:sz w:val="18"/>
                <w:szCs w:val="21"/>
              </w:rPr>
              <w:t>Ｒ</w:t>
            </w:r>
            <w:r w:rsidRPr="00265833">
              <w:rPr>
                <w:rFonts w:asciiTheme="minorEastAsia" w:eastAsiaTheme="minorEastAsia" w:hAnsiTheme="minorEastAsia" w:cs="ＭＳ Ｐゴシック" w:hint="eastAsia"/>
                <w:color w:val="000000" w:themeColor="text1"/>
                <w:sz w:val="18"/>
                <w:szCs w:val="21"/>
              </w:rPr>
              <w:t>５</w:t>
            </w:r>
            <w:r w:rsidRPr="00265833">
              <w:rPr>
                <w:rFonts w:asciiTheme="minorEastAsia" w:eastAsiaTheme="minorEastAsia" w:hAnsiTheme="minorEastAsia" w:cs="ＭＳ Ｐゴシック"/>
                <w:color w:val="000000" w:themeColor="text1"/>
                <w:sz w:val="18"/>
                <w:szCs w:val="21"/>
              </w:rPr>
              <w:t>．</w:t>
            </w:r>
            <w:r w:rsidRPr="00265833">
              <w:rPr>
                <w:rFonts w:asciiTheme="minorEastAsia" w:eastAsiaTheme="minorEastAsia" w:hAnsiTheme="minorEastAsia" w:cs="ＭＳ Ｐゴシック" w:hint="eastAsia"/>
                <w:color w:val="000000" w:themeColor="text1"/>
                <w:sz w:val="18"/>
                <w:szCs w:val="21"/>
              </w:rPr>
              <w:t>１０</w:t>
            </w:r>
            <w:r w:rsidRPr="00265833">
              <w:rPr>
                <w:rFonts w:asciiTheme="minorEastAsia" w:eastAsiaTheme="minorEastAsia" w:hAnsiTheme="minorEastAsia" w:cs="ＭＳ Ｐゴシック"/>
                <w:color w:val="000000" w:themeColor="text1"/>
                <w:sz w:val="18"/>
                <w:szCs w:val="21"/>
              </w:rPr>
              <w:t>．</w:t>
            </w:r>
            <w:r w:rsidRPr="00265833">
              <w:rPr>
                <w:rFonts w:asciiTheme="minorEastAsia" w:eastAsiaTheme="minorEastAsia" w:hAnsiTheme="minorEastAsia" w:cs="ＭＳ Ｐゴシック" w:hint="eastAsia"/>
                <w:color w:val="000000" w:themeColor="text1"/>
                <w:sz w:val="18"/>
                <w:szCs w:val="21"/>
              </w:rPr>
              <w:t>２７</w:t>
            </w:r>
          </w:p>
        </w:tc>
        <w:tc>
          <w:tcPr>
            <w:tcW w:w="1642" w:type="dxa"/>
            <w:vMerge w:val="restart"/>
            <w:tcBorders>
              <w:top w:val="single" w:sz="4" w:space="0" w:color="auto"/>
              <w:left w:val="nil"/>
              <w:right w:val="single" w:sz="4" w:space="0" w:color="auto"/>
            </w:tcBorders>
            <w:shd w:val="clear" w:color="auto" w:fill="auto"/>
            <w:noWrap/>
            <w:vAlign w:val="center"/>
          </w:tcPr>
          <w:p w14:paraId="5B5728BF" w14:textId="77777777" w:rsidR="008A23CA" w:rsidRPr="00265833" w:rsidRDefault="008A23CA" w:rsidP="00D81D06">
            <w:pPr>
              <w:jc w:val="center"/>
              <w:rPr>
                <w:rFonts w:asciiTheme="minorEastAsia" w:eastAsiaTheme="minorEastAsia" w:hAnsiTheme="minorEastAsia" w:cs="ＭＳ Ｐゴシック"/>
                <w:color w:val="000000" w:themeColor="text1"/>
                <w:sz w:val="18"/>
                <w:szCs w:val="21"/>
              </w:rPr>
            </w:pPr>
            <w:r w:rsidRPr="00265833">
              <w:rPr>
                <w:rFonts w:asciiTheme="minorEastAsia" w:eastAsiaTheme="minorEastAsia" w:hAnsiTheme="minorEastAsia" w:cs="ＭＳ Ｐゴシック"/>
                <w:color w:val="000000" w:themeColor="text1"/>
                <w:sz w:val="18"/>
                <w:szCs w:val="21"/>
              </w:rPr>
              <w:t>Ｒ</w:t>
            </w:r>
            <w:r w:rsidRPr="00265833">
              <w:rPr>
                <w:rFonts w:asciiTheme="minorEastAsia" w:eastAsiaTheme="minorEastAsia" w:hAnsiTheme="minorEastAsia" w:cs="ＭＳ Ｐゴシック" w:hint="eastAsia"/>
                <w:color w:val="000000" w:themeColor="text1"/>
                <w:sz w:val="18"/>
                <w:szCs w:val="21"/>
              </w:rPr>
              <w:t>５</w:t>
            </w:r>
            <w:r w:rsidRPr="00265833">
              <w:rPr>
                <w:rFonts w:asciiTheme="minorEastAsia" w:eastAsiaTheme="minorEastAsia" w:hAnsiTheme="minorEastAsia" w:cs="ＭＳ Ｐゴシック"/>
                <w:color w:val="000000" w:themeColor="text1"/>
                <w:sz w:val="18"/>
                <w:szCs w:val="21"/>
              </w:rPr>
              <w:t>．</w:t>
            </w:r>
            <w:r w:rsidRPr="00265833">
              <w:rPr>
                <w:rFonts w:asciiTheme="minorEastAsia" w:eastAsiaTheme="minorEastAsia" w:hAnsiTheme="minorEastAsia" w:cs="ＭＳ Ｐゴシック" w:hint="eastAsia"/>
                <w:color w:val="000000" w:themeColor="text1"/>
                <w:sz w:val="18"/>
                <w:szCs w:val="21"/>
              </w:rPr>
              <w:t>１０</w:t>
            </w:r>
            <w:r w:rsidRPr="00265833">
              <w:rPr>
                <w:rFonts w:asciiTheme="minorEastAsia" w:eastAsiaTheme="minorEastAsia" w:hAnsiTheme="minorEastAsia" w:cs="ＭＳ Ｐゴシック"/>
                <w:color w:val="000000" w:themeColor="text1"/>
                <w:sz w:val="18"/>
                <w:szCs w:val="21"/>
              </w:rPr>
              <w:t>．</w:t>
            </w:r>
            <w:r w:rsidRPr="00265833">
              <w:rPr>
                <w:rFonts w:asciiTheme="minorEastAsia" w:eastAsiaTheme="minorEastAsia" w:hAnsiTheme="minorEastAsia" w:cs="ＭＳ Ｐゴシック" w:hint="eastAsia"/>
                <w:color w:val="000000" w:themeColor="text1"/>
                <w:sz w:val="18"/>
                <w:szCs w:val="21"/>
              </w:rPr>
              <w:t>２７</w:t>
            </w:r>
          </w:p>
        </w:tc>
      </w:tr>
      <w:tr w:rsidR="002A5C7D" w:rsidRPr="002A5C7D" w14:paraId="52DBA152" w14:textId="77777777" w:rsidTr="00D81D06">
        <w:trPr>
          <w:trHeight w:val="701"/>
        </w:trPr>
        <w:tc>
          <w:tcPr>
            <w:tcW w:w="1938" w:type="dxa"/>
            <w:vMerge/>
            <w:tcBorders>
              <w:left w:val="single" w:sz="4" w:space="0" w:color="auto"/>
              <w:right w:val="single" w:sz="4" w:space="0" w:color="auto"/>
            </w:tcBorders>
            <w:shd w:val="clear" w:color="auto" w:fill="auto"/>
            <w:noWrap/>
            <w:vAlign w:val="center"/>
          </w:tcPr>
          <w:p w14:paraId="0AFE69A2" w14:textId="77777777" w:rsidR="008A23CA" w:rsidRPr="00265833" w:rsidRDefault="008A23CA" w:rsidP="00D81D06">
            <w:pPr>
              <w:rPr>
                <w:rFonts w:asciiTheme="minorEastAsia" w:eastAsiaTheme="minorEastAsia" w:hAnsiTheme="minorEastAsia" w:cs="ＭＳ Ｐゴシック"/>
                <w:color w:val="000000" w:themeColor="text1"/>
                <w:sz w:val="18"/>
                <w:szCs w:val="21"/>
              </w:rPr>
            </w:pPr>
          </w:p>
        </w:tc>
        <w:tc>
          <w:tcPr>
            <w:tcW w:w="2268" w:type="dxa"/>
            <w:vMerge/>
            <w:tcBorders>
              <w:left w:val="nil"/>
              <w:right w:val="single" w:sz="4" w:space="0" w:color="auto"/>
            </w:tcBorders>
            <w:shd w:val="clear" w:color="auto" w:fill="auto"/>
            <w:noWrap/>
            <w:vAlign w:val="center"/>
          </w:tcPr>
          <w:p w14:paraId="5D2710B7" w14:textId="77777777" w:rsidR="008A23CA" w:rsidRPr="00265833" w:rsidRDefault="008A23CA" w:rsidP="00D81D06">
            <w:pPr>
              <w:rPr>
                <w:rFonts w:asciiTheme="minorEastAsia" w:eastAsiaTheme="minorEastAsia" w:hAnsiTheme="minorEastAsia" w:cs="ＭＳ Ｐゴシック"/>
                <w:color w:val="000000" w:themeColor="text1"/>
                <w:sz w:val="18"/>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EB92468" w14:textId="77777777" w:rsidR="008A23CA" w:rsidRPr="00265833" w:rsidRDefault="008A23CA" w:rsidP="00D81D06">
            <w:pPr>
              <w:rPr>
                <w:rFonts w:asciiTheme="minorEastAsia" w:eastAsiaTheme="minorEastAsia" w:hAnsiTheme="minorEastAsia" w:cs="ＭＳ Ｐゴシック"/>
                <w:color w:val="000000" w:themeColor="text1"/>
                <w:sz w:val="21"/>
                <w:szCs w:val="21"/>
                <w:lang w:eastAsia="zh-CN"/>
              </w:rPr>
            </w:pPr>
            <w:r w:rsidRPr="00265833">
              <w:rPr>
                <w:rFonts w:asciiTheme="minorEastAsia" w:eastAsiaTheme="minorEastAsia" w:hAnsiTheme="minorEastAsia" w:cs="ＭＳ Ｐゴシック" w:hint="eastAsia"/>
                <w:color w:val="000000" w:themeColor="text1"/>
                <w:sz w:val="21"/>
                <w:szCs w:val="21"/>
                <w:lang w:eastAsia="zh-CN"/>
              </w:rPr>
              <w:t>神戸港中突堤起点大阪湾周遊</w:t>
            </w:r>
          </w:p>
        </w:tc>
        <w:tc>
          <w:tcPr>
            <w:tcW w:w="1642" w:type="dxa"/>
            <w:vMerge/>
            <w:tcBorders>
              <w:left w:val="nil"/>
              <w:right w:val="single" w:sz="4" w:space="0" w:color="auto"/>
            </w:tcBorders>
            <w:shd w:val="clear" w:color="auto" w:fill="auto"/>
            <w:noWrap/>
            <w:vAlign w:val="center"/>
          </w:tcPr>
          <w:p w14:paraId="5FB68125" w14:textId="77777777" w:rsidR="008A23CA" w:rsidRPr="00265833" w:rsidRDefault="008A23CA" w:rsidP="00D81D06">
            <w:pPr>
              <w:jc w:val="center"/>
              <w:rPr>
                <w:rFonts w:asciiTheme="minorEastAsia" w:eastAsiaTheme="minorEastAsia" w:hAnsiTheme="minorEastAsia" w:cs="ＭＳ Ｐゴシック"/>
                <w:color w:val="000000" w:themeColor="text1"/>
                <w:sz w:val="18"/>
                <w:szCs w:val="21"/>
                <w:lang w:eastAsia="zh-CN"/>
              </w:rPr>
            </w:pPr>
          </w:p>
        </w:tc>
        <w:tc>
          <w:tcPr>
            <w:tcW w:w="1642" w:type="dxa"/>
            <w:vMerge/>
            <w:tcBorders>
              <w:left w:val="nil"/>
              <w:right w:val="single" w:sz="4" w:space="0" w:color="auto"/>
            </w:tcBorders>
            <w:shd w:val="clear" w:color="auto" w:fill="auto"/>
            <w:noWrap/>
            <w:vAlign w:val="center"/>
          </w:tcPr>
          <w:p w14:paraId="778560B3" w14:textId="77777777" w:rsidR="008A23CA" w:rsidRPr="00265833" w:rsidRDefault="008A23CA" w:rsidP="00D81D06">
            <w:pPr>
              <w:jc w:val="center"/>
              <w:rPr>
                <w:rFonts w:asciiTheme="minorEastAsia" w:eastAsiaTheme="minorEastAsia" w:hAnsiTheme="minorEastAsia" w:cs="ＭＳ Ｐゴシック"/>
                <w:color w:val="000000" w:themeColor="text1"/>
                <w:sz w:val="18"/>
                <w:szCs w:val="21"/>
                <w:lang w:eastAsia="zh-CN"/>
              </w:rPr>
            </w:pPr>
          </w:p>
        </w:tc>
      </w:tr>
      <w:tr w:rsidR="002A5C7D" w:rsidRPr="002A5C7D" w14:paraId="7E2F2B15" w14:textId="77777777" w:rsidTr="00D81D06">
        <w:trPr>
          <w:trHeight w:val="701"/>
        </w:trPr>
        <w:tc>
          <w:tcPr>
            <w:tcW w:w="1938" w:type="dxa"/>
            <w:vMerge/>
            <w:tcBorders>
              <w:left w:val="single" w:sz="4" w:space="0" w:color="auto"/>
              <w:bottom w:val="single" w:sz="4" w:space="0" w:color="auto"/>
              <w:right w:val="single" w:sz="4" w:space="0" w:color="auto"/>
            </w:tcBorders>
            <w:shd w:val="clear" w:color="auto" w:fill="auto"/>
            <w:noWrap/>
            <w:vAlign w:val="center"/>
          </w:tcPr>
          <w:p w14:paraId="4EC8AF04" w14:textId="77777777" w:rsidR="008A23CA" w:rsidRPr="00265833" w:rsidRDefault="008A23CA" w:rsidP="00D81D06">
            <w:pPr>
              <w:rPr>
                <w:rFonts w:asciiTheme="minorEastAsia" w:eastAsiaTheme="minorEastAsia" w:hAnsiTheme="minorEastAsia" w:cs="ＭＳ Ｐゴシック"/>
                <w:color w:val="000000" w:themeColor="text1"/>
                <w:sz w:val="18"/>
                <w:szCs w:val="21"/>
                <w:lang w:eastAsia="zh-CN"/>
              </w:rPr>
            </w:pPr>
          </w:p>
        </w:tc>
        <w:tc>
          <w:tcPr>
            <w:tcW w:w="2268" w:type="dxa"/>
            <w:vMerge/>
            <w:tcBorders>
              <w:left w:val="nil"/>
              <w:bottom w:val="single" w:sz="4" w:space="0" w:color="auto"/>
              <w:right w:val="single" w:sz="4" w:space="0" w:color="auto"/>
            </w:tcBorders>
            <w:shd w:val="clear" w:color="auto" w:fill="auto"/>
            <w:noWrap/>
            <w:vAlign w:val="center"/>
          </w:tcPr>
          <w:p w14:paraId="03EEF955" w14:textId="77777777" w:rsidR="008A23CA" w:rsidRPr="00265833" w:rsidRDefault="008A23CA" w:rsidP="00D81D06">
            <w:pPr>
              <w:rPr>
                <w:rFonts w:asciiTheme="minorEastAsia" w:eastAsiaTheme="minorEastAsia" w:hAnsiTheme="minorEastAsia" w:cs="ＭＳ Ｐゴシック"/>
                <w:color w:val="000000" w:themeColor="text1"/>
                <w:sz w:val="18"/>
                <w:szCs w:val="21"/>
                <w:lang w:eastAsia="zh-CN"/>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1DFF34C" w14:textId="77777777" w:rsidR="008A23CA" w:rsidRPr="00265833" w:rsidRDefault="008A23CA" w:rsidP="00D81D06">
            <w:pPr>
              <w:rPr>
                <w:rFonts w:asciiTheme="minorEastAsia" w:eastAsiaTheme="minorEastAsia" w:hAnsiTheme="minorEastAsia" w:cs="ＭＳ Ｐゴシック"/>
                <w:color w:val="000000" w:themeColor="text1"/>
                <w:sz w:val="21"/>
                <w:szCs w:val="21"/>
                <w:lang w:eastAsia="zh-CN"/>
              </w:rPr>
            </w:pPr>
            <w:r w:rsidRPr="00265833">
              <w:rPr>
                <w:rFonts w:asciiTheme="minorEastAsia" w:eastAsiaTheme="minorEastAsia" w:hAnsiTheme="minorEastAsia" w:cs="ＭＳ Ｐゴシック" w:hint="eastAsia"/>
                <w:color w:val="000000" w:themeColor="text1"/>
                <w:sz w:val="21"/>
                <w:szCs w:val="21"/>
                <w:lang w:eastAsia="zh-CN"/>
              </w:rPr>
              <w:t>神戸港中突堤起点明石海峡周遊</w:t>
            </w:r>
          </w:p>
        </w:tc>
        <w:tc>
          <w:tcPr>
            <w:tcW w:w="1642" w:type="dxa"/>
            <w:vMerge/>
            <w:tcBorders>
              <w:left w:val="nil"/>
              <w:bottom w:val="single" w:sz="4" w:space="0" w:color="auto"/>
              <w:right w:val="single" w:sz="4" w:space="0" w:color="auto"/>
            </w:tcBorders>
            <w:shd w:val="clear" w:color="auto" w:fill="auto"/>
            <w:noWrap/>
            <w:vAlign w:val="center"/>
          </w:tcPr>
          <w:p w14:paraId="07854DAE" w14:textId="77777777" w:rsidR="008A23CA" w:rsidRPr="00265833" w:rsidRDefault="008A23CA" w:rsidP="00D81D06">
            <w:pPr>
              <w:jc w:val="center"/>
              <w:rPr>
                <w:rFonts w:asciiTheme="minorEastAsia" w:eastAsiaTheme="minorEastAsia" w:hAnsiTheme="minorEastAsia" w:cs="ＭＳ Ｐゴシック"/>
                <w:color w:val="000000" w:themeColor="text1"/>
                <w:sz w:val="18"/>
                <w:szCs w:val="21"/>
                <w:lang w:eastAsia="zh-CN"/>
              </w:rPr>
            </w:pPr>
          </w:p>
        </w:tc>
        <w:tc>
          <w:tcPr>
            <w:tcW w:w="1642" w:type="dxa"/>
            <w:vMerge/>
            <w:tcBorders>
              <w:left w:val="nil"/>
              <w:bottom w:val="single" w:sz="4" w:space="0" w:color="auto"/>
              <w:right w:val="single" w:sz="4" w:space="0" w:color="auto"/>
            </w:tcBorders>
            <w:shd w:val="clear" w:color="auto" w:fill="auto"/>
            <w:noWrap/>
            <w:vAlign w:val="center"/>
          </w:tcPr>
          <w:p w14:paraId="2001BFFE" w14:textId="77777777" w:rsidR="008A23CA" w:rsidRPr="00265833" w:rsidRDefault="008A23CA" w:rsidP="00D81D06">
            <w:pPr>
              <w:jc w:val="center"/>
              <w:rPr>
                <w:rFonts w:asciiTheme="minorEastAsia" w:eastAsiaTheme="minorEastAsia" w:hAnsiTheme="minorEastAsia" w:cs="ＭＳ Ｐゴシック"/>
                <w:color w:val="000000" w:themeColor="text1"/>
                <w:sz w:val="18"/>
                <w:szCs w:val="21"/>
                <w:lang w:eastAsia="zh-CN"/>
              </w:rPr>
            </w:pPr>
          </w:p>
        </w:tc>
      </w:tr>
    </w:tbl>
    <w:p w14:paraId="5AA109DF" w14:textId="77777777" w:rsidR="006F5F0C" w:rsidRDefault="006F5F0C" w:rsidP="00E73002">
      <w:pPr>
        <w:rPr>
          <w:rFonts w:ascii="ＭＳ 明朝" w:hAnsi="ＭＳ 明朝"/>
          <w:bCs/>
          <w:lang w:eastAsia="zh-CN"/>
        </w:rPr>
      </w:pPr>
    </w:p>
    <w:p w14:paraId="1B61FEDA" w14:textId="77777777" w:rsidR="006F5F0C" w:rsidRPr="008A23CA" w:rsidRDefault="006F5F0C" w:rsidP="00E73002">
      <w:pPr>
        <w:rPr>
          <w:rFonts w:ascii="ＭＳ 明朝" w:hAnsi="ＭＳ 明朝"/>
          <w:bCs/>
          <w:lang w:eastAsia="zh-CN"/>
        </w:rPr>
      </w:pPr>
    </w:p>
    <w:p w14:paraId="2FF80D2B" w14:textId="36898C29" w:rsidR="00701D21" w:rsidRPr="00CA5C62" w:rsidRDefault="00D34666" w:rsidP="00CA5C62">
      <w:pPr>
        <w:ind w:leftChars="50" w:left="110"/>
        <w:rPr>
          <w:rFonts w:ascii="ＭＳ 明朝" w:hAnsi="ＭＳ 明朝"/>
          <w:b/>
        </w:rPr>
      </w:pPr>
      <w:r w:rsidRPr="00CA5C62">
        <w:rPr>
          <w:rFonts w:ascii="ＭＳ 明朝" w:hAnsi="ＭＳ 明朝"/>
          <w:b/>
        </w:rPr>
        <w:t>(</w:t>
      </w:r>
      <w:r w:rsidR="00DA7155">
        <w:rPr>
          <w:rFonts w:ascii="ＭＳ 明朝" w:hAnsi="ＭＳ 明朝"/>
          <w:b/>
        </w:rPr>
        <w:t>3</w:t>
      </w:r>
      <w:r w:rsidRPr="00CA5C62">
        <w:rPr>
          <w:rFonts w:ascii="ＭＳ 明朝" w:hAnsi="ＭＳ 明朝"/>
          <w:b/>
        </w:rPr>
        <w:t xml:space="preserve">) </w:t>
      </w:r>
      <w:r w:rsidRPr="00CA5C62">
        <w:rPr>
          <w:rFonts w:ascii="ＭＳ 明朝" w:hAnsi="ＭＳ 明朝" w:hint="eastAsia"/>
          <w:b/>
        </w:rPr>
        <w:t>輸送実績</w:t>
      </w:r>
      <w:r w:rsidR="00E01658" w:rsidRPr="00CA5C62">
        <w:rPr>
          <w:rFonts w:ascii="ＭＳ 明朝" w:hAnsi="ＭＳ 明朝" w:hint="eastAsia"/>
          <w:b/>
        </w:rPr>
        <w:t>の推移</w:t>
      </w:r>
    </w:p>
    <w:p w14:paraId="5A1E0030" w14:textId="69E43080" w:rsidR="004B3FC1" w:rsidRPr="00CA5C62" w:rsidRDefault="00D34666" w:rsidP="00CA5C62">
      <w:pPr>
        <w:pStyle w:val="a3"/>
        <w:ind w:leftChars="200" w:left="441" w:firstLineChars="100"/>
        <w:rPr>
          <w:rFonts w:ascii="ＭＳ 明朝"/>
        </w:rPr>
      </w:pPr>
      <w:r w:rsidRPr="00CA5C62">
        <w:rPr>
          <w:rFonts w:ascii="ＭＳ 明朝" w:hint="eastAsia"/>
        </w:rPr>
        <w:t>管内発着航路の輸送実績</w:t>
      </w:r>
      <w:r w:rsidR="00E01658" w:rsidRPr="00CA5C62">
        <w:rPr>
          <w:rFonts w:ascii="ＭＳ 明朝" w:hint="eastAsia"/>
        </w:rPr>
        <w:t>(方面別・生活離島航路・神戸港起点遊覧船)の過去５年間の推移は</w:t>
      </w:r>
      <w:r w:rsidR="00132985" w:rsidRPr="00CA5C62">
        <w:rPr>
          <w:rFonts w:ascii="ＭＳ 明朝" w:hint="eastAsia"/>
        </w:rPr>
        <w:t>、</w:t>
      </w:r>
      <w:r w:rsidR="00DC032F" w:rsidRPr="00CA5C62">
        <w:rPr>
          <w:rFonts w:ascii="ＭＳ 明朝" w:hint="eastAsia"/>
        </w:rPr>
        <w:t>第２～</w:t>
      </w:r>
      <w:r w:rsidR="00E01658" w:rsidRPr="00CA5C62">
        <w:rPr>
          <w:rFonts w:ascii="ＭＳ 明朝" w:hint="eastAsia"/>
        </w:rPr>
        <w:t>６図のとおりである</w:t>
      </w:r>
      <w:r w:rsidRPr="00CA5C62">
        <w:rPr>
          <w:rFonts w:ascii="ＭＳ 明朝" w:hint="eastAsia"/>
        </w:rPr>
        <w:t>。</w:t>
      </w:r>
      <w:r w:rsidR="00BE4C3B">
        <w:rPr>
          <w:rFonts w:ascii="ＭＳ 明朝" w:hint="eastAsia"/>
        </w:rPr>
        <w:t>（旅客には旅客</w:t>
      </w:r>
      <w:r w:rsidR="00146182">
        <w:rPr>
          <w:rFonts w:ascii="ＭＳ 明朝" w:hint="eastAsia"/>
        </w:rPr>
        <w:t>輸送人員</w:t>
      </w:r>
      <w:r w:rsidR="00BE4C3B">
        <w:rPr>
          <w:rFonts w:ascii="ＭＳ 明朝" w:hint="eastAsia"/>
        </w:rPr>
        <w:t>と航送</w:t>
      </w:r>
      <w:r w:rsidR="00146182">
        <w:rPr>
          <w:rFonts w:ascii="ＭＳ 明朝" w:hint="eastAsia"/>
        </w:rPr>
        <w:t>旅客輸送人員</w:t>
      </w:r>
      <w:r w:rsidR="00BE4C3B">
        <w:rPr>
          <w:rFonts w:ascii="ＭＳ 明朝" w:hint="eastAsia"/>
        </w:rPr>
        <w:t>を含む）</w:t>
      </w:r>
    </w:p>
    <w:p w14:paraId="2910747D" w14:textId="06B5036C" w:rsidR="00A663F3" w:rsidRPr="00265833" w:rsidRDefault="00397A70" w:rsidP="00CA5C62">
      <w:pPr>
        <w:pStyle w:val="a3"/>
        <w:ind w:leftChars="200" w:left="441" w:firstLineChars="100"/>
        <w:rPr>
          <w:rFonts w:ascii="ＭＳ 明朝"/>
          <w:color w:val="000000" w:themeColor="text1"/>
        </w:rPr>
      </w:pPr>
      <w:r w:rsidRPr="00CA5C62">
        <w:rPr>
          <w:rFonts w:ascii="ＭＳ 明朝" w:hint="eastAsia"/>
        </w:rPr>
        <w:t>令和</w:t>
      </w:r>
      <w:r w:rsidR="00F103CD" w:rsidRPr="00265833">
        <w:rPr>
          <w:rFonts w:ascii="ＭＳ 明朝" w:hint="eastAsia"/>
          <w:color w:val="000000" w:themeColor="text1"/>
        </w:rPr>
        <w:t>５</w:t>
      </w:r>
      <w:r w:rsidRPr="00265833">
        <w:rPr>
          <w:rFonts w:ascii="ＭＳ 明朝" w:hint="eastAsia"/>
          <w:color w:val="000000" w:themeColor="text1"/>
        </w:rPr>
        <w:t>年度における</w:t>
      </w:r>
      <w:r w:rsidR="00675B1D" w:rsidRPr="00265833">
        <w:rPr>
          <w:rFonts w:ascii="ＭＳ 明朝" w:hint="eastAsia"/>
          <w:color w:val="000000" w:themeColor="text1"/>
        </w:rPr>
        <w:t>管内発着</w:t>
      </w:r>
      <w:r w:rsidRPr="00265833">
        <w:rPr>
          <w:rFonts w:ascii="ＭＳ 明朝" w:hint="eastAsia"/>
          <w:color w:val="000000" w:themeColor="text1"/>
        </w:rPr>
        <w:t>全航路（遊覧船等の不定期航路を含む）の輸送実績は、旅客</w:t>
      </w:r>
    </w:p>
    <w:p w14:paraId="72F8557C" w14:textId="77777777" w:rsidR="00814520" w:rsidRPr="00265833" w:rsidRDefault="00151951" w:rsidP="00CA5C62">
      <w:pPr>
        <w:pStyle w:val="a3"/>
        <w:ind w:leftChars="200" w:left="441" w:firstLine="0"/>
        <w:rPr>
          <w:rFonts w:ascii="ＭＳ 明朝"/>
          <w:color w:val="000000" w:themeColor="text1"/>
        </w:rPr>
      </w:pPr>
      <w:r w:rsidRPr="00265833">
        <w:rPr>
          <w:rFonts w:ascii="ＭＳ 明朝" w:hint="eastAsia"/>
          <w:color w:val="000000" w:themeColor="text1"/>
        </w:rPr>
        <w:t>３，６８３</w:t>
      </w:r>
      <w:r w:rsidR="00CA6276" w:rsidRPr="00265833">
        <w:rPr>
          <w:rFonts w:ascii="ＭＳ 明朝" w:hint="eastAsia"/>
          <w:color w:val="000000" w:themeColor="text1"/>
        </w:rPr>
        <w:t>千人</w:t>
      </w:r>
      <w:r w:rsidR="003303CF" w:rsidRPr="00265833">
        <w:rPr>
          <w:rFonts w:ascii="ＭＳ 明朝" w:hint="eastAsia"/>
          <w:color w:val="000000" w:themeColor="text1"/>
        </w:rPr>
        <w:t>（</w:t>
      </w:r>
      <w:r w:rsidRPr="00265833">
        <w:rPr>
          <w:rFonts w:ascii="ＭＳ 明朝" w:hint="eastAsia"/>
          <w:color w:val="000000" w:themeColor="text1"/>
        </w:rPr>
        <w:t>１１３</w:t>
      </w:r>
      <w:r w:rsidR="003303CF" w:rsidRPr="00265833">
        <w:rPr>
          <w:rFonts w:ascii="ＭＳ 明朝" w:hint="eastAsia"/>
          <w:color w:val="000000" w:themeColor="text1"/>
        </w:rPr>
        <w:t>．</w:t>
      </w:r>
      <w:r w:rsidRPr="00265833">
        <w:rPr>
          <w:rFonts w:ascii="ＭＳ 明朝" w:hint="eastAsia"/>
          <w:color w:val="000000" w:themeColor="text1"/>
        </w:rPr>
        <w:t>０</w:t>
      </w:r>
      <w:r w:rsidR="003303CF" w:rsidRPr="00265833">
        <w:rPr>
          <w:rFonts w:ascii="ＭＳ 明朝" w:hint="eastAsia"/>
          <w:color w:val="000000" w:themeColor="text1"/>
        </w:rPr>
        <w:t>％）、自動車</w:t>
      </w:r>
      <w:r w:rsidRPr="00265833">
        <w:rPr>
          <w:rFonts w:ascii="ＭＳ 明朝" w:hint="eastAsia"/>
          <w:color w:val="000000" w:themeColor="text1"/>
        </w:rPr>
        <w:t>６０９</w:t>
      </w:r>
      <w:r w:rsidR="003303CF" w:rsidRPr="00265833">
        <w:rPr>
          <w:rFonts w:ascii="ＭＳ 明朝" w:hint="eastAsia"/>
          <w:color w:val="000000" w:themeColor="text1"/>
        </w:rPr>
        <w:t>千台（１</w:t>
      </w:r>
      <w:r w:rsidR="002445D6" w:rsidRPr="00265833">
        <w:rPr>
          <w:rFonts w:ascii="ＭＳ 明朝" w:hint="eastAsia"/>
          <w:color w:val="000000" w:themeColor="text1"/>
        </w:rPr>
        <w:t>０</w:t>
      </w:r>
      <w:r w:rsidR="00CA44A5" w:rsidRPr="00265833">
        <w:rPr>
          <w:rFonts w:ascii="ＭＳ 明朝" w:hint="eastAsia"/>
          <w:color w:val="000000" w:themeColor="text1"/>
        </w:rPr>
        <w:t>３</w:t>
      </w:r>
      <w:r w:rsidR="003303CF" w:rsidRPr="00265833">
        <w:rPr>
          <w:rFonts w:ascii="ＭＳ 明朝" w:hint="eastAsia"/>
          <w:color w:val="000000" w:themeColor="text1"/>
        </w:rPr>
        <w:t>．</w:t>
      </w:r>
      <w:r w:rsidR="002445D6" w:rsidRPr="00265833">
        <w:rPr>
          <w:rFonts w:ascii="ＭＳ 明朝" w:hint="eastAsia"/>
          <w:color w:val="000000" w:themeColor="text1"/>
        </w:rPr>
        <w:t>２</w:t>
      </w:r>
      <w:r w:rsidR="003303CF" w:rsidRPr="00265833">
        <w:rPr>
          <w:rFonts w:ascii="ＭＳ 明朝" w:hint="eastAsia"/>
          <w:color w:val="000000" w:themeColor="text1"/>
        </w:rPr>
        <w:t>％）となっている。</w:t>
      </w:r>
    </w:p>
    <w:p w14:paraId="550D97C1" w14:textId="04DED0AE" w:rsidR="00E40C00" w:rsidRPr="00265833" w:rsidRDefault="00B70F54" w:rsidP="00CA5C62">
      <w:pPr>
        <w:pStyle w:val="a3"/>
        <w:ind w:leftChars="200" w:left="441" w:firstLine="0"/>
        <w:rPr>
          <w:rFonts w:ascii="ＭＳ 明朝"/>
          <w:color w:val="000000" w:themeColor="text1"/>
        </w:rPr>
      </w:pPr>
      <w:r w:rsidRPr="00265833">
        <w:rPr>
          <w:rFonts w:ascii="ＭＳ 明朝" w:hint="eastAsia"/>
          <w:color w:val="000000" w:themeColor="text1"/>
        </w:rPr>
        <w:t>（（　）</w:t>
      </w:r>
      <w:r w:rsidR="00DC032F" w:rsidRPr="00265833">
        <w:rPr>
          <w:rFonts w:ascii="ＭＳ 明朝" w:hint="eastAsia"/>
          <w:color w:val="000000" w:themeColor="text1"/>
        </w:rPr>
        <w:t>内は対前年度比を示す。以下同じ。）</w:t>
      </w:r>
    </w:p>
    <w:p w14:paraId="23F40513" w14:textId="77777777" w:rsidR="00ED4767" w:rsidRPr="003303CF" w:rsidRDefault="00ED4767" w:rsidP="00ED4767">
      <w:pPr>
        <w:pStyle w:val="a3"/>
        <w:ind w:left="0" w:firstLine="0"/>
        <w:rPr>
          <w:rFonts w:ascii="ＭＳ 明朝"/>
        </w:rPr>
      </w:pPr>
    </w:p>
    <w:p w14:paraId="071E73B6" w14:textId="77777777" w:rsidR="008A23CA" w:rsidRDefault="008A23CA">
      <w:pPr>
        <w:rPr>
          <w:rFonts w:ascii="ＭＳ 明朝"/>
        </w:rPr>
      </w:pPr>
    </w:p>
    <w:p w14:paraId="47BBC9E3" w14:textId="77777777" w:rsidR="008A23CA" w:rsidRDefault="008A23CA">
      <w:pPr>
        <w:rPr>
          <w:rFonts w:ascii="ＭＳ 明朝"/>
        </w:rPr>
      </w:pPr>
    </w:p>
    <w:p w14:paraId="5FF11617" w14:textId="77777777" w:rsidR="008A23CA" w:rsidRDefault="008A23CA">
      <w:pPr>
        <w:rPr>
          <w:rFonts w:ascii="ＭＳ 明朝"/>
        </w:rPr>
      </w:pPr>
    </w:p>
    <w:p w14:paraId="16B932E0" w14:textId="77777777" w:rsidR="008A23CA" w:rsidRDefault="008A23CA">
      <w:pPr>
        <w:rPr>
          <w:rFonts w:ascii="ＭＳ 明朝"/>
        </w:rPr>
      </w:pPr>
    </w:p>
    <w:p w14:paraId="37863CF5" w14:textId="77777777" w:rsidR="008A23CA" w:rsidRDefault="008A23CA">
      <w:pPr>
        <w:rPr>
          <w:rFonts w:ascii="ＭＳ 明朝"/>
        </w:rPr>
      </w:pPr>
    </w:p>
    <w:p w14:paraId="4A9C460B" w14:textId="77777777" w:rsidR="008A23CA" w:rsidRDefault="008A23CA">
      <w:pPr>
        <w:rPr>
          <w:rFonts w:ascii="ＭＳ 明朝"/>
        </w:rPr>
      </w:pPr>
    </w:p>
    <w:p w14:paraId="437B4A1F" w14:textId="77777777" w:rsidR="008A23CA" w:rsidRDefault="008A23CA">
      <w:pPr>
        <w:rPr>
          <w:rFonts w:ascii="ＭＳ 明朝"/>
        </w:rPr>
      </w:pPr>
    </w:p>
    <w:p w14:paraId="42DCDB49" w14:textId="77777777" w:rsidR="008A23CA" w:rsidRDefault="008A23CA">
      <w:pPr>
        <w:rPr>
          <w:rFonts w:ascii="ＭＳ 明朝"/>
        </w:rPr>
      </w:pPr>
    </w:p>
    <w:p w14:paraId="6EEE57C7" w14:textId="77777777" w:rsidR="008A23CA" w:rsidRDefault="008A23CA">
      <w:pPr>
        <w:rPr>
          <w:rFonts w:ascii="ＭＳ 明朝"/>
        </w:rPr>
      </w:pPr>
    </w:p>
    <w:p w14:paraId="0583A65A" w14:textId="48AA658D" w:rsidR="006F03CE" w:rsidRPr="00181E9C" w:rsidRDefault="00D34666">
      <w:pPr>
        <w:rPr>
          <w:rFonts w:ascii="ＭＳ 明朝"/>
        </w:rPr>
      </w:pPr>
      <w:r w:rsidRPr="007E5C7C">
        <w:rPr>
          <w:rFonts w:ascii="ＭＳ 明朝" w:hint="eastAsia"/>
        </w:rPr>
        <w:lastRenderedPageBreak/>
        <w:t>第２図　管内発着航路の輸送実績</w:t>
      </w:r>
    </w:p>
    <w:p w14:paraId="61E464B3" w14:textId="11F81BEB" w:rsidR="008A23CA" w:rsidRDefault="00062225" w:rsidP="008A23CA">
      <w:pPr>
        <w:ind w:leftChars="100" w:left="220" w:firstLineChars="100" w:firstLine="220"/>
        <w:rPr>
          <w:rFonts w:ascii="ＭＳ 明朝"/>
          <w:color w:val="000000" w:themeColor="text1"/>
        </w:rPr>
      </w:pPr>
      <w:r>
        <w:rPr>
          <w:noProof/>
        </w:rPr>
        <w:drawing>
          <wp:inline distT="0" distB="0" distL="0" distR="0" wp14:anchorId="71F3B09B" wp14:editId="2C25CDEC">
            <wp:extent cx="5791200" cy="3032760"/>
            <wp:effectExtent l="0" t="0" r="0" b="0"/>
            <wp:docPr id="8" name="グラフ 8">
              <a:extLst xmlns:a="http://schemas.openxmlformats.org/drawingml/2006/main">
                <a:ext uri="{FF2B5EF4-FFF2-40B4-BE49-F238E27FC236}">
                  <a16:creationId xmlns:a16="http://schemas.microsoft.com/office/drawing/2014/main" id="{00000000-0008-0000-0100-00006F6D38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66CB7B" w14:textId="77777777" w:rsidR="008A23CA" w:rsidRDefault="008A23CA" w:rsidP="00062225">
      <w:pPr>
        <w:ind w:leftChars="100" w:left="220" w:firstLineChars="100" w:firstLine="220"/>
        <w:rPr>
          <w:rFonts w:ascii="ＭＳ 明朝"/>
        </w:rPr>
      </w:pPr>
    </w:p>
    <w:p w14:paraId="58F05B72" w14:textId="1D6945BE" w:rsidR="002445D6" w:rsidRPr="002A5C7D" w:rsidRDefault="002445D6" w:rsidP="00062225">
      <w:pPr>
        <w:ind w:leftChars="100" w:left="220" w:firstLineChars="100" w:firstLine="220"/>
        <w:rPr>
          <w:rFonts w:ascii="ＭＳ 明朝"/>
          <w:color w:val="000000" w:themeColor="text1"/>
        </w:rPr>
      </w:pPr>
      <w:r>
        <w:rPr>
          <w:rFonts w:ascii="ＭＳ 明朝"/>
        </w:rPr>
        <w:t>前述を方面別等に見た場合、</w:t>
      </w:r>
      <w:r w:rsidRPr="007E5C7C">
        <w:rPr>
          <w:rFonts w:ascii="ＭＳ 明朝" w:hint="eastAsia"/>
        </w:rPr>
        <w:t>九州方面の輸送実績は、</w:t>
      </w:r>
      <w:r w:rsidRPr="007E5C7C">
        <w:rPr>
          <w:rFonts w:ascii="ＭＳ 明朝" w:hint="eastAsia"/>
          <w:color w:val="000000" w:themeColor="text1"/>
        </w:rPr>
        <w:t>旅客</w:t>
      </w:r>
      <w:r w:rsidR="00151951" w:rsidRPr="00265833">
        <w:rPr>
          <w:rFonts w:ascii="ＭＳ 明朝" w:hint="eastAsia"/>
          <w:color w:val="000000" w:themeColor="text1"/>
        </w:rPr>
        <w:t>８５２</w:t>
      </w:r>
      <w:r w:rsidRPr="002A5C7D">
        <w:rPr>
          <w:rFonts w:ascii="ＭＳ 明朝" w:hint="eastAsia"/>
          <w:color w:val="000000" w:themeColor="text1"/>
        </w:rPr>
        <w:t>千人（</w:t>
      </w:r>
      <w:r w:rsidR="00151951" w:rsidRPr="00265833">
        <w:rPr>
          <w:rFonts w:ascii="ＭＳ 明朝" w:hint="eastAsia"/>
          <w:color w:val="000000" w:themeColor="text1"/>
        </w:rPr>
        <w:t>１１９</w:t>
      </w:r>
      <w:r w:rsidRPr="00265833">
        <w:rPr>
          <w:rFonts w:ascii="ＭＳ 明朝" w:hint="eastAsia"/>
          <w:color w:val="000000" w:themeColor="text1"/>
        </w:rPr>
        <w:t>．</w:t>
      </w:r>
      <w:r w:rsidR="00151951" w:rsidRPr="00265833">
        <w:rPr>
          <w:rFonts w:ascii="ＭＳ 明朝" w:hint="eastAsia"/>
          <w:color w:val="000000" w:themeColor="text1"/>
        </w:rPr>
        <w:t>５</w:t>
      </w:r>
      <w:r w:rsidRPr="002A5C7D">
        <w:rPr>
          <w:rFonts w:ascii="ＭＳ 明朝" w:hint="eastAsia"/>
          <w:color w:val="000000" w:themeColor="text1"/>
        </w:rPr>
        <w:t>％）、自動車</w:t>
      </w:r>
      <w:r w:rsidR="00151951" w:rsidRPr="00265833">
        <w:rPr>
          <w:rFonts w:ascii="ＭＳ 明朝" w:hint="eastAsia"/>
          <w:color w:val="000000" w:themeColor="text1"/>
        </w:rPr>
        <w:t>３８２</w:t>
      </w:r>
      <w:r w:rsidRPr="002A5C7D">
        <w:rPr>
          <w:rFonts w:ascii="ＭＳ 明朝" w:hint="eastAsia"/>
          <w:color w:val="000000" w:themeColor="text1"/>
        </w:rPr>
        <w:t>千台（</w:t>
      </w:r>
      <w:r w:rsidRPr="00265833">
        <w:rPr>
          <w:rFonts w:ascii="ＭＳ 明朝" w:hint="eastAsia"/>
          <w:color w:val="000000" w:themeColor="text1"/>
        </w:rPr>
        <w:t>１０</w:t>
      </w:r>
      <w:r w:rsidR="008D089F" w:rsidRPr="00265833">
        <w:rPr>
          <w:rFonts w:ascii="ＭＳ 明朝" w:hint="eastAsia"/>
          <w:color w:val="000000" w:themeColor="text1"/>
        </w:rPr>
        <w:t>６</w:t>
      </w:r>
      <w:r w:rsidRPr="00265833">
        <w:rPr>
          <w:rFonts w:ascii="ＭＳ 明朝" w:hint="eastAsia"/>
          <w:color w:val="000000" w:themeColor="text1"/>
        </w:rPr>
        <w:t>．</w:t>
      </w:r>
      <w:r w:rsidR="00367B4F" w:rsidRPr="00265833">
        <w:rPr>
          <w:rFonts w:ascii="ＭＳ 明朝" w:hint="eastAsia"/>
          <w:color w:val="000000" w:themeColor="text1"/>
        </w:rPr>
        <w:t>７</w:t>
      </w:r>
      <w:r w:rsidRPr="002A5C7D">
        <w:rPr>
          <w:rFonts w:ascii="ＭＳ 明朝" w:hint="eastAsia"/>
          <w:color w:val="000000" w:themeColor="text1"/>
        </w:rPr>
        <w:t>％）となっている。</w:t>
      </w:r>
    </w:p>
    <w:p w14:paraId="16DCAD4F" w14:textId="77777777" w:rsidR="00151951" w:rsidRDefault="00151951" w:rsidP="00CA6276">
      <w:pPr>
        <w:rPr>
          <w:rFonts w:ascii="ＭＳ 明朝" w:eastAsia="PMingLiU"/>
        </w:rPr>
      </w:pPr>
    </w:p>
    <w:p w14:paraId="4E108EF7" w14:textId="6721CDAF" w:rsidR="006F03CE" w:rsidRPr="007E5C7C" w:rsidRDefault="00D34666" w:rsidP="00CA6276">
      <w:pPr>
        <w:rPr>
          <w:rFonts w:ascii="ＭＳ 明朝"/>
          <w:lang w:eastAsia="zh-TW"/>
        </w:rPr>
      </w:pPr>
      <w:r w:rsidRPr="007E5C7C">
        <w:rPr>
          <w:rFonts w:ascii="ＭＳ 明朝" w:hint="eastAsia"/>
          <w:lang w:eastAsia="zh-TW"/>
        </w:rPr>
        <w:t>第３図　方面別輸送実績（九州方面）</w:t>
      </w:r>
    </w:p>
    <w:p w14:paraId="6C497477" w14:textId="75156DC8" w:rsidR="004B3FC1" w:rsidRDefault="00151951" w:rsidP="004B3FC1">
      <w:pPr>
        <w:rPr>
          <w:noProof/>
          <w:lang w:eastAsia="zh-TW"/>
        </w:rPr>
      </w:pPr>
      <w:r>
        <w:rPr>
          <w:noProof/>
        </w:rPr>
        <w:drawing>
          <wp:inline distT="0" distB="0" distL="0" distR="0" wp14:anchorId="5221765C" wp14:editId="4159A1E3">
            <wp:extent cx="5722620" cy="2861945"/>
            <wp:effectExtent l="0" t="0" r="0" b="0"/>
            <wp:docPr id="13" name="グラフ 13">
              <a:extLst xmlns:a="http://schemas.openxmlformats.org/drawingml/2006/main">
                <a:ext uri="{FF2B5EF4-FFF2-40B4-BE49-F238E27FC236}">
                  <a16:creationId xmlns:a16="http://schemas.microsoft.com/office/drawing/2014/main" id="{00000000-0008-0000-0100-0000786D38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C56F74" w14:textId="77777777" w:rsidR="005A676F" w:rsidRPr="00151951" w:rsidRDefault="005A676F" w:rsidP="004B3FC1">
      <w:pPr>
        <w:rPr>
          <w:rFonts w:ascii="ＭＳ 明朝" w:eastAsia="PMingLiU"/>
          <w:lang w:eastAsia="zh-TW"/>
        </w:rPr>
      </w:pPr>
    </w:p>
    <w:p w14:paraId="16D60FA1" w14:textId="6A6F6EDB" w:rsidR="003303CF" w:rsidRPr="002A5C7D" w:rsidRDefault="00766730" w:rsidP="00CA5C62">
      <w:pPr>
        <w:ind w:leftChars="100" w:left="220" w:firstLineChars="100" w:firstLine="220"/>
        <w:rPr>
          <w:rFonts w:ascii="ＭＳ 明朝"/>
          <w:color w:val="000000" w:themeColor="text1"/>
        </w:rPr>
      </w:pPr>
      <w:r>
        <w:rPr>
          <w:rFonts w:ascii="ＭＳ 明朝" w:hint="eastAsia"/>
        </w:rPr>
        <w:t>同様に</w:t>
      </w:r>
      <w:r w:rsidR="003303CF" w:rsidRPr="007E5C7C">
        <w:rPr>
          <w:rFonts w:ascii="ＭＳ 明朝" w:hint="eastAsia"/>
        </w:rPr>
        <w:t>淡路・四国方面の輸送実績は、</w:t>
      </w:r>
      <w:r w:rsidR="003303CF" w:rsidRPr="007E5C7C">
        <w:rPr>
          <w:rFonts w:ascii="ＭＳ 明朝" w:hint="eastAsia"/>
          <w:color w:val="000000" w:themeColor="text1"/>
        </w:rPr>
        <w:t>旅</w:t>
      </w:r>
      <w:r w:rsidR="003303CF" w:rsidRPr="002A5C7D">
        <w:rPr>
          <w:rFonts w:ascii="ＭＳ 明朝" w:hint="eastAsia"/>
          <w:color w:val="000000" w:themeColor="text1"/>
        </w:rPr>
        <w:t>客</w:t>
      </w:r>
      <w:r w:rsidR="00D14404" w:rsidRPr="00265833">
        <w:rPr>
          <w:rFonts w:ascii="ＭＳ 明朝" w:hint="eastAsia"/>
          <w:color w:val="000000" w:themeColor="text1"/>
        </w:rPr>
        <w:t>１,２</w:t>
      </w:r>
      <w:r w:rsidR="008D089F" w:rsidRPr="00265833">
        <w:rPr>
          <w:rFonts w:ascii="ＭＳ 明朝" w:hint="eastAsia"/>
          <w:color w:val="000000" w:themeColor="text1"/>
        </w:rPr>
        <w:t>３２</w:t>
      </w:r>
      <w:r w:rsidR="003303CF" w:rsidRPr="002A5C7D">
        <w:rPr>
          <w:rFonts w:ascii="ＭＳ 明朝" w:hint="eastAsia"/>
          <w:color w:val="000000" w:themeColor="text1"/>
        </w:rPr>
        <w:t>千人（</w:t>
      </w:r>
      <w:r w:rsidR="003303CF" w:rsidRPr="00265833">
        <w:rPr>
          <w:rFonts w:ascii="ＭＳ 明朝" w:hint="eastAsia"/>
          <w:color w:val="000000" w:themeColor="text1"/>
        </w:rPr>
        <w:t>１</w:t>
      </w:r>
      <w:r w:rsidR="008D089F" w:rsidRPr="00265833">
        <w:rPr>
          <w:rFonts w:ascii="ＭＳ 明朝" w:hint="eastAsia"/>
          <w:color w:val="000000" w:themeColor="text1"/>
        </w:rPr>
        <w:t>０１</w:t>
      </w:r>
      <w:r w:rsidR="003303CF" w:rsidRPr="00265833">
        <w:rPr>
          <w:rFonts w:ascii="ＭＳ 明朝" w:hint="eastAsia"/>
          <w:color w:val="000000" w:themeColor="text1"/>
        </w:rPr>
        <w:t>．</w:t>
      </w:r>
      <w:r w:rsidR="008D089F" w:rsidRPr="00265833">
        <w:rPr>
          <w:rFonts w:ascii="ＭＳ 明朝" w:hint="eastAsia"/>
          <w:color w:val="000000" w:themeColor="text1"/>
        </w:rPr>
        <w:t>６</w:t>
      </w:r>
      <w:r w:rsidR="003303CF" w:rsidRPr="002A5C7D">
        <w:rPr>
          <w:rFonts w:ascii="ＭＳ 明朝" w:hint="eastAsia"/>
          <w:color w:val="000000" w:themeColor="text1"/>
        </w:rPr>
        <w:t>％）、自動車</w:t>
      </w:r>
      <w:r w:rsidR="008D089F" w:rsidRPr="00265833">
        <w:rPr>
          <w:rFonts w:ascii="ＭＳ 明朝" w:hint="eastAsia"/>
          <w:color w:val="000000" w:themeColor="text1"/>
        </w:rPr>
        <w:t>２２７</w:t>
      </w:r>
      <w:r w:rsidR="003303CF" w:rsidRPr="002A5C7D">
        <w:rPr>
          <w:rFonts w:ascii="ＭＳ 明朝" w:hint="eastAsia"/>
          <w:color w:val="000000" w:themeColor="text1"/>
        </w:rPr>
        <w:t>千台（</w:t>
      </w:r>
      <w:r w:rsidR="008D089F" w:rsidRPr="00265833">
        <w:rPr>
          <w:rFonts w:ascii="ＭＳ 明朝" w:hint="eastAsia"/>
          <w:color w:val="000000" w:themeColor="text1"/>
        </w:rPr>
        <w:t>９７．４</w:t>
      </w:r>
      <w:r w:rsidR="003303CF" w:rsidRPr="002A5C7D">
        <w:rPr>
          <w:rFonts w:ascii="ＭＳ 明朝" w:hint="eastAsia"/>
          <w:color w:val="000000" w:themeColor="text1"/>
        </w:rPr>
        <w:t>％）となっている。</w:t>
      </w:r>
    </w:p>
    <w:p w14:paraId="4B233D92" w14:textId="77777777" w:rsidR="00181E9C" w:rsidRPr="002A5C7D" w:rsidRDefault="00181E9C" w:rsidP="008A23CA">
      <w:pPr>
        <w:rPr>
          <w:rFonts w:ascii="ＭＳ 明朝"/>
          <w:color w:val="000000" w:themeColor="text1"/>
        </w:rPr>
      </w:pPr>
    </w:p>
    <w:p w14:paraId="0327BADF" w14:textId="77777777" w:rsidR="008A23CA" w:rsidRDefault="008A23CA" w:rsidP="00E01658">
      <w:pPr>
        <w:rPr>
          <w:rFonts w:ascii="ＭＳ 明朝"/>
        </w:rPr>
      </w:pPr>
    </w:p>
    <w:p w14:paraId="5CE6B60C" w14:textId="77777777" w:rsidR="001735F7" w:rsidRDefault="001735F7" w:rsidP="00E01658">
      <w:pPr>
        <w:rPr>
          <w:rFonts w:ascii="ＭＳ 明朝"/>
        </w:rPr>
        <w:sectPr w:rsidR="001735F7" w:rsidSect="000574AC">
          <w:headerReference w:type="default" r:id="rId16"/>
          <w:footerReference w:type="default" r:id="rId17"/>
          <w:headerReference w:type="first" r:id="rId18"/>
          <w:footerReference w:type="first" r:id="rId19"/>
          <w:pgSz w:w="11906" w:h="16838" w:code="9"/>
          <w:pgMar w:top="1134" w:right="851" w:bottom="1134" w:left="1134" w:header="851" w:footer="851" w:gutter="0"/>
          <w:pgNumType w:fmt="numberInDash" w:start="0"/>
          <w:cols w:space="720"/>
          <w:noEndnote/>
          <w:titlePg/>
          <w:docGrid w:type="linesAndChars" w:linePitch="416" w:charSpace="95"/>
        </w:sectPr>
      </w:pPr>
    </w:p>
    <w:p w14:paraId="64CC8021" w14:textId="77777777" w:rsidR="008A23CA" w:rsidRDefault="008A23CA" w:rsidP="00E01658">
      <w:pPr>
        <w:rPr>
          <w:rFonts w:ascii="ＭＳ 明朝"/>
        </w:rPr>
      </w:pPr>
    </w:p>
    <w:p w14:paraId="18DAEE74" w14:textId="26389C2F" w:rsidR="00177708" w:rsidRPr="007E5C7C" w:rsidRDefault="00D34666" w:rsidP="00E01658">
      <w:pPr>
        <w:rPr>
          <w:rFonts w:ascii="ＭＳ 明朝"/>
        </w:rPr>
      </w:pPr>
      <w:r w:rsidRPr="007E5C7C">
        <w:rPr>
          <w:rFonts w:ascii="ＭＳ 明朝" w:hint="eastAsia"/>
        </w:rPr>
        <w:t>第４図　方面別輸送実績（淡路・四国方面）</w:t>
      </w:r>
    </w:p>
    <w:p w14:paraId="36BE0D9A" w14:textId="77777777" w:rsidR="000574AC" w:rsidRDefault="008D089F" w:rsidP="007A6F02">
      <w:pPr>
        <w:jc w:val="both"/>
        <w:rPr>
          <w:noProof/>
        </w:rPr>
      </w:pPr>
      <w:r>
        <w:rPr>
          <w:noProof/>
        </w:rPr>
        <w:drawing>
          <wp:inline distT="0" distB="0" distL="0" distR="0" wp14:anchorId="13473AB0" wp14:editId="26A4626D">
            <wp:extent cx="5852160" cy="3291840"/>
            <wp:effectExtent l="0" t="0" r="0" b="3810"/>
            <wp:docPr id="14" name="グラフ 14">
              <a:extLst xmlns:a="http://schemas.openxmlformats.org/drawingml/2006/main">
                <a:ext uri="{FF2B5EF4-FFF2-40B4-BE49-F238E27FC236}">
                  <a16:creationId xmlns:a16="http://schemas.microsoft.com/office/drawing/2014/main" id="{00000000-0008-0000-0100-00007C6D38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063561" w14:textId="77777777" w:rsidR="008A23CA" w:rsidRDefault="008A23CA" w:rsidP="007A6F02">
      <w:pPr>
        <w:jc w:val="both"/>
        <w:rPr>
          <w:noProof/>
        </w:rPr>
      </w:pPr>
    </w:p>
    <w:p w14:paraId="483AADD1" w14:textId="77777777" w:rsidR="008A23CA" w:rsidRPr="002A5C7D" w:rsidRDefault="008A23CA" w:rsidP="008A23CA">
      <w:pPr>
        <w:ind w:leftChars="100" w:left="220" w:firstLineChars="100" w:firstLine="220"/>
        <w:rPr>
          <w:rFonts w:ascii="ＭＳ 明朝"/>
          <w:color w:val="000000" w:themeColor="text1"/>
        </w:rPr>
      </w:pPr>
      <w:r w:rsidRPr="007E5C7C">
        <w:rPr>
          <w:rFonts w:ascii="ＭＳ 明朝" w:hint="eastAsia"/>
        </w:rPr>
        <w:t>生活離島航路</w:t>
      </w:r>
      <w:r>
        <w:rPr>
          <w:rFonts w:ascii="ＭＳ 明朝" w:hint="eastAsia"/>
        </w:rPr>
        <w:t>、</w:t>
      </w:r>
      <w:r w:rsidRPr="007E5C7C">
        <w:rPr>
          <w:rFonts w:ascii="ＭＳ 明朝" w:hint="eastAsia"/>
        </w:rPr>
        <w:t>家島</w:t>
      </w:r>
      <w:r>
        <w:rPr>
          <w:rFonts w:ascii="ＭＳ 明朝" w:hint="eastAsia"/>
        </w:rPr>
        <w:t>諸島</w:t>
      </w:r>
      <w:r w:rsidRPr="007E5C7C">
        <w:rPr>
          <w:rFonts w:ascii="ＭＳ 明朝" w:hint="eastAsia"/>
        </w:rPr>
        <w:t>の輸送実績は、</w:t>
      </w:r>
      <w:r w:rsidRPr="007E5C7C">
        <w:rPr>
          <w:rFonts w:ascii="ＭＳ 明朝" w:hint="eastAsia"/>
          <w:color w:val="000000" w:themeColor="text1"/>
        </w:rPr>
        <w:t>旅</w:t>
      </w:r>
      <w:r w:rsidRPr="002A5C7D">
        <w:rPr>
          <w:rFonts w:ascii="ＭＳ 明朝" w:hint="eastAsia"/>
          <w:color w:val="000000" w:themeColor="text1"/>
        </w:rPr>
        <w:t>客</w:t>
      </w:r>
      <w:r w:rsidRPr="00265833">
        <w:rPr>
          <w:rFonts w:ascii="ＭＳ 明朝" w:hint="eastAsia"/>
          <w:color w:val="000000" w:themeColor="text1"/>
        </w:rPr>
        <w:t>５７３</w:t>
      </w:r>
      <w:r w:rsidRPr="002A5C7D">
        <w:rPr>
          <w:rFonts w:ascii="ＭＳ 明朝" w:hint="eastAsia"/>
          <w:color w:val="000000" w:themeColor="text1"/>
        </w:rPr>
        <w:t>千人（</w:t>
      </w:r>
      <w:r w:rsidRPr="00265833">
        <w:rPr>
          <w:rFonts w:ascii="ＭＳ 明朝" w:hint="eastAsia"/>
          <w:color w:val="000000" w:themeColor="text1"/>
        </w:rPr>
        <w:t>９９．０</w:t>
      </w:r>
      <w:r w:rsidRPr="002A5C7D">
        <w:rPr>
          <w:rFonts w:ascii="ＭＳ 明朝" w:hint="eastAsia"/>
          <w:color w:val="000000" w:themeColor="text1"/>
        </w:rPr>
        <w:t>％）となっている。また、沼島の輸送実績は、旅客</w:t>
      </w:r>
      <w:r w:rsidRPr="00265833">
        <w:rPr>
          <w:rFonts w:ascii="ＭＳ 明朝" w:hint="eastAsia"/>
          <w:color w:val="000000" w:themeColor="text1"/>
        </w:rPr>
        <w:t>１３９</w:t>
      </w:r>
      <w:r w:rsidRPr="002A5C7D">
        <w:rPr>
          <w:rFonts w:ascii="ＭＳ 明朝" w:hint="eastAsia"/>
          <w:color w:val="000000" w:themeColor="text1"/>
        </w:rPr>
        <w:t>千人（</w:t>
      </w:r>
      <w:r w:rsidRPr="00265833">
        <w:rPr>
          <w:rFonts w:ascii="ＭＳ 明朝" w:hint="eastAsia"/>
          <w:color w:val="000000" w:themeColor="text1"/>
        </w:rPr>
        <w:t>１０６．９</w:t>
      </w:r>
      <w:r w:rsidRPr="002A5C7D">
        <w:rPr>
          <w:rFonts w:ascii="ＭＳ 明朝" w:hint="eastAsia"/>
          <w:color w:val="000000" w:themeColor="text1"/>
        </w:rPr>
        <w:t>％）となっている。</w:t>
      </w:r>
    </w:p>
    <w:p w14:paraId="4BAD3AE2" w14:textId="77777777" w:rsidR="008A23CA" w:rsidRPr="00265833" w:rsidRDefault="008A23CA" w:rsidP="007A6F02">
      <w:pPr>
        <w:jc w:val="both"/>
        <w:rPr>
          <w:noProof/>
          <w:color w:val="000000" w:themeColor="text1"/>
        </w:rPr>
      </w:pPr>
    </w:p>
    <w:p w14:paraId="71BD09CE" w14:textId="2C4C0C0B" w:rsidR="008A23CA" w:rsidRPr="006F5F0C" w:rsidRDefault="006F5F0C" w:rsidP="006F5F0C">
      <w:pPr>
        <w:rPr>
          <w:rFonts w:ascii="ＭＳ 明朝"/>
        </w:rPr>
      </w:pPr>
      <w:r w:rsidRPr="007E5C7C">
        <w:rPr>
          <w:rFonts w:ascii="ＭＳ 明朝" w:hint="eastAsia"/>
        </w:rPr>
        <w:t>第５図　生活離島航路</w:t>
      </w:r>
      <w:r>
        <w:rPr>
          <w:rFonts w:ascii="ＭＳ 明朝" w:hint="eastAsia"/>
        </w:rPr>
        <w:t>輸送実績</w:t>
      </w:r>
      <w:r w:rsidRPr="007E5C7C">
        <w:rPr>
          <w:rFonts w:ascii="ＭＳ 明朝" w:hint="eastAsia"/>
        </w:rPr>
        <w:t>（家島</w:t>
      </w:r>
      <w:r>
        <w:rPr>
          <w:rFonts w:ascii="ＭＳ 明朝" w:hint="eastAsia"/>
        </w:rPr>
        <w:t>諸島</w:t>
      </w:r>
      <w:r w:rsidRPr="007E5C7C">
        <w:rPr>
          <w:rFonts w:ascii="ＭＳ 明朝" w:hint="eastAsia"/>
        </w:rPr>
        <w:t>・沼島）</w:t>
      </w:r>
    </w:p>
    <w:p w14:paraId="37393B32" w14:textId="77777777" w:rsidR="006F5F0C" w:rsidRDefault="006F5F0C" w:rsidP="007A6F02">
      <w:pPr>
        <w:jc w:val="both"/>
        <w:rPr>
          <w:noProof/>
        </w:rPr>
      </w:pPr>
      <w:r>
        <w:rPr>
          <w:noProof/>
        </w:rPr>
        <w:drawing>
          <wp:inline distT="0" distB="0" distL="0" distR="0" wp14:anchorId="2845597D" wp14:editId="0B60A4BA">
            <wp:extent cx="5783580" cy="2931546"/>
            <wp:effectExtent l="0" t="0" r="7620" b="2540"/>
            <wp:docPr id="2" name="グラフ 2">
              <a:extLst xmlns:a="http://schemas.openxmlformats.org/drawingml/2006/main">
                <a:ext uri="{FF2B5EF4-FFF2-40B4-BE49-F238E27FC236}">
                  <a16:creationId xmlns:a16="http://schemas.microsoft.com/office/drawing/2014/main" id="{00000000-0008-0000-0100-00007A6D38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8D9B2C" w14:textId="77777777" w:rsidR="006F5F0C" w:rsidRDefault="006F5F0C" w:rsidP="007A6F02">
      <w:pPr>
        <w:jc w:val="both"/>
        <w:rPr>
          <w:noProof/>
        </w:rPr>
      </w:pPr>
    </w:p>
    <w:p w14:paraId="50B43433" w14:textId="3705E36E" w:rsidR="006F5F0C" w:rsidRPr="006F5F0C" w:rsidRDefault="006F5F0C" w:rsidP="006F5F0C">
      <w:pPr>
        <w:ind w:firstLineChars="200" w:firstLine="441"/>
        <w:jc w:val="both"/>
        <w:rPr>
          <w:noProof/>
        </w:rPr>
        <w:sectPr w:rsidR="006F5F0C" w:rsidRPr="006F5F0C" w:rsidSect="000574AC">
          <w:footerReference w:type="first" r:id="rId22"/>
          <w:pgSz w:w="11906" w:h="16838" w:code="9"/>
          <w:pgMar w:top="1134" w:right="851" w:bottom="1134" w:left="1134" w:header="851" w:footer="851" w:gutter="0"/>
          <w:pgNumType w:fmt="numberInDash" w:start="0"/>
          <w:cols w:space="720"/>
          <w:noEndnote/>
          <w:titlePg/>
          <w:docGrid w:type="linesAndChars" w:linePitch="416" w:charSpace="95"/>
        </w:sectPr>
      </w:pPr>
      <w:bookmarkStart w:id="0" w:name="_Hlk175318826"/>
    </w:p>
    <w:bookmarkEnd w:id="0"/>
    <w:p w14:paraId="582CF08B" w14:textId="77777777" w:rsidR="00181E9C" w:rsidRPr="007E5C7C" w:rsidRDefault="00181E9C" w:rsidP="00CA5C62">
      <w:pPr>
        <w:ind w:leftChars="100" w:left="220" w:firstLineChars="100" w:firstLine="220"/>
        <w:rPr>
          <w:rFonts w:ascii="ＭＳ 明朝"/>
          <w:color w:val="000000" w:themeColor="text1"/>
        </w:rPr>
      </w:pPr>
    </w:p>
    <w:p w14:paraId="2819B7D0" w14:textId="3468B209" w:rsidR="00BC12F7" w:rsidRPr="00BC12F7" w:rsidRDefault="00BC12F7" w:rsidP="00E01658">
      <w:pPr>
        <w:rPr>
          <w:rFonts w:ascii="ＭＳ 明朝"/>
          <w:noProof/>
        </w:rPr>
      </w:pPr>
      <w:r>
        <w:rPr>
          <w:rFonts w:ascii="ＭＳ 明朝" w:hint="eastAsia"/>
          <w:noProof/>
        </w:rPr>
        <w:t>神戸港起点遊覧船の輸送実績は、旅</w:t>
      </w:r>
      <w:r w:rsidRPr="00265833">
        <w:rPr>
          <w:rFonts w:ascii="ＭＳ 明朝" w:hint="eastAsia"/>
          <w:noProof/>
          <w:color w:val="000000" w:themeColor="text1"/>
        </w:rPr>
        <w:t>客４０３千人（１２９．６％）となっ</w:t>
      </w:r>
      <w:r>
        <w:rPr>
          <w:rFonts w:ascii="ＭＳ 明朝" w:hint="eastAsia"/>
          <w:noProof/>
        </w:rPr>
        <w:t>ている。</w:t>
      </w:r>
    </w:p>
    <w:p w14:paraId="7ECE5E84" w14:textId="77777777" w:rsidR="00BC12F7" w:rsidRDefault="00BC12F7" w:rsidP="00E01658">
      <w:pPr>
        <w:rPr>
          <w:rFonts w:ascii="ＭＳ 明朝"/>
          <w:noProof/>
        </w:rPr>
      </w:pPr>
    </w:p>
    <w:p w14:paraId="466B0AE9" w14:textId="7DAD5CCF" w:rsidR="00AE5703" w:rsidRDefault="00D34666" w:rsidP="00E01658">
      <w:pPr>
        <w:rPr>
          <w:rFonts w:ascii="ＭＳ 明朝"/>
          <w:noProof/>
        </w:rPr>
      </w:pPr>
      <w:r w:rsidRPr="007E5C7C">
        <w:rPr>
          <w:rFonts w:ascii="ＭＳ 明朝" w:hint="eastAsia"/>
          <w:noProof/>
        </w:rPr>
        <w:t>第６図　神戸港起点遊覧船の輸送実績</w:t>
      </w:r>
    </w:p>
    <w:p w14:paraId="15E2A550" w14:textId="77777777" w:rsidR="00AE5703" w:rsidRPr="007E5C7C" w:rsidRDefault="00AE5703" w:rsidP="00E01658">
      <w:pPr>
        <w:rPr>
          <w:rFonts w:ascii="ＭＳ 明朝"/>
          <w:noProof/>
        </w:rPr>
      </w:pPr>
    </w:p>
    <w:p w14:paraId="3378BB93" w14:textId="77777777" w:rsidR="000574AC" w:rsidRDefault="00941F7D">
      <w:pPr>
        <w:rPr>
          <w:rFonts w:ascii="ＭＳ 明朝"/>
          <w:noProof/>
        </w:rPr>
      </w:pPr>
      <w:r>
        <w:rPr>
          <w:noProof/>
        </w:rPr>
        <w:drawing>
          <wp:inline distT="0" distB="0" distL="0" distR="0" wp14:anchorId="1BA76332" wp14:editId="159C1EBB">
            <wp:extent cx="5766000" cy="3017520"/>
            <wp:effectExtent l="0" t="0" r="6350" b="0"/>
            <wp:docPr id="21" name="グラフ 21">
              <a:extLst xmlns:a="http://schemas.openxmlformats.org/drawingml/2006/main">
                <a:ext uri="{FF2B5EF4-FFF2-40B4-BE49-F238E27FC236}">
                  <a16:creationId xmlns:a16="http://schemas.microsoft.com/office/drawing/2014/main" id="{00000000-0008-0000-0100-0000766D38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2CF5C4" w14:textId="77777777" w:rsidR="00B33854" w:rsidRDefault="00B33854">
      <w:pPr>
        <w:rPr>
          <w:rFonts w:ascii="ＭＳ 明朝"/>
          <w:noProof/>
        </w:rPr>
      </w:pPr>
    </w:p>
    <w:p w14:paraId="785E25CB" w14:textId="77777777" w:rsidR="00B33854" w:rsidRDefault="00B33854">
      <w:pPr>
        <w:rPr>
          <w:rFonts w:ascii="ＭＳ 明朝"/>
          <w:noProof/>
        </w:rPr>
        <w:sectPr w:rsidR="00B33854" w:rsidSect="000574AC">
          <w:footerReference w:type="first" r:id="rId24"/>
          <w:pgSz w:w="11906" w:h="16838" w:code="9"/>
          <w:pgMar w:top="1134" w:right="851" w:bottom="1134" w:left="1134" w:header="851" w:footer="851" w:gutter="0"/>
          <w:pgNumType w:fmt="numberInDash" w:start="0"/>
          <w:cols w:space="720"/>
          <w:noEndnote/>
          <w:titlePg/>
          <w:docGrid w:type="linesAndChars" w:linePitch="416" w:charSpace="95"/>
        </w:sectPr>
      </w:pPr>
    </w:p>
    <w:p w14:paraId="7505153C" w14:textId="77777777" w:rsidR="006A5C0D" w:rsidRDefault="006A5C0D" w:rsidP="006A5C0D">
      <w:pPr>
        <w:rPr>
          <w:rFonts w:ascii="ＭＳ 明朝"/>
          <w:b/>
          <w:bCs/>
          <w:sz w:val="24"/>
        </w:rPr>
      </w:pPr>
    </w:p>
    <w:p w14:paraId="5F0C8C0A" w14:textId="77777777" w:rsidR="006A5C0D" w:rsidRPr="007E5C7C" w:rsidRDefault="006A5C0D" w:rsidP="006A5C0D">
      <w:pPr>
        <w:rPr>
          <w:rFonts w:ascii="ＭＳ 明朝"/>
        </w:rPr>
      </w:pPr>
      <w:r w:rsidRPr="007E5C7C">
        <w:rPr>
          <w:rFonts w:ascii="ＭＳ 明朝" w:hint="eastAsia"/>
          <w:b/>
          <w:bCs/>
          <w:sz w:val="24"/>
        </w:rPr>
        <w:t>２　不開港場寄港及び沿岸輸送特許</w:t>
      </w:r>
    </w:p>
    <w:p w14:paraId="7F65558A" w14:textId="77777777" w:rsidR="006A5C0D" w:rsidRPr="007E5C7C" w:rsidRDefault="006A5C0D" w:rsidP="006A5C0D">
      <w:pPr>
        <w:spacing w:line="240" w:lineRule="exact"/>
        <w:ind w:left="221" w:firstLine="221"/>
        <w:rPr>
          <w:rFonts w:ascii="ＭＳ 明朝"/>
        </w:rPr>
      </w:pPr>
    </w:p>
    <w:p w14:paraId="6D8F7D46" w14:textId="77777777" w:rsidR="006A5C0D" w:rsidRDefault="006A5C0D" w:rsidP="006A5C0D">
      <w:pPr>
        <w:ind w:leftChars="100" w:left="220" w:firstLineChars="100" w:firstLine="220"/>
        <w:rPr>
          <w:rFonts w:ascii="ＭＳ 明朝"/>
        </w:rPr>
      </w:pPr>
      <w:r w:rsidRPr="007E5C7C">
        <w:rPr>
          <w:rFonts w:ascii="ＭＳ 明朝" w:hint="eastAsia"/>
        </w:rPr>
        <w:t>船舶法第３条ただし書きの規定による</w:t>
      </w:r>
      <w:r>
        <w:rPr>
          <w:rFonts w:ascii="ＭＳ 明朝" w:hint="eastAsia"/>
        </w:rPr>
        <w:t>外国籍船舶の</w:t>
      </w:r>
      <w:r w:rsidRPr="007E5C7C">
        <w:rPr>
          <w:rFonts w:ascii="ＭＳ 明朝" w:hint="eastAsia"/>
        </w:rPr>
        <w:t>不開港場寄港特許及び沿岸輸送特許に係る特許通知書交付件数の推移は、第７～８図のとおりである。また、神戸運輸監理部が許可した沿岸輸送特許における貨物輸送量及び旅客輸送人員の推移、不開港場寄港特許における仕向港別内訳、沿岸輸送特許における輸送先別内訳は、</w:t>
      </w:r>
      <w:r>
        <w:rPr>
          <w:rFonts w:ascii="ＭＳ 明朝" w:hint="eastAsia"/>
        </w:rPr>
        <w:t>第９</w:t>
      </w:r>
      <w:r w:rsidRPr="007E5C7C">
        <w:rPr>
          <w:rFonts w:ascii="ＭＳ 明朝" w:hint="eastAsia"/>
        </w:rPr>
        <w:t>～１２図のとおりである。</w:t>
      </w:r>
    </w:p>
    <w:p w14:paraId="34C5E73C" w14:textId="77777777" w:rsidR="006A5C0D" w:rsidRPr="007E5C7C" w:rsidRDefault="006A5C0D" w:rsidP="006A5C0D">
      <w:pPr>
        <w:rPr>
          <w:rFonts w:ascii="ＭＳ 明朝"/>
        </w:rPr>
      </w:pPr>
    </w:p>
    <w:p w14:paraId="2744A591" w14:textId="77777777" w:rsidR="006A5C0D" w:rsidRPr="007E5C7C" w:rsidRDefault="006A5C0D" w:rsidP="006A5C0D">
      <w:pPr>
        <w:rPr>
          <w:rFonts w:ascii="ＭＳ 明朝"/>
          <w:lang w:eastAsia="zh-TW"/>
        </w:rPr>
      </w:pPr>
      <w:r w:rsidRPr="007E5C7C">
        <w:rPr>
          <w:rFonts w:ascii="ＭＳ 明朝" w:hint="eastAsia"/>
          <w:lang w:eastAsia="zh-TW"/>
        </w:rPr>
        <w:t>第７図　不開港場寄港特許通知書交付件数</w:t>
      </w:r>
    </w:p>
    <w:p w14:paraId="0F906B12" w14:textId="77777777" w:rsidR="006A5C0D" w:rsidRPr="004C0EFF" w:rsidRDefault="006A5C0D" w:rsidP="006A5C0D">
      <w:pPr>
        <w:rPr>
          <w:rFonts w:ascii="ＭＳ 明朝"/>
        </w:rPr>
      </w:pPr>
      <w:r>
        <w:rPr>
          <w:noProof/>
        </w:rPr>
        <mc:AlternateContent>
          <mc:Choice Requires="wps">
            <w:drawing>
              <wp:anchor distT="0" distB="0" distL="114300" distR="114300" simplePos="0" relativeHeight="251921408" behindDoc="0" locked="0" layoutInCell="1" allowOverlap="1" wp14:anchorId="56EA3E3C" wp14:editId="73625B9C">
                <wp:simplePos x="0" y="0"/>
                <wp:positionH relativeFrom="margin">
                  <wp:posOffset>5362575</wp:posOffset>
                </wp:positionH>
                <wp:positionV relativeFrom="paragraph">
                  <wp:posOffset>2724785</wp:posOffset>
                </wp:positionV>
                <wp:extent cx="914400" cy="342900"/>
                <wp:effectExtent l="0" t="0" r="0" b="0"/>
                <wp:wrapNone/>
                <wp:docPr id="30" name="テキスト ボックス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4EE44376" w14:textId="77777777" w:rsidR="006A5C0D" w:rsidRPr="009C10BC" w:rsidRDefault="006A5C0D" w:rsidP="006A5C0D">
                            <w:pPr>
                              <w:rPr>
                                <w:rFonts w:asciiTheme="minorEastAsia" w:eastAsiaTheme="minorEastAsia" w:hAnsiTheme="minorEastAsia"/>
                              </w:rPr>
                            </w:pPr>
                            <w:r w:rsidRPr="009C10BC">
                              <w:rPr>
                                <w:rFonts w:asciiTheme="minorEastAsia" w:eastAsiaTheme="minorEastAsia" w:hAnsiTheme="minorEastAsia" w:hint="eastAsia"/>
                              </w:rPr>
                              <w:t>（</w:t>
                            </w:r>
                            <w:r>
                              <w:rPr>
                                <w:rFonts w:asciiTheme="minorEastAsia" w:eastAsiaTheme="minorEastAsia" w:hAnsiTheme="minorEastAsia" w:hint="eastAsia"/>
                              </w:rPr>
                              <w:t>年度</w:t>
                            </w:r>
                            <w:r w:rsidRPr="009C10BC">
                              <w:rPr>
                                <w:rFonts w:asciiTheme="minorEastAsia" w:eastAsiaTheme="minorEastAsia" w:hAnsiTheme="minor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EA3E3C" id="_x0000_t202" coordsize="21600,21600" o:spt="202" path="m,l,21600r21600,l21600,xe">
                <v:stroke joinstyle="miter"/>
                <v:path gradientshapeok="t" o:connecttype="rect"/>
              </v:shapetype>
              <v:shape id="テキスト ボックス 30" o:spid="_x0000_s1027" type="#_x0000_t202" alt="&quot;&quot;" style="position:absolute;margin-left:422.25pt;margin-top:214.55pt;width:1in;height:27pt;z-index:251921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" filled="f" stroked="f" strokeweight=".5pt">
                <v:textbox>
                  <w:txbxContent>
                    <w:p w14:paraId="4EE44376" w14:textId="77777777" w:rsidR="006A5C0D" w:rsidRPr="009C10BC" w:rsidRDefault="006A5C0D" w:rsidP="006A5C0D">
                      <w:pPr>
                        <w:rPr>
                          <w:rFonts w:asciiTheme="minorEastAsia" w:eastAsiaTheme="minorEastAsia" w:hAnsiTheme="minorEastAsia"/>
                        </w:rPr>
                      </w:pPr>
                      <w:r w:rsidRPr="009C10BC">
                        <w:rPr>
                          <w:rFonts w:asciiTheme="minorEastAsia" w:eastAsiaTheme="minorEastAsia" w:hAnsiTheme="minorEastAsia" w:hint="eastAsia"/>
                        </w:rPr>
                        <w:t>（</w:t>
                      </w:r>
                      <w:r>
                        <w:rPr>
                          <w:rFonts w:asciiTheme="minorEastAsia" w:eastAsiaTheme="minorEastAsia" w:hAnsiTheme="minorEastAsia" w:hint="eastAsia"/>
                        </w:rPr>
                        <w:t>年度</w:t>
                      </w:r>
                      <w:r w:rsidRPr="009C10BC">
                        <w:rPr>
                          <w:rFonts w:asciiTheme="minorEastAsia" w:eastAsiaTheme="minorEastAsia" w:hAnsiTheme="minorEastAsia"/>
                        </w:rPr>
                        <w:t>）</w:t>
                      </w:r>
                    </w:p>
                  </w:txbxContent>
                </v:textbox>
                <w10:wrap anchorx="margin"/>
              </v:shape>
            </w:pict>
          </mc:Fallback>
        </mc:AlternateContent>
      </w:r>
      <w:r>
        <w:rPr>
          <w:noProof/>
        </w:rPr>
        <mc:AlternateContent>
          <mc:Choice Requires="wps">
            <w:drawing>
              <wp:anchor distT="0" distB="0" distL="114300" distR="114300" simplePos="0" relativeHeight="251920384" behindDoc="0" locked="0" layoutInCell="1" allowOverlap="1" wp14:anchorId="1F616B61" wp14:editId="77613DE1">
                <wp:simplePos x="0" y="0"/>
                <wp:positionH relativeFrom="margin">
                  <wp:posOffset>523875</wp:posOffset>
                </wp:positionH>
                <wp:positionV relativeFrom="paragraph">
                  <wp:posOffset>135255</wp:posOffset>
                </wp:positionV>
                <wp:extent cx="914400" cy="342900"/>
                <wp:effectExtent l="0" t="0" r="0" b="0"/>
                <wp:wrapNone/>
                <wp:docPr id="28" name="テキスト ボックス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7401B330" w14:textId="77777777" w:rsidR="006A5C0D" w:rsidRPr="009C10BC" w:rsidRDefault="006A5C0D" w:rsidP="006A5C0D">
                            <w:pPr>
                              <w:rPr>
                                <w:rFonts w:asciiTheme="minorEastAsia" w:eastAsiaTheme="minorEastAsia" w:hAnsiTheme="minorEastAsia"/>
                              </w:rPr>
                            </w:pPr>
                            <w:r w:rsidRPr="009C10BC">
                              <w:rPr>
                                <w:rFonts w:asciiTheme="minorEastAsia" w:eastAsiaTheme="minorEastAsia" w:hAnsiTheme="minorEastAsia" w:hint="eastAsia"/>
                              </w:rPr>
                              <w:t>（件</w:t>
                            </w:r>
                            <w:r w:rsidRPr="009C10BC">
                              <w:rPr>
                                <w:rFonts w:asciiTheme="minorEastAsia" w:eastAsiaTheme="minorEastAsia" w:hAnsiTheme="minor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16B61" id="テキスト ボックス 28" o:spid="_x0000_s1028" type="#_x0000_t202" alt="&quot;&quot;" style="position:absolute;margin-left:41.25pt;margin-top:10.65pt;width:1in;height:27pt;z-index:251920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" filled="f" stroked="f" strokeweight=".5pt">
                <v:textbox>
                  <w:txbxContent>
                    <w:p w14:paraId="7401B330" w14:textId="77777777" w:rsidR="006A5C0D" w:rsidRPr="009C10BC" w:rsidRDefault="006A5C0D" w:rsidP="006A5C0D">
                      <w:pPr>
                        <w:rPr>
                          <w:rFonts w:asciiTheme="minorEastAsia" w:eastAsiaTheme="minorEastAsia" w:hAnsiTheme="minorEastAsia"/>
                        </w:rPr>
                      </w:pPr>
                      <w:r w:rsidRPr="009C10BC">
                        <w:rPr>
                          <w:rFonts w:asciiTheme="minorEastAsia" w:eastAsiaTheme="minorEastAsia" w:hAnsiTheme="minorEastAsia" w:hint="eastAsia"/>
                        </w:rPr>
                        <w:t>（件</w:t>
                      </w:r>
                      <w:r w:rsidRPr="009C10BC">
                        <w:rPr>
                          <w:rFonts w:asciiTheme="minorEastAsia" w:eastAsiaTheme="minorEastAsia" w:hAnsiTheme="minorEastAsia"/>
                        </w:rPr>
                        <w:t>）</w:t>
                      </w:r>
                    </w:p>
                  </w:txbxContent>
                </v:textbox>
                <w10:wrap anchorx="margin"/>
              </v:shape>
            </w:pict>
          </mc:Fallback>
        </mc:AlternateContent>
      </w:r>
      <w:r>
        <w:rPr>
          <w:noProof/>
        </w:rPr>
        <w:drawing>
          <wp:inline distT="0" distB="0" distL="0" distR="0" wp14:anchorId="688FD22D" wp14:editId="707F08D9">
            <wp:extent cx="6299835" cy="2970530"/>
            <wp:effectExtent l="0" t="0" r="5715" b="1270"/>
            <wp:docPr id="12" name="グラフ 12">
              <a:extLst xmlns:a="http://schemas.openxmlformats.org/drawingml/2006/main">
                <a:ext uri="{FF2B5EF4-FFF2-40B4-BE49-F238E27FC236}">
                  <a16:creationId xmlns:a16="http://schemas.microsoft.com/office/drawing/2014/main" id="{00000000-0008-0000-0100-0000746D38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2683847" w14:textId="77777777" w:rsidR="006A5C0D" w:rsidRPr="000968B4" w:rsidRDefault="006A5C0D" w:rsidP="006A5C0D">
      <w:pPr>
        <w:rPr>
          <w:rFonts w:ascii="ＭＳ 明朝" w:eastAsia="PMingLiU"/>
          <w:lang w:eastAsia="zh-TW"/>
        </w:rPr>
        <w:sectPr w:rsidR="006A5C0D" w:rsidRPr="000968B4" w:rsidSect="000574AC">
          <w:headerReference w:type="first" r:id="rId26"/>
          <w:footerReference w:type="first" r:id="rId27"/>
          <w:pgSz w:w="11906" w:h="16838" w:code="9"/>
          <w:pgMar w:top="1134" w:right="851" w:bottom="1134" w:left="1134" w:header="851" w:footer="851" w:gutter="0"/>
          <w:pgNumType w:fmt="numberInDash" w:start="0"/>
          <w:cols w:space="720"/>
          <w:noEndnote/>
          <w:titlePg/>
          <w:docGrid w:type="linesAndChars" w:linePitch="416" w:charSpace="95"/>
        </w:sectPr>
      </w:pPr>
      <w:r w:rsidRPr="007E5C7C">
        <w:rPr>
          <w:rFonts w:ascii="ＭＳ 明朝" w:hint="eastAsia"/>
          <w:lang w:eastAsia="zh-TW"/>
        </w:rPr>
        <w:t>第８図　沿岸輸送特許通知書交付件数</w:t>
      </w:r>
    </w:p>
    <w:p w14:paraId="6343D21C" w14:textId="77777777" w:rsidR="006A5C0D" w:rsidRPr="004C0EFF" w:rsidRDefault="006A5C0D" w:rsidP="006A5C0D">
      <w:pPr>
        <w:rPr>
          <w:rFonts w:ascii="ＭＳ 明朝" w:eastAsia="PMingLiU"/>
          <w:lang w:eastAsia="zh-TW"/>
        </w:rPr>
      </w:pPr>
      <w:r>
        <w:rPr>
          <w:noProof/>
        </w:rPr>
        <mc:AlternateContent>
          <mc:Choice Requires="wps">
            <w:drawing>
              <wp:anchor distT="0" distB="0" distL="114300" distR="114300" simplePos="0" relativeHeight="251919360" behindDoc="0" locked="0" layoutInCell="1" allowOverlap="1" wp14:anchorId="54835A60" wp14:editId="4E2F044B">
                <wp:simplePos x="0" y="0"/>
                <wp:positionH relativeFrom="margin">
                  <wp:posOffset>499110</wp:posOffset>
                </wp:positionH>
                <wp:positionV relativeFrom="paragraph">
                  <wp:posOffset>133350</wp:posOffset>
                </wp:positionV>
                <wp:extent cx="914400" cy="342900"/>
                <wp:effectExtent l="0" t="0" r="0" b="0"/>
                <wp:wrapNone/>
                <wp:docPr id="4" name="テキスト ボックス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E8665" w14:textId="77777777" w:rsidR="006A5C0D" w:rsidRPr="009C10BC" w:rsidRDefault="006A5C0D" w:rsidP="006A5C0D">
                            <w:pPr>
                              <w:rPr>
                                <w:rFonts w:asciiTheme="minorEastAsia" w:eastAsiaTheme="minorEastAsia" w:hAnsiTheme="minorEastAsia"/>
                              </w:rPr>
                            </w:pPr>
                            <w:r w:rsidRPr="009C10BC">
                              <w:rPr>
                                <w:rFonts w:asciiTheme="minorEastAsia" w:eastAsiaTheme="minorEastAsia" w:hAnsiTheme="minorEastAsia" w:hint="eastAsia"/>
                              </w:rPr>
                              <w:t>（件</w:t>
                            </w:r>
                            <w:r w:rsidRPr="009C10BC">
                              <w:rPr>
                                <w:rFonts w:asciiTheme="minorEastAsia" w:eastAsiaTheme="minorEastAsia" w:hAnsiTheme="minor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35A60" id="テキスト ボックス 4" o:spid="_x0000_s1029" type="#_x0000_t202" alt="&quot;&quot;" style="position:absolute;margin-left:39.3pt;margin-top:10.5pt;width:1in;height:27pt;z-index:251919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" filled="f" stroked="f" strokeweight=".5pt">
                <v:textbox>
                  <w:txbxContent>
                    <w:p w14:paraId="50AE8665" w14:textId="77777777" w:rsidR="006A5C0D" w:rsidRPr="009C10BC" w:rsidRDefault="006A5C0D" w:rsidP="006A5C0D">
                      <w:pPr>
                        <w:rPr>
                          <w:rFonts w:asciiTheme="minorEastAsia" w:eastAsiaTheme="minorEastAsia" w:hAnsiTheme="minorEastAsia"/>
                        </w:rPr>
                      </w:pPr>
                      <w:r w:rsidRPr="009C10BC">
                        <w:rPr>
                          <w:rFonts w:asciiTheme="minorEastAsia" w:eastAsiaTheme="minorEastAsia" w:hAnsiTheme="minorEastAsia" w:hint="eastAsia"/>
                        </w:rPr>
                        <w:t>（</w:t>
                      </w:r>
                      <w:r w:rsidRPr="009C10BC">
                        <w:rPr>
                          <w:rFonts w:asciiTheme="minorEastAsia" w:eastAsiaTheme="minorEastAsia" w:hAnsiTheme="minorEastAsia" w:hint="eastAsia"/>
                        </w:rPr>
                        <w:t>件</w:t>
                      </w:r>
                      <w:r w:rsidRPr="009C10BC">
                        <w:rPr>
                          <w:rFonts w:asciiTheme="minorEastAsia" w:eastAsiaTheme="minorEastAsia" w:hAnsiTheme="minorEastAsia"/>
                        </w:rPr>
                        <w:t>）</w:t>
                      </w:r>
                    </w:p>
                  </w:txbxContent>
                </v:textbox>
                <w10:wrap anchorx="margin"/>
              </v:shape>
            </w:pict>
          </mc:Fallback>
        </mc:AlternateContent>
      </w:r>
      <w:r>
        <w:rPr>
          <w:noProof/>
        </w:rPr>
        <mc:AlternateContent>
          <mc:Choice Requires="wps">
            <w:drawing>
              <wp:anchor distT="0" distB="0" distL="114300" distR="114300" simplePos="0" relativeHeight="251918336" behindDoc="0" locked="0" layoutInCell="1" allowOverlap="1" wp14:anchorId="7CC48EE7" wp14:editId="1BAB3612">
                <wp:simplePos x="0" y="0"/>
                <wp:positionH relativeFrom="margin">
                  <wp:posOffset>5274310</wp:posOffset>
                </wp:positionH>
                <wp:positionV relativeFrom="paragraph">
                  <wp:posOffset>2776855</wp:posOffset>
                </wp:positionV>
                <wp:extent cx="914400" cy="304800"/>
                <wp:effectExtent l="0" t="0" r="0" b="0"/>
                <wp:wrapNone/>
                <wp:docPr id="6" name="テキスト ボックス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08B2" w14:textId="77777777" w:rsidR="006A5C0D" w:rsidRDefault="006A5C0D" w:rsidP="006A5C0D">
                            <w:r>
                              <w:rPr>
                                <w:rFonts w:hint="eastAsia"/>
                              </w:rPr>
                              <w:t>（</w:t>
                            </w:r>
                            <w:r>
                              <w:t>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48EE7" id="テキスト ボックス 6" o:spid="_x0000_s1030" type="#_x0000_t202" alt="&quot;&quot;" style="position:absolute;margin-left:415.3pt;margin-top:218.65pt;width:1in;height:24pt;z-index:251918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" filled="f" stroked="f" strokeweight=".5pt">
                <v:textbox>
                  <w:txbxContent>
                    <w:p w14:paraId="49FC08B2" w14:textId="77777777" w:rsidR="006A5C0D" w:rsidRDefault="006A5C0D" w:rsidP="006A5C0D">
                      <w:r>
                        <w:rPr>
                          <w:rFonts w:hint="eastAsia"/>
                        </w:rPr>
                        <w:t>（</w:t>
                      </w:r>
                      <w:r>
                        <w:t>年度）</w:t>
                      </w:r>
                    </w:p>
                  </w:txbxContent>
                </v:textbox>
                <w10:wrap anchorx="margin"/>
              </v:shape>
            </w:pict>
          </mc:Fallback>
        </mc:AlternateContent>
      </w:r>
      <w:r>
        <w:rPr>
          <w:noProof/>
        </w:rPr>
        <w:drawing>
          <wp:inline distT="0" distB="0" distL="0" distR="0" wp14:anchorId="124617A6" wp14:editId="2605FD3E">
            <wp:extent cx="6299835" cy="3075940"/>
            <wp:effectExtent l="0" t="0" r="5715" b="0"/>
            <wp:docPr id="15" name="グラフ 15">
              <a:extLst xmlns:a="http://schemas.openxmlformats.org/drawingml/2006/main">
                <a:ext uri="{FF2B5EF4-FFF2-40B4-BE49-F238E27FC236}">
                  <a16:creationId xmlns:a16="http://schemas.microsoft.com/office/drawing/2014/main" id="{00000000-0008-0000-0100-0000716D38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BE05F9A" w14:textId="77777777" w:rsidR="006A5C0D" w:rsidRDefault="006A5C0D" w:rsidP="006A5C0D">
      <w:pPr>
        <w:rPr>
          <w:rFonts w:ascii="ＭＳ 明朝"/>
        </w:rPr>
      </w:pPr>
    </w:p>
    <w:p w14:paraId="7ED0BA54" w14:textId="77777777" w:rsidR="006A5C0D" w:rsidRDefault="006A5C0D" w:rsidP="006A5C0D">
      <w:pPr>
        <w:rPr>
          <w:rFonts w:ascii="ＭＳ 明朝"/>
        </w:rPr>
      </w:pPr>
    </w:p>
    <w:p w14:paraId="28892413" w14:textId="77777777" w:rsidR="006A5C0D" w:rsidRPr="009313E3" w:rsidRDefault="006A5C0D" w:rsidP="006A5C0D">
      <w:pPr>
        <w:rPr>
          <w:rFonts w:ascii="ＭＳ 明朝" w:eastAsia="PMingLiU"/>
        </w:rPr>
      </w:pPr>
      <w:r w:rsidRPr="007E5C7C">
        <w:rPr>
          <w:rFonts w:ascii="ＭＳ 明朝" w:hint="eastAsia"/>
        </w:rPr>
        <w:t>第９図　沿岸輸送特許における貨物輸送量</w:t>
      </w:r>
    </w:p>
    <w:p w14:paraId="3039B49C" w14:textId="77777777" w:rsidR="006A5C0D" w:rsidRDefault="006A5C0D" w:rsidP="006A5C0D">
      <w:pPr>
        <w:jc w:val="both"/>
        <w:rPr>
          <w:rFonts w:ascii="ＭＳ 明朝"/>
        </w:rPr>
      </w:pPr>
      <w:r>
        <w:rPr>
          <w:noProof/>
        </w:rPr>
        <w:drawing>
          <wp:inline distT="0" distB="0" distL="0" distR="0" wp14:anchorId="18C4D097" wp14:editId="23AF276F">
            <wp:extent cx="6299835" cy="3208655"/>
            <wp:effectExtent l="0" t="0" r="5715" b="0"/>
            <wp:docPr id="17" name="グラフ 17">
              <a:extLst xmlns:a="http://schemas.openxmlformats.org/drawingml/2006/main">
                <a:ext uri="{FF2B5EF4-FFF2-40B4-BE49-F238E27FC236}">
                  <a16:creationId xmlns:a16="http://schemas.microsoft.com/office/drawing/2014/main" id="{00000000-0008-0000-0100-0000696D38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rPr>
        <mc:AlternateContent>
          <mc:Choice Requires="wps">
            <w:drawing>
              <wp:anchor distT="0" distB="0" distL="114300" distR="114300" simplePos="0" relativeHeight="251925504" behindDoc="0" locked="0" layoutInCell="1" allowOverlap="1" wp14:anchorId="24D4CA2F" wp14:editId="125D2D11">
                <wp:simplePos x="0" y="0"/>
                <wp:positionH relativeFrom="column">
                  <wp:posOffset>5200650</wp:posOffset>
                </wp:positionH>
                <wp:positionV relativeFrom="paragraph">
                  <wp:posOffset>2976880</wp:posOffset>
                </wp:positionV>
                <wp:extent cx="1085850" cy="340995"/>
                <wp:effectExtent l="0" t="0" r="0" b="0"/>
                <wp:wrapNone/>
                <wp:docPr id="22" name="テキスト ボックス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bwMode="auto">
                        <a:xfrm>
                          <a:off x="0" y="0"/>
                          <a:ext cx="1085850" cy="340995"/>
                        </a:xfrm>
                        <a:prstGeom prst="rect">
                          <a:avLst/>
                        </a:prstGeom>
                      </wps:spPr>
                      <wps:txbx>
                        <w:txbxContent>
                          <w:p w14:paraId="35556B32" w14:textId="77777777" w:rsidR="006A5C0D" w:rsidRPr="004C0EFF" w:rsidRDefault="006A5C0D" w:rsidP="006A5C0D">
                            <w:pPr>
                              <w:ind w:right="360"/>
                              <w:jc w:val="right"/>
                              <w:rPr>
                                <w:rFonts w:asciiTheme="minorEastAsia" w:eastAsiaTheme="minorEastAsia" w:hAnsiTheme="minorEastAsia" w:cstheme="minorBidi"/>
                                <w:szCs w:val="22"/>
                              </w:rPr>
                            </w:pPr>
                            <w:r w:rsidRPr="004C0EFF">
                              <w:rPr>
                                <w:rFonts w:asciiTheme="minorEastAsia" w:eastAsiaTheme="minorEastAsia" w:hAnsiTheme="minorEastAsia" w:cstheme="minorBidi" w:hint="eastAsia"/>
                                <w:szCs w:val="22"/>
                              </w:rPr>
                              <w:t>（年度）</w:t>
                            </w:r>
                          </w:p>
                          <w:p w14:paraId="28FE28FE" w14:textId="77777777" w:rsidR="006A5C0D" w:rsidRPr="005850FA" w:rsidRDefault="006A5C0D" w:rsidP="006A5C0D">
                            <w:pPr>
                              <w:jc w:val="right"/>
                              <w:rPr>
                                <w:rFonts w:ascii="ＭＳ Ｐゴシック" w:eastAsia="ＭＳ Ｐゴシック" w:hAnsi="ＭＳ Ｐゴシック" w:cstheme="minorBidi"/>
                                <w:sz w:val="18"/>
                                <w:szCs w:val="18"/>
                              </w:rPr>
                            </w:pPr>
                          </w:p>
                        </w:txbxContent>
                      </wps:txbx>
                      <wps:bodyPr wrap="square" rtlCol="0"/>
                    </wps:wsp>
                  </a:graphicData>
                </a:graphic>
                <wp14:sizeRelH relativeFrom="margin">
                  <wp14:pctWidth>0</wp14:pctWidth>
                </wp14:sizeRelH>
              </wp:anchor>
            </w:drawing>
          </mc:Choice>
          <mc:Fallback>
            <w:pict>
              <v:shape w14:anchorId="24D4CA2F" id="テキスト ボックス 1" o:spid="_x0000_s1031" type="#_x0000_t202" alt="&quot;&quot;" style="position:absolute;left:0;text-align:left;margin-left:409.5pt;margin-top:234.4pt;width:85.5pt;height:26.8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" filled="f" stroked="f">
                <v:textbox>
                  <w:txbxContent>
                    <w:p w14:paraId="35556B32" w14:textId="77777777" w:rsidR="006A5C0D" w:rsidRPr="004C0EFF" w:rsidRDefault="006A5C0D" w:rsidP="006A5C0D">
                      <w:pPr>
                        <w:ind w:right="360"/>
                        <w:jc w:val="right"/>
                        <w:rPr>
                          <w:rFonts w:asciiTheme="minorEastAsia" w:eastAsiaTheme="minorEastAsia" w:hAnsiTheme="minorEastAsia" w:cstheme="minorBidi"/>
                          <w:szCs w:val="22"/>
                        </w:rPr>
                      </w:pPr>
                      <w:r w:rsidRPr="004C0EFF">
                        <w:rPr>
                          <w:rFonts w:asciiTheme="minorEastAsia" w:eastAsiaTheme="minorEastAsia" w:hAnsiTheme="minorEastAsia" w:cstheme="minorBidi" w:hint="eastAsia"/>
                          <w:szCs w:val="22"/>
                        </w:rPr>
                        <w:t>（</w:t>
                      </w:r>
                      <w:r w:rsidRPr="004C0EFF">
                        <w:rPr>
                          <w:rFonts w:asciiTheme="minorEastAsia" w:eastAsiaTheme="minorEastAsia" w:hAnsiTheme="minorEastAsia" w:cstheme="minorBidi" w:hint="eastAsia"/>
                          <w:szCs w:val="22"/>
                        </w:rPr>
                        <w:t>年度）</w:t>
                      </w:r>
                    </w:p>
                    <w:p w14:paraId="28FE28FE" w14:textId="77777777" w:rsidR="006A5C0D" w:rsidRPr="005850FA" w:rsidRDefault="006A5C0D" w:rsidP="006A5C0D">
                      <w:pPr>
                        <w:jc w:val="right"/>
                        <w:rPr>
                          <w:rFonts w:ascii="ＭＳ Ｐゴシック" w:eastAsia="ＭＳ Ｐゴシック" w:hAnsi="ＭＳ Ｐゴシック" w:cstheme="minorBidi"/>
                          <w:sz w:val="18"/>
                          <w:szCs w:val="18"/>
                        </w:rPr>
                      </w:pPr>
                    </w:p>
                  </w:txbxContent>
                </v:textbox>
              </v:shape>
            </w:pict>
          </mc:Fallback>
        </mc:AlternateContent>
      </w:r>
      <w:r>
        <w:rPr>
          <w:noProof/>
        </w:rPr>
        <mc:AlternateContent>
          <mc:Choice Requires="wps">
            <w:drawing>
              <wp:anchor distT="0" distB="0" distL="114300" distR="114300" simplePos="0" relativeHeight="251926528" behindDoc="0" locked="0" layoutInCell="1" allowOverlap="1" wp14:anchorId="1B969D4D" wp14:editId="7C1D4851">
                <wp:simplePos x="0" y="0"/>
                <wp:positionH relativeFrom="margin">
                  <wp:posOffset>371475</wp:posOffset>
                </wp:positionH>
                <wp:positionV relativeFrom="paragraph">
                  <wp:posOffset>201930</wp:posOffset>
                </wp:positionV>
                <wp:extent cx="914400" cy="342900"/>
                <wp:effectExtent l="0" t="0" r="0" b="0"/>
                <wp:wrapNone/>
                <wp:docPr id="23" name="テキスト ボックス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39776B38" w14:textId="77777777" w:rsidR="006A5C0D" w:rsidRPr="004C0EFF" w:rsidRDefault="006A5C0D" w:rsidP="006A5C0D">
                            <w:pPr>
                              <w:rPr>
                                <w:rFonts w:asciiTheme="minorEastAsia" w:eastAsiaTheme="minorEastAsia" w:hAnsiTheme="minorEastAsia"/>
                                <w:szCs w:val="22"/>
                              </w:rPr>
                            </w:pPr>
                            <w:r w:rsidRPr="004C0EFF">
                              <w:rPr>
                                <w:rFonts w:asciiTheme="minorEastAsia" w:eastAsiaTheme="minorEastAsia" w:hAnsiTheme="minorEastAsia" w:hint="eastAsia"/>
                                <w:szCs w:val="22"/>
                              </w:rPr>
                              <w:t>（本/個</w:t>
                            </w:r>
                            <w:r w:rsidRPr="004C0EFF">
                              <w:rPr>
                                <w:rFonts w:asciiTheme="minorEastAsia" w:eastAsiaTheme="minorEastAsia" w:hAnsiTheme="minorEastAsia"/>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969D4D" id="テキスト ボックス 23" o:spid="_x0000_s1032" type="#_x0000_t202" alt="&quot;&quot;" style="position:absolute;left:0;text-align:left;margin-left:29.25pt;margin-top:15.9pt;width:1in;height:27pt;z-index:2519265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" filled="f" stroked="f" strokeweight=".5pt">
                <v:textbox>
                  <w:txbxContent>
                    <w:p w14:paraId="39776B38" w14:textId="77777777" w:rsidR="006A5C0D" w:rsidRPr="004C0EFF" w:rsidRDefault="006A5C0D" w:rsidP="006A5C0D">
                      <w:pPr>
                        <w:rPr>
                          <w:rFonts w:asciiTheme="minorEastAsia" w:eastAsiaTheme="minorEastAsia" w:hAnsiTheme="minorEastAsia"/>
                          <w:szCs w:val="22"/>
                        </w:rPr>
                      </w:pPr>
                      <w:r w:rsidRPr="004C0EFF">
                        <w:rPr>
                          <w:rFonts w:asciiTheme="minorEastAsia" w:eastAsiaTheme="minorEastAsia" w:hAnsiTheme="minorEastAsia" w:hint="eastAsia"/>
                          <w:szCs w:val="22"/>
                        </w:rPr>
                        <w:t>（本/</w:t>
                      </w:r>
                      <w:r w:rsidRPr="004C0EFF">
                        <w:rPr>
                          <w:rFonts w:asciiTheme="minorEastAsia" w:eastAsiaTheme="minorEastAsia" w:hAnsiTheme="minorEastAsia" w:hint="eastAsia"/>
                          <w:szCs w:val="22"/>
                        </w:rPr>
                        <w:t>個</w:t>
                      </w:r>
                      <w:r w:rsidRPr="004C0EFF">
                        <w:rPr>
                          <w:rFonts w:asciiTheme="minorEastAsia" w:eastAsiaTheme="minorEastAsia" w:hAnsiTheme="minorEastAsia"/>
                          <w:szCs w:val="22"/>
                        </w:rPr>
                        <w:t>）</w:t>
                      </w:r>
                    </w:p>
                  </w:txbxContent>
                </v:textbox>
                <w10:wrap anchorx="margin"/>
              </v:shape>
            </w:pict>
          </mc:Fallback>
        </mc:AlternateContent>
      </w:r>
    </w:p>
    <w:p w14:paraId="30D297FE" w14:textId="77777777" w:rsidR="006A5C0D" w:rsidRDefault="006A5C0D" w:rsidP="006A5C0D">
      <w:pPr>
        <w:rPr>
          <w:rFonts w:ascii="ＭＳ 明朝"/>
        </w:rPr>
      </w:pPr>
    </w:p>
    <w:p w14:paraId="1A1DC484" w14:textId="77777777" w:rsidR="006A5C0D" w:rsidRDefault="006A5C0D" w:rsidP="006A5C0D">
      <w:pPr>
        <w:rPr>
          <w:rFonts w:ascii="ＭＳ 明朝"/>
        </w:rPr>
      </w:pPr>
      <w:r w:rsidRPr="007E5C7C">
        <w:rPr>
          <w:rFonts w:ascii="ＭＳ 明朝" w:hint="eastAsia"/>
        </w:rPr>
        <w:t>第１０図　沿岸輸送特許における旅客輸送人員</w:t>
      </w:r>
    </w:p>
    <w:p w14:paraId="0308BC3F" w14:textId="77777777" w:rsidR="006A5C0D" w:rsidRDefault="006A5C0D" w:rsidP="006A5C0D">
      <w:pPr>
        <w:rPr>
          <w:rFonts w:ascii="ＭＳ 明朝"/>
          <w:noProof/>
          <w:color w:val="FF0000"/>
        </w:rPr>
        <w:sectPr w:rsidR="006A5C0D" w:rsidSect="002E01E2">
          <w:headerReference w:type="default" r:id="rId30"/>
          <w:footerReference w:type="default" r:id="rId31"/>
          <w:headerReference w:type="first" r:id="rId32"/>
          <w:footerReference w:type="first" r:id="rId33"/>
          <w:type w:val="continuous"/>
          <w:pgSz w:w="11906" w:h="16838" w:code="9"/>
          <w:pgMar w:top="1134" w:right="851" w:bottom="1134" w:left="1134" w:header="851" w:footer="851" w:gutter="0"/>
          <w:pgNumType w:fmt="numberInDash" w:start="0"/>
          <w:cols w:space="720"/>
          <w:noEndnote/>
          <w:titlePg/>
          <w:docGrid w:type="linesAndChars" w:linePitch="416" w:charSpace="95"/>
        </w:sectPr>
      </w:pPr>
    </w:p>
    <w:p w14:paraId="012A6A86" w14:textId="77777777" w:rsidR="006A5C0D" w:rsidRPr="00204F54" w:rsidRDefault="006A5C0D" w:rsidP="006A5C0D">
      <w:pPr>
        <w:rPr>
          <w:rFonts w:ascii="ＭＳ 明朝"/>
          <w:noProof/>
          <w:color w:val="FF0000"/>
        </w:rPr>
      </w:pPr>
      <w:r>
        <w:rPr>
          <w:noProof/>
        </w:rPr>
        <mc:AlternateContent>
          <mc:Choice Requires="wps">
            <w:drawing>
              <wp:anchor distT="0" distB="0" distL="114300" distR="114300" simplePos="0" relativeHeight="251927552" behindDoc="0" locked="0" layoutInCell="1" allowOverlap="1" wp14:anchorId="0A6C5838" wp14:editId="79811B81">
                <wp:simplePos x="0" y="0"/>
                <wp:positionH relativeFrom="column">
                  <wp:posOffset>5038725</wp:posOffset>
                </wp:positionH>
                <wp:positionV relativeFrom="paragraph">
                  <wp:posOffset>2802255</wp:posOffset>
                </wp:positionV>
                <wp:extent cx="1085850" cy="340995"/>
                <wp:effectExtent l="0" t="0" r="0" b="0"/>
                <wp:wrapNone/>
                <wp:docPr id="16" name="テキスト ボックス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bwMode="auto">
                        <a:xfrm>
                          <a:off x="0" y="0"/>
                          <a:ext cx="1085850" cy="340995"/>
                        </a:xfrm>
                        <a:prstGeom prst="rect">
                          <a:avLst/>
                        </a:prstGeom>
                      </wps:spPr>
                      <wps:txbx>
                        <w:txbxContent>
                          <w:p w14:paraId="3559201B" w14:textId="77777777" w:rsidR="006A5C0D" w:rsidRPr="00764DA0" w:rsidRDefault="006A5C0D" w:rsidP="006A5C0D">
                            <w:pPr>
                              <w:ind w:right="360"/>
                              <w:jc w:val="right"/>
                              <w:rPr>
                                <w:rFonts w:asciiTheme="minorEastAsia" w:eastAsiaTheme="minorEastAsia" w:hAnsiTheme="minorEastAsia" w:cstheme="minorBidi"/>
                                <w:szCs w:val="22"/>
                              </w:rPr>
                            </w:pPr>
                            <w:r w:rsidRPr="00764DA0">
                              <w:rPr>
                                <w:rFonts w:asciiTheme="minorEastAsia" w:eastAsiaTheme="minorEastAsia" w:hAnsiTheme="minorEastAsia" w:cstheme="minorBidi" w:hint="eastAsia"/>
                                <w:szCs w:val="22"/>
                              </w:rPr>
                              <w:t>（年度）</w:t>
                            </w:r>
                          </w:p>
                          <w:p w14:paraId="373180B4" w14:textId="77777777" w:rsidR="006A5C0D" w:rsidRPr="005850FA" w:rsidRDefault="006A5C0D" w:rsidP="006A5C0D">
                            <w:pPr>
                              <w:jc w:val="right"/>
                              <w:rPr>
                                <w:rFonts w:ascii="ＭＳ Ｐゴシック" w:eastAsia="ＭＳ Ｐゴシック" w:hAnsi="ＭＳ Ｐゴシック" w:cstheme="minorBidi"/>
                                <w:sz w:val="18"/>
                                <w:szCs w:val="18"/>
                              </w:rPr>
                            </w:pPr>
                          </w:p>
                        </w:txbxContent>
                      </wps:txbx>
                      <wps:bodyPr wrap="square" rtlCol="0"/>
                    </wps:wsp>
                  </a:graphicData>
                </a:graphic>
                <wp14:sizeRelH relativeFrom="margin">
                  <wp14:pctWidth>0</wp14:pctWidth>
                </wp14:sizeRelH>
              </wp:anchor>
            </w:drawing>
          </mc:Choice>
          <mc:Fallback>
            <w:pict>
              <v:shape w14:anchorId="0A6C5838" id="_x0000_s1033" type="#_x0000_t202" alt="&quot;&quot;" style="position:absolute;margin-left:396.75pt;margin-top:220.65pt;width:85.5pt;height:26.8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" filled="f" stroked="f">
                <v:textbox>
                  <w:txbxContent>
                    <w:p w14:paraId="3559201B" w14:textId="77777777" w:rsidR="006A5C0D" w:rsidRPr="00764DA0" w:rsidRDefault="006A5C0D" w:rsidP="006A5C0D">
                      <w:pPr>
                        <w:ind w:right="360"/>
                        <w:jc w:val="right"/>
                        <w:rPr>
                          <w:rFonts w:asciiTheme="minorEastAsia" w:eastAsiaTheme="minorEastAsia" w:hAnsiTheme="minorEastAsia" w:cstheme="minorBidi"/>
                          <w:szCs w:val="22"/>
                        </w:rPr>
                      </w:pPr>
                      <w:r w:rsidRPr="00764DA0">
                        <w:rPr>
                          <w:rFonts w:asciiTheme="minorEastAsia" w:eastAsiaTheme="minorEastAsia" w:hAnsiTheme="minorEastAsia" w:cstheme="minorBidi" w:hint="eastAsia"/>
                          <w:szCs w:val="22"/>
                        </w:rPr>
                        <w:t>（年度）</w:t>
                      </w:r>
                    </w:p>
                    <w:p w14:paraId="373180B4" w14:textId="77777777" w:rsidR="006A5C0D" w:rsidRPr="005850FA" w:rsidRDefault="006A5C0D" w:rsidP="006A5C0D">
                      <w:pPr>
                        <w:jc w:val="right"/>
                        <w:rPr>
                          <w:rFonts w:ascii="ＭＳ Ｐゴシック" w:eastAsia="ＭＳ Ｐゴシック" w:hAnsi="ＭＳ Ｐゴシック" w:cstheme="minorBidi"/>
                          <w:sz w:val="18"/>
                          <w:szCs w:val="18"/>
                        </w:rPr>
                      </w:pPr>
                    </w:p>
                  </w:txbxContent>
                </v:textbox>
              </v:shape>
            </w:pict>
          </mc:Fallback>
        </mc:AlternateContent>
      </w:r>
      <w:r>
        <w:rPr>
          <w:noProof/>
        </w:rPr>
        <mc:AlternateContent>
          <mc:Choice Requires="wps">
            <w:drawing>
              <wp:anchor distT="0" distB="0" distL="114300" distR="114300" simplePos="0" relativeHeight="251923456" behindDoc="0" locked="0" layoutInCell="1" allowOverlap="1" wp14:anchorId="690928C9" wp14:editId="1F6E89DA">
                <wp:simplePos x="0" y="0"/>
                <wp:positionH relativeFrom="margin">
                  <wp:posOffset>489585</wp:posOffset>
                </wp:positionH>
                <wp:positionV relativeFrom="paragraph">
                  <wp:posOffset>123825</wp:posOffset>
                </wp:positionV>
                <wp:extent cx="914400" cy="342900"/>
                <wp:effectExtent l="0" t="0" r="0" b="0"/>
                <wp:wrapNone/>
                <wp:docPr id="27" name="テキスト ボックス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34B84" w14:textId="77777777" w:rsidR="006A5C0D" w:rsidRPr="004C0EFF" w:rsidRDefault="006A5C0D" w:rsidP="006A5C0D">
                            <w:pPr>
                              <w:rPr>
                                <w:rFonts w:asciiTheme="minorEastAsia" w:eastAsiaTheme="minorEastAsia" w:hAnsiTheme="minorEastAsia"/>
                                <w:szCs w:val="22"/>
                              </w:rPr>
                            </w:pPr>
                            <w:r w:rsidRPr="004C0EFF">
                              <w:rPr>
                                <w:rFonts w:asciiTheme="minorEastAsia" w:eastAsiaTheme="minorEastAsia" w:hAnsiTheme="minorEastAsia" w:hint="eastAsia"/>
                                <w:szCs w:val="22"/>
                              </w:rPr>
                              <w:t>（人</w:t>
                            </w:r>
                            <w:r w:rsidRPr="004C0EFF">
                              <w:rPr>
                                <w:rFonts w:asciiTheme="minorEastAsia" w:eastAsiaTheme="minorEastAsia" w:hAnsiTheme="minorEastAsia"/>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928C9" id="テキスト ボックス 27" o:spid="_x0000_s1034" type="#_x0000_t202" alt="&quot;&quot;" style="position:absolute;margin-left:38.55pt;margin-top:9.75pt;width:1in;height:27pt;z-index:2519234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" filled="f" stroked="f" strokeweight=".5pt">
                <v:textbox>
                  <w:txbxContent>
                    <w:p w14:paraId="01234B84" w14:textId="77777777" w:rsidR="006A5C0D" w:rsidRPr="004C0EFF" w:rsidRDefault="006A5C0D" w:rsidP="006A5C0D">
                      <w:pPr>
                        <w:rPr>
                          <w:rFonts w:asciiTheme="minorEastAsia" w:eastAsiaTheme="minorEastAsia" w:hAnsiTheme="minorEastAsia"/>
                          <w:szCs w:val="22"/>
                        </w:rPr>
                      </w:pPr>
                      <w:r w:rsidRPr="004C0EFF">
                        <w:rPr>
                          <w:rFonts w:asciiTheme="minorEastAsia" w:eastAsiaTheme="minorEastAsia" w:hAnsiTheme="minorEastAsia" w:hint="eastAsia"/>
                          <w:szCs w:val="22"/>
                        </w:rPr>
                        <w:t>（</w:t>
                      </w:r>
                      <w:r w:rsidRPr="004C0EFF">
                        <w:rPr>
                          <w:rFonts w:asciiTheme="minorEastAsia" w:eastAsiaTheme="minorEastAsia" w:hAnsiTheme="minorEastAsia" w:hint="eastAsia"/>
                          <w:szCs w:val="22"/>
                        </w:rPr>
                        <w:t>人</w:t>
                      </w:r>
                      <w:r w:rsidRPr="004C0EFF">
                        <w:rPr>
                          <w:rFonts w:asciiTheme="minorEastAsia" w:eastAsiaTheme="minorEastAsia" w:hAnsiTheme="minorEastAsia"/>
                          <w:szCs w:val="22"/>
                        </w:rPr>
                        <w:t>）</w:t>
                      </w:r>
                    </w:p>
                  </w:txbxContent>
                </v:textbox>
                <w10:wrap anchorx="margin"/>
              </v:shape>
            </w:pict>
          </mc:Fallback>
        </mc:AlternateContent>
      </w:r>
      <w:r>
        <w:rPr>
          <w:noProof/>
        </w:rPr>
        <w:drawing>
          <wp:inline distT="0" distB="0" distL="0" distR="0" wp14:anchorId="6EAB3A12" wp14:editId="2153B763">
            <wp:extent cx="6071039" cy="3162142"/>
            <wp:effectExtent l="0" t="0" r="6350" b="635"/>
            <wp:docPr id="19" name="グラフ 19">
              <a:extLst xmlns:a="http://schemas.openxmlformats.org/drawingml/2006/main">
                <a:ext uri="{FF2B5EF4-FFF2-40B4-BE49-F238E27FC236}">
                  <a16:creationId xmlns:a16="http://schemas.microsoft.com/office/drawing/2014/main" id="{00000000-0008-0000-0100-00006D6D38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3453B8C" w14:textId="77777777" w:rsidR="006A5C0D" w:rsidRPr="009313E3" w:rsidRDefault="006A5C0D" w:rsidP="006A5C0D">
      <w:pPr>
        <w:rPr>
          <w:rFonts w:ascii="ＭＳ 明朝"/>
        </w:rPr>
      </w:pPr>
      <w:r>
        <w:rPr>
          <w:noProof/>
        </w:rPr>
        <mc:AlternateContent>
          <mc:Choice Requires="wps">
            <w:drawing>
              <wp:anchor distT="0" distB="0" distL="114300" distR="114300" simplePos="0" relativeHeight="251924480" behindDoc="0" locked="0" layoutInCell="1" allowOverlap="1" wp14:anchorId="591B384D" wp14:editId="044BDA76">
                <wp:simplePos x="0" y="0"/>
                <wp:positionH relativeFrom="column">
                  <wp:posOffset>4988560</wp:posOffset>
                </wp:positionH>
                <wp:positionV relativeFrom="paragraph">
                  <wp:posOffset>2802890</wp:posOffset>
                </wp:positionV>
                <wp:extent cx="1085850" cy="340995"/>
                <wp:effectExtent l="0" t="0" r="0" b="0"/>
                <wp:wrapNone/>
                <wp:docPr id="56" name="テキスト ボックス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bwMode="auto">
                        <a:xfrm>
                          <a:off x="0" y="0"/>
                          <a:ext cx="1085850" cy="340995"/>
                        </a:xfrm>
                        <a:prstGeom prst="rect">
                          <a:avLst/>
                        </a:prstGeom>
                      </wps:spPr>
                      <wps:txbx>
                        <w:txbxContent>
                          <w:p w14:paraId="4214BD6D" w14:textId="77777777" w:rsidR="006A5C0D" w:rsidRPr="004C0EFF" w:rsidRDefault="006A5C0D" w:rsidP="006A5C0D">
                            <w:pPr>
                              <w:ind w:right="360"/>
                              <w:jc w:val="right"/>
                              <w:rPr>
                                <w:rFonts w:asciiTheme="minorEastAsia" w:eastAsiaTheme="minorEastAsia" w:hAnsiTheme="minorEastAsia" w:cstheme="minorBidi"/>
                                <w:szCs w:val="22"/>
                              </w:rPr>
                            </w:pPr>
                            <w:r w:rsidRPr="004C0EFF">
                              <w:rPr>
                                <w:rFonts w:asciiTheme="minorEastAsia" w:eastAsiaTheme="minorEastAsia" w:hAnsiTheme="minorEastAsia" w:cstheme="minorBidi" w:hint="eastAsia"/>
                                <w:szCs w:val="22"/>
                              </w:rPr>
                              <w:t>（年度）</w:t>
                            </w:r>
                          </w:p>
                          <w:p w14:paraId="30B3DA76" w14:textId="77777777" w:rsidR="006A5C0D" w:rsidRPr="005850FA" w:rsidRDefault="006A5C0D" w:rsidP="006A5C0D">
                            <w:pPr>
                              <w:jc w:val="right"/>
                              <w:rPr>
                                <w:rFonts w:ascii="ＭＳ Ｐゴシック" w:eastAsia="ＭＳ Ｐゴシック" w:hAnsi="ＭＳ Ｐゴシック" w:cstheme="minorBidi"/>
                                <w:sz w:val="18"/>
                                <w:szCs w:val="18"/>
                              </w:rPr>
                            </w:pPr>
                          </w:p>
                        </w:txbxContent>
                      </wps:txbx>
                      <wps:bodyPr wrap="square" rtlCol="0"/>
                    </wps:wsp>
                  </a:graphicData>
                </a:graphic>
                <wp14:sizeRelH relativeFrom="margin">
                  <wp14:pctWidth>0</wp14:pctWidth>
                </wp14:sizeRelH>
              </wp:anchor>
            </w:drawing>
          </mc:Choice>
          <mc:Fallback>
            <w:pict>
              <v:shape w14:anchorId="591B384D" id="_x0000_s1035" type="#_x0000_t202" alt="&quot;&quot;" style="position:absolute;margin-left:392.8pt;margin-top:220.7pt;width:85.5pt;height:26.8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" filled="f" stroked="f">
                <v:textbox>
                  <w:txbxContent>
                    <w:p w14:paraId="4214BD6D" w14:textId="77777777" w:rsidR="006A5C0D" w:rsidRPr="004C0EFF" w:rsidRDefault="006A5C0D" w:rsidP="006A5C0D">
                      <w:pPr>
                        <w:ind w:right="360"/>
                        <w:jc w:val="right"/>
                        <w:rPr>
                          <w:rFonts w:asciiTheme="minorEastAsia" w:eastAsiaTheme="minorEastAsia" w:hAnsiTheme="minorEastAsia" w:cstheme="minorBidi"/>
                          <w:szCs w:val="22"/>
                        </w:rPr>
                      </w:pPr>
                      <w:r w:rsidRPr="004C0EFF">
                        <w:rPr>
                          <w:rFonts w:asciiTheme="minorEastAsia" w:eastAsiaTheme="minorEastAsia" w:hAnsiTheme="minorEastAsia" w:cstheme="minorBidi" w:hint="eastAsia"/>
                          <w:szCs w:val="22"/>
                        </w:rPr>
                        <w:t>（年度）</w:t>
                      </w:r>
                    </w:p>
                    <w:p w14:paraId="30B3DA76" w14:textId="77777777" w:rsidR="006A5C0D" w:rsidRPr="005850FA" w:rsidRDefault="006A5C0D" w:rsidP="006A5C0D">
                      <w:pPr>
                        <w:jc w:val="right"/>
                        <w:rPr>
                          <w:rFonts w:ascii="ＭＳ Ｐゴシック" w:eastAsia="ＭＳ Ｐゴシック" w:hAnsi="ＭＳ Ｐゴシック" w:cstheme="minorBidi"/>
                          <w:sz w:val="18"/>
                          <w:szCs w:val="18"/>
                        </w:rPr>
                      </w:pPr>
                    </w:p>
                  </w:txbxContent>
                </v:textbox>
              </v:shape>
            </w:pict>
          </mc:Fallback>
        </mc:AlternateContent>
      </w:r>
    </w:p>
    <w:p w14:paraId="220A426C" w14:textId="77777777" w:rsidR="006A5C0D" w:rsidRDefault="006A5C0D" w:rsidP="006A5C0D">
      <w:pPr>
        <w:rPr>
          <w:rFonts w:ascii="ＭＳ 明朝"/>
        </w:rPr>
      </w:pPr>
    </w:p>
    <w:p w14:paraId="7EA2E46D" w14:textId="77777777" w:rsidR="006A5C0D" w:rsidRDefault="006A5C0D" w:rsidP="006A5C0D">
      <w:pPr>
        <w:rPr>
          <w:rFonts w:ascii="ＭＳ 明朝"/>
        </w:rPr>
        <w:sectPr w:rsidR="006A5C0D" w:rsidSect="002E01E2">
          <w:headerReference w:type="default" r:id="rId35"/>
          <w:footerReference w:type="default" r:id="rId36"/>
          <w:type w:val="continuous"/>
          <w:pgSz w:w="11906" w:h="16838" w:code="9"/>
          <w:pgMar w:top="1134" w:right="851" w:bottom="1134" w:left="1134" w:header="851" w:footer="851" w:gutter="0"/>
          <w:pgNumType w:fmt="numberInDash" w:start="0"/>
          <w:cols w:space="720"/>
          <w:noEndnote/>
          <w:titlePg/>
          <w:docGrid w:type="linesAndChars" w:linePitch="416" w:charSpace="95"/>
        </w:sectPr>
      </w:pPr>
    </w:p>
    <w:p w14:paraId="4A221678" w14:textId="77777777" w:rsidR="006A5C0D" w:rsidRDefault="006A5C0D" w:rsidP="006A5C0D">
      <w:pPr>
        <w:rPr>
          <w:rFonts w:ascii="ＭＳ 明朝"/>
        </w:rPr>
      </w:pPr>
      <w:r>
        <w:rPr>
          <w:rFonts w:ascii="ＭＳ 明朝"/>
        </w:rPr>
        <w:br w:type="page"/>
      </w:r>
    </w:p>
    <w:p w14:paraId="70C5155F" w14:textId="77777777" w:rsidR="006A5C0D" w:rsidRDefault="006A5C0D" w:rsidP="006A5C0D">
      <w:pPr>
        <w:rPr>
          <w:rFonts w:ascii="ＭＳ 明朝"/>
        </w:rPr>
      </w:pPr>
    </w:p>
    <w:p w14:paraId="53D1E13C" w14:textId="77777777" w:rsidR="006A5C0D" w:rsidRPr="000968B4" w:rsidRDefault="006A5C0D" w:rsidP="006A5C0D">
      <w:pPr>
        <w:rPr>
          <w:rFonts w:ascii="ＭＳ 明朝" w:hAnsi="ＭＳ 明朝"/>
        </w:rPr>
      </w:pPr>
      <w:r w:rsidRPr="007E5C7C">
        <w:rPr>
          <w:rFonts w:ascii="ＭＳ 明朝" w:hint="eastAsia"/>
        </w:rPr>
        <w:t xml:space="preserve">第１１図　</w:t>
      </w:r>
      <w:r w:rsidRPr="007E5C7C">
        <w:rPr>
          <w:rFonts w:ascii="ＭＳ 明朝" w:hAnsi="ＭＳ 明朝" w:hint="eastAsia"/>
        </w:rPr>
        <w:t>不開港場寄港特許における仕向港別内訳</w:t>
      </w:r>
    </w:p>
    <w:p w14:paraId="35BAA13A" w14:textId="190FAD64" w:rsidR="006A5C0D" w:rsidRPr="007E5C7C" w:rsidRDefault="0098268D" w:rsidP="006A5C0D">
      <w:pPr>
        <w:rPr>
          <w:rFonts w:ascii="ＭＳ 明朝"/>
        </w:rPr>
      </w:pPr>
      <w:r>
        <w:rPr>
          <w:noProof/>
        </w:rPr>
        <w:drawing>
          <wp:inline distT="0" distB="0" distL="0" distR="0" wp14:anchorId="6D46BB90" wp14:editId="1B7484BE">
            <wp:extent cx="6184395" cy="3821275"/>
            <wp:effectExtent l="0" t="0" r="6985" b="8255"/>
            <wp:docPr id="1" name="グラフ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3C7ED29" w14:textId="77777777" w:rsidR="006A5C0D" w:rsidRPr="007E5C7C" w:rsidRDefault="006A5C0D" w:rsidP="006A5C0D">
      <w:pPr>
        <w:rPr>
          <w:rFonts w:ascii="ＭＳ 明朝"/>
        </w:rPr>
      </w:pPr>
    </w:p>
    <w:p w14:paraId="37E2157D" w14:textId="77777777" w:rsidR="006A5C0D" w:rsidRPr="000968B4" w:rsidRDefault="006A5C0D" w:rsidP="006A5C0D">
      <w:pPr>
        <w:widowControl w:val="0"/>
        <w:overflowPunct w:val="0"/>
        <w:jc w:val="both"/>
        <w:textAlignment w:val="baseline"/>
        <w:rPr>
          <w:rFonts w:ascii="ＭＳ 明朝"/>
        </w:rPr>
      </w:pPr>
      <w:r w:rsidRPr="007E5C7C">
        <w:rPr>
          <w:rFonts w:ascii="ＭＳ 明朝" w:hAnsi="ＭＳ 明朝" w:hint="eastAsia"/>
        </w:rPr>
        <w:t xml:space="preserve">第１２図　</w:t>
      </w:r>
      <w:r w:rsidRPr="007E5C7C">
        <w:rPr>
          <w:rFonts w:ascii="ＭＳ 明朝" w:hint="eastAsia"/>
        </w:rPr>
        <w:t>沿岸輸送特許における輸送先別内訳</w:t>
      </w:r>
    </w:p>
    <w:p w14:paraId="775F1CD8" w14:textId="35E92628" w:rsidR="006A5C0D" w:rsidRDefault="006A5C0D" w:rsidP="006A5C0D">
      <w:pPr>
        <w:rPr>
          <w:rFonts w:cs="ＭＳ 明朝"/>
          <w:b/>
          <w:color w:val="000000"/>
          <w:sz w:val="24"/>
        </w:rPr>
        <w:sectPr w:rsidR="006A5C0D" w:rsidSect="002E01E2">
          <w:headerReference w:type="default" r:id="rId38"/>
          <w:footerReference w:type="default" r:id="rId39"/>
          <w:type w:val="continuous"/>
          <w:pgSz w:w="11906" w:h="16838" w:code="9"/>
          <w:pgMar w:top="1134" w:right="851" w:bottom="1134" w:left="1134" w:header="851" w:footer="851" w:gutter="0"/>
          <w:pgNumType w:fmt="numberInDash" w:start="0"/>
          <w:cols w:space="720"/>
          <w:noEndnote/>
          <w:titlePg/>
          <w:docGrid w:type="linesAndChars" w:linePitch="416" w:charSpace="95"/>
        </w:sectPr>
      </w:pPr>
    </w:p>
    <w:p w14:paraId="16E292C4" w14:textId="70C894B3" w:rsidR="006A5C0D" w:rsidRDefault="00766910" w:rsidP="006A5C0D">
      <w:pPr>
        <w:rPr>
          <w:rFonts w:cs="ＭＳ 明朝"/>
          <w:b/>
          <w:color w:val="000000"/>
          <w:sz w:val="24"/>
        </w:rPr>
      </w:pPr>
      <w:r>
        <w:rPr>
          <w:noProof/>
        </w:rPr>
        <mc:AlternateContent>
          <mc:Choice Requires="wps">
            <w:drawing>
              <wp:anchor distT="0" distB="0" distL="114300" distR="114300" simplePos="0" relativeHeight="251930624" behindDoc="0" locked="0" layoutInCell="1" allowOverlap="1" wp14:anchorId="1391B9B0" wp14:editId="59FD7AE8">
                <wp:simplePos x="0" y="0"/>
                <wp:positionH relativeFrom="page">
                  <wp:align>center</wp:align>
                </wp:positionH>
                <wp:positionV relativeFrom="paragraph">
                  <wp:posOffset>1607185</wp:posOffset>
                </wp:positionV>
                <wp:extent cx="1146175" cy="638175"/>
                <wp:effectExtent l="0" t="0" r="0" b="0"/>
                <wp:wrapNone/>
                <wp:docPr id="32" name="正方形/長方形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6175" cy="6381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1949822" w14:textId="77777777" w:rsidR="006A5C0D" w:rsidRDefault="006A5C0D" w:rsidP="006A5C0D">
                            <w:pPr>
                              <w:jc w:val="center"/>
                              <w:rPr>
                                <w:rFonts w:asciiTheme="minorHAnsi" w:eastAsiaTheme="minorEastAsia" w:hAnsi="ＭＳ 明朝" w:cstheme="minorBidi"/>
                                <w:color w:val="000000" w:themeColor="dark1"/>
                                <w:szCs w:val="22"/>
                              </w:rPr>
                            </w:pPr>
                            <w:r>
                              <w:rPr>
                                <w:rFonts w:asciiTheme="minorHAnsi" w:eastAsiaTheme="minorEastAsia" w:hAnsi="ＭＳ 明朝" w:cstheme="minorBidi" w:hint="eastAsia"/>
                                <w:color w:val="000000" w:themeColor="dark1"/>
                                <w:szCs w:val="22"/>
                              </w:rPr>
                              <w:t xml:space="preserve">令和５年度　</w:t>
                            </w:r>
                          </w:p>
                          <w:p w14:paraId="3C9D11EA" w14:textId="77777777" w:rsidR="006A5C0D" w:rsidRDefault="006A5C0D" w:rsidP="006A5C0D">
                            <w:pPr>
                              <w:jc w:val="center"/>
                              <w:rPr>
                                <w:rFonts w:asciiTheme="minorHAnsi" w:eastAsiaTheme="minorEastAsia" w:hAnsi="ＭＳ 明朝" w:cstheme="minorBidi"/>
                                <w:color w:val="000000" w:themeColor="dark1"/>
                                <w:szCs w:val="22"/>
                              </w:rPr>
                            </w:pPr>
                            <w:r>
                              <w:rPr>
                                <w:rFonts w:asciiTheme="minorHAnsi" w:eastAsiaTheme="minorEastAsia" w:hAnsi="ＭＳ 明朝" w:cstheme="minorBidi" w:hint="eastAsia"/>
                                <w:color w:val="000000" w:themeColor="dark1"/>
                                <w:szCs w:val="22"/>
                              </w:rPr>
                              <w:t>１３４件</w:t>
                            </w:r>
                          </w:p>
                        </w:txbxContent>
                      </wps:txbx>
                      <wps:bodyPr wrap="square" anchor="ctr">
                        <a:noAutofit/>
                      </wps:bodyPr>
                    </wps:wsp>
                  </a:graphicData>
                </a:graphic>
                <wp14:sizeRelV relativeFrom="margin">
                  <wp14:pctHeight>0</wp14:pctHeight>
                </wp14:sizeRelV>
              </wp:anchor>
            </w:drawing>
          </mc:Choice>
          <mc:Fallback>
            <w:pict>
              <v:rect w14:anchorId="1391B9B0" id="正方形/長方形 26" o:spid="_x0000_s1036" alt="&quot;&quot;" style="position:absolute;margin-left:0;margin-top:126.55pt;width:90.25pt;height:50.25pt;z-index:25193062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" filled="f" stroked="f" strokeweight="2pt">
                <v:textbox>
                  <w:txbxContent>
                    <w:p w14:paraId="01949822" w14:textId="77777777" w:rsidR="006A5C0D" w:rsidRDefault="006A5C0D" w:rsidP="006A5C0D">
                      <w:pPr>
                        <w:jc w:val="center"/>
                        <w:rPr>
                          <w:rFonts w:asciiTheme="minorHAnsi" w:eastAsiaTheme="minorEastAsia" w:hAnsi="ＭＳ 明朝" w:cstheme="minorBidi"/>
                          <w:color w:val="000000" w:themeColor="dark1"/>
                          <w:szCs w:val="22"/>
                        </w:rPr>
                      </w:pPr>
                      <w:r>
                        <w:rPr>
                          <w:rFonts w:asciiTheme="minorHAnsi" w:eastAsiaTheme="minorEastAsia" w:hAnsi="ＭＳ 明朝" w:cstheme="minorBidi" w:hint="eastAsia"/>
                          <w:color w:val="000000" w:themeColor="dark1"/>
                          <w:szCs w:val="22"/>
                        </w:rPr>
                        <w:t xml:space="preserve">令和５年度　</w:t>
                      </w:r>
                    </w:p>
                    <w:p w14:paraId="3C9D11EA" w14:textId="77777777" w:rsidR="006A5C0D" w:rsidRDefault="006A5C0D" w:rsidP="006A5C0D">
                      <w:pPr>
                        <w:jc w:val="center"/>
                        <w:rPr>
                          <w:rFonts w:asciiTheme="minorHAnsi" w:eastAsiaTheme="minorEastAsia" w:hAnsi="ＭＳ 明朝" w:cstheme="minorBidi"/>
                          <w:color w:val="000000" w:themeColor="dark1"/>
                          <w:szCs w:val="22"/>
                        </w:rPr>
                      </w:pPr>
                      <w:r>
                        <w:rPr>
                          <w:rFonts w:asciiTheme="minorHAnsi" w:eastAsiaTheme="minorEastAsia" w:hAnsi="ＭＳ 明朝" w:cstheme="minorBidi" w:hint="eastAsia"/>
                          <w:color w:val="000000" w:themeColor="dark1"/>
                          <w:szCs w:val="22"/>
                        </w:rPr>
                        <w:t>１３４件</w:t>
                      </w:r>
                    </w:p>
                  </w:txbxContent>
                </v:textbox>
                <w10:wrap anchorx="page"/>
              </v:rect>
            </w:pict>
          </mc:Fallback>
        </mc:AlternateContent>
      </w:r>
      <w:r>
        <w:rPr>
          <w:noProof/>
        </w:rPr>
        <w:drawing>
          <wp:inline distT="0" distB="0" distL="0" distR="0" wp14:anchorId="2BCCF117" wp14:editId="581B3669">
            <wp:extent cx="6187110" cy="3652630"/>
            <wp:effectExtent l="0" t="0" r="4445" b="5080"/>
            <wp:docPr id="3" name="グラフ 3">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D252C44" w14:textId="77777777" w:rsidR="006A5C0D" w:rsidRDefault="006A5C0D" w:rsidP="006A5C0D">
      <w:pPr>
        <w:rPr>
          <w:rFonts w:cs="ＭＳ 明朝"/>
          <w:b/>
          <w:color w:val="000000"/>
          <w:sz w:val="24"/>
        </w:rPr>
      </w:pPr>
    </w:p>
    <w:p w14:paraId="0316BC4E" w14:textId="04D4AB8E" w:rsidR="00701D21" w:rsidRPr="007E5C7C" w:rsidRDefault="00D34666" w:rsidP="00FA786D">
      <w:pPr>
        <w:rPr>
          <w:rFonts w:cs="ＭＳ 明朝"/>
          <w:b/>
          <w:color w:val="000000"/>
          <w:sz w:val="24"/>
        </w:rPr>
      </w:pPr>
      <w:r w:rsidRPr="007E5C7C">
        <w:rPr>
          <w:rFonts w:cs="ＭＳ 明朝" w:hint="eastAsia"/>
          <w:b/>
          <w:color w:val="000000"/>
          <w:sz w:val="24"/>
        </w:rPr>
        <w:t>３　海事思想の普及</w:t>
      </w:r>
    </w:p>
    <w:p w14:paraId="1A42B536" w14:textId="238FACAA" w:rsidR="00C21E5C" w:rsidRDefault="00D34666" w:rsidP="00783337">
      <w:pPr>
        <w:ind w:leftChars="200" w:left="441"/>
        <w:rPr>
          <w:rFonts w:ascii="ＭＳ 明朝" w:hAnsi="ＭＳ 明朝" w:cs="ＭＳ Ｐゴシック"/>
          <w:szCs w:val="22"/>
        </w:rPr>
      </w:pPr>
      <w:r w:rsidRPr="007E5C7C">
        <w:rPr>
          <w:rFonts w:ascii="ＭＳ 明朝" w:hAnsi="ＭＳ 明朝" w:cs="ＭＳ Ｐゴシック" w:hint="eastAsia"/>
          <w:szCs w:val="22"/>
        </w:rPr>
        <w:lastRenderedPageBreak/>
        <w:t>四面を海に囲まれた我が国にとって、海は国民生活と密接に結びついており、我が国の経済、国民生活を支えるためには、広く国民の関心を海に向ける必要がある。そのため、神戸運輸監理部では、海洋国家日本の発展に資するよう、海事産業の活性化、海洋環境の保全、海上における安全確保等に関して海事思想の普及を図っている。</w:t>
      </w:r>
    </w:p>
    <w:p w14:paraId="54C6B1C7" w14:textId="28C1341C" w:rsidR="00FD268B" w:rsidRPr="00257E53" w:rsidRDefault="004A5CDB" w:rsidP="00FD268B">
      <w:pPr>
        <w:ind w:leftChars="100" w:left="220" w:firstLineChars="100" w:firstLine="220"/>
        <w:rPr>
          <w:rFonts w:ascii="ＭＳ 明朝" w:hAnsi="ＭＳ 明朝" w:cs="ＭＳ Ｐゴシック"/>
          <w:color w:val="000000" w:themeColor="text1"/>
          <w:szCs w:val="22"/>
        </w:rPr>
      </w:pPr>
      <w:r>
        <w:rPr>
          <w:rFonts w:ascii="ＭＳ 明朝" w:hAnsi="ＭＳ 明朝" w:cs="ＭＳ Ｐゴシック" w:hint="eastAsia"/>
          <w:color w:val="000000" w:themeColor="text1"/>
          <w:szCs w:val="22"/>
        </w:rPr>
        <w:t>令和５</w:t>
      </w:r>
      <w:r w:rsidR="00FD268B" w:rsidRPr="00257E53">
        <w:rPr>
          <w:rFonts w:ascii="ＭＳ 明朝" w:hAnsi="ＭＳ 明朝" w:cs="ＭＳ Ｐゴシック" w:hint="eastAsia"/>
          <w:color w:val="000000" w:themeColor="text1"/>
          <w:szCs w:val="22"/>
        </w:rPr>
        <w:t>年度</w:t>
      </w:r>
      <w:r w:rsidR="009674D2" w:rsidRPr="00257E53">
        <w:rPr>
          <w:rFonts w:ascii="ＭＳ 明朝" w:hAnsi="ＭＳ 明朝" w:cs="ＭＳ Ｐゴシック" w:hint="eastAsia"/>
          <w:color w:val="000000" w:themeColor="text1"/>
          <w:szCs w:val="22"/>
        </w:rPr>
        <w:t>、</w:t>
      </w:r>
      <w:r w:rsidR="00FD268B" w:rsidRPr="00257E53">
        <w:rPr>
          <w:rFonts w:ascii="ＭＳ 明朝" w:hAnsi="ＭＳ 明朝" w:cs="ＭＳ Ｐゴシック" w:hint="eastAsia"/>
          <w:color w:val="000000" w:themeColor="text1"/>
          <w:szCs w:val="22"/>
        </w:rPr>
        <w:t>参画した海事思想普及の取り組みは第</w:t>
      </w:r>
      <w:r w:rsidR="00A04C50" w:rsidRPr="00257E53">
        <w:rPr>
          <w:rFonts w:ascii="ＭＳ 明朝" w:hAnsi="ＭＳ 明朝" w:cs="ＭＳ Ｐゴシック" w:hint="eastAsia"/>
          <w:color w:val="000000" w:themeColor="text1"/>
          <w:szCs w:val="22"/>
        </w:rPr>
        <w:t>４</w:t>
      </w:r>
      <w:r w:rsidR="00FD268B" w:rsidRPr="00257E53">
        <w:rPr>
          <w:rFonts w:ascii="ＭＳ 明朝" w:hAnsi="ＭＳ 明朝" w:cs="ＭＳ Ｐゴシック" w:hint="eastAsia"/>
          <w:color w:val="000000" w:themeColor="text1"/>
          <w:szCs w:val="22"/>
        </w:rPr>
        <w:t>表のとおり</w:t>
      </w:r>
      <w:r w:rsidR="009674D2" w:rsidRPr="00257E53">
        <w:rPr>
          <w:rFonts w:ascii="ＭＳ 明朝" w:hAnsi="ＭＳ 明朝" w:cs="ＭＳ Ｐゴシック" w:hint="eastAsia"/>
          <w:color w:val="000000" w:themeColor="text1"/>
          <w:szCs w:val="22"/>
        </w:rPr>
        <w:t>である</w:t>
      </w:r>
      <w:r w:rsidR="00FD268B" w:rsidRPr="00257E53">
        <w:rPr>
          <w:rFonts w:ascii="ＭＳ 明朝" w:hAnsi="ＭＳ 明朝" w:cs="ＭＳ Ｐゴシック" w:hint="eastAsia"/>
          <w:color w:val="000000" w:themeColor="text1"/>
          <w:szCs w:val="22"/>
        </w:rPr>
        <w:t>。</w:t>
      </w:r>
    </w:p>
    <w:p w14:paraId="774CF686" w14:textId="77777777" w:rsidR="009674D2" w:rsidRDefault="009674D2" w:rsidP="00FD268B">
      <w:pPr>
        <w:ind w:leftChars="100" w:left="220" w:firstLineChars="100" w:firstLine="220"/>
        <w:rPr>
          <w:rFonts w:ascii="ＭＳ 明朝" w:hAnsi="ＭＳ 明朝" w:cs="ＭＳ Ｐゴシック"/>
          <w:color w:val="FF0000"/>
          <w:szCs w:val="22"/>
        </w:rPr>
      </w:pPr>
    </w:p>
    <w:p w14:paraId="659F09D7" w14:textId="5FD06988" w:rsidR="00FD268B" w:rsidRPr="00257E53" w:rsidRDefault="00FD268B" w:rsidP="00FD268B">
      <w:pPr>
        <w:ind w:leftChars="100" w:left="220" w:firstLineChars="100" w:firstLine="220"/>
        <w:rPr>
          <w:rFonts w:ascii="ＭＳ 明朝" w:hAnsi="ＭＳ 明朝" w:cs="ＭＳ Ｐゴシック"/>
          <w:color w:val="000000" w:themeColor="text1"/>
          <w:szCs w:val="22"/>
        </w:rPr>
      </w:pPr>
      <w:r w:rsidRPr="00257E53">
        <w:rPr>
          <w:rFonts w:ascii="ＭＳ 明朝" w:hAnsi="ＭＳ 明朝" w:cs="ＭＳ Ｐゴシック" w:hint="eastAsia"/>
          <w:color w:val="000000" w:themeColor="text1"/>
          <w:szCs w:val="22"/>
        </w:rPr>
        <w:t>第</w:t>
      </w:r>
      <w:r w:rsidR="00A04C50" w:rsidRPr="00257E53">
        <w:rPr>
          <w:rFonts w:ascii="ＭＳ 明朝" w:hAnsi="ＭＳ 明朝" w:cs="ＭＳ Ｐゴシック" w:hint="eastAsia"/>
          <w:color w:val="000000" w:themeColor="text1"/>
          <w:szCs w:val="22"/>
        </w:rPr>
        <w:t>４</w:t>
      </w:r>
      <w:r w:rsidRPr="00257E53">
        <w:rPr>
          <w:rFonts w:ascii="ＭＳ 明朝" w:hAnsi="ＭＳ 明朝" w:cs="ＭＳ Ｐゴシック" w:hint="eastAsia"/>
          <w:color w:val="000000" w:themeColor="text1"/>
          <w:szCs w:val="22"/>
        </w:rPr>
        <w:t>表　海事思想普及の取り組み</w:t>
      </w:r>
    </w:p>
    <w:tbl>
      <w:tblPr>
        <w:tblStyle w:val="aa"/>
        <w:tblW w:w="0" w:type="auto"/>
        <w:tblInd w:w="421" w:type="dxa"/>
        <w:tblLook w:val="04A0" w:firstRow="1" w:lastRow="0" w:firstColumn="1" w:lastColumn="0" w:noHBand="0" w:noVBand="1"/>
      </w:tblPr>
      <w:tblGrid>
        <w:gridCol w:w="3402"/>
        <w:gridCol w:w="5670"/>
      </w:tblGrid>
      <w:tr w:rsidR="00FD268B" w14:paraId="0E6ABA7C" w14:textId="77777777" w:rsidTr="00C50083">
        <w:tc>
          <w:tcPr>
            <w:tcW w:w="3402" w:type="dxa"/>
          </w:tcPr>
          <w:p w14:paraId="738C136A" w14:textId="77777777" w:rsidR="00FD268B" w:rsidRDefault="00FD268B" w:rsidP="00C50083">
            <w:pPr>
              <w:jc w:val="center"/>
              <w:rPr>
                <w:rFonts w:ascii="ＭＳ 明朝" w:hAnsi="ＭＳ 明朝" w:cs="ＭＳ Ｐゴシック"/>
                <w:color w:val="FF0000"/>
                <w:szCs w:val="22"/>
              </w:rPr>
            </w:pPr>
            <w:r w:rsidRPr="00257E53">
              <w:rPr>
                <w:rFonts w:ascii="ＭＳ 明朝" w:hAnsi="ＭＳ 明朝" w:cs="ＭＳ Ｐゴシック" w:hint="eastAsia"/>
                <w:color w:val="000000" w:themeColor="text1"/>
                <w:szCs w:val="22"/>
              </w:rPr>
              <w:t>行事名等</w:t>
            </w:r>
          </w:p>
        </w:tc>
        <w:tc>
          <w:tcPr>
            <w:tcW w:w="5670" w:type="dxa"/>
          </w:tcPr>
          <w:p w14:paraId="5FD1CB22" w14:textId="77777777" w:rsidR="00FD268B" w:rsidRDefault="00FD268B" w:rsidP="00C50083">
            <w:pPr>
              <w:jc w:val="center"/>
              <w:rPr>
                <w:rFonts w:ascii="ＭＳ 明朝" w:hAnsi="ＭＳ 明朝" w:cs="ＭＳ Ｐゴシック"/>
                <w:color w:val="FF0000"/>
                <w:szCs w:val="22"/>
              </w:rPr>
            </w:pPr>
            <w:r w:rsidRPr="00257E53">
              <w:rPr>
                <w:rFonts w:ascii="ＭＳ 明朝" w:hAnsi="ＭＳ 明朝" w:cs="ＭＳ Ｐゴシック" w:hint="eastAsia"/>
                <w:color w:val="000000" w:themeColor="text1"/>
                <w:szCs w:val="22"/>
              </w:rPr>
              <w:t>概要</w:t>
            </w:r>
          </w:p>
        </w:tc>
      </w:tr>
      <w:tr w:rsidR="002A5C7D" w:rsidRPr="002A5C7D" w14:paraId="5F420075" w14:textId="77777777" w:rsidTr="00C50083">
        <w:tc>
          <w:tcPr>
            <w:tcW w:w="3402" w:type="dxa"/>
          </w:tcPr>
          <w:p w14:paraId="2F80E670" w14:textId="6ABED2D6" w:rsidR="00FD268B" w:rsidRPr="00265833" w:rsidRDefault="007F450D" w:rsidP="007F450D">
            <w:pPr>
              <w:jc w:val="both"/>
              <w:rPr>
                <w:rFonts w:ascii="ＭＳ 明朝" w:hAnsi="ＭＳ 明朝" w:cs="ＭＳ Ｐゴシック"/>
                <w:color w:val="000000" w:themeColor="text1"/>
                <w:szCs w:val="22"/>
              </w:rPr>
            </w:pPr>
            <w:r w:rsidRPr="00265833">
              <w:rPr>
                <w:rFonts w:asciiTheme="minorEastAsia" w:eastAsiaTheme="minorEastAsia" w:hAnsiTheme="minorEastAsia" w:cs="ＭＳ Ｐゴシック" w:hint="eastAsia"/>
                <w:color w:val="000000" w:themeColor="text1"/>
                <w:sz w:val="20"/>
                <w:szCs w:val="20"/>
              </w:rPr>
              <w:t>神戸まつり「おまつりパレード」</w:t>
            </w:r>
          </w:p>
          <w:p w14:paraId="7F1523C9" w14:textId="35D97A00" w:rsidR="00FD268B" w:rsidRPr="00265833" w:rsidRDefault="00FD268B" w:rsidP="00C50083">
            <w:pPr>
              <w:rPr>
                <w:rFonts w:ascii="ＭＳ 明朝" w:hAnsi="ＭＳ 明朝" w:cs="ＭＳ Ｐゴシック"/>
                <w:color w:val="000000" w:themeColor="text1"/>
                <w:szCs w:val="22"/>
              </w:rPr>
            </w:pPr>
            <w:r w:rsidRPr="00265833">
              <w:rPr>
                <w:rFonts w:ascii="ＭＳ 明朝" w:hAnsi="ＭＳ 明朝" w:cs="ＭＳ Ｐゴシック" w:hint="eastAsia"/>
                <w:color w:val="000000" w:themeColor="text1"/>
                <w:szCs w:val="22"/>
              </w:rPr>
              <w:t>（</w:t>
            </w:r>
            <w:r w:rsidR="00CD1882" w:rsidRPr="00265833">
              <w:rPr>
                <w:rFonts w:ascii="ＭＳ 明朝" w:hAnsi="ＭＳ 明朝" w:cs="ＭＳ Ｐゴシック"/>
                <w:color w:val="000000" w:themeColor="text1"/>
                <w:szCs w:val="22"/>
              </w:rPr>
              <w:t>5</w:t>
            </w:r>
            <w:r w:rsidRPr="00265833">
              <w:rPr>
                <w:rFonts w:ascii="ＭＳ 明朝" w:hAnsi="ＭＳ 明朝" w:cs="ＭＳ Ｐゴシック"/>
                <w:color w:val="000000" w:themeColor="text1"/>
                <w:szCs w:val="22"/>
              </w:rPr>
              <w:t>月</w:t>
            </w:r>
            <w:r w:rsidR="00CD1882" w:rsidRPr="00265833">
              <w:rPr>
                <w:rFonts w:ascii="ＭＳ 明朝" w:hAnsi="ＭＳ 明朝" w:cs="ＭＳ Ｐゴシック"/>
                <w:color w:val="000000" w:themeColor="text1"/>
                <w:szCs w:val="22"/>
              </w:rPr>
              <w:t>2</w:t>
            </w:r>
            <w:r w:rsidRPr="00265833">
              <w:rPr>
                <w:rFonts w:ascii="ＭＳ 明朝" w:hAnsi="ＭＳ 明朝" w:cs="ＭＳ Ｐゴシック"/>
                <w:color w:val="000000" w:themeColor="text1"/>
                <w:szCs w:val="22"/>
              </w:rPr>
              <w:t>8日）</w:t>
            </w:r>
          </w:p>
        </w:tc>
        <w:tc>
          <w:tcPr>
            <w:tcW w:w="5670" w:type="dxa"/>
          </w:tcPr>
          <w:p w14:paraId="690AD2B3" w14:textId="73D82BEE" w:rsidR="00FD268B" w:rsidRPr="00265833" w:rsidRDefault="007F450D" w:rsidP="00C50083">
            <w:pPr>
              <w:rPr>
                <w:rFonts w:ascii="ＭＳ 明朝" w:hAnsi="ＭＳ 明朝" w:cs="ＭＳ Ｐゴシック"/>
                <w:color w:val="000000" w:themeColor="text1"/>
                <w:szCs w:val="22"/>
              </w:rPr>
            </w:pPr>
            <w:r w:rsidRPr="00265833">
              <w:rPr>
                <w:rFonts w:asciiTheme="minorEastAsia" w:eastAsiaTheme="minorEastAsia" w:hAnsiTheme="minorEastAsia" w:cs="ＭＳ Ｐゴシック" w:hint="eastAsia"/>
                <w:color w:val="000000" w:themeColor="text1"/>
                <w:szCs w:val="22"/>
              </w:rPr>
              <w:t>「うみ・みなとの仲間たち」の隊列に参加し、</w:t>
            </w:r>
            <w:r w:rsidR="00CD1882" w:rsidRPr="00265833">
              <w:rPr>
                <w:rFonts w:asciiTheme="minorEastAsia" w:eastAsiaTheme="minorEastAsia" w:hAnsiTheme="minorEastAsia" w:cs="ＭＳ Ｐゴシック" w:hint="eastAsia"/>
                <w:color w:val="000000" w:themeColor="text1"/>
                <w:szCs w:val="22"/>
              </w:rPr>
              <w:t>公共交通利用促進キャラクター「のりたろう」</w:t>
            </w:r>
            <w:r w:rsidRPr="00265833">
              <w:rPr>
                <w:rFonts w:asciiTheme="minorEastAsia" w:eastAsiaTheme="minorEastAsia" w:hAnsiTheme="minorEastAsia" w:cs="ＭＳ Ｐゴシック" w:hint="eastAsia"/>
                <w:color w:val="000000" w:themeColor="text1"/>
                <w:szCs w:val="22"/>
              </w:rPr>
              <w:t>とともに、海事産業をアピール</w:t>
            </w:r>
          </w:p>
        </w:tc>
      </w:tr>
      <w:tr w:rsidR="002A5C7D" w:rsidRPr="002A5C7D" w14:paraId="5E3354B8" w14:textId="77777777" w:rsidTr="00C50083">
        <w:tc>
          <w:tcPr>
            <w:tcW w:w="3402" w:type="dxa"/>
          </w:tcPr>
          <w:p w14:paraId="71495228" w14:textId="77777777"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hint="eastAsia"/>
                <w:color w:val="000000" w:themeColor="text1"/>
                <w:szCs w:val="22"/>
              </w:rPr>
              <w:t>神戸港ボート天国</w:t>
            </w:r>
          </w:p>
          <w:p w14:paraId="7CB8392E" w14:textId="60CC5B45"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hint="eastAsia"/>
                <w:color w:val="000000" w:themeColor="text1"/>
                <w:szCs w:val="22"/>
              </w:rPr>
              <w:t>（</w:t>
            </w:r>
            <w:r w:rsidRPr="002A5C7D">
              <w:rPr>
                <w:rFonts w:ascii="ＭＳ 明朝" w:hAnsi="ＭＳ 明朝" w:cs="ＭＳ Ｐゴシック"/>
                <w:color w:val="000000" w:themeColor="text1"/>
                <w:szCs w:val="22"/>
              </w:rPr>
              <w:t>7月1</w:t>
            </w:r>
            <w:r w:rsidR="00CD1882" w:rsidRPr="00265833">
              <w:rPr>
                <w:rFonts w:ascii="ＭＳ 明朝" w:hAnsi="ＭＳ 明朝" w:cs="ＭＳ Ｐゴシック"/>
                <w:color w:val="000000" w:themeColor="text1"/>
                <w:szCs w:val="22"/>
              </w:rPr>
              <w:t>7</w:t>
            </w:r>
            <w:r w:rsidRPr="002A5C7D">
              <w:rPr>
                <w:rFonts w:ascii="ＭＳ 明朝" w:hAnsi="ＭＳ 明朝" w:cs="ＭＳ Ｐゴシック"/>
                <w:color w:val="000000" w:themeColor="text1"/>
                <w:szCs w:val="22"/>
              </w:rPr>
              <w:t>日）</w:t>
            </w:r>
          </w:p>
        </w:tc>
        <w:tc>
          <w:tcPr>
            <w:tcW w:w="5670" w:type="dxa"/>
          </w:tcPr>
          <w:p w14:paraId="5AADF240" w14:textId="36008243"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color w:val="000000" w:themeColor="text1"/>
                <w:szCs w:val="22"/>
              </w:rPr>
              <w:t>PRブースによる神戸運輸監理部の取り組みの紹介や　各種海事広報の実施</w:t>
            </w:r>
          </w:p>
        </w:tc>
      </w:tr>
      <w:tr w:rsidR="002A5C7D" w:rsidRPr="002A5C7D" w14:paraId="14E06B1E" w14:textId="77777777" w:rsidTr="00C50083">
        <w:tc>
          <w:tcPr>
            <w:tcW w:w="3402" w:type="dxa"/>
          </w:tcPr>
          <w:p w14:paraId="07DE1526" w14:textId="77777777"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hint="eastAsia"/>
                <w:color w:val="000000" w:themeColor="text1"/>
                <w:szCs w:val="22"/>
              </w:rPr>
              <w:t>客船フェスタ</w:t>
            </w:r>
          </w:p>
          <w:p w14:paraId="022EE43B" w14:textId="5B763168"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hint="eastAsia"/>
                <w:color w:val="000000" w:themeColor="text1"/>
                <w:szCs w:val="22"/>
              </w:rPr>
              <w:t>（</w:t>
            </w:r>
            <w:r w:rsidRPr="002A5C7D">
              <w:rPr>
                <w:rFonts w:ascii="ＭＳ 明朝" w:hAnsi="ＭＳ 明朝" w:cs="ＭＳ Ｐゴシック"/>
                <w:color w:val="000000" w:themeColor="text1"/>
                <w:szCs w:val="22"/>
              </w:rPr>
              <w:t>7月</w:t>
            </w:r>
            <w:r w:rsidRPr="00265833">
              <w:rPr>
                <w:rFonts w:ascii="ＭＳ 明朝" w:hAnsi="ＭＳ 明朝" w:cs="ＭＳ Ｐゴシック"/>
                <w:color w:val="000000" w:themeColor="text1"/>
                <w:szCs w:val="22"/>
              </w:rPr>
              <w:t>23</w:t>
            </w:r>
            <w:r w:rsidR="00CD1882" w:rsidRPr="00265833">
              <w:rPr>
                <w:rFonts w:ascii="ＭＳ 明朝" w:hAnsi="ＭＳ 明朝" w:cs="ＭＳ Ｐゴシック" w:hint="eastAsia"/>
                <w:color w:val="000000" w:themeColor="text1"/>
                <w:szCs w:val="22"/>
              </w:rPr>
              <w:t>、</w:t>
            </w:r>
            <w:r w:rsidR="00CD1882" w:rsidRPr="00265833">
              <w:rPr>
                <w:rFonts w:ascii="ＭＳ 明朝" w:hAnsi="ＭＳ 明朝" w:cs="ＭＳ Ｐゴシック"/>
                <w:color w:val="000000" w:themeColor="text1"/>
                <w:szCs w:val="22"/>
              </w:rPr>
              <w:t>24</w:t>
            </w:r>
            <w:r w:rsidR="00CD1882" w:rsidRPr="002A5C7D">
              <w:rPr>
                <w:rFonts w:ascii="ＭＳ 明朝" w:hAnsi="ＭＳ 明朝" w:cs="ＭＳ Ｐゴシック" w:hint="eastAsia"/>
                <w:color w:val="000000" w:themeColor="text1"/>
                <w:szCs w:val="22"/>
              </w:rPr>
              <w:t>日</w:t>
            </w:r>
            <w:r w:rsidRPr="002A5C7D">
              <w:rPr>
                <w:rFonts w:ascii="ＭＳ 明朝" w:hAnsi="ＭＳ 明朝" w:cs="ＭＳ Ｐゴシック"/>
                <w:color w:val="000000" w:themeColor="text1"/>
                <w:szCs w:val="22"/>
              </w:rPr>
              <w:t>）</w:t>
            </w:r>
          </w:p>
        </w:tc>
        <w:tc>
          <w:tcPr>
            <w:tcW w:w="5670" w:type="dxa"/>
          </w:tcPr>
          <w:p w14:paraId="52580FA8" w14:textId="77777777"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hint="eastAsia"/>
                <w:color w:val="000000" w:themeColor="text1"/>
                <w:szCs w:val="22"/>
              </w:rPr>
              <w:t>クルーズの</w:t>
            </w:r>
            <w:r w:rsidRPr="002A5C7D">
              <w:rPr>
                <w:rFonts w:ascii="ＭＳ 明朝" w:hAnsi="ＭＳ 明朝" w:cs="ＭＳ Ｐゴシック"/>
                <w:color w:val="000000" w:themeColor="text1"/>
                <w:szCs w:val="22"/>
              </w:rPr>
              <w:t>PR、各種ワークショップ等の実施</w:t>
            </w:r>
          </w:p>
          <w:p w14:paraId="5BF659D0" w14:textId="175D8C01"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hint="eastAsia"/>
                <w:color w:val="000000" w:themeColor="text1"/>
                <w:szCs w:val="22"/>
              </w:rPr>
              <w:t>※関西クルーズ振興協議会として参画</w:t>
            </w:r>
          </w:p>
        </w:tc>
      </w:tr>
      <w:tr w:rsidR="002A5C7D" w:rsidRPr="002A5C7D" w14:paraId="52DD62C9" w14:textId="77777777" w:rsidTr="00C50083">
        <w:tc>
          <w:tcPr>
            <w:tcW w:w="3402" w:type="dxa"/>
          </w:tcPr>
          <w:p w14:paraId="0C2083A3" w14:textId="77777777"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hint="eastAsia"/>
                <w:color w:val="000000" w:themeColor="text1"/>
                <w:szCs w:val="22"/>
              </w:rPr>
              <w:t>姫路港ふれあいフェスティバル</w:t>
            </w:r>
          </w:p>
          <w:p w14:paraId="655B48A8" w14:textId="4E8A8A52"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hint="eastAsia"/>
                <w:color w:val="000000" w:themeColor="text1"/>
                <w:szCs w:val="22"/>
              </w:rPr>
              <w:t>（</w:t>
            </w:r>
            <w:r w:rsidRPr="002A5C7D">
              <w:rPr>
                <w:rFonts w:ascii="ＭＳ 明朝" w:hAnsi="ＭＳ 明朝" w:cs="ＭＳ Ｐゴシック"/>
                <w:color w:val="000000" w:themeColor="text1"/>
                <w:szCs w:val="22"/>
              </w:rPr>
              <w:t>10月</w:t>
            </w:r>
            <w:r w:rsidRPr="00265833">
              <w:rPr>
                <w:rFonts w:ascii="ＭＳ 明朝" w:hAnsi="ＭＳ 明朝" w:cs="ＭＳ Ｐゴシック"/>
                <w:color w:val="000000" w:themeColor="text1"/>
                <w:szCs w:val="22"/>
              </w:rPr>
              <w:t>2</w:t>
            </w:r>
            <w:r w:rsidR="00CD1882" w:rsidRPr="00265833">
              <w:rPr>
                <w:rFonts w:ascii="ＭＳ 明朝" w:hAnsi="ＭＳ 明朝" w:cs="ＭＳ Ｐゴシック"/>
                <w:color w:val="000000" w:themeColor="text1"/>
                <w:szCs w:val="22"/>
              </w:rPr>
              <w:t>9</w:t>
            </w:r>
            <w:r w:rsidRPr="002A5C7D">
              <w:rPr>
                <w:rFonts w:ascii="ＭＳ 明朝" w:hAnsi="ＭＳ 明朝" w:cs="ＭＳ Ｐゴシック"/>
                <w:color w:val="000000" w:themeColor="text1"/>
                <w:szCs w:val="22"/>
              </w:rPr>
              <w:t>日）</w:t>
            </w:r>
          </w:p>
        </w:tc>
        <w:tc>
          <w:tcPr>
            <w:tcW w:w="5670" w:type="dxa"/>
          </w:tcPr>
          <w:p w14:paraId="79FF5143" w14:textId="5CE67F80" w:rsidR="007F450D" w:rsidRPr="002A5C7D" w:rsidRDefault="007F450D" w:rsidP="007F450D">
            <w:pPr>
              <w:rPr>
                <w:rFonts w:ascii="ＭＳ 明朝" w:hAnsi="ＭＳ 明朝" w:cs="ＭＳ Ｐゴシック"/>
                <w:color w:val="000000" w:themeColor="text1"/>
                <w:szCs w:val="22"/>
              </w:rPr>
            </w:pPr>
            <w:r w:rsidRPr="002A5C7D">
              <w:rPr>
                <w:rFonts w:ascii="ＭＳ 明朝" w:hAnsi="ＭＳ 明朝" w:cs="ＭＳ Ｐゴシック"/>
                <w:color w:val="000000" w:themeColor="text1"/>
                <w:szCs w:val="22"/>
              </w:rPr>
              <w:t>PRブースによる海事広報の実施</w:t>
            </w:r>
          </w:p>
        </w:tc>
      </w:tr>
      <w:tr w:rsidR="00A04C50" w:rsidRPr="002A5C7D" w14:paraId="0DEC82F1" w14:textId="77777777" w:rsidTr="00C50083">
        <w:tc>
          <w:tcPr>
            <w:tcW w:w="3402" w:type="dxa"/>
          </w:tcPr>
          <w:p w14:paraId="447C433B" w14:textId="4B6253FE" w:rsidR="00A04C50" w:rsidRPr="002A5C7D" w:rsidRDefault="00A04C50" w:rsidP="00C50083">
            <w:pPr>
              <w:rPr>
                <w:rFonts w:ascii="ＭＳ 明朝" w:hAnsi="ＭＳ 明朝" w:cs="ＭＳ Ｐゴシック"/>
                <w:color w:val="000000" w:themeColor="text1"/>
                <w:szCs w:val="22"/>
                <w:lang w:eastAsia="zh-TW"/>
              </w:rPr>
            </w:pPr>
            <w:r w:rsidRPr="002A5C7D">
              <w:rPr>
                <w:rFonts w:ascii="ＭＳ 明朝" w:hAnsi="ＭＳ 明朝" w:cs="ＭＳ Ｐゴシック" w:hint="eastAsia"/>
                <w:color w:val="000000" w:themeColor="text1"/>
                <w:szCs w:val="22"/>
                <w:lang w:eastAsia="zh-TW"/>
              </w:rPr>
              <w:t>観光船試乗会</w:t>
            </w:r>
          </w:p>
          <w:p w14:paraId="33828BFD" w14:textId="569906C8" w:rsidR="00A04C50" w:rsidRPr="002A5C7D" w:rsidRDefault="00A04C50" w:rsidP="00C50083">
            <w:pPr>
              <w:rPr>
                <w:rFonts w:ascii="ＭＳ 明朝" w:hAnsi="ＭＳ 明朝" w:cs="ＭＳ Ｐゴシック"/>
                <w:color w:val="000000" w:themeColor="text1"/>
                <w:szCs w:val="22"/>
                <w:lang w:eastAsia="zh-TW"/>
              </w:rPr>
            </w:pPr>
            <w:r w:rsidRPr="002A5C7D">
              <w:rPr>
                <w:rFonts w:ascii="ＭＳ 明朝" w:hAnsi="ＭＳ 明朝" w:cs="ＭＳ Ｐゴシック" w:hint="eastAsia"/>
                <w:color w:val="000000" w:themeColor="text1"/>
                <w:szCs w:val="22"/>
                <w:lang w:eastAsia="zh-TW"/>
              </w:rPr>
              <w:t>（令和</w:t>
            </w:r>
            <w:r w:rsidR="00CD1882" w:rsidRPr="00265833">
              <w:rPr>
                <w:rFonts w:ascii="ＭＳ 明朝" w:hAnsi="ＭＳ 明朝" w:cs="ＭＳ Ｐゴシック"/>
                <w:color w:val="000000" w:themeColor="text1"/>
                <w:szCs w:val="22"/>
                <w:lang w:eastAsia="zh-TW"/>
              </w:rPr>
              <w:t>6</w:t>
            </w:r>
            <w:r w:rsidRPr="00265833">
              <w:rPr>
                <w:rFonts w:ascii="ＭＳ 明朝" w:hAnsi="ＭＳ 明朝" w:cs="ＭＳ Ｐゴシック"/>
                <w:color w:val="000000" w:themeColor="text1"/>
                <w:szCs w:val="22"/>
                <w:lang w:eastAsia="zh-TW"/>
              </w:rPr>
              <w:t>年2月2</w:t>
            </w:r>
            <w:r w:rsidR="005512BF" w:rsidRPr="00265833">
              <w:rPr>
                <w:rFonts w:ascii="ＭＳ 明朝" w:hAnsi="ＭＳ 明朝" w:cs="ＭＳ Ｐゴシック"/>
                <w:color w:val="000000" w:themeColor="text1"/>
                <w:szCs w:val="22"/>
                <w:lang w:eastAsia="zh-TW"/>
              </w:rPr>
              <w:t>7</w:t>
            </w:r>
            <w:r w:rsidRPr="00265833">
              <w:rPr>
                <w:rFonts w:ascii="ＭＳ 明朝" w:hAnsi="ＭＳ 明朝" w:cs="ＭＳ Ｐゴシック"/>
                <w:color w:val="000000" w:themeColor="text1"/>
                <w:szCs w:val="22"/>
                <w:lang w:eastAsia="zh-TW"/>
              </w:rPr>
              <w:t>日</w:t>
            </w:r>
            <w:r w:rsidRPr="002A5C7D">
              <w:rPr>
                <w:rFonts w:ascii="ＭＳ 明朝" w:hAnsi="ＭＳ 明朝" w:cs="ＭＳ Ｐゴシック"/>
                <w:color w:val="000000" w:themeColor="text1"/>
                <w:szCs w:val="22"/>
                <w:lang w:eastAsia="zh-TW"/>
              </w:rPr>
              <w:t>）</w:t>
            </w:r>
          </w:p>
        </w:tc>
        <w:tc>
          <w:tcPr>
            <w:tcW w:w="5670" w:type="dxa"/>
          </w:tcPr>
          <w:p w14:paraId="32414B24" w14:textId="5694560A" w:rsidR="00A04C50" w:rsidRPr="002A5C7D" w:rsidRDefault="00CD1882" w:rsidP="00C50083">
            <w:pPr>
              <w:rPr>
                <w:rFonts w:ascii="ＭＳ 明朝" w:hAnsi="ＭＳ 明朝" w:cs="ＭＳ Ｐゴシック"/>
                <w:color w:val="000000" w:themeColor="text1"/>
                <w:szCs w:val="22"/>
              </w:rPr>
            </w:pPr>
            <w:r w:rsidRPr="00265833">
              <w:rPr>
                <w:rFonts w:ascii="ＭＳ 明朝" w:hAnsi="ＭＳ 明朝" w:cs="ＭＳ Ｐゴシック" w:hint="eastAsia"/>
                <w:color w:val="000000" w:themeColor="text1"/>
                <w:szCs w:val="22"/>
              </w:rPr>
              <w:t>交通事業者、観光関係者、情報誌関係者等を対象に、観光船事業者のプレゼンテーションと神戸港発着遊覧船「ルミナス神戸２」による体験乗船を実施</w:t>
            </w:r>
          </w:p>
        </w:tc>
      </w:tr>
    </w:tbl>
    <w:p w14:paraId="59DFBE23" w14:textId="77777777" w:rsidR="00FD268B" w:rsidRPr="00265833" w:rsidRDefault="00FD268B" w:rsidP="00CA5C62">
      <w:pPr>
        <w:ind w:leftChars="100" w:left="220" w:firstLineChars="100" w:firstLine="220"/>
        <w:rPr>
          <w:rFonts w:ascii="ＭＳ 明朝" w:hAnsi="ＭＳ 明朝" w:cs="ＭＳ Ｐゴシック"/>
          <w:color w:val="000000" w:themeColor="text1"/>
          <w:szCs w:val="22"/>
        </w:rPr>
      </w:pPr>
    </w:p>
    <w:p w14:paraId="46DF57F3" w14:textId="6AA61831" w:rsidR="00DD1EAF" w:rsidRPr="00621902" w:rsidRDefault="00DD1EAF" w:rsidP="00DD1EAF">
      <w:pPr>
        <w:rPr>
          <w:rFonts w:cs="ＭＳ 明朝"/>
          <w:b/>
          <w:color w:val="000000"/>
          <w:sz w:val="24"/>
        </w:rPr>
      </w:pPr>
      <w:r w:rsidRPr="00265833">
        <w:rPr>
          <w:rFonts w:cs="ＭＳ 明朝" w:hint="eastAsia"/>
          <w:b/>
          <w:color w:val="000000" w:themeColor="text1"/>
          <w:sz w:val="24"/>
        </w:rPr>
        <w:t xml:space="preserve">４　</w:t>
      </w:r>
      <w:r w:rsidR="00A94604" w:rsidRPr="00265833">
        <w:rPr>
          <w:rFonts w:cs="ＭＳ 明朝" w:hint="eastAsia"/>
          <w:b/>
          <w:color w:val="000000" w:themeColor="text1"/>
          <w:sz w:val="24"/>
        </w:rPr>
        <w:t>経営改善支援事業</w:t>
      </w:r>
      <w:r w:rsidR="004820B0" w:rsidRPr="00265833">
        <w:rPr>
          <w:rFonts w:cs="ＭＳ 明朝" w:hint="eastAsia"/>
          <w:b/>
          <w:color w:val="000000" w:themeColor="text1"/>
          <w:sz w:val="24"/>
        </w:rPr>
        <w:t>に関する補助制</w:t>
      </w:r>
      <w:r w:rsidR="004820B0" w:rsidRPr="00CA5C62">
        <w:rPr>
          <w:rFonts w:cs="ＭＳ 明朝" w:hint="eastAsia"/>
          <w:b/>
          <w:color w:val="000000"/>
          <w:sz w:val="24"/>
        </w:rPr>
        <w:t>度</w:t>
      </w:r>
    </w:p>
    <w:p w14:paraId="013DEEDB" w14:textId="366338EC" w:rsidR="00DD1EAF" w:rsidRPr="00265833" w:rsidRDefault="00DD1EAF" w:rsidP="00CA5C62">
      <w:pPr>
        <w:ind w:leftChars="100" w:left="220" w:firstLineChars="100" w:firstLine="220"/>
        <w:rPr>
          <w:rFonts w:cs="ＭＳ 明朝"/>
          <w:b/>
          <w:color w:val="000000" w:themeColor="text1"/>
          <w:sz w:val="24"/>
        </w:rPr>
      </w:pPr>
      <w:r w:rsidRPr="00621902">
        <w:rPr>
          <w:rFonts w:ascii="ＭＳ 明朝" w:hAnsi="ＭＳ 明朝" w:cs="ＭＳ Ｐゴシック" w:hint="eastAsia"/>
          <w:szCs w:val="22"/>
        </w:rPr>
        <w:t>令和</w:t>
      </w:r>
      <w:r w:rsidR="00A94604" w:rsidRPr="00265833">
        <w:rPr>
          <w:rFonts w:ascii="ＭＳ 明朝" w:hAnsi="ＭＳ 明朝" w:cs="ＭＳ Ｐゴシック" w:hint="eastAsia"/>
          <w:color w:val="000000" w:themeColor="text1"/>
          <w:szCs w:val="22"/>
        </w:rPr>
        <w:t>５</w:t>
      </w:r>
      <w:r w:rsidRPr="00265833">
        <w:rPr>
          <w:rFonts w:ascii="ＭＳ 明朝" w:hAnsi="ＭＳ 明朝" w:cs="ＭＳ Ｐゴシック" w:hint="eastAsia"/>
          <w:color w:val="000000" w:themeColor="text1"/>
          <w:szCs w:val="22"/>
        </w:rPr>
        <w:t>年度に</w:t>
      </w:r>
      <w:r w:rsidR="00661A5A" w:rsidRPr="00265833">
        <w:rPr>
          <w:rFonts w:ascii="ＭＳ 明朝" w:hAnsi="ＭＳ 明朝" w:cs="ＭＳ Ｐゴシック" w:hint="eastAsia"/>
          <w:color w:val="000000" w:themeColor="text1"/>
          <w:szCs w:val="22"/>
        </w:rPr>
        <w:t>、</w:t>
      </w:r>
      <w:r w:rsidR="00600A59" w:rsidRPr="00265833">
        <w:rPr>
          <w:rFonts w:ascii="ＭＳ 明朝" w:hAnsi="ＭＳ 明朝" w:cs="ＭＳ Ｐゴシック" w:hint="eastAsia"/>
          <w:color w:val="000000" w:themeColor="text1"/>
          <w:szCs w:val="22"/>
        </w:rPr>
        <w:t>離島航路</w:t>
      </w:r>
      <w:r w:rsidR="004820B0" w:rsidRPr="00265833">
        <w:rPr>
          <w:rFonts w:ascii="ＭＳ 明朝" w:hAnsi="ＭＳ 明朝" w:cs="ＭＳ Ｐゴシック" w:hint="eastAsia"/>
          <w:color w:val="000000" w:themeColor="text1"/>
          <w:szCs w:val="22"/>
        </w:rPr>
        <w:t>事業者</w:t>
      </w:r>
      <w:r w:rsidR="00600A59" w:rsidRPr="00265833">
        <w:rPr>
          <w:rFonts w:ascii="ＭＳ 明朝" w:hAnsi="ＭＳ 明朝" w:cs="ＭＳ Ｐゴシック" w:hint="eastAsia"/>
          <w:color w:val="000000" w:themeColor="text1"/>
          <w:szCs w:val="22"/>
        </w:rPr>
        <w:t>等</w:t>
      </w:r>
      <w:r w:rsidR="004820B0" w:rsidRPr="00265833">
        <w:rPr>
          <w:rFonts w:ascii="ＭＳ 明朝" w:hAnsi="ＭＳ 明朝" w:cs="ＭＳ Ｐゴシック" w:hint="eastAsia"/>
          <w:color w:val="000000" w:themeColor="text1"/>
          <w:szCs w:val="22"/>
        </w:rPr>
        <w:t>が行う経営改善計画に</w:t>
      </w:r>
      <w:r w:rsidR="00600A59" w:rsidRPr="00265833">
        <w:rPr>
          <w:rFonts w:ascii="ＭＳ 明朝" w:hAnsi="ＭＳ 明朝" w:cs="ＭＳ Ｐゴシック" w:hint="eastAsia"/>
          <w:color w:val="000000" w:themeColor="text1"/>
          <w:szCs w:val="22"/>
        </w:rPr>
        <w:t>関する</w:t>
      </w:r>
      <w:r w:rsidRPr="00265833">
        <w:rPr>
          <w:rFonts w:ascii="ＭＳ 明朝" w:hAnsi="ＭＳ 明朝" w:cs="ＭＳ Ｐゴシック" w:hint="eastAsia"/>
          <w:color w:val="000000" w:themeColor="text1"/>
          <w:szCs w:val="22"/>
        </w:rPr>
        <w:t>補助金</w:t>
      </w:r>
      <w:r w:rsidR="00490B87" w:rsidRPr="002A5C7D">
        <w:rPr>
          <w:rFonts w:ascii="ＭＳ 明朝" w:hAnsi="ＭＳ 明朝" w:cs="ＭＳ Ｐゴシック" w:hint="eastAsia"/>
          <w:color w:val="000000" w:themeColor="text1"/>
          <w:szCs w:val="22"/>
        </w:rPr>
        <w:t>の募集が行われ</w:t>
      </w:r>
      <w:r w:rsidRPr="00265833">
        <w:rPr>
          <w:rFonts w:ascii="ＭＳ 明朝" w:hAnsi="ＭＳ 明朝" w:cs="ＭＳ Ｐゴシック" w:hint="eastAsia"/>
          <w:color w:val="000000" w:themeColor="text1"/>
          <w:szCs w:val="22"/>
        </w:rPr>
        <w:t>、管内旅客船事業者</w:t>
      </w:r>
      <w:r w:rsidR="005E14CD" w:rsidRPr="00265833">
        <w:rPr>
          <w:rFonts w:ascii="ＭＳ 明朝" w:hAnsi="ＭＳ 明朝" w:cs="ＭＳ Ｐゴシック" w:hint="eastAsia"/>
          <w:color w:val="000000" w:themeColor="text1"/>
          <w:szCs w:val="22"/>
        </w:rPr>
        <w:t>による</w:t>
      </w:r>
      <w:r w:rsidR="004820B0" w:rsidRPr="00265833">
        <w:rPr>
          <w:rFonts w:ascii="ＭＳ 明朝" w:hAnsi="ＭＳ 明朝" w:cs="ＭＳ Ｐゴシック" w:hint="eastAsia"/>
          <w:color w:val="000000" w:themeColor="text1"/>
          <w:szCs w:val="22"/>
        </w:rPr>
        <w:t>利用</w:t>
      </w:r>
      <w:r w:rsidR="005E14CD" w:rsidRPr="00265833">
        <w:rPr>
          <w:rFonts w:ascii="ＭＳ 明朝" w:hAnsi="ＭＳ 明朝" w:cs="ＭＳ Ｐゴシック" w:hint="eastAsia"/>
          <w:color w:val="000000" w:themeColor="text1"/>
          <w:szCs w:val="22"/>
        </w:rPr>
        <w:t>があった</w:t>
      </w:r>
      <w:r w:rsidRPr="00265833">
        <w:rPr>
          <w:rFonts w:ascii="ＭＳ 明朝" w:hAnsi="ＭＳ 明朝" w:cs="ＭＳ Ｐゴシック" w:hint="eastAsia"/>
          <w:color w:val="000000" w:themeColor="text1"/>
          <w:szCs w:val="22"/>
        </w:rPr>
        <w:t>。</w:t>
      </w:r>
    </w:p>
    <w:p w14:paraId="4000F86A" w14:textId="77777777" w:rsidR="00CF53B0" w:rsidRPr="002A5C7D" w:rsidRDefault="00CF53B0" w:rsidP="00DD1EAF">
      <w:pPr>
        <w:rPr>
          <w:rFonts w:ascii="ＭＳ 明朝" w:hAnsi="ＭＳ 明朝" w:cs="ＭＳ Ｐゴシック"/>
          <w:color w:val="000000" w:themeColor="text1"/>
          <w:szCs w:val="22"/>
        </w:rPr>
      </w:pPr>
    </w:p>
    <w:p w14:paraId="0046BE79" w14:textId="183A5B0F" w:rsidR="00CF53B0" w:rsidRPr="002A5C7D" w:rsidRDefault="00080A0E" w:rsidP="00080A0E">
      <w:pPr>
        <w:ind w:leftChars="50" w:left="110"/>
        <w:rPr>
          <w:rFonts w:ascii="ＭＳ 明朝" w:eastAsia="PMingLiU" w:hAnsi="ＭＳ 明朝" w:cs="ＭＳ Ｐゴシック"/>
          <w:b/>
          <w:color w:val="000000" w:themeColor="text1"/>
          <w:szCs w:val="22"/>
          <w:lang w:eastAsia="zh-TW"/>
        </w:rPr>
      </w:pPr>
      <w:r w:rsidRPr="002A5C7D">
        <w:rPr>
          <w:rFonts w:ascii="ＭＳ 明朝" w:hAnsi="ＭＳ 明朝" w:cs="ＭＳ Ｐゴシック"/>
          <w:b/>
          <w:color w:val="000000" w:themeColor="text1"/>
          <w:szCs w:val="22"/>
          <w:lang w:eastAsia="zh-TW"/>
        </w:rPr>
        <w:t xml:space="preserve">(1) </w:t>
      </w:r>
      <w:r w:rsidR="00CF53B0" w:rsidRPr="002A5C7D">
        <w:rPr>
          <w:rFonts w:ascii="ＭＳ 明朝" w:hAnsi="ＭＳ 明朝" w:cs="ＭＳ Ｐゴシック" w:hint="eastAsia"/>
          <w:b/>
          <w:color w:val="000000" w:themeColor="text1"/>
          <w:szCs w:val="22"/>
          <w:lang w:eastAsia="zh-TW"/>
        </w:rPr>
        <w:t>令和</w:t>
      </w:r>
      <w:r w:rsidR="0050070F" w:rsidRPr="00265833">
        <w:rPr>
          <w:rFonts w:ascii="ＭＳ 明朝" w:hAnsi="ＭＳ 明朝" w:cs="ＭＳ Ｐゴシック" w:hint="eastAsia"/>
          <w:b/>
          <w:color w:val="000000" w:themeColor="text1"/>
          <w:szCs w:val="22"/>
          <w:lang w:eastAsia="zh-TW"/>
        </w:rPr>
        <w:t>４</w:t>
      </w:r>
      <w:r w:rsidR="00CF53B0" w:rsidRPr="00265833">
        <w:rPr>
          <w:rFonts w:ascii="ＭＳ 明朝" w:hAnsi="ＭＳ 明朝" w:cs="ＭＳ Ｐゴシック" w:hint="eastAsia"/>
          <w:b/>
          <w:color w:val="000000" w:themeColor="text1"/>
          <w:szCs w:val="22"/>
          <w:lang w:eastAsia="zh-TW"/>
        </w:rPr>
        <w:t>年度</w:t>
      </w:r>
      <w:r w:rsidR="00680FBE" w:rsidRPr="00265833">
        <w:rPr>
          <w:rFonts w:ascii="ＭＳ 明朝" w:hAnsi="ＭＳ 明朝" w:cs="ＭＳ Ｐゴシック" w:hint="eastAsia"/>
          <w:b/>
          <w:color w:val="000000" w:themeColor="text1"/>
          <w:szCs w:val="22"/>
          <w:lang w:eastAsia="zh-TW"/>
        </w:rPr>
        <w:t>第</w:t>
      </w:r>
      <w:r w:rsidR="00A94604" w:rsidRPr="00265833">
        <w:rPr>
          <w:rFonts w:ascii="ＭＳ 明朝" w:hAnsi="ＭＳ 明朝" w:cs="ＭＳ Ｐゴシック" w:hint="eastAsia"/>
          <w:b/>
          <w:color w:val="000000" w:themeColor="text1"/>
          <w:szCs w:val="22"/>
          <w:lang w:eastAsia="zh-TW"/>
        </w:rPr>
        <w:t>２</w:t>
      </w:r>
      <w:r w:rsidR="00CF53B0" w:rsidRPr="00265833">
        <w:rPr>
          <w:rFonts w:ascii="ＭＳ 明朝" w:hAnsi="ＭＳ 明朝" w:cs="ＭＳ Ｐゴシック" w:hint="eastAsia"/>
          <w:b/>
          <w:color w:val="000000" w:themeColor="text1"/>
          <w:szCs w:val="22"/>
          <w:lang w:eastAsia="zh-TW"/>
        </w:rPr>
        <w:t>次補正</w:t>
      </w:r>
      <w:r w:rsidR="00680FBE" w:rsidRPr="00265833">
        <w:rPr>
          <w:rFonts w:ascii="ＭＳ 明朝" w:hAnsi="ＭＳ 明朝" w:cs="ＭＳ Ｐゴシック" w:hint="eastAsia"/>
          <w:b/>
          <w:color w:val="000000" w:themeColor="text1"/>
          <w:szCs w:val="22"/>
          <w:lang w:eastAsia="zh-TW"/>
        </w:rPr>
        <w:t>予算</w:t>
      </w:r>
    </w:p>
    <w:p w14:paraId="20C47093" w14:textId="77777777" w:rsidR="00621902" w:rsidRPr="00621902" w:rsidRDefault="00CF53B0" w:rsidP="00CA5C62">
      <w:pPr>
        <w:ind w:leftChars="200" w:left="441"/>
        <w:rPr>
          <w:rFonts w:ascii="ＭＳ 明朝" w:hAnsi="ＭＳ 明朝" w:cs="ＭＳ Ｐゴシック"/>
          <w:color w:val="000000" w:themeColor="text1"/>
          <w:szCs w:val="22"/>
          <w:lang w:eastAsia="zh-TW"/>
        </w:rPr>
      </w:pPr>
      <w:r w:rsidRPr="00621902">
        <w:rPr>
          <w:rFonts w:ascii="ＭＳ 明朝" w:hAnsi="ＭＳ 明朝" w:cs="ＭＳ Ｐゴシック" w:hint="eastAsia"/>
          <w:color w:val="000000" w:themeColor="text1"/>
          <w:szCs w:val="22"/>
          <w:lang w:eastAsia="zh-TW"/>
        </w:rPr>
        <w:t>地域公共交通確保維持改善事業費補助金</w:t>
      </w:r>
    </w:p>
    <w:p w14:paraId="3505DD3B" w14:textId="505352A2" w:rsidR="00CF53B0" w:rsidRPr="007E5C7C" w:rsidRDefault="00CF53B0" w:rsidP="00CA5C62">
      <w:pPr>
        <w:ind w:firstLineChars="200" w:firstLine="441"/>
        <w:rPr>
          <w:rFonts w:ascii="ＭＳ 明朝" w:hAnsi="ＭＳ 明朝" w:cs="ＭＳ Ｐゴシック"/>
          <w:color w:val="000000" w:themeColor="text1"/>
          <w:szCs w:val="22"/>
        </w:rPr>
      </w:pPr>
      <w:r w:rsidRPr="00621902">
        <w:rPr>
          <w:rFonts w:ascii="ＭＳ 明朝" w:hAnsi="ＭＳ 明朝" w:cs="ＭＳ Ｐゴシック" w:hint="eastAsia"/>
          <w:color w:val="000000" w:themeColor="text1"/>
          <w:szCs w:val="22"/>
        </w:rPr>
        <w:t>（</w:t>
      </w:r>
      <w:r w:rsidR="00A94604" w:rsidRPr="00265833">
        <w:rPr>
          <w:rFonts w:ascii="ＭＳ 明朝" w:hAnsi="ＭＳ 明朝" w:cs="ＭＳ Ｐゴシック" w:hint="eastAsia"/>
          <w:color w:val="000000" w:themeColor="text1"/>
          <w:szCs w:val="22"/>
        </w:rPr>
        <w:t>交通ＤＸ・ＧＸによる</w:t>
      </w:r>
      <w:r w:rsidR="00600A59" w:rsidRPr="002A5C7D">
        <w:rPr>
          <w:rFonts w:ascii="ＭＳ 明朝" w:hAnsi="ＭＳ 明朝" w:cs="ＭＳ Ｐゴシック" w:hint="eastAsia"/>
          <w:color w:val="000000" w:themeColor="text1"/>
          <w:szCs w:val="22"/>
        </w:rPr>
        <w:t>経</w:t>
      </w:r>
      <w:r w:rsidR="00600A59" w:rsidRPr="00CA5C62">
        <w:rPr>
          <w:rFonts w:ascii="ＭＳ 明朝" w:hAnsi="ＭＳ 明朝" w:cs="ＭＳ Ｐゴシック" w:hint="eastAsia"/>
          <w:color w:val="000000" w:themeColor="text1"/>
          <w:szCs w:val="22"/>
        </w:rPr>
        <w:t>営改善支援事業</w:t>
      </w:r>
      <w:r w:rsidRPr="00621902">
        <w:rPr>
          <w:rFonts w:ascii="ＭＳ 明朝" w:hAnsi="ＭＳ 明朝" w:cs="ＭＳ Ｐゴシック" w:hint="eastAsia"/>
          <w:color w:val="000000" w:themeColor="text1"/>
          <w:szCs w:val="22"/>
        </w:rPr>
        <w:t>）</w:t>
      </w:r>
    </w:p>
    <w:p w14:paraId="03D9C5CB" w14:textId="16F7100D" w:rsidR="00CF53B0" w:rsidRPr="00080A0E" w:rsidRDefault="00080A0E" w:rsidP="00080A0E">
      <w:pPr>
        <w:ind w:leftChars="50" w:left="110"/>
        <w:rPr>
          <w:rFonts w:ascii="ＭＳ 明朝" w:hAnsi="ＭＳ 明朝" w:cs="ＭＳ Ｐゴシック"/>
          <w:b/>
          <w:color w:val="000000" w:themeColor="text1"/>
          <w:szCs w:val="22"/>
          <w:lang w:eastAsia="zh-TW"/>
        </w:rPr>
      </w:pPr>
      <w:r w:rsidRPr="00080A0E">
        <w:rPr>
          <w:rFonts w:ascii="ＭＳ 明朝" w:hAnsi="ＭＳ 明朝" w:cs="ＭＳ Ｐゴシック"/>
          <w:b/>
          <w:color w:val="000000" w:themeColor="text1"/>
          <w:szCs w:val="22"/>
          <w:lang w:eastAsia="zh-TW"/>
        </w:rPr>
        <w:t xml:space="preserve">(2) </w:t>
      </w:r>
      <w:r w:rsidR="00CF53B0" w:rsidRPr="00080A0E">
        <w:rPr>
          <w:rFonts w:ascii="ＭＳ 明朝" w:hAnsi="ＭＳ 明朝" w:cs="ＭＳ Ｐゴシック" w:hint="eastAsia"/>
          <w:b/>
          <w:color w:val="000000" w:themeColor="text1"/>
          <w:szCs w:val="22"/>
          <w:lang w:eastAsia="zh-TW"/>
        </w:rPr>
        <w:t>補助概要</w:t>
      </w:r>
    </w:p>
    <w:p w14:paraId="5485A8CE" w14:textId="77777777" w:rsidR="00CF53B0" w:rsidRPr="00CA5C62" w:rsidRDefault="00CF53B0" w:rsidP="00CA5C62">
      <w:pPr>
        <w:ind w:leftChars="200" w:left="441"/>
        <w:rPr>
          <w:rFonts w:ascii="ＭＳ 明朝" w:hAnsi="ＭＳ 明朝" w:cs="ＭＳ Ｐゴシック"/>
          <w:color w:val="000000" w:themeColor="text1"/>
          <w:szCs w:val="22"/>
          <w:lang w:eastAsia="zh-TW"/>
        </w:rPr>
      </w:pPr>
      <w:r w:rsidRPr="00CA5C62">
        <w:rPr>
          <w:rFonts w:ascii="ＭＳ 明朝" w:hAnsi="ＭＳ 明朝" w:cs="ＭＳ Ｐゴシック" w:hint="eastAsia"/>
          <w:color w:val="000000" w:themeColor="text1"/>
          <w:szCs w:val="22"/>
          <w:lang w:eastAsia="zh-TW"/>
        </w:rPr>
        <w:t>補助対象事業者</w:t>
      </w:r>
    </w:p>
    <w:p w14:paraId="26A9B92F" w14:textId="1F761C28" w:rsidR="00CF53B0" w:rsidRPr="007E5C7C" w:rsidRDefault="00621902" w:rsidP="00CA5C62">
      <w:pPr>
        <w:ind w:leftChars="300" w:left="661"/>
        <w:rPr>
          <w:rFonts w:ascii="ＭＳ 明朝" w:hAnsi="ＭＳ 明朝" w:cs="ＭＳ Ｐゴシック"/>
          <w:color w:val="000000" w:themeColor="text1"/>
          <w:szCs w:val="22"/>
        </w:rPr>
      </w:pPr>
      <w:r>
        <w:rPr>
          <w:rFonts w:ascii="ＭＳ 明朝" w:hAnsi="ＭＳ 明朝" w:cs="ＭＳ Ｐゴシック"/>
          <w:color w:val="000000" w:themeColor="text1"/>
          <w:szCs w:val="22"/>
        </w:rPr>
        <w:t>・</w:t>
      </w:r>
      <w:r w:rsidR="00CF53B0" w:rsidRPr="007E5C7C">
        <w:rPr>
          <w:rFonts w:ascii="ＭＳ 明朝" w:hAnsi="ＭＳ 明朝" w:cs="ＭＳ Ｐゴシック" w:hint="eastAsia"/>
          <w:color w:val="000000" w:themeColor="text1"/>
          <w:szCs w:val="22"/>
        </w:rPr>
        <w:t>離島航路事業及び離島航路事業とみなすこととされている事業を営む者</w:t>
      </w:r>
    </w:p>
    <w:p w14:paraId="12EE30A5" w14:textId="77777777" w:rsidR="00CF53B0" w:rsidRPr="00CA5C62" w:rsidRDefault="00CF53B0" w:rsidP="00CA5C62">
      <w:pPr>
        <w:ind w:leftChars="200" w:left="441"/>
        <w:rPr>
          <w:rFonts w:ascii="ＭＳ 明朝" w:hAnsi="ＭＳ 明朝" w:cs="ＭＳ Ｐゴシック"/>
          <w:color w:val="000000" w:themeColor="text1"/>
          <w:szCs w:val="22"/>
        </w:rPr>
      </w:pPr>
      <w:r w:rsidRPr="00CA5C62">
        <w:rPr>
          <w:rFonts w:ascii="ＭＳ 明朝" w:hAnsi="ＭＳ 明朝" w:cs="ＭＳ Ｐゴシック" w:hint="eastAsia"/>
          <w:color w:val="000000" w:themeColor="text1"/>
          <w:szCs w:val="22"/>
        </w:rPr>
        <w:t>補助対象事業内容</w:t>
      </w:r>
    </w:p>
    <w:p w14:paraId="56CCD2B4" w14:textId="567A8767" w:rsidR="00CF53B0" w:rsidRPr="002A5C7D" w:rsidRDefault="00CF53B0" w:rsidP="00CA5C62">
      <w:pPr>
        <w:ind w:leftChars="300" w:left="661"/>
        <w:rPr>
          <w:rFonts w:ascii="ＭＳ 明朝" w:hAnsi="ＭＳ 明朝" w:cs="ＭＳ Ｐゴシック"/>
          <w:color w:val="000000" w:themeColor="text1"/>
          <w:szCs w:val="22"/>
        </w:rPr>
      </w:pPr>
      <w:r w:rsidRPr="007E5C7C">
        <w:rPr>
          <w:rFonts w:ascii="ＭＳ 明朝" w:hAnsi="ＭＳ 明朝" w:cs="ＭＳ Ｐゴシック" w:hint="eastAsia"/>
          <w:color w:val="000000" w:themeColor="text1"/>
          <w:szCs w:val="22"/>
        </w:rPr>
        <w:t>・</w:t>
      </w:r>
      <w:r w:rsidR="00600A59" w:rsidRPr="00CA5C62">
        <w:rPr>
          <w:rFonts w:ascii="ＭＳ 明朝" w:hAnsi="ＭＳ 明朝" w:cs="ＭＳ Ｐゴシック" w:hint="eastAsia"/>
          <w:color w:val="000000" w:themeColor="text1"/>
          <w:szCs w:val="22"/>
        </w:rPr>
        <w:t>公共交通のデジタル化・システム化</w:t>
      </w:r>
      <w:r w:rsidR="00A94604" w:rsidRPr="002A5C7D">
        <w:rPr>
          <w:rFonts w:ascii="ＭＳ 明朝" w:hAnsi="ＭＳ 明朝" w:cs="ＭＳ Ｐゴシック" w:hint="eastAsia"/>
          <w:color w:val="000000" w:themeColor="text1"/>
          <w:szCs w:val="22"/>
        </w:rPr>
        <w:t>・</w:t>
      </w:r>
      <w:r w:rsidR="00867244" w:rsidRPr="00265833">
        <w:rPr>
          <w:rFonts w:ascii="ＭＳ 明朝" w:hAnsi="ＭＳ 明朝" w:cs="ＭＳ Ｐゴシック" w:hint="eastAsia"/>
          <w:color w:val="000000" w:themeColor="text1"/>
          <w:szCs w:val="22"/>
        </w:rPr>
        <w:t>グリーン化</w:t>
      </w:r>
      <w:r w:rsidR="00600A59" w:rsidRPr="002A5C7D">
        <w:rPr>
          <w:rFonts w:ascii="ＭＳ 明朝" w:hAnsi="ＭＳ 明朝" w:cs="ＭＳ Ｐゴシック" w:hint="eastAsia"/>
          <w:color w:val="000000" w:themeColor="text1"/>
          <w:szCs w:val="22"/>
        </w:rPr>
        <w:t>に要する費用並びにこれらの技術</w:t>
      </w:r>
      <w:r w:rsidR="00E94D11" w:rsidRPr="002A5C7D">
        <w:rPr>
          <w:rFonts w:ascii="ＭＳ 明朝" w:hAnsi="ＭＳ 明朝" w:cs="ＭＳ Ｐゴシック" w:hint="eastAsia"/>
          <w:color w:val="000000" w:themeColor="text1"/>
          <w:szCs w:val="22"/>
        </w:rPr>
        <w:t>研修</w:t>
      </w:r>
      <w:r w:rsidR="00600A59" w:rsidRPr="002A5C7D">
        <w:rPr>
          <w:rFonts w:ascii="ＭＳ 明朝" w:hAnsi="ＭＳ 明朝" w:cs="ＭＳ Ｐゴシック" w:hint="eastAsia"/>
          <w:color w:val="000000" w:themeColor="text1"/>
          <w:szCs w:val="22"/>
        </w:rPr>
        <w:t>及び調査</w:t>
      </w:r>
      <w:r w:rsidR="00867244" w:rsidRPr="00265833">
        <w:rPr>
          <w:rFonts w:ascii="ＭＳ 明朝" w:hAnsi="ＭＳ 明朝" w:cs="ＭＳ Ｐゴシック" w:hint="eastAsia"/>
          <w:color w:val="000000" w:themeColor="text1"/>
          <w:szCs w:val="22"/>
        </w:rPr>
        <w:t>等に要する経費、新たな取組の実証運航に要する費用</w:t>
      </w:r>
    </w:p>
    <w:p w14:paraId="40B959B2" w14:textId="73D72209" w:rsidR="00CF53B0" w:rsidRPr="002A5C7D" w:rsidRDefault="00080A0E" w:rsidP="00080A0E">
      <w:pPr>
        <w:ind w:leftChars="50" w:left="110"/>
        <w:rPr>
          <w:rFonts w:ascii="ＭＳ 明朝" w:hAnsi="ＭＳ 明朝" w:cs="ＭＳ Ｐゴシック"/>
          <w:b/>
          <w:color w:val="000000" w:themeColor="text1"/>
          <w:szCs w:val="22"/>
        </w:rPr>
      </w:pPr>
      <w:r w:rsidRPr="002A5C7D">
        <w:rPr>
          <w:rFonts w:ascii="ＭＳ 明朝" w:hAnsi="ＭＳ 明朝" w:cs="ＭＳ Ｐゴシック"/>
          <w:b/>
          <w:color w:val="000000" w:themeColor="text1"/>
          <w:szCs w:val="22"/>
        </w:rPr>
        <w:t xml:space="preserve">(3) </w:t>
      </w:r>
      <w:r w:rsidR="00CF53B0" w:rsidRPr="002A5C7D">
        <w:rPr>
          <w:rFonts w:ascii="ＭＳ 明朝" w:hAnsi="ＭＳ 明朝" w:cs="ＭＳ Ｐゴシック" w:hint="eastAsia"/>
          <w:b/>
          <w:color w:val="000000" w:themeColor="text1"/>
          <w:szCs w:val="22"/>
        </w:rPr>
        <w:t>利用社数</w:t>
      </w:r>
    </w:p>
    <w:p w14:paraId="21B2D25D" w14:textId="681126E3" w:rsidR="00CF53B0" w:rsidRPr="002A5C7D" w:rsidRDefault="005129E1" w:rsidP="00CA5C62">
      <w:pPr>
        <w:ind w:leftChars="200" w:left="441"/>
        <w:rPr>
          <w:rFonts w:ascii="ＭＳ 明朝" w:hAnsi="ＭＳ 明朝" w:cs="ＭＳ Ｐゴシック"/>
          <w:color w:val="000000" w:themeColor="text1"/>
          <w:szCs w:val="22"/>
        </w:rPr>
      </w:pPr>
      <w:r w:rsidRPr="002A5C7D">
        <w:rPr>
          <w:rFonts w:ascii="ＭＳ 明朝" w:hAnsi="ＭＳ 明朝" w:cs="ＭＳ Ｐゴシック" w:hint="eastAsia"/>
          <w:color w:val="000000" w:themeColor="text1"/>
          <w:szCs w:val="22"/>
        </w:rPr>
        <w:t>３</w:t>
      </w:r>
      <w:r w:rsidR="00CF53B0" w:rsidRPr="002A5C7D">
        <w:rPr>
          <w:rFonts w:ascii="ＭＳ 明朝" w:hAnsi="ＭＳ 明朝" w:cs="ＭＳ Ｐゴシック" w:hint="eastAsia"/>
          <w:color w:val="000000" w:themeColor="text1"/>
          <w:szCs w:val="22"/>
        </w:rPr>
        <w:t>社</w:t>
      </w:r>
    </w:p>
    <w:sectPr w:rsidR="00CF53B0" w:rsidRPr="002A5C7D" w:rsidSect="001A38AE">
      <w:headerReference w:type="default" r:id="rId41"/>
      <w:footerReference w:type="default" r:id="rId42"/>
      <w:footerReference w:type="first" r:id="rId43"/>
      <w:type w:val="continuous"/>
      <w:pgSz w:w="11906" w:h="16838" w:code="9"/>
      <w:pgMar w:top="1134" w:right="851" w:bottom="1134" w:left="1134" w:header="851" w:footer="851" w:gutter="0"/>
      <w:pgNumType w:fmt="decimalFullWidth" w:start="0"/>
      <w:cols w:space="720"/>
      <w:noEndnote/>
      <w:titlePg/>
      <w:docGrid w:type="linesAndChars" w:linePitch="416"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183D" w14:textId="77777777" w:rsidR="00290F4D" w:rsidRDefault="00290F4D">
      <w:r>
        <w:separator/>
      </w:r>
    </w:p>
  </w:endnote>
  <w:endnote w:type="continuationSeparator" w:id="0">
    <w:p w14:paraId="224FD7B5" w14:textId="77777777" w:rsidR="00290F4D" w:rsidRDefault="0029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44779"/>
      <w:docPartObj>
        <w:docPartGallery w:val="Page Numbers (Bottom of Page)"/>
        <w:docPartUnique/>
      </w:docPartObj>
    </w:sdtPr>
    <w:sdtEndPr/>
    <w:sdtContent>
      <w:p w14:paraId="4ED1075E" w14:textId="4EC9AE94" w:rsidR="006A5C0D" w:rsidRDefault="006A5C0D" w:rsidP="001A38AE">
        <w:pPr>
          <w:pStyle w:val="a6"/>
          <w:jc w:val="center"/>
        </w:pPr>
        <w:r>
          <w:t>海旅－</w:t>
        </w:r>
        <w:r w:rsidR="000574AC">
          <w:rPr>
            <w:rFonts w:hint="eastAsia"/>
          </w:rPr>
          <w:t>１</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174775"/>
      <w:docPartObj>
        <w:docPartGallery w:val="Page Numbers (Bottom of Page)"/>
        <w:docPartUnique/>
      </w:docPartObj>
    </w:sdtPr>
    <w:sdtEndPr/>
    <w:sdtContent>
      <w:p w14:paraId="6C0360DD" w14:textId="77777777" w:rsidR="006A5C0D" w:rsidRDefault="006A5C0D" w:rsidP="001A38AE">
        <w:pPr>
          <w:pStyle w:val="a6"/>
          <w:jc w:val="center"/>
        </w:pPr>
        <w:r>
          <w:t>海旅－</w:t>
        </w:r>
        <w:r>
          <w:rPr>
            <w:rFonts w:hint="eastAsia"/>
          </w:rPr>
          <w:t>８</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00084"/>
      <w:docPartObj>
        <w:docPartGallery w:val="Page Numbers (Bottom of Page)"/>
        <w:docPartUnique/>
      </w:docPartObj>
    </w:sdtPr>
    <w:sdtEndPr/>
    <w:sdtContent>
      <w:p w14:paraId="381990EB" w14:textId="709DDECE" w:rsidR="006A5C0D" w:rsidRDefault="006A5C0D" w:rsidP="001A38AE">
        <w:pPr>
          <w:pStyle w:val="a6"/>
          <w:jc w:val="center"/>
        </w:pPr>
        <w:r>
          <w:t>海旅－</w:t>
        </w:r>
        <w:r w:rsidR="00B33854">
          <w:rPr>
            <w:rFonts w:hint="eastAsia"/>
          </w:rPr>
          <w:t>８</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955728"/>
      <w:docPartObj>
        <w:docPartGallery w:val="Page Numbers (Bottom of Page)"/>
        <w:docPartUnique/>
      </w:docPartObj>
    </w:sdtPr>
    <w:sdtEndPr/>
    <w:sdtContent>
      <w:p w14:paraId="2076F113" w14:textId="7EB92DB5" w:rsidR="007A6F02" w:rsidRDefault="001A38AE" w:rsidP="001A38AE">
        <w:pPr>
          <w:pStyle w:val="a6"/>
          <w:jc w:val="center"/>
        </w:pPr>
        <w:r>
          <w:t>海旅－</w:t>
        </w:r>
        <w:r w:rsidR="00B33854">
          <w:rPr>
            <w:rFonts w:hint="eastAsia"/>
          </w:rPr>
          <w:t>９</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01287"/>
      <w:docPartObj>
        <w:docPartGallery w:val="Page Numbers (Bottom of Page)"/>
        <w:docPartUnique/>
      </w:docPartObj>
    </w:sdtPr>
    <w:sdtEndPr/>
    <w:sdtContent>
      <w:p w14:paraId="4B007BA5" w14:textId="52D1CEC5" w:rsidR="002D5804" w:rsidRDefault="00DA7155" w:rsidP="001C5EA3">
        <w:pPr>
          <w:pStyle w:val="a6"/>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446298"/>
      <w:docPartObj>
        <w:docPartGallery w:val="Page Numbers (Bottom of Page)"/>
        <w:docPartUnique/>
      </w:docPartObj>
    </w:sdtPr>
    <w:sdtEndPr/>
    <w:sdtContent>
      <w:p w14:paraId="62379CA3" w14:textId="363A8AEA" w:rsidR="006A5C0D" w:rsidRDefault="00DA7155" w:rsidP="000574AC">
        <w:pPr>
          <w:pStyle w:val="a6"/>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700162"/>
      <w:docPartObj>
        <w:docPartGallery w:val="Page Numbers (Bottom of Page)"/>
        <w:docPartUnique/>
      </w:docPartObj>
    </w:sdtPr>
    <w:sdtEndPr/>
    <w:sdtContent>
      <w:p w14:paraId="3703EDEB" w14:textId="4A8118B8" w:rsidR="000574AC" w:rsidRDefault="000574AC" w:rsidP="001A38AE">
        <w:pPr>
          <w:pStyle w:val="a6"/>
          <w:jc w:val="center"/>
        </w:pPr>
        <w:r>
          <w:t>海旅－</w:t>
        </w:r>
        <w:r>
          <w:rPr>
            <w:rFonts w:hint="eastAsia"/>
          </w:rPr>
          <w:t>３</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01351"/>
      <w:docPartObj>
        <w:docPartGallery w:val="Page Numbers (Bottom of Page)"/>
        <w:docPartUnique/>
      </w:docPartObj>
    </w:sdtPr>
    <w:sdtEndPr/>
    <w:sdtContent>
      <w:p w14:paraId="58F7DEF2" w14:textId="0E531B92" w:rsidR="000574AC" w:rsidRDefault="000574AC" w:rsidP="000574AC">
        <w:pPr>
          <w:pStyle w:val="a6"/>
          <w:jc w:val="center"/>
        </w:pPr>
        <w:r>
          <w:t>海旅－</w:t>
        </w:r>
        <w:r>
          <w:rPr>
            <w:rFonts w:hint="eastAsia"/>
          </w:rPr>
          <w:t>２</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837699"/>
      <w:docPartObj>
        <w:docPartGallery w:val="Page Numbers (Bottom of Page)"/>
        <w:docPartUnique/>
      </w:docPartObj>
    </w:sdtPr>
    <w:sdtEndPr/>
    <w:sdtContent>
      <w:p w14:paraId="14B145D7" w14:textId="3289437D" w:rsidR="001735F7" w:rsidRDefault="001735F7" w:rsidP="000574AC">
        <w:pPr>
          <w:pStyle w:val="a6"/>
          <w:jc w:val="center"/>
        </w:pPr>
        <w:r>
          <w:t>海旅－</w:t>
        </w:r>
        <w:r>
          <w:rPr>
            <w:rFonts w:hint="eastAsia"/>
          </w:rPr>
          <w:t>４</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36571"/>
      <w:docPartObj>
        <w:docPartGallery w:val="Page Numbers (Bottom of Page)"/>
        <w:docPartUnique/>
      </w:docPartObj>
    </w:sdtPr>
    <w:sdtEndPr/>
    <w:sdtContent>
      <w:p w14:paraId="61761DA4" w14:textId="5D23D0B3" w:rsidR="000574AC" w:rsidRDefault="000574AC" w:rsidP="000574AC">
        <w:pPr>
          <w:pStyle w:val="a6"/>
          <w:jc w:val="center"/>
        </w:pPr>
        <w:r>
          <w:t>海旅－</w:t>
        </w:r>
        <w:r w:rsidR="001735F7">
          <w:rPr>
            <w:rFonts w:hint="eastAsia"/>
          </w:rPr>
          <w:t>５</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49609"/>
      <w:docPartObj>
        <w:docPartGallery w:val="Page Numbers (Bottom of Page)"/>
        <w:docPartUnique/>
      </w:docPartObj>
    </w:sdtPr>
    <w:sdtEndPr/>
    <w:sdtContent>
      <w:p w14:paraId="67D7A72F" w14:textId="55E852F6" w:rsidR="000574AC" w:rsidRDefault="000574AC" w:rsidP="000574AC">
        <w:pPr>
          <w:pStyle w:val="a6"/>
          <w:jc w:val="center"/>
        </w:pPr>
        <w:r>
          <w:t>海旅－</w:t>
        </w:r>
        <w:r w:rsidR="00B33854">
          <w:rPr>
            <w:rFonts w:hint="eastAsia"/>
          </w:rPr>
          <w:t>６</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114705"/>
      <w:docPartObj>
        <w:docPartGallery w:val="Page Numbers (Bottom of Page)"/>
        <w:docPartUnique/>
      </w:docPartObj>
    </w:sdtPr>
    <w:sdtEndPr/>
    <w:sdtContent>
      <w:p w14:paraId="6D089756" w14:textId="7DB8B3FA" w:rsidR="006A5C0D" w:rsidRDefault="006A5C0D" w:rsidP="001A38AE">
        <w:pPr>
          <w:pStyle w:val="a6"/>
          <w:jc w:val="center"/>
        </w:pPr>
        <w:r>
          <w:t>海旅－</w:t>
        </w:r>
        <w:r w:rsidR="00B33854">
          <w:rPr>
            <w:rFonts w:hint="eastAsia"/>
          </w:rPr>
          <w:t>７</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410088"/>
      <w:docPartObj>
        <w:docPartGallery w:val="Page Numbers (Bottom of Page)"/>
        <w:docPartUnique/>
      </w:docPartObj>
    </w:sdtPr>
    <w:sdtEndPr/>
    <w:sdtContent>
      <w:p w14:paraId="74B62CF3" w14:textId="77777777" w:rsidR="006A5C0D" w:rsidRDefault="006A5C0D" w:rsidP="00F20CD6">
        <w:pPr>
          <w:pStyle w:val="a6"/>
          <w:jc w:val="center"/>
        </w:pPr>
        <w:r>
          <w:t>海旅－</w:t>
        </w:r>
        <w:r>
          <w:rPr>
            <w:rFonts w:hint="eastAsia"/>
          </w:rPr>
          <w:t>７</w:t>
        </w:r>
      </w:p>
    </w:sdtContent>
  </w:sdt>
  <w:p w14:paraId="0BE76908" w14:textId="77777777" w:rsidR="006A5C0D" w:rsidRDefault="006A5C0D" w:rsidP="001C5EA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D46D" w14:textId="77777777" w:rsidR="00290F4D" w:rsidRDefault="00290F4D">
      <w:r>
        <w:separator/>
      </w:r>
    </w:p>
  </w:footnote>
  <w:footnote w:type="continuationSeparator" w:id="0">
    <w:p w14:paraId="6BB47749" w14:textId="77777777" w:rsidR="00290F4D" w:rsidRDefault="0029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B981" w14:textId="77777777" w:rsidR="000574AC" w:rsidRDefault="000574A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1C95" w14:textId="02FCE110" w:rsidR="000574AC" w:rsidRDefault="00B33854" w:rsidP="00B33854">
    <w:pPr>
      <w:pStyle w:val="ab"/>
      <w:tabs>
        <w:tab w:val="clear" w:pos="4252"/>
        <w:tab w:val="clear" w:pos="8504"/>
        <w:tab w:val="left" w:pos="82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0034" w14:textId="77777777" w:rsidR="00B33854" w:rsidRDefault="00B33854" w:rsidP="00B33854">
    <w:pPr>
      <w:pStyle w:val="ab"/>
      <w:tabs>
        <w:tab w:val="clear" w:pos="4252"/>
        <w:tab w:val="clear" w:pos="8504"/>
        <w:tab w:val="left" w:pos="822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810" w14:textId="77777777" w:rsidR="00B33854" w:rsidRDefault="00B33854">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89BE" w14:textId="77777777" w:rsidR="006A5C0D" w:rsidRDefault="006A5C0D">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C29B" w14:textId="77777777" w:rsidR="006A5C0D" w:rsidRDefault="006A5C0D">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147F" w14:textId="77777777" w:rsidR="006A5C0D" w:rsidRDefault="006A5C0D">
    <w:pPr>
      <w:pStyle w:val="a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C2EF" w14:textId="77777777" w:rsidR="000574AC" w:rsidRDefault="000574A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CAD"/>
    <w:multiLevelType w:val="hybridMultilevel"/>
    <w:tmpl w:val="901E3F10"/>
    <w:lvl w:ilvl="0" w:tplc="C47ECE52">
      <w:start w:val="1"/>
      <w:numFmt w:val="decimal"/>
      <w:lvlText w:val="(%1)"/>
      <w:lvlJc w:val="left"/>
      <w:pPr>
        <w:tabs>
          <w:tab w:val="num" w:pos="1110"/>
        </w:tabs>
        <w:ind w:left="1110" w:hanging="555"/>
      </w:pPr>
      <w:rPr>
        <w:rFonts w:ascii="ＭＳ 明朝" w:eastAsia="ＭＳ 明朝" w:hAnsi="ＭＳ 明朝"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 w15:restartNumberingAfterBreak="0">
    <w:nsid w:val="2AC63543"/>
    <w:multiLevelType w:val="hybridMultilevel"/>
    <w:tmpl w:val="9A624C5C"/>
    <w:lvl w:ilvl="0" w:tplc="2FB000D8">
      <w:start w:val="2"/>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0951C8"/>
    <w:multiLevelType w:val="hybridMultilevel"/>
    <w:tmpl w:val="AAC4B4B2"/>
    <w:lvl w:ilvl="0" w:tplc="77E65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CC24F7"/>
    <w:multiLevelType w:val="hybridMultilevel"/>
    <w:tmpl w:val="0D9EE8F6"/>
    <w:lvl w:ilvl="0" w:tplc="9A5C5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77527"/>
    <w:multiLevelType w:val="hybridMultilevel"/>
    <w:tmpl w:val="86223728"/>
    <w:lvl w:ilvl="0" w:tplc="E1589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D7387"/>
    <w:multiLevelType w:val="hybridMultilevel"/>
    <w:tmpl w:val="285E1A60"/>
    <w:lvl w:ilvl="0" w:tplc="2354C3FC">
      <w:start w:val="3"/>
      <w:numFmt w:val="aiueo"/>
      <w:lvlText w:val="(%1)"/>
      <w:lvlJc w:val="left"/>
      <w:pPr>
        <w:tabs>
          <w:tab w:val="num" w:pos="692"/>
        </w:tabs>
        <w:ind w:left="692" w:hanging="360"/>
      </w:pPr>
      <w:rPr>
        <w:rFonts w:hint="default"/>
      </w:rPr>
    </w:lvl>
    <w:lvl w:ilvl="1" w:tplc="04090017" w:tentative="1">
      <w:start w:val="1"/>
      <w:numFmt w:val="aiueoFullWidth"/>
      <w:lvlText w:val="(%2)"/>
      <w:lvlJc w:val="left"/>
      <w:pPr>
        <w:tabs>
          <w:tab w:val="num" w:pos="1172"/>
        </w:tabs>
        <w:ind w:left="1172" w:hanging="420"/>
      </w:pPr>
    </w:lvl>
    <w:lvl w:ilvl="2" w:tplc="04090011" w:tentative="1">
      <w:start w:val="1"/>
      <w:numFmt w:val="decimalEnclosedCircle"/>
      <w:lvlText w:val="%3"/>
      <w:lvlJc w:val="left"/>
      <w:pPr>
        <w:tabs>
          <w:tab w:val="num" w:pos="1592"/>
        </w:tabs>
        <w:ind w:left="1592" w:hanging="420"/>
      </w:pPr>
    </w:lvl>
    <w:lvl w:ilvl="3" w:tplc="0409000F" w:tentative="1">
      <w:start w:val="1"/>
      <w:numFmt w:val="decimal"/>
      <w:lvlText w:val="%4."/>
      <w:lvlJc w:val="left"/>
      <w:pPr>
        <w:tabs>
          <w:tab w:val="num" w:pos="2012"/>
        </w:tabs>
        <w:ind w:left="2012" w:hanging="420"/>
      </w:pPr>
    </w:lvl>
    <w:lvl w:ilvl="4" w:tplc="04090017" w:tentative="1">
      <w:start w:val="1"/>
      <w:numFmt w:val="aiueoFullWidth"/>
      <w:lvlText w:val="(%5)"/>
      <w:lvlJc w:val="left"/>
      <w:pPr>
        <w:tabs>
          <w:tab w:val="num" w:pos="2432"/>
        </w:tabs>
        <w:ind w:left="2432" w:hanging="420"/>
      </w:pPr>
    </w:lvl>
    <w:lvl w:ilvl="5" w:tplc="04090011" w:tentative="1">
      <w:start w:val="1"/>
      <w:numFmt w:val="decimalEnclosedCircle"/>
      <w:lvlText w:val="%6"/>
      <w:lvlJc w:val="left"/>
      <w:pPr>
        <w:tabs>
          <w:tab w:val="num" w:pos="2852"/>
        </w:tabs>
        <w:ind w:left="2852" w:hanging="420"/>
      </w:pPr>
    </w:lvl>
    <w:lvl w:ilvl="6" w:tplc="0409000F" w:tentative="1">
      <w:start w:val="1"/>
      <w:numFmt w:val="decimal"/>
      <w:lvlText w:val="%7."/>
      <w:lvlJc w:val="left"/>
      <w:pPr>
        <w:tabs>
          <w:tab w:val="num" w:pos="3272"/>
        </w:tabs>
        <w:ind w:left="3272" w:hanging="420"/>
      </w:pPr>
    </w:lvl>
    <w:lvl w:ilvl="7" w:tplc="04090017" w:tentative="1">
      <w:start w:val="1"/>
      <w:numFmt w:val="aiueoFullWidth"/>
      <w:lvlText w:val="(%8)"/>
      <w:lvlJc w:val="left"/>
      <w:pPr>
        <w:tabs>
          <w:tab w:val="num" w:pos="3692"/>
        </w:tabs>
        <w:ind w:left="3692" w:hanging="420"/>
      </w:pPr>
    </w:lvl>
    <w:lvl w:ilvl="8" w:tplc="04090011" w:tentative="1">
      <w:start w:val="1"/>
      <w:numFmt w:val="decimalEnclosedCircle"/>
      <w:lvlText w:val="%9"/>
      <w:lvlJc w:val="left"/>
      <w:pPr>
        <w:tabs>
          <w:tab w:val="num" w:pos="4112"/>
        </w:tabs>
        <w:ind w:left="4112" w:hanging="420"/>
      </w:pPr>
    </w:lvl>
  </w:abstractNum>
  <w:abstractNum w:abstractNumId="6" w15:restartNumberingAfterBreak="0">
    <w:nsid w:val="50F91B7B"/>
    <w:multiLevelType w:val="hybridMultilevel"/>
    <w:tmpl w:val="9B2A499C"/>
    <w:lvl w:ilvl="0" w:tplc="D1C071C2">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B016A6"/>
    <w:multiLevelType w:val="hybridMultilevel"/>
    <w:tmpl w:val="40C658F8"/>
    <w:lvl w:ilvl="0" w:tplc="0B1208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E6FAD"/>
    <w:multiLevelType w:val="hybridMultilevel"/>
    <w:tmpl w:val="2FA41096"/>
    <w:lvl w:ilvl="0" w:tplc="E20688E2">
      <w:start w:val="1"/>
      <w:numFmt w:val="decimalEnclosedCircle"/>
      <w:lvlText w:val="%1"/>
      <w:lvlJc w:val="left"/>
      <w:pPr>
        <w:tabs>
          <w:tab w:val="num" w:pos="710"/>
        </w:tabs>
        <w:ind w:left="710" w:hanging="27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64B36748"/>
    <w:multiLevelType w:val="hybridMultilevel"/>
    <w:tmpl w:val="BE0C5570"/>
    <w:lvl w:ilvl="0" w:tplc="1382EADC">
      <w:start w:val="1"/>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0" w15:restartNumberingAfterBreak="0">
    <w:nsid w:val="67306822"/>
    <w:multiLevelType w:val="hybridMultilevel"/>
    <w:tmpl w:val="E72C0256"/>
    <w:lvl w:ilvl="0" w:tplc="5CCC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80071E"/>
    <w:multiLevelType w:val="hybridMultilevel"/>
    <w:tmpl w:val="5204E750"/>
    <w:lvl w:ilvl="0" w:tplc="2FB000D8">
      <w:start w:val="2"/>
      <w:numFmt w:val="bullet"/>
      <w:lvlText w:val="・"/>
      <w:lvlJc w:val="left"/>
      <w:pPr>
        <w:tabs>
          <w:tab w:val="num" w:pos="1070"/>
        </w:tabs>
        <w:ind w:left="1070" w:hanging="360"/>
      </w:pPr>
      <w:rPr>
        <w:rFonts w:ascii="ＭＳ 明朝" w:eastAsia="ＭＳ 明朝" w:hAnsi="ＭＳ 明朝" w:cs="ＭＳ 明朝" w:hint="eastAsia"/>
      </w:rPr>
    </w:lvl>
    <w:lvl w:ilvl="1" w:tplc="69822C90">
      <w:numFmt w:val="bullet"/>
      <w:lvlText w:val="・"/>
      <w:lvlJc w:val="left"/>
      <w:pPr>
        <w:tabs>
          <w:tab w:val="num" w:pos="2150"/>
        </w:tabs>
        <w:ind w:left="2150" w:hanging="360"/>
      </w:pPr>
      <w:rPr>
        <w:rFonts w:ascii="ＭＳ 明朝" w:eastAsia="ＭＳ 明朝" w:hAnsi="ＭＳ 明朝" w:cs="平成明朝" w:hint="eastAsia"/>
      </w:rPr>
    </w:lvl>
    <w:lvl w:ilvl="2" w:tplc="0409000D">
      <w:start w:val="1"/>
      <w:numFmt w:val="decimal"/>
      <w:lvlText w:val="%3."/>
      <w:lvlJc w:val="left"/>
      <w:pPr>
        <w:tabs>
          <w:tab w:val="num" w:pos="2870"/>
        </w:tabs>
        <w:ind w:left="2870" w:hanging="360"/>
      </w:pPr>
    </w:lvl>
    <w:lvl w:ilvl="3" w:tplc="04090001">
      <w:start w:val="1"/>
      <w:numFmt w:val="decimal"/>
      <w:lvlText w:val="%4."/>
      <w:lvlJc w:val="left"/>
      <w:pPr>
        <w:tabs>
          <w:tab w:val="num" w:pos="3590"/>
        </w:tabs>
        <w:ind w:left="3590" w:hanging="360"/>
      </w:pPr>
    </w:lvl>
    <w:lvl w:ilvl="4" w:tplc="0409000B">
      <w:start w:val="1"/>
      <w:numFmt w:val="decimal"/>
      <w:lvlText w:val="%5."/>
      <w:lvlJc w:val="left"/>
      <w:pPr>
        <w:tabs>
          <w:tab w:val="num" w:pos="4310"/>
        </w:tabs>
        <w:ind w:left="4310" w:hanging="360"/>
      </w:pPr>
    </w:lvl>
    <w:lvl w:ilvl="5" w:tplc="0409000D">
      <w:start w:val="1"/>
      <w:numFmt w:val="decimal"/>
      <w:lvlText w:val="%6."/>
      <w:lvlJc w:val="left"/>
      <w:pPr>
        <w:tabs>
          <w:tab w:val="num" w:pos="5030"/>
        </w:tabs>
        <w:ind w:left="5030" w:hanging="360"/>
      </w:pPr>
    </w:lvl>
    <w:lvl w:ilvl="6" w:tplc="04090001">
      <w:start w:val="1"/>
      <w:numFmt w:val="decimal"/>
      <w:lvlText w:val="%7."/>
      <w:lvlJc w:val="left"/>
      <w:pPr>
        <w:tabs>
          <w:tab w:val="num" w:pos="5750"/>
        </w:tabs>
        <w:ind w:left="5750" w:hanging="360"/>
      </w:pPr>
    </w:lvl>
    <w:lvl w:ilvl="7" w:tplc="0409000B">
      <w:start w:val="1"/>
      <w:numFmt w:val="decimal"/>
      <w:lvlText w:val="%8."/>
      <w:lvlJc w:val="left"/>
      <w:pPr>
        <w:tabs>
          <w:tab w:val="num" w:pos="6470"/>
        </w:tabs>
        <w:ind w:left="6470" w:hanging="360"/>
      </w:pPr>
    </w:lvl>
    <w:lvl w:ilvl="8" w:tplc="0409000D">
      <w:start w:val="1"/>
      <w:numFmt w:val="decimal"/>
      <w:lvlText w:val="%9."/>
      <w:lvlJc w:val="left"/>
      <w:pPr>
        <w:tabs>
          <w:tab w:val="num" w:pos="7190"/>
        </w:tabs>
        <w:ind w:left="7190" w:hanging="360"/>
      </w:pPr>
    </w:lvl>
  </w:abstractNum>
  <w:abstractNum w:abstractNumId="12" w15:restartNumberingAfterBreak="0">
    <w:nsid w:val="738C1557"/>
    <w:multiLevelType w:val="hybridMultilevel"/>
    <w:tmpl w:val="33F80E94"/>
    <w:lvl w:ilvl="0" w:tplc="E5046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8135527">
    <w:abstractNumId w:val="0"/>
  </w:num>
  <w:num w:numId="2" w16cid:durableId="7820685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9456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7575140">
    <w:abstractNumId w:val="9"/>
  </w:num>
  <w:num w:numId="5" w16cid:durableId="1794404232">
    <w:abstractNumId w:val="5"/>
  </w:num>
  <w:num w:numId="6" w16cid:durableId="528448988">
    <w:abstractNumId w:val="11"/>
  </w:num>
  <w:num w:numId="7" w16cid:durableId="356693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6534101">
    <w:abstractNumId w:val="6"/>
  </w:num>
  <w:num w:numId="9" w16cid:durableId="1128282256">
    <w:abstractNumId w:val="8"/>
  </w:num>
  <w:num w:numId="10" w16cid:durableId="1172405871">
    <w:abstractNumId w:val="12"/>
  </w:num>
  <w:num w:numId="11" w16cid:durableId="1942104652">
    <w:abstractNumId w:val="3"/>
  </w:num>
  <w:num w:numId="12" w16cid:durableId="237207228">
    <w:abstractNumId w:val="10"/>
  </w:num>
  <w:num w:numId="13" w16cid:durableId="1822766105">
    <w:abstractNumId w:val="2"/>
  </w:num>
  <w:num w:numId="14" w16cid:durableId="347365761">
    <w:abstractNumId w:val="7"/>
  </w:num>
  <w:num w:numId="15" w16cid:durableId="1056928467">
    <w:abstractNumId w:val="1"/>
  </w:num>
  <w:num w:numId="16" w16cid:durableId="81150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08"/>
  <w:displayHorizontalDrawingGridEvery w:val="2"/>
  <w:displayVerticalDrawingGridEvery w:val="2"/>
  <w:noPunctuationKerning/>
  <w:characterSpacingControl w:val="doNotCompress"/>
  <w:noLineBreaksAfter w:lang="ja-JP" w:val="$([\{£¥‘“〈《「『【〔＄（［｛｢￡￥"/>
  <w:noLineBreaksBefore w:lang="ja-JP" w:val="!%),.:;?]}¢°’”‰′″℃、。々〉》」』】〕゛゜ゝゞ・ヽヾ！％），．０１２３４５６７８９：；？］｝｡｣､･ﾞﾟ￠"/>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21"/>
    <w:rsid w:val="00016B22"/>
    <w:rsid w:val="00027714"/>
    <w:rsid w:val="0002786E"/>
    <w:rsid w:val="0003112B"/>
    <w:rsid w:val="00034BD5"/>
    <w:rsid w:val="00035A55"/>
    <w:rsid w:val="0004679F"/>
    <w:rsid w:val="00051D77"/>
    <w:rsid w:val="000574AC"/>
    <w:rsid w:val="00062225"/>
    <w:rsid w:val="00064472"/>
    <w:rsid w:val="0006589E"/>
    <w:rsid w:val="0007647B"/>
    <w:rsid w:val="00076948"/>
    <w:rsid w:val="000779CC"/>
    <w:rsid w:val="00080A0E"/>
    <w:rsid w:val="00082369"/>
    <w:rsid w:val="00091A82"/>
    <w:rsid w:val="000922FA"/>
    <w:rsid w:val="00097AFD"/>
    <w:rsid w:val="000A4886"/>
    <w:rsid w:val="000B1428"/>
    <w:rsid w:val="000B43A1"/>
    <w:rsid w:val="000B5C1B"/>
    <w:rsid w:val="000C02DC"/>
    <w:rsid w:val="000D1B48"/>
    <w:rsid w:val="000D58A9"/>
    <w:rsid w:val="000D6304"/>
    <w:rsid w:val="000E6677"/>
    <w:rsid w:val="000E6D53"/>
    <w:rsid w:val="000F2075"/>
    <w:rsid w:val="000F60DE"/>
    <w:rsid w:val="001070EE"/>
    <w:rsid w:val="00131139"/>
    <w:rsid w:val="00132985"/>
    <w:rsid w:val="00143D76"/>
    <w:rsid w:val="00146182"/>
    <w:rsid w:val="00151951"/>
    <w:rsid w:val="00152DE2"/>
    <w:rsid w:val="001735F7"/>
    <w:rsid w:val="0017564C"/>
    <w:rsid w:val="00177708"/>
    <w:rsid w:val="0017781D"/>
    <w:rsid w:val="00177A6D"/>
    <w:rsid w:val="001806DF"/>
    <w:rsid w:val="00181E9C"/>
    <w:rsid w:val="00185D88"/>
    <w:rsid w:val="00187DAE"/>
    <w:rsid w:val="00194EB5"/>
    <w:rsid w:val="0019767D"/>
    <w:rsid w:val="001A38AE"/>
    <w:rsid w:val="001A7E8C"/>
    <w:rsid w:val="001B0617"/>
    <w:rsid w:val="001B7EBF"/>
    <w:rsid w:val="001C2160"/>
    <w:rsid w:val="001C3345"/>
    <w:rsid w:val="001C5EA3"/>
    <w:rsid w:val="001F17CB"/>
    <w:rsid w:val="001F432B"/>
    <w:rsid w:val="00201BD9"/>
    <w:rsid w:val="00204F54"/>
    <w:rsid w:val="002176AE"/>
    <w:rsid w:val="00227537"/>
    <w:rsid w:val="002445D6"/>
    <w:rsid w:val="0025082A"/>
    <w:rsid w:val="00252BA4"/>
    <w:rsid w:val="00257E53"/>
    <w:rsid w:val="00261791"/>
    <w:rsid w:val="00261B42"/>
    <w:rsid w:val="00261F9F"/>
    <w:rsid w:val="00263705"/>
    <w:rsid w:val="00265833"/>
    <w:rsid w:val="00266B82"/>
    <w:rsid w:val="00274D68"/>
    <w:rsid w:val="0028126F"/>
    <w:rsid w:val="00290346"/>
    <w:rsid w:val="00290F4D"/>
    <w:rsid w:val="002936CB"/>
    <w:rsid w:val="002955C7"/>
    <w:rsid w:val="00296388"/>
    <w:rsid w:val="002A02F2"/>
    <w:rsid w:val="002A5C7D"/>
    <w:rsid w:val="002A66A6"/>
    <w:rsid w:val="002B0D02"/>
    <w:rsid w:val="002C012A"/>
    <w:rsid w:val="002D5804"/>
    <w:rsid w:val="002F28F1"/>
    <w:rsid w:val="002F795A"/>
    <w:rsid w:val="0030309E"/>
    <w:rsid w:val="00306131"/>
    <w:rsid w:val="00306755"/>
    <w:rsid w:val="00316EC1"/>
    <w:rsid w:val="00323A27"/>
    <w:rsid w:val="003303CF"/>
    <w:rsid w:val="0033410B"/>
    <w:rsid w:val="00343036"/>
    <w:rsid w:val="0035107E"/>
    <w:rsid w:val="003513F7"/>
    <w:rsid w:val="00354E77"/>
    <w:rsid w:val="0036380D"/>
    <w:rsid w:val="00367B4F"/>
    <w:rsid w:val="003712A7"/>
    <w:rsid w:val="00373FF9"/>
    <w:rsid w:val="00377650"/>
    <w:rsid w:val="0038589C"/>
    <w:rsid w:val="0039490C"/>
    <w:rsid w:val="00397A70"/>
    <w:rsid w:val="003A0E78"/>
    <w:rsid w:val="003A3EF2"/>
    <w:rsid w:val="003A759F"/>
    <w:rsid w:val="003B093F"/>
    <w:rsid w:val="003B2BD7"/>
    <w:rsid w:val="003B35EC"/>
    <w:rsid w:val="003B639D"/>
    <w:rsid w:val="003C36B7"/>
    <w:rsid w:val="003C7B03"/>
    <w:rsid w:val="003D1593"/>
    <w:rsid w:val="003E2D1F"/>
    <w:rsid w:val="003E55F3"/>
    <w:rsid w:val="00403808"/>
    <w:rsid w:val="0041313A"/>
    <w:rsid w:val="004170A0"/>
    <w:rsid w:val="0041735F"/>
    <w:rsid w:val="00417751"/>
    <w:rsid w:val="00421DC8"/>
    <w:rsid w:val="004255B1"/>
    <w:rsid w:val="004256E5"/>
    <w:rsid w:val="00426286"/>
    <w:rsid w:val="004262C9"/>
    <w:rsid w:val="004444C3"/>
    <w:rsid w:val="004466AF"/>
    <w:rsid w:val="00453A8D"/>
    <w:rsid w:val="00467A7B"/>
    <w:rsid w:val="004820B0"/>
    <w:rsid w:val="00484EDF"/>
    <w:rsid w:val="0049095D"/>
    <w:rsid w:val="00490B87"/>
    <w:rsid w:val="004A5153"/>
    <w:rsid w:val="004A5CDB"/>
    <w:rsid w:val="004A74A3"/>
    <w:rsid w:val="004B08EB"/>
    <w:rsid w:val="004B237C"/>
    <w:rsid w:val="004B3FC1"/>
    <w:rsid w:val="004B639B"/>
    <w:rsid w:val="004F0D35"/>
    <w:rsid w:val="004F3689"/>
    <w:rsid w:val="0050070F"/>
    <w:rsid w:val="0050477F"/>
    <w:rsid w:val="0050690A"/>
    <w:rsid w:val="005129E1"/>
    <w:rsid w:val="00523907"/>
    <w:rsid w:val="0052511B"/>
    <w:rsid w:val="005301AF"/>
    <w:rsid w:val="00533735"/>
    <w:rsid w:val="00535C40"/>
    <w:rsid w:val="005448A6"/>
    <w:rsid w:val="005512BF"/>
    <w:rsid w:val="00553DDD"/>
    <w:rsid w:val="0055540F"/>
    <w:rsid w:val="00556446"/>
    <w:rsid w:val="005578EE"/>
    <w:rsid w:val="0056238F"/>
    <w:rsid w:val="00582C15"/>
    <w:rsid w:val="005850FA"/>
    <w:rsid w:val="00596333"/>
    <w:rsid w:val="005A2712"/>
    <w:rsid w:val="005A5336"/>
    <w:rsid w:val="005A676F"/>
    <w:rsid w:val="005B2619"/>
    <w:rsid w:val="005D3FA6"/>
    <w:rsid w:val="005E14CD"/>
    <w:rsid w:val="005F18F8"/>
    <w:rsid w:val="00600A59"/>
    <w:rsid w:val="006063AF"/>
    <w:rsid w:val="00614885"/>
    <w:rsid w:val="00615BAB"/>
    <w:rsid w:val="00621902"/>
    <w:rsid w:val="006240C4"/>
    <w:rsid w:val="00625BCD"/>
    <w:rsid w:val="00627640"/>
    <w:rsid w:val="0063016A"/>
    <w:rsid w:val="0063574D"/>
    <w:rsid w:val="006374E6"/>
    <w:rsid w:val="006402EC"/>
    <w:rsid w:val="0065774F"/>
    <w:rsid w:val="00657A6B"/>
    <w:rsid w:val="00661A5A"/>
    <w:rsid w:val="00665F48"/>
    <w:rsid w:val="006677B0"/>
    <w:rsid w:val="00670631"/>
    <w:rsid w:val="0067068E"/>
    <w:rsid w:val="00675B1D"/>
    <w:rsid w:val="00680FBE"/>
    <w:rsid w:val="006829C2"/>
    <w:rsid w:val="00683565"/>
    <w:rsid w:val="00683837"/>
    <w:rsid w:val="0069457A"/>
    <w:rsid w:val="006966E0"/>
    <w:rsid w:val="006A5C0D"/>
    <w:rsid w:val="006B31E2"/>
    <w:rsid w:val="006C38B6"/>
    <w:rsid w:val="006E3149"/>
    <w:rsid w:val="006E573D"/>
    <w:rsid w:val="006F03CE"/>
    <w:rsid w:val="006F5F0C"/>
    <w:rsid w:val="00701D21"/>
    <w:rsid w:val="00703C10"/>
    <w:rsid w:val="0070751E"/>
    <w:rsid w:val="00714D0B"/>
    <w:rsid w:val="00717885"/>
    <w:rsid w:val="00727AD6"/>
    <w:rsid w:val="00733D81"/>
    <w:rsid w:val="00734D3A"/>
    <w:rsid w:val="007363E9"/>
    <w:rsid w:val="00745FA9"/>
    <w:rsid w:val="0075140A"/>
    <w:rsid w:val="00757BE8"/>
    <w:rsid w:val="00761A93"/>
    <w:rsid w:val="00761C29"/>
    <w:rsid w:val="00762422"/>
    <w:rsid w:val="00766730"/>
    <w:rsid w:val="00766910"/>
    <w:rsid w:val="00770799"/>
    <w:rsid w:val="0077184F"/>
    <w:rsid w:val="00781082"/>
    <w:rsid w:val="00783337"/>
    <w:rsid w:val="00787D36"/>
    <w:rsid w:val="007929BA"/>
    <w:rsid w:val="00793F12"/>
    <w:rsid w:val="00794029"/>
    <w:rsid w:val="007A079A"/>
    <w:rsid w:val="007A4554"/>
    <w:rsid w:val="007A67D8"/>
    <w:rsid w:val="007A6F02"/>
    <w:rsid w:val="007A7F7A"/>
    <w:rsid w:val="007B6D28"/>
    <w:rsid w:val="007C0236"/>
    <w:rsid w:val="007C59D3"/>
    <w:rsid w:val="007D1A93"/>
    <w:rsid w:val="007E4F01"/>
    <w:rsid w:val="007E5A96"/>
    <w:rsid w:val="007E5C7C"/>
    <w:rsid w:val="007F191B"/>
    <w:rsid w:val="007F450D"/>
    <w:rsid w:val="00802819"/>
    <w:rsid w:val="00802A4C"/>
    <w:rsid w:val="00804E5F"/>
    <w:rsid w:val="0080625A"/>
    <w:rsid w:val="00814520"/>
    <w:rsid w:val="00814D05"/>
    <w:rsid w:val="008220C8"/>
    <w:rsid w:val="0082321C"/>
    <w:rsid w:val="008321D1"/>
    <w:rsid w:val="0084592A"/>
    <w:rsid w:val="00846184"/>
    <w:rsid w:val="008614C4"/>
    <w:rsid w:val="008622D9"/>
    <w:rsid w:val="00867244"/>
    <w:rsid w:val="00867405"/>
    <w:rsid w:val="00874EBC"/>
    <w:rsid w:val="0088580F"/>
    <w:rsid w:val="00892DE7"/>
    <w:rsid w:val="008959E9"/>
    <w:rsid w:val="008A23CA"/>
    <w:rsid w:val="008A6414"/>
    <w:rsid w:val="008B1079"/>
    <w:rsid w:val="008B2212"/>
    <w:rsid w:val="008B40E1"/>
    <w:rsid w:val="008C1C31"/>
    <w:rsid w:val="008D0577"/>
    <w:rsid w:val="008D089F"/>
    <w:rsid w:val="008D78DB"/>
    <w:rsid w:val="008D7D43"/>
    <w:rsid w:val="008E39FF"/>
    <w:rsid w:val="008E5FC7"/>
    <w:rsid w:val="008E623F"/>
    <w:rsid w:val="008F508D"/>
    <w:rsid w:val="008F6483"/>
    <w:rsid w:val="0090488A"/>
    <w:rsid w:val="0090617A"/>
    <w:rsid w:val="009259A0"/>
    <w:rsid w:val="00931C8F"/>
    <w:rsid w:val="0093228D"/>
    <w:rsid w:val="00933A90"/>
    <w:rsid w:val="0093632D"/>
    <w:rsid w:val="00941F7D"/>
    <w:rsid w:val="00954B9B"/>
    <w:rsid w:val="009674D2"/>
    <w:rsid w:val="0097447B"/>
    <w:rsid w:val="0098268D"/>
    <w:rsid w:val="009A2907"/>
    <w:rsid w:val="009A30B2"/>
    <w:rsid w:val="009A53F5"/>
    <w:rsid w:val="009A72C5"/>
    <w:rsid w:val="009B71E4"/>
    <w:rsid w:val="009C060B"/>
    <w:rsid w:val="009C09B8"/>
    <w:rsid w:val="009C10BC"/>
    <w:rsid w:val="009C1F11"/>
    <w:rsid w:val="009C307B"/>
    <w:rsid w:val="009C6711"/>
    <w:rsid w:val="009C7217"/>
    <w:rsid w:val="009D2026"/>
    <w:rsid w:val="009F43A3"/>
    <w:rsid w:val="00A04C50"/>
    <w:rsid w:val="00A0772C"/>
    <w:rsid w:val="00A16145"/>
    <w:rsid w:val="00A16539"/>
    <w:rsid w:val="00A1663C"/>
    <w:rsid w:val="00A16F91"/>
    <w:rsid w:val="00A279E9"/>
    <w:rsid w:val="00A35610"/>
    <w:rsid w:val="00A37148"/>
    <w:rsid w:val="00A50F60"/>
    <w:rsid w:val="00A53DF7"/>
    <w:rsid w:val="00A64D1C"/>
    <w:rsid w:val="00A65C6E"/>
    <w:rsid w:val="00A663F3"/>
    <w:rsid w:val="00A70C5E"/>
    <w:rsid w:val="00A74E86"/>
    <w:rsid w:val="00A7708F"/>
    <w:rsid w:val="00A80D46"/>
    <w:rsid w:val="00A90B2E"/>
    <w:rsid w:val="00A94604"/>
    <w:rsid w:val="00A97D2B"/>
    <w:rsid w:val="00AA751D"/>
    <w:rsid w:val="00AC6739"/>
    <w:rsid w:val="00AE11E0"/>
    <w:rsid w:val="00AE2F33"/>
    <w:rsid w:val="00AE5703"/>
    <w:rsid w:val="00AE6AC9"/>
    <w:rsid w:val="00AF004E"/>
    <w:rsid w:val="00AF2408"/>
    <w:rsid w:val="00B259C4"/>
    <w:rsid w:val="00B33854"/>
    <w:rsid w:val="00B5134D"/>
    <w:rsid w:val="00B51B4A"/>
    <w:rsid w:val="00B571BF"/>
    <w:rsid w:val="00B664FF"/>
    <w:rsid w:val="00B66BB3"/>
    <w:rsid w:val="00B70F54"/>
    <w:rsid w:val="00B82132"/>
    <w:rsid w:val="00B82A5D"/>
    <w:rsid w:val="00BA072C"/>
    <w:rsid w:val="00BA4CDC"/>
    <w:rsid w:val="00BA60D8"/>
    <w:rsid w:val="00BA64BA"/>
    <w:rsid w:val="00BA7715"/>
    <w:rsid w:val="00BB6170"/>
    <w:rsid w:val="00BC12F7"/>
    <w:rsid w:val="00BD6FBD"/>
    <w:rsid w:val="00BE05AE"/>
    <w:rsid w:val="00BE4C3B"/>
    <w:rsid w:val="00BF4FB8"/>
    <w:rsid w:val="00BF5922"/>
    <w:rsid w:val="00C008C7"/>
    <w:rsid w:val="00C040F0"/>
    <w:rsid w:val="00C133A4"/>
    <w:rsid w:val="00C21E5C"/>
    <w:rsid w:val="00C27FBC"/>
    <w:rsid w:val="00C31FBE"/>
    <w:rsid w:val="00C32308"/>
    <w:rsid w:val="00C3535D"/>
    <w:rsid w:val="00C357EE"/>
    <w:rsid w:val="00C413BE"/>
    <w:rsid w:val="00C57A48"/>
    <w:rsid w:val="00C6552B"/>
    <w:rsid w:val="00C778B0"/>
    <w:rsid w:val="00C80441"/>
    <w:rsid w:val="00C8316E"/>
    <w:rsid w:val="00C85DDD"/>
    <w:rsid w:val="00C932B0"/>
    <w:rsid w:val="00CA44A5"/>
    <w:rsid w:val="00CA5C62"/>
    <w:rsid w:val="00CA6276"/>
    <w:rsid w:val="00CA6F44"/>
    <w:rsid w:val="00CB12CC"/>
    <w:rsid w:val="00CB3313"/>
    <w:rsid w:val="00CB70B0"/>
    <w:rsid w:val="00CC5446"/>
    <w:rsid w:val="00CC60A3"/>
    <w:rsid w:val="00CD1882"/>
    <w:rsid w:val="00CD27D1"/>
    <w:rsid w:val="00CD47AC"/>
    <w:rsid w:val="00CE0BC8"/>
    <w:rsid w:val="00CF53B0"/>
    <w:rsid w:val="00CF7AC8"/>
    <w:rsid w:val="00D04E0E"/>
    <w:rsid w:val="00D0724B"/>
    <w:rsid w:val="00D14404"/>
    <w:rsid w:val="00D20B56"/>
    <w:rsid w:val="00D230CC"/>
    <w:rsid w:val="00D3438A"/>
    <w:rsid w:val="00D34666"/>
    <w:rsid w:val="00D4221B"/>
    <w:rsid w:val="00D457F0"/>
    <w:rsid w:val="00D464FD"/>
    <w:rsid w:val="00D63D88"/>
    <w:rsid w:val="00D63EB7"/>
    <w:rsid w:val="00D7781E"/>
    <w:rsid w:val="00D80003"/>
    <w:rsid w:val="00D80EDB"/>
    <w:rsid w:val="00D85038"/>
    <w:rsid w:val="00D8598E"/>
    <w:rsid w:val="00D93DF6"/>
    <w:rsid w:val="00DA246B"/>
    <w:rsid w:val="00DA7155"/>
    <w:rsid w:val="00DB0C59"/>
    <w:rsid w:val="00DC0175"/>
    <w:rsid w:val="00DC032F"/>
    <w:rsid w:val="00DD1EAF"/>
    <w:rsid w:val="00DD44E6"/>
    <w:rsid w:val="00DF2A64"/>
    <w:rsid w:val="00DF3395"/>
    <w:rsid w:val="00DF7A77"/>
    <w:rsid w:val="00DF7E82"/>
    <w:rsid w:val="00E0063D"/>
    <w:rsid w:val="00E01658"/>
    <w:rsid w:val="00E06360"/>
    <w:rsid w:val="00E40C00"/>
    <w:rsid w:val="00E46D45"/>
    <w:rsid w:val="00E567D2"/>
    <w:rsid w:val="00E6427B"/>
    <w:rsid w:val="00E71E27"/>
    <w:rsid w:val="00E73002"/>
    <w:rsid w:val="00E8712B"/>
    <w:rsid w:val="00E909EC"/>
    <w:rsid w:val="00E91D2D"/>
    <w:rsid w:val="00E94D11"/>
    <w:rsid w:val="00E95F8E"/>
    <w:rsid w:val="00E963FD"/>
    <w:rsid w:val="00E97F9C"/>
    <w:rsid w:val="00EA2866"/>
    <w:rsid w:val="00EA6B9D"/>
    <w:rsid w:val="00ED4767"/>
    <w:rsid w:val="00EF5CE0"/>
    <w:rsid w:val="00F03446"/>
    <w:rsid w:val="00F03DFD"/>
    <w:rsid w:val="00F103CD"/>
    <w:rsid w:val="00F10AA5"/>
    <w:rsid w:val="00F1661B"/>
    <w:rsid w:val="00F2362E"/>
    <w:rsid w:val="00F24343"/>
    <w:rsid w:val="00F548FA"/>
    <w:rsid w:val="00F571A2"/>
    <w:rsid w:val="00F616CD"/>
    <w:rsid w:val="00F64DE9"/>
    <w:rsid w:val="00F6695B"/>
    <w:rsid w:val="00F92FF5"/>
    <w:rsid w:val="00F972E2"/>
    <w:rsid w:val="00FA3004"/>
    <w:rsid w:val="00FA6A02"/>
    <w:rsid w:val="00FA786D"/>
    <w:rsid w:val="00FB58CC"/>
    <w:rsid w:val="00FB604D"/>
    <w:rsid w:val="00FD0B02"/>
    <w:rsid w:val="00FD11C7"/>
    <w:rsid w:val="00FD268B"/>
    <w:rsid w:val="00FD2A95"/>
    <w:rsid w:val="00FD379D"/>
    <w:rsid w:val="00FD47F0"/>
    <w:rsid w:val="00FD7368"/>
    <w:rsid w:val="00FF21C4"/>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0913C0C"/>
  <w15:docId w15:val="{C61B1FA6-CE4A-46B6-B486-5CB8253B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1D21"/>
    <w:rPr>
      <w:sz w:val="22"/>
      <w:szCs w:val="24"/>
    </w:rPr>
  </w:style>
  <w:style w:type="paragraph" w:styleId="1">
    <w:name w:val="heading 1"/>
    <w:basedOn w:val="a"/>
    <w:next w:val="a"/>
    <w:qFormat/>
    <w:rsid w:val="00701D21"/>
    <w:pPr>
      <w:widowControl w:val="0"/>
      <w:autoSpaceDE w:val="0"/>
      <w:autoSpaceDN w:val="0"/>
      <w:adjustRightInd w:val="0"/>
      <w:jc w:val="center"/>
      <w:outlineLvl w:val="0"/>
    </w:pPr>
    <w:rPr>
      <w:rFonts w:eastAsia="ＭＳ Ｐゴシック"/>
      <w:color w:val="000000"/>
      <w:sz w:val="44"/>
      <w:szCs w:val="4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1D21"/>
    <w:pPr>
      <w:ind w:left="550" w:firstLine="220"/>
    </w:pPr>
  </w:style>
  <w:style w:type="paragraph" w:styleId="2">
    <w:name w:val="Body Text Indent 2"/>
    <w:basedOn w:val="a"/>
    <w:rsid w:val="00701D21"/>
    <w:pPr>
      <w:ind w:firstLine="1320"/>
    </w:pPr>
  </w:style>
  <w:style w:type="paragraph" w:styleId="3">
    <w:name w:val="Body Text Indent 3"/>
    <w:basedOn w:val="a"/>
    <w:rsid w:val="00701D21"/>
    <w:pPr>
      <w:ind w:left="440" w:firstLine="220"/>
    </w:pPr>
  </w:style>
  <w:style w:type="paragraph" w:customStyle="1" w:styleId="font5">
    <w:name w:val="font5"/>
    <w:basedOn w:val="a"/>
    <w:rsid w:val="00701D21"/>
    <w:pPr>
      <w:spacing w:before="100" w:beforeAutospacing="1" w:after="100" w:afterAutospacing="1"/>
    </w:pPr>
    <w:rPr>
      <w:rFonts w:ascii="ＭＳ Ｐゴシック" w:eastAsia="ＭＳ Ｐゴシック" w:hAnsi="ＭＳ Ｐゴシック" w:hint="eastAsia"/>
      <w:sz w:val="12"/>
      <w:szCs w:val="12"/>
    </w:rPr>
  </w:style>
  <w:style w:type="paragraph" w:customStyle="1" w:styleId="xl24">
    <w:name w:val="xl24"/>
    <w:basedOn w:val="a"/>
    <w:rsid w:val="00701D21"/>
    <w:pPr>
      <w:pBdr>
        <w:left w:val="single" w:sz="4" w:space="0" w:color="auto"/>
        <w:bottom w:val="single" w:sz="8" w:space="0" w:color="auto"/>
      </w:pBdr>
      <w:spacing w:before="100" w:beforeAutospacing="1" w:after="100" w:afterAutospacing="1"/>
      <w:jc w:val="center"/>
      <w:textAlignment w:val="center"/>
    </w:pPr>
    <w:rPr>
      <w:rFonts w:ascii="ＭＳ 明朝" w:hAnsi="ＭＳ 明朝"/>
      <w:sz w:val="24"/>
    </w:rPr>
  </w:style>
  <w:style w:type="paragraph" w:customStyle="1" w:styleId="xl25">
    <w:name w:val="xl25"/>
    <w:basedOn w:val="a"/>
    <w:rsid w:val="00701D21"/>
    <w:pPr>
      <w:pBdr>
        <w:top w:val="single" w:sz="4" w:space="0" w:color="auto"/>
        <w:left w:val="single" w:sz="4" w:space="0" w:color="auto"/>
        <w:bottom w:val="single" w:sz="8" w:space="0" w:color="auto"/>
      </w:pBdr>
      <w:spacing w:before="100" w:beforeAutospacing="1" w:after="100" w:afterAutospacing="1"/>
      <w:jc w:val="center"/>
      <w:textAlignment w:val="center"/>
    </w:pPr>
    <w:rPr>
      <w:rFonts w:ascii="ＭＳ 明朝" w:hAnsi="ＭＳ 明朝"/>
      <w:sz w:val="24"/>
    </w:rPr>
  </w:style>
  <w:style w:type="paragraph" w:customStyle="1" w:styleId="xl26">
    <w:name w:val="xl26"/>
    <w:basedOn w:val="a"/>
    <w:rsid w:val="00701D21"/>
    <w:pPr>
      <w:pBdr>
        <w:left w:val="single" w:sz="12" w:space="0" w:color="auto"/>
      </w:pBdr>
      <w:spacing w:before="100" w:beforeAutospacing="1" w:after="100" w:afterAutospacing="1"/>
      <w:textAlignment w:val="center"/>
    </w:pPr>
    <w:rPr>
      <w:rFonts w:ascii="ＭＳ 明朝" w:hAnsi="ＭＳ 明朝"/>
      <w:sz w:val="24"/>
    </w:rPr>
  </w:style>
  <w:style w:type="paragraph" w:customStyle="1" w:styleId="xl27">
    <w:name w:val="xl27"/>
    <w:basedOn w:val="a"/>
    <w:rsid w:val="00701D21"/>
    <w:pPr>
      <w:pBdr>
        <w:left w:val="single" w:sz="4" w:space="0" w:color="auto"/>
      </w:pBdr>
      <w:spacing w:before="100" w:beforeAutospacing="1" w:after="100" w:afterAutospacing="1"/>
      <w:textAlignment w:val="center"/>
    </w:pPr>
    <w:rPr>
      <w:rFonts w:ascii="ＭＳ 明朝" w:hAnsi="ＭＳ 明朝"/>
      <w:sz w:val="24"/>
    </w:rPr>
  </w:style>
  <w:style w:type="paragraph" w:customStyle="1" w:styleId="xl28">
    <w:name w:val="xl28"/>
    <w:basedOn w:val="a"/>
    <w:rsid w:val="00701D21"/>
    <w:pPr>
      <w:pBdr>
        <w:left w:val="double" w:sz="6" w:space="0" w:color="auto"/>
      </w:pBdr>
      <w:spacing w:before="100" w:beforeAutospacing="1" w:after="100" w:afterAutospacing="1"/>
      <w:jc w:val="center"/>
      <w:textAlignment w:val="center"/>
    </w:pPr>
    <w:rPr>
      <w:rFonts w:ascii="ＭＳ 明朝" w:hAnsi="ＭＳ 明朝"/>
      <w:sz w:val="24"/>
    </w:rPr>
  </w:style>
  <w:style w:type="paragraph" w:customStyle="1" w:styleId="xl29">
    <w:name w:val="xl29"/>
    <w:basedOn w:val="a"/>
    <w:rsid w:val="00701D21"/>
    <w:pPr>
      <w:pBdr>
        <w:left w:val="single" w:sz="4"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30">
    <w:name w:val="xl30"/>
    <w:basedOn w:val="a"/>
    <w:rsid w:val="00701D21"/>
    <w:pPr>
      <w:spacing w:before="100" w:beforeAutospacing="1" w:after="100" w:afterAutospacing="1"/>
      <w:textAlignment w:val="center"/>
    </w:pPr>
    <w:rPr>
      <w:rFonts w:ascii="ＭＳ 明朝" w:hAnsi="ＭＳ 明朝"/>
      <w:sz w:val="24"/>
    </w:rPr>
  </w:style>
  <w:style w:type="paragraph" w:customStyle="1" w:styleId="xl31">
    <w:name w:val="xl31"/>
    <w:basedOn w:val="a"/>
    <w:rsid w:val="00701D21"/>
    <w:pPr>
      <w:pBdr>
        <w:lef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32">
    <w:name w:val="xl32"/>
    <w:basedOn w:val="a"/>
    <w:rsid w:val="00701D21"/>
    <w:pPr>
      <w:pBdr>
        <w:top w:val="single" w:sz="4" w:space="0" w:color="auto"/>
        <w:left w:val="double" w:sz="6"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33">
    <w:name w:val="xl33"/>
    <w:basedOn w:val="a"/>
    <w:rsid w:val="00701D21"/>
    <w:pPr>
      <w:pBdr>
        <w:top w:val="single" w:sz="4" w:space="0" w:color="auto"/>
        <w:left w:val="single" w:sz="4" w:space="0" w:color="auto"/>
        <w:bottom w:val="single" w:sz="4" w:space="0" w:color="auto"/>
      </w:pBdr>
      <w:spacing w:before="100" w:beforeAutospacing="1" w:after="100" w:afterAutospacing="1"/>
      <w:textAlignment w:val="center"/>
    </w:pPr>
    <w:rPr>
      <w:rFonts w:ascii="ＭＳ 明朝" w:hAnsi="ＭＳ 明朝"/>
      <w:sz w:val="24"/>
    </w:rPr>
  </w:style>
  <w:style w:type="paragraph" w:customStyle="1" w:styleId="xl34">
    <w:name w:val="xl34"/>
    <w:basedOn w:val="a"/>
    <w:rsid w:val="00701D21"/>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35">
    <w:name w:val="xl35"/>
    <w:basedOn w:val="a"/>
    <w:rsid w:val="00701D21"/>
    <w:pPr>
      <w:pBdr>
        <w:left w:val="single" w:sz="12" w:space="0" w:color="auto"/>
        <w:bottom w:val="single" w:sz="8" w:space="0" w:color="auto"/>
      </w:pBdr>
      <w:spacing w:before="100" w:beforeAutospacing="1" w:after="100" w:afterAutospacing="1"/>
      <w:jc w:val="center"/>
      <w:textAlignment w:val="center"/>
    </w:pPr>
    <w:rPr>
      <w:rFonts w:ascii="ＭＳ 明朝" w:hAnsi="ＭＳ 明朝"/>
      <w:sz w:val="24"/>
    </w:rPr>
  </w:style>
  <w:style w:type="paragraph" w:customStyle="1" w:styleId="xl36">
    <w:name w:val="xl36"/>
    <w:basedOn w:val="a"/>
    <w:rsid w:val="00701D21"/>
    <w:pPr>
      <w:pBdr>
        <w:left w:val="single" w:sz="4" w:space="0" w:color="auto"/>
        <w:bottom w:val="single" w:sz="8" w:space="0" w:color="auto"/>
      </w:pBdr>
      <w:spacing w:before="100" w:beforeAutospacing="1" w:after="100" w:afterAutospacing="1"/>
      <w:textAlignment w:val="center"/>
    </w:pPr>
    <w:rPr>
      <w:rFonts w:ascii="ＭＳ 明朝" w:hAnsi="ＭＳ 明朝"/>
      <w:sz w:val="24"/>
    </w:rPr>
  </w:style>
  <w:style w:type="paragraph" w:customStyle="1" w:styleId="xl37">
    <w:name w:val="xl37"/>
    <w:basedOn w:val="a"/>
    <w:rsid w:val="00701D21"/>
    <w:pPr>
      <w:pBdr>
        <w:left w:val="double" w:sz="6" w:space="0" w:color="auto"/>
        <w:bottom w:val="single" w:sz="8" w:space="0" w:color="auto"/>
      </w:pBdr>
      <w:spacing w:before="100" w:beforeAutospacing="1" w:after="100" w:afterAutospacing="1"/>
      <w:jc w:val="center"/>
      <w:textAlignment w:val="center"/>
    </w:pPr>
    <w:rPr>
      <w:rFonts w:ascii="ＭＳ 明朝" w:hAnsi="ＭＳ 明朝"/>
      <w:sz w:val="24"/>
    </w:rPr>
  </w:style>
  <w:style w:type="paragraph" w:customStyle="1" w:styleId="xl38">
    <w:name w:val="xl38"/>
    <w:basedOn w:val="a"/>
    <w:rsid w:val="00701D21"/>
    <w:pPr>
      <w:pBdr>
        <w:left w:val="single" w:sz="4" w:space="0" w:color="auto"/>
        <w:bottom w:val="single" w:sz="8"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39">
    <w:name w:val="xl39"/>
    <w:basedOn w:val="a"/>
    <w:rsid w:val="00701D21"/>
    <w:pPr>
      <w:pBdr>
        <w:left w:val="single" w:sz="12" w:space="0" w:color="auto"/>
        <w:bottom w:val="double" w:sz="6" w:space="0" w:color="auto"/>
      </w:pBdr>
      <w:spacing w:before="100" w:beforeAutospacing="1" w:after="100" w:afterAutospacing="1"/>
      <w:jc w:val="center"/>
      <w:textAlignment w:val="center"/>
    </w:pPr>
    <w:rPr>
      <w:rFonts w:ascii="ＭＳ 明朝" w:hAnsi="ＭＳ 明朝"/>
      <w:sz w:val="24"/>
    </w:rPr>
  </w:style>
  <w:style w:type="paragraph" w:customStyle="1" w:styleId="xl40">
    <w:name w:val="xl40"/>
    <w:basedOn w:val="a"/>
    <w:rsid w:val="00701D21"/>
    <w:pPr>
      <w:pBdr>
        <w:left w:val="single" w:sz="4" w:space="0" w:color="auto"/>
        <w:bottom w:val="double" w:sz="6" w:space="0" w:color="auto"/>
      </w:pBdr>
      <w:spacing w:before="100" w:beforeAutospacing="1" w:after="100" w:afterAutospacing="1"/>
      <w:textAlignment w:val="center"/>
    </w:pPr>
    <w:rPr>
      <w:rFonts w:ascii="ＭＳ 明朝" w:hAnsi="ＭＳ 明朝"/>
      <w:sz w:val="24"/>
    </w:rPr>
  </w:style>
  <w:style w:type="paragraph" w:customStyle="1" w:styleId="xl41">
    <w:name w:val="xl41"/>
    <w:basedOn w:val="a"/>
    <w:rsid w:val="00701D21"/>
    <w:pPr>
      <w:pBdr>
        <w:left w:val="double" w:sz="6" w:space="0" w:color="auto"/>
        <w:bottom w:val="double" w:sz="6" w:space="0" w:color="auto"/>
      </w:pBdr>
      <w:spacing w:before="100" w:beforeAutospacing="1" w:after="100" w:afterAutospacing="1"/>
      <w:jc w:val="center"/>
      <w:textAlignment w:val="center"/>
    </w:pPr>
    <w:rPr>
      <w:rFonts w:ascii="ＭＳ 明朝" w:hAnsi="ＭＳ 明朝"/>
      <w:sz w:val="24"/>
    </w:rPr>
  </w:style>
  <w:style w:type="paragraph" w:customStyle="1" w:styleId="xl42">
    <w:name w:val="xl42"/>
    <w:basedOn w:val="a"/>
    <w:rsid w:val="00701D21"/>
    <w:pPr>
      <w:pBdr>
        <w:left w:val="single" w:sz="4" w:space="0" w:color="auto"/>
        <w:bottom w:val="double" w:sz="6"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43">
    <w:name w:val="xl43"/>
    <w:basedOn w:val="a"/>
    <w:rsid w:val="00701D21"/>
    <w:pPr>
      <w:pBdr>
        <w:left w:val="single" w:sz="12" w:space="0" w:color="auto"/>
        <w:bottom w:val="single" w:sz="12" w:space="0" w:color="auto"/>
      </w:pBdr>
      <w:spacing w:before="100" w:beforeAutospacing="1" w:after="100" w:afterAutospacing="1"/>
      <w:textAlignment w:val="center"/>
    </w:pPr>
    <w:rPr>
      <w:rFonts w:ascii="ＭＳ 明朝" w:hAnsi="ＭＳ 明朝"/>
      <w:sz w:val="24"/>
    </w:rPr>
  </w:style>
  <w:style w:type="paragraph" w:customStyle="1" w:styleId="xl44">
    <w:name w:val="xl44"/>
    <w:basedOn w:val="a"/>
    <w:rsid w:val="00701D21"/>
    <w:pPr>
      <w:pBdr>
        <w:left w:val="single" w:sz="4" w:space="0" w:color="auto"/>
        <w:bottom w:val="single" w:sz="12" w:space="0" w:color="auto"/>
      </w:pBdr>
      <w:spacing w:before="100" w:beforeAutospacing="1" w:after="100" w:afterAutospacing="1"/>
      <w:textAlignment w:val="center"/>
    </w:pPr>
    <w:rPr>
      <w:rFonts w:ascii="ＭＳ 明朝" w:hAnsi="ＭＳ 明朝"/>
      <w:sz w:val="24"/>
    </w:rPr>
  </w:style>
  <w:style w:type="paragraph" w:customStyle="1" w:styleId="xl45">
    <w:name w:val="xl45"/>
    <w:basedOn w:val="a"/>
    <w:rsid w:val="00701D21"/>
    <w:pPr>
      <w:pBdr>
        <w:left w:val="double" w:sz="6" w:space="0" w:color="auto"/>
        <w:bottom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46">
    <w:name w:val="xl46"/>
    <w:basedOn w:val="a"/>
    <w:rsid w:val="00701D21"/>
    <w:pPr>
      <w:pBdr>
        <w:left w:val="single" w:sz="4" w:space="0" w:color="auto"/>
        <w:bottom w:val="single" w:sz="12" w:space="0" w:color="auto"/>
        <w:right w:val="single" w:sz="12" w:space="0" w:color="auto"/>
      </w:pBdr>
      <w:spacing w:before="100" w:beforeAutospacing="1" w:after="100" w:afterAutospacing="1"/>
      <w:textAlignment w:val="center"/>
    </w:pPr>
    <w:rPr>
      <w:rFonts w:ascii="ＭＳ 明朝" w:hAnsi="ＭＳ 明朝"/>
      <w:sz w:val="24"/>
    </w:rPr>
  </w:style>
  <w:style w:type="paragraph" w:customStyle="1" w:styleId="xl47">
    <w:name w:val="xl47"/>
    <w:basedOn w:val="a"/>
    <w:rsid w:val="00701D21"/>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sz w:val="24"/>
    </w:rPr>
  </w:style>
  <w:style w:type="paragraph" w:customStyle="1" w:styleId="xl48">
    <w:name w:val="xl48"/>
    <w:basedOn w:val="a"/>
    <w:rsid w:val="00701D21"/>
    <w:pPr>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明朝" w:hAnsi="ＭＳ 明朝"/>
      <w:sz w:val="24"/>
    </w:rPr>
  </w:style>
  <w:style w:type="paragraph" w:customStyle="1" w:styleId="xl49">
    <w:name w:val="xl49"/>
    <w:basedOn w:val="a"/>
    <w:rsid w:val="00701D21"/>
    <w:pPr>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0">
    <w:name w:val="xl50"/>
    <w:basedOn w:val="a"/>
    <w:rsid w:val="00701D21"/>
    <w:pPr>
      <w:pBdr>
        <w:top w:val="single" w:sz="4"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1">
    <w:name w:val="xl51"/>
    <w:basedOn w:val="a"/>
    <w:rsid w:val="00701D21"/>
    <w:pPr>
      <w:pBdr>
        <w:top w:val="single" w:sz="12" w:space="0" w:color="auto"/>
        <w:left w:val="single" w:sz="4"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2">
    <w:name w:val="xl52"/>
    <w:basedOn w:val="a"/>
    <w:rsid w:val="00701D21"/>
    <w:pPr>
      <w:pBdr>
        <w:top w:val="single" w:sz="12"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3">
    <w:name w:val="xl53"/>
    <w:basedOn w:val="a"/>
    <w:rsid w:val="00701D21"/>
    <w:pPr>
      <w:pBdr>
        <w:top w:val="single" w:sz="12" w:space="0" w:color="auto"/>
        <w:left w:val="double" w:sz="6" w:space="0" w:color="auto"/>
        <w:bottom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4">
    <w:name w:val="xl54"/>
    <w:basedOn w:val="a"/>
    <w:rsid w:val="00701D21"/>
    <w:pPr>
      <w:pBdr>
        <w:top w:val="single" w:sz="12" w:space="0" w:color="auto"/>
        <w:bottom w:val="single" w:sz="4" w:space="0" w:color="auto"/>
        <w:righ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55">
    <w:name w:val="xl55"/>
    <w:basedOn w:val="a"/>
    <w:rsid w:val="00701D21"/>
    <w:pPr>
      <w:pBdr>
        <w:top w:val="single" w:sz="12" w:space="0" w:color="auto"/>
        <w:left w:val="single" w:sz="12" w:space="0" w:color="auto"/>
      </w:pBdr>
      <w:spacing w:before="100" w:beforeAutospacing="1" w:after="100" w:afterAutospacing="1"/>
      <w:textAlignment w:val="center"/>
    </w:pPr>
    <w:rPr>
      <w:rFonts w:ascii="ＭＳ 明朝" w:hAnsi="ＭＳ 明朝"/>
      <w:sz w:val="24"/>
    </w:rPr>
  </w:style>
  <w:style w:type="paragraph" w:customStyle="1" w:styleId="xl56">
    <w:name w:val="xl56"/>
    <w:basedOn w:val="a"/>
    <w:rsid w:val="00701D21"/>
    <w:pPr>
      <w:pBdr>
        <w:left w:val="single" w:sz="12" w:space="0" w:color="auto"/>
      </w:pBdr>
      <w:spacing w:before="100" w:beforeAutospacing="1" w:after="100" w:afterAutospacing="1"/>
      <w:textAlignment w:val="center"/>
    </w:pPr>
    <w:rPr>
      <w:rFonts w:ascii="ＭＳ 明朝" w:hAnsi="ＭＳ 明朝"/>
      <w:sz w:val="24"/>
    </w:rPr>
  </w:style>
  <w:style w:type="paragraph" w:customStyle="1" w:styleId="xl57">
    <w:name w:val="xl57"/>
    <w:basedOn w:val="a"/>
    <w:rsid w:val="00701D21"/>
    <w:pPr>
      <w:pBdr>
        <w:left w:val="single" w:sz="12" w:space="0" w:color="auto"/>
        <w:bottom w:val="single" w:sz="8" w:space="0" w:color="auto"/>
      </w:pBdr>
      <w:spacing w:before="100" w:beforeAutospacing="1" w:after="100" w:afterAutospacing="1"/>
      <w:textAlignment w:val="center"/>
    </w:pPr>
    <w:rPr>
      <w:rFonts w:ascii="ＭＳ 明朝" w:hAnsi="ＭＳ 明朝"/>
      <w:sz w:val="24"/>
    </w:rPr>
  </w:style>
  <w:style w:type="paragraph" w:customStyle="1" w:styleId="xl58">
    <w:name w:val="xl58"/>
    <w:basedOn w:val="a"/>
    <w:rsid w:val="00701D21"/>
    <w:pPr>
      <w:pBdr>
        <w:top w:val="single"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sz w:val="24"/>
    </w:rPr>
  </w:style>
  <w:style w:type="paragraph" w:customStyle="1" w:styleId="xl59">
    <w:name w:val="xl59"/>
    <w:basedOn w:val="a"/>
    <w:rsid w:val="00701D21"/>
    <w:pPr>
      <w:pBdr>
        <w:left w:val="double" w:sz="6" w:space="0" w:color="auto"/>
        <w:bottom w:val="single" w:sz="8" w:space="0" w:color="auto"/>
        <w:right w:val="single" w:sz="4" w:space="0" w:color="auto"/>
      </w:pBdr>
      <w:spacing w:before="100" w:beforeAutospacing="1" w:after="100" w:afterAutospacing="1"/>
      <w:jc w:val="center"/>
      <w:textAlignment w:val="center"/>
    </w:pPr>
    <w:rPr>
      <w:rFonts w:ascii="ＭＳ 明朝" w:hAnsi="ＭＳ 明朝"/>
      <w:sz w:val="24"/>
    </w:rPr>
  </w:style>
  <w:style w:type="paragraph" w:customStyle="1" w:styleId="xl60">
    <w:name w:val="xl60"/>
    <w:basedOn w:val="a"/>
    <w:rsid w:val="00701D21"/>
    <w:pPr>
      <w:pBdr>
        <w:top w:val="single" w:sz="4" w:space="0" w:color="auto"/>
        <w:left w:val="single" w:sz="4" w:space="0" w:color="auto"/>
        <w:righ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61">
    <w:name w:val="xl61"/>
    <w:basedOn w:val="a"/>
    <w:rsid w:val="00701D21"/>
    <w:pPr>
      <w:pBdr>
        <w:left w:val="single" w:sz="4" w:space="0" w:color="auto"/>
        <w:bottom w:val="single" w:sz="8" w:space="0" w:color="auto"/>
        <w:righ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62">
    <w:name w:val="xl62"/>
    <w:basedOn w:val="a"/>
    <w:rsid w:val="00701D21"/>
    <w:pPr>
      <w:pBdr>
        <w:top w:val="single" w:sz="4" w:space="0" w:color="auto"/>
        <w:left w:val="single" w:sz="4" w:space="0" w:color="auto"/>
        <w:right w:val="single" w:sz="12" w:space="0" w:color="auto"/>
      </w:pBdr>
      <w:spacing w:before="100" w:beforeAutospacing="1" w:after="100" w:afterAutospacing="1"/>
      <w:jc w:val="center"/>
      <w:textAlignment w:val="center"/>
    </w:pPr>
    <w:rPr>
      <w:rFonts w:ascii="ＭＳ 明朝" w:hAnsi="ＭＳ 明朝"/>
      <w:sz w:val="24"/>
    </w:rPr>
  </w:style>
  <w:style w:type="paragraph" w:customStyle="1" w:styleId="xl63">
    <w:name w:val="xl63"/>
    <w:basedOn w:val="a"/>
    <w:rsid w:val="00701D21"/>
    <w:pPr>
      <w:pBdr>
        <w:left w:val="single" w:sz="4" w:space="0" w:color="auto"/>
        <w:bottom w:val="single" w:sz="8" w:space="0" w:color="auto"/>
        <w:right w:val="single" w:sz="12" w:space="0" w:color="auto"/>
      </w:pBdr>
      <w:spacing w:before="100" w:beforeAutospacing="1" w:after="100" w:afterAutospacing="1"/>
      <w:jc w:val="center"/>
      <w:textAlignment w:val="center"/>
    </w:pPr>
    <w:rPr>
      <w:rFonts w:ascii="ＭＳ 明朝" w:hAnsi="ＭＳ 明朝"/>
      <w:sz w:val="24"/>
    </w:rPr>
  </w:style>
  <w:style w:type="character" w:styleId="a4">
    <w:name w:val="Hyperlink"/>
    <w:basedOn w:val="a0"/>
    <w:rsid w:val="00701D21"/>
    <w:rPr>
      <w:color w:val="0000FF"/>
      <w:u w:val="single"/>
    </w:rPr>
  </w:style>
  <w:style w:type="character" w:styleId="a5">
    <w:name w:val="FollowedHyperlink"/>
    <w:basedOn w:val="a0"/>
    <w:rsid w:val="00701D21"/>
    <w:rPr>
      <w:color w:val="800080"/>
      <w:u w:val="single"/>
    </w:rPr>
  </w:style>
  <w:style w:type="paragraph" w:styleId="a6">
    <w:name w:val="footer"/>
    <w:basedOn w:val="a"/>
    <w:link w:val="a7"/>
    <w:uiPriority w:val="99"/>
    <w:rsid w:val="00701D21"/>
    <w:pPr>
      <w:tabs>
        <w:tab w:val="center" w:pos="4252"/>
        <w:tab w:val="right" w:pos="8504"/>
      </w:tabs>
      <w:snapToGrid w:val="0"/>
    </w:pPr>
  </w:style>
  <w:style w:type="character" w:styleId="a8">
    <w:name w:val="page number"/>
    <w:basedOn w:val="a0"/>
    <w:rsid w:val="00701D21"/>
  </w:style>
  <w:style w:type="paragraph" w:styleId="a9">
    <w:name w:val="Balloon Text"/>
    <w:basedOn w:val="a"/>
    <w:semiHidden/>
    <w:rsid w:val="00701D21"/>
    <w:rPr>
      <w:rFonts w:ascii="Arial" w:eastAsia="ＭＳ ゴシック" w:hAnsi="Arial"/>
      <w:sz w:val="18"/>
      <w:szCs w:val="18"/>
    </w:rPr>
  </w:style>
  <w:style w:type="table" w:styleId="aa">
    <w:name w:val="Table Grid"/>
    <w:basedOn w:val="a1"/>
    <w:rsid w:val="00701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701D21"/>
    <w:pPr>
      <w:tabs>
        <w:tab w:val="center" w:pos="4252"/>
        <w:tab w:val="right" w:pos="8504"/>
      </w:tabs>
      <w:snapToGrid w:val="0"/>
    </w:pPr>
  </w:style>
  <w:style w:type="character" w:customStyle="1" w:styleId="ac">
    <w:name w:val="ヘッダー (文字)"/>
    <w:basedOn w:val="a0"/>
    <w:link w:val="ab"/>
    <w:rsid w:val="00701D21"/>
    <w:rPr>
      <w:sz w:val="22"/>
      <w:szCs w:val="24"/>
    </w:rPr>
  </w:style>
  <w:style w:type="paragraph" w:styleId="ad">
    <w:name w:val="List Paragraph"/>
    <w:basedOn w:val="a"/>
    <w:uiPriority w:val="34"/>
    <w:qFormat/>
    <w:rsid w:val="00701D21"/>
    <w:pPr>
      <w:ind w:leftChars="400" w:left="840"/>
    </w:pPr>
  </w:style>
  <w:style w:type="paragraph" w:styleId="ae">
    <w:name w:val="Revision"/>
    <w:hidden/>
    <w:uiPriority w:val="99"/>
    <w:semiHidden/>
    <w:rsid w:val="00701D21"/>
    <w:rPr>
      <w:sz w:val="22"/>
      <w:szCs w:val="24"/>
    </w:rPr>
  </w:style>
  <w:style w:type="paragraph" w:styleId="Web">
    <w:name w:val="Normal (Web)"/>
    <w:basedOn w:val="a"/>
    <w:uiPriority w:val="99"/>
    <w:semiHidden/>
    <w:unhideWhenUsed/>
    <w:rsid w:val="004B237C"/>
    <w:pPr>
      <w:spacing w:before="100" w:beforeAutospacing="1" w:after="100" w:afterAutospacing="1"/>
    </w:pPr>
    <w:rPr>
      <w:rFonts w:ascii="ＭＳ Ｐゴシック" w:eastAsia="ＭＳ Ｐゴシック" w:hAnsi="ＭＳ Ｐゴシック" w:cs="ＭＳ Ｐゴシック"/>
      <w:sz w:val="24"/>
    </w:rPr>
  </w:style>
  <w:style w:type="character" w:customStyle="1" w:styleId="a7">
    <w:name w:val="フッター (文字)"/>
    <w:basedOn w:val="a0"/>
    <w:link w:val="a6"/>
    <w:uiPriority w:val="99"/>
    <w:rsid w:val="002D5804"/>
    <w:rPr>
      <w:sz w:val="22"/>
      <w:szCs w:val="24"/>
    </w:rPr>
  </w:style>
  <w:style w:type="character" w:styleId="af">
    <w:name w:val="annotation reference"/>
    <w:basedOn w:val="a0"/>
    <w:semiHidden/>
    <w:unhideWhenUsed/>
    <w:rsid w:val="00BB6170"/>
    <w:rPr>
      <w:sz w:val="18"/>
      <w:szCs w:val="18"/>
    </w:rPr>
  </w:style>
  <w:style w:type="paragraph" w:styleId="af0">
    <w:name w:val="annotation text"/>
    <w:basedOn w:val="a"/>
    <w:link w:val="af1"/>
    <w:semiHidden/>
    <w:unhideWhenUsed/>
    <w:rsid w:val="00BB6170"/>
  </w:style>
  <w:style w:type="character" w:customStyle="1" w:styleId="af1">
    <w:name w:val="コメント文字列 (文字)"/>
    <w:basedOn w:val="a0"/>
    <w:link w:val="af0"/>
    <w:semiHidden/>
    <w:rsid w:val="00BB6170"/>
    <w:rPr>
      <w:sz w:val="22"/>
      <w:szCs w:val="24"/>
    </w:rPr>
  </w:style>
  <w:style w:type="paragraph" w:styleId="af2">
    <w:name w:val="annotation subject"/>
    <w:basedOn w:val="af0"/>
    <w:next w:val="af0"/>
    <w:link w:val="af3"/>
    <w:semiHidden/>
    <w:unhideWhenUsed/>
    <w:rsid w:val="00BB6170"/>
    <w:rPr>
      <w:b/>
      <w:bCs/>
    </w:rPr>
  </w:style>
  <w:style w:type="character" w:customStyle="1" w:styleId="af3">
    <w:name w:val="コメント内容 (文字)"/>
    <w:basedOn w:val="af1"/>
    <w:link w:val="af2"/>
    <w:semiHidden/>
    <w:rsid w:val="00BB6170"/>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925">
      <w:bodyDiv w:val="1"/>
      <w:marLeft w:val="0"/>
      <w:marRight w:val="0"/>
      <w:marTop w:val="0"/>
      <w:marBottom w:val="0"/>
      <w:divBdr>
        <w:top w:val="none" w:sz="0" w:space="0" w:color="auto"/>
        <w:left w:val="none" w:sz="0" w:space="0" w:color="auto"/>
        <w:bottom w:val="none" w:sz="0" w:space="0" w:color="auto"/>
        <w:right w:val="none" w:sz="0" w:space="0" w:color="auto"/>
      </w:divBdr>
    </w:div>
    <w:div w:id="206532661">
      <w:bodyDiv w:val="1"/>
      <w:marLeft w:val="0"/>
      <w:marRight w:val="0"/>
      <w:marTop w:val="0"/>
      <w:marBottom w:val="0"/>
      <w:divBdr>
        <w:top w:val="none" w:sz="0" w:space="0" w:color="auto"/>
        <w:left w:val="none" w:sz="0" w:space="0" w:color="auto"/>
        <w:bottom w:val="none" w:sz="0" w:space="0" w:color="auto"/>
        <w:right w:val="none" w:sz="0" w:space="0" w:color="auto"/>
      </w:divBdr>
    </w:div>
    <w:div w:id="250820379">
      <w:bodyDiv w:val="1"/>
      <w:marLeft w:val="0"/>
      <w:marRight w:val="0"/>
      <w:marTop w:val="0"/>
      <w:marBottom w:val="0"/>
      <w:divBdr>
        <w:top w:val="none" w:sz="0" w:space="0" w:color="auto"/>
        <w:left w:val="none" w:sz="0" w:space="0" w:color="auto"/>
        <w:bottom w:val="none" w:sz="0" w:space="0" w:color="auto"/>
        <w:right w:val="none" w:sz="0" w:space="0" w:color="auto"/>
      </w:divBdr>
    </w:div>
    <w:div w:id="254285164">
      <w:bodyDiv w:val="1"/>
      <w:marLeft w:val="0"/>
      <w:marRight w:val="0"/>
      <w:marTop w:val="0"/>
      <w:marBottom w:val="0"/>
      <w:divBdr>
        <w:top w:val="none" w:sz="0" w:space="0" w:color="auto"/>
        <w:left w:val="none" w:sz="0" w:space="0" w:color="auto"/>
        <w:bottom w:val="none" w:sz="0" w:space="0" w:color="auto"/>
        <w:right w:val="none" w:sz="0" w:space="0" w:color="auto"/>
      </w:divBdr>
    </w:div>
    <w:div w:id="300186952">
      <w:bodyDiv w:val="1"/>
      <w:marLeft w:val="0"/>
      <w:marRight w:val="0"/>
      <w:marTop w:val="0"/>
      <w:marBottom w:val="0"/>
      <w:divBdr>
        <w:top w:val="none" w:sz="0" w:space="0" w:color="auto"/>
        <w:left w:val="none" w:sz="0" w:space="0" w:color="auto"/>
        <w:bottom w:val="none" w:sz="0" w:space="0" w:color="auto"/>
        <w:right w:val="none" w:sz="0" w:space="0" w:color="auto"/>
      </w:divBdr>
    </w:div>
    <w:div w:id="327514259">
      <w:bodyDiv w:val="1"/>
      <w:marLeft w:val="0"/>
      <w:marRight w:val="0"/>
      <w:marTop w:val="0"/>
      <w:marBottom w:val="0"/>
      <w:divBdr>
        <w:top w:val="none" w:sz="0" w:space="0" w:color="auto"/>
        <w:left w:val="none" w:sz="0" w:space="0" w:color="auto"/>
        <w:bottom w:val="none" w:sz="0" w:space="0" w:color="auto"/>
        <w:right w:val="none" w:sz="0" w:space="0" w:color="auto"/>
      </w:divBdr>
    </w:div>
    <w:div w:id="435684020">
      <w:bodyDiv w:val="1"/>
      <w:marLeft w:val="0"/>
      <w:marRight w:val="0"/>
      <w:marTop w:val="0"/>
      <w:marBottom w:val="0"/>
      <w:divBdr>
        <w:top w:val="none" w:sz="0" w:space="0" w:color="auto"/>
        <w:left w:val="none" w:sz="0" w:space="0" w:color="auto"/>
        <w:bottom w:val="none" w:sz="0" w:space="0" w:color="auto"/>
        <w:right w:val="none" w:sz="0" w:space="0" w:color="auto"/>
      </w:divBdr>
    </w:div>
    <w:div w:id="448205631">
      <w:bodyDiv w:val="1"/>
      <w:marLeft w:val="0"/>
      <w:marRight w:val="0"/>
      <w:marTop w:val="0"/>
      <w:marBottom w:val="0"/>
      <w:divBdr>
        <w:top w:val="none" w:sz="0" w:space="0" w:color="auto"/>
        <w:left w:val="none" w:sz="0" w:space="0" w:color="auto"/>
        <w:bottom w:val="none" w:sz="0" w:space="0" w:color="auto"/>
        <w:right w:val="none" w:sz="0" w:space="0" w:color="auto"/>
      </w:divBdr>
    </w:div>
    <w:div w:id="494884466">
      <w:bodyDiv w:val="1"/>
      <w:marLeft w:val="0"/>
      <w:marRight w:val="0"/>
      <w:marTop w:val="0"/>
      <w:marBottom w:val="0"/>
      <w:divBdr>
        <w:top w:val="none" w:sz="0" w:space="0" w:color="auto"/>
        <w:left w:val="none" w:sz="0" w:space="0" w:color="auto"/>
        <w:bottom w:val="none" w:sz="0" w:space="0" w:color="auto"/>
        <w:right w:val="none" w:sz="0" w:space="0" w:color="auto"/>
      </w:divBdr>
    </w:div>
    <w:div w:id="555746878">
      <w:bodyDiv w:val="1"/>
      <w:marLeft w:val="0"/>
      <w:marRight w:val="0"/>
      <w:marTop w:val="0"/>
      <w:marBottom w:val="0"/>
      <w:divBdr>
        <w:top w:val="none" w:sz="0" w:space="0" w:color="auto"/>
        <w:left w:val="none" w:sz="0" w:space="0" w:color="auto"/>
        <w:bottom w:val="none" w:sz="0" w:space="0" w:color="auto"/>
        <w:right w:val="none" w:sz="0" w:space="0" w:color="auto"/>
      </w:divBdr>
    </w:div>
    <w:div w:id="818958317">
      <w:bodyDiv w:val="1"/>
      <w:marLeft w:val="0"/>
      <w:marRight w:val="0"/>
      <w:marTop w:val="0"/>
      <w:marBottom w:val="0"/>
      <w:divBdr>
        <w:top w:val="none" w:sz="0" w:space="0" w:color="auto"/>
        <w:left w:val="none" w:sz="0" w:space="0" w:color="auto"/>
        <w:bottom w:val="none" w:sz="0" w:space="0" w:color="auto"/>
        <w:right w:val="none" w:sz="0" w:space="0" w:color="auto"/>
      </w:divBdr>
    </w:div>
    <w:div w:id="983002184">
      <w:bodyDiv w:val="1"/>
      <w:marLeft w:val="0"/>
      <w:marRight w:val="0"/>
      <w:marTop w:val="0"/>
      <w:marBottom w:val="0"/>
      <w:divBdr>
        <w:top w:val="none" w:sz="0" w:space="0" w:color="auto"/>
        <w:left w:val="none" w:sz="0" w:space="0" w:color="auto"/>
        <w:bottom w:val="none" w:sz="0" w:space="0" w:color="auto"/>
        <w:right w:val="none" w:sz="0" w:space="0" w:color="auto"/>
      </w:divBdr>
    </w:div>
    <w:div w:id="1370378665">
      <w:bodyDiv w:val="1"/>
      <w:marLeft w:val="0"/>
      <w:marRight w:val="0"/>
      <w:marTop w:val="0"/>
      <w:marBottom w:val="0"/>
      <w:divBdr>
        <w:top w:val="none" w:sz="0" w:space="0" w:color="auto"/>
        <w:left w:val="none" w:sz="0" w:space="0" w:color="auto"/>
        <w:bottom w:val="none" w:sz="0" w:space="0" w:color="auto"/>
        <w:right w:val="none" w:sz="0" w:space="0" w:color="auto"/>
      </w:divBdr>
    </w:div>
    <w:div w:id="1481190804">
      <w:bodyDiv w:val="1"/>
      <w:marLeft w:val="0"/>
      <w:marRight w:val="0"/>
      <w:marTop w:val="0"/>
      <w:marBottom w:val="0"/>
      <w:divBdr>
        <w:top w:val="none" w:sz="0" w:space="0" w:color="auto"/>
        <w:left w:val="none" w:sz="0" w:space="0" w:color="auto"/>
        <w:bottom w:val="none" w:sz="0" w:space="0" w:color="auto"/>
        <w:right w:val="none" w:sz="0" w:space="0" w:color="auto"/>
      </w:divBdr>
    </w:div>
    <w:div w:id="1498157034">
      <w:bodyDiv w:val="1"/>
      <w:marLeft w:val="0"/>
      <w:marRight w:val="0"/>
      <w:marTop w:val="0"/>
      <w:marBottom w:val="0"/>
      <w:divBdr>
        <w:top w:val="none" w:sz="0" w:space="0" w:color="auto"/>
        <w:left w:val="none" w:sz="0" w:space="0" w:color="auto"/>
        <w:bottom w:val="none" w:sz="0" w:space="0" w:color="auto"/>
        <w:right w:val="none" w:sz="0" w:space="0" w:color="auto"/>
      </w:divBdr>
    </w:div>
    <w:div w:id="1519928951">
      <w:bodyDiv w:val="1"/>
      <w:marLeft w:val="0"/>
      <w:marRight w:val="0"/>
      <w:marTop w:val="0"/>
      <w:marBottom w:val="0"/>
      <w:divBdr>
        <w:top w:val="none" w:sz="0" w:space="0" w:color="auto"/>
        <w:left w:val="none" w:sz="0" w:space="0" w:color="auto"/>
        <w:bottom w:val="none" w:sz="0" w:space="0" w:color="auto"/>
        <w:right w:val="none" w:sz="0" w:space="0" w:color="auto"/>
      </w:divBdr>
    </w:div>
    <w:div w:id="1690990563">
      <w:bodyDiv w:val="1"/>
      <w:marLeft w:val="0"/>
      <w:marRight w:val="0"/>
      <w:marTop w:val="0"/>
      <w:marBottom w:val="0"/>
      <w:divBdr>
        <w:top w:val="none" w:sz="0" w:space="0" w:color="auto"/>
        <w:left w:val="none" w:sz="0" w:space="0" w:color="auto"/>
        <w:bottom w:val="none" w:sz="0" w:space="0" w:color="auto"/>
        <w:right w:val="none" w:sz="0" w:space="0" w:color="auto"/>
      </w:divBdr>
    </w:div>
    <w:div w:id="1843743199">
      <w:bodyDiv w:val="1"/>
      <w:marLeft w:val="0"/>
      <w:marRight w:val="0"/>
      <w:marTop w:val="0"/>
      <w:marBottom w:val="0"/>
      <w:divBdr>
        <w:top w:val="none" w:sz="0" w:space="0" w:color="auto"/>
        <w:left w:val="none" w:sz="0" w:space="0" w:color="auto"/>
        <w:bottom w:val="none" w:sz="0" w:space="0" w:color="auto"/>
        <w:right w:val="none" w:sz="0" w:space="0" w:color="auto"/>
      </w:divBdr>
    </w:div>
    <w:div w:id="1955332105">
      <w:bodyDiv w:val="1"/>
      <w:marLeft w:val="0"/>
      <w:marRight w:val="0"/>
      <w:marTop w:val="0"/>
      <w:marBottom w:val="0"/>
      <w:divBdr>
        <w:top w:val="none" w:sz="0" w:space="0" w:color="auto"/>
        <w:left w:val="none" w:sz="0" w:space="0" w:color="auto"/>
        <w:bottom w:val="none" w:sz="0" w:space="0" w:color="auto"/>
        <w:right w:val="none" w:sz="0" w:space="0" w:color="auto"/>
      </w:divBdr>
    </w:div>
    <w:div w:id="1964456740">
      <w:bodyDiv w:val="1"/>
      <w:marLeft w:val="0"/>
      <w:marRight w:val="0"/>
      <w:marTop w:val="0"/>
      <w:marBottom w:val="0"/>
      <w:divBdr>
        <w:top w:val="none" w:sz="0" w:space="0" w:color="auto"/>
        <w:left w:val="none" w:sz="0" w:space="0" w:color="auto"/>
        <w:bottom w:val="none" w:sz="0" w:space="0" w:color="auto"/>
        <w:right w:val="none" w:sz="0" w:space="0" w:color="auto"/>
      </w:divBdr>
    </w:div>
    <w:div w:id="21180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embeddings/Microsoft_PowerPoint_Slide.sldx" Type="http://schemas.openxmlformats.org/officeDocument/2006/relationships/package"/><Relationship Id="rId12" Target="footer1.xml" Type="http://schemas.openxmlformats.org/officeDocument/2006/relationships/footer"/><Relationship Id="rId13" Target="footer2.xml" Type="http://schemas.openxmlformats.org/officeDocument/2006/relationships/footer"/><Relationship Id="rId14" Target="charts/chart1.xml" Type="http://schemas.openxmlformats.org/officeDocument/2006/relationships/chart"/><Relationship Id="rId15" Target="charts/chart2.xml" Type="http://schemas.openxmlformats.org/officeDocument/2006/relationships/chart"/><Relationship Id="rId16" Target="header1.xml" Type="http://schemas.openxmlformats.org/officeDocument/2006/relationships/header"/><Relationship Id="rId17" Target="footer3.xml" Type="http://schemas.openxmlformats.org/officeDocument/2006/relationships/footer"/><Relationship Id="rId18" Target="header2.xml" Type="http://schemas.openxmlformats.org/officeDocument/2006/relationships/header"/><Relationship Id="rId19" Target="footer4.xml" Type="http://schemas.openxmlformats.org/officeDocument/2006/relationships/footer"/><Relationship Id="rId2" Target="../customXml/item2.xml" Type="http://schemas.openxmlformats.org/officeDocument/2006/relationships/customXml"/><Relationship Id="rId20" Target="charts/chart3.xml" Type="http://schemas.openxmlformats.org/officeDocument/2006/relationships/chart"/><Relationship Id="rId21" Target="charts/chart4.xml" Type="http://schemas.openxmlformats.org/officeDocument/2006/relationships/chart"/><Relationship Id="rId22" Target="footer5.xml" Type="http://schemas.openxmlformats.org/officeDocument/2006/relationships/footer"/><Relationship Id="rId23" Target="charts/chart5.xml" Type="http://schemas.openxmlformats.org/officeDocument/2006/relationships/chart"/><Relationship Id="rId24" Target="footer6.xml" Type="http://schemas.openxmlformats.org/officeDocument/2006/relationships/footer"/><Relationship Id="rId25" Target="charts/chart6.xml" Type="http://schemas.openxmlformats.org/officeDocument/2006/relationships/chart"/><Relationship Id="rId26" Target="header3.xml" Type="http://schemas.openxmlformats.org/officeDocument/2006/relationships/header"/><Relationship Id="rId27" Target="footer7.xml" Type="http://schemas.openxmlformats.org/officeDocument/2006/relationships/footer"/><Relationship Id="rId28" Target="charts/chart7.xml" Type="http://schemas.openxmlformats.org/officeDocument/2006/relationships/chart"/><Relationship Id="rId29" Target="charts/chart8.xml" Type="http://schemas.openxmlformats.org/officeDocument/2006/relationships/chart"/><Relationship Id="rId3" Target="../customXml/item3.xml" Type="http://schemas.openxmlformats.org/officeDocument/2006/relationships/customXml"/><Relationship Id="rId30" Target="header4.xml" Type="http://schemas.openxmlformats.org/officeDocument/2006/relationships/header"/><Relationship Id="rId31" Target="footer8.xml" Type="http://schemas.openxmlformats.org/officeDocument/2006/relationships/footer"/><Relationship Id="rId32" Target="header5.xml" Type="http://schemas.openxmlformats.org/officeDocument/2006/relationships/header"/><Relationship Id="rId33" Target="footer9.xml" Type="http://schemas.openxmlformats.org/officeDocument/2006/relationships/footer"/><Relationship Id="rId34" Target="charts/chart9.xml" Type="http://schemas.openxmlformats.org/officeDocument/2006/relationships/chart"/><Relationship Id="rId35" Target="header6.xml" Type="http://schemas.openxmlformats.org/officeDocument/2006/relationships/header"/><Relationship Id="rId36" Target="footer10.xml" Type="http://schemas.openxmlformats.org/officeDocument/2006/relationships/footer"/><Relationship Id="rId37" Target="charts/chart10.xml" Type="http://schemas.openxmlformats.org/officeDocument/2006/relationships/chart"/><Relationship Id="rId38" Target="header7.xml" Type="http://schemas.openxmlformats.org/officeDocument/2006/relationships/header"/><Relationship Id="rId39" Target="footer11.xml" Type="http://schemas.openxmlformats.org/officeDocument/2006/relationships/footer"/><Relationship Id="rId4" Target="numbering.xml" Type="http://schemas.openxmlformats.org/officeDocument/2006/relationships/numbering"/><Relationship Id="rId40" Target="charts/chart11.xml" Type="http://schemas.openxmlformats.org/officeDocument/2006/relationships/chart"/><Relationship Id="rId41" Target="header8.xml" Type="http://schemas.openxmlformats.org/officeDocument/2006/relationships/header"/><Relationship Id="rId42" Target="footer12.xml" Type="http://schemas.openxmlformats.org/officeDocument/2006/relationships/footer"/><Relationship Id="rId43" Target="footer13.xml" Type="http://schemas.openxmlformats.org/officeDocument/2006/relationships/footer"/><Relationship Id="rId44" Target="fontTable.xml" Type="http://schemas.openxmlformats.org/officeDocument/2006/relationships/fontTable"/><Relationship Id="rId45" Target="theme/theme1.xml" Type="http://schemas.openxmlformats.org/officeDocument/2006/relationships/theme"/><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charts/_rels/chart1.xml.rels><?xml version="1.0" encoding="UTF-8" standalone="yes"?><Relationships xmlns="http://schemas.openxmlformats.org/package/2006/relationships"><Relationship Id="rId1" Target="../theme/themeOverride1.xml" Type="http://schemas.openxmlformats.org/officeDocument/2006/relationships/themeOverride"/><Relationship Id="rId2" Target="../embeddings/Microsoft_Excel_Worksheet.xlsx" Type="http://schemas.openxmlformats.org/officeDocument/2006/relationships/package"/></Relationships>
</file>

<file path=word/charts/_rels/chart10.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theme/themeOverride10.xml" Type="http://schemas.openxmlformats.org/officeDocument/2006/relationships/themeOverride"/><Relationship Id="rId4" Target="http://invalid.uri" TargetMode="External" Type="http://schemas.openxmlformats.org/officeDocument/2006/relationships/oleObject"/><Relationship Id="rId5" Target="../drawings/drawing1.xml" Type="http://schemas.openxmlformats.org/officeDocument/2006/relationships/chartUserShapes"/></Relationships>
</file>

<file path=word/charts/_rels/chart11.xml.rels><?xml version="1.0" encoding="UTF-8" standalone="yes"?><Relationships xmlns="http://schemas.openxmlformats.org/package/2006/relationships"><Relationship Id="rId1" Target="style2.xml" Type="http://schemas.microsoft.com/office/2011/relationships/chartStyle"/><Relationship Id="rId2" Target="colors2.xml" Type="http://schemas.microsoft.com/office/2011/relationships/chartColorStyle"/><Relationship Id="rId3" Target="../theme/themeOverride11.xml" Type="http://schemas.openxmlformats.org/officeDocument/2006/relationships/themeOverride"/><Relationship Id="rId4" Target="http://invalid.uri" TargetMode="External" Type="http://schemas.openxmlformats.org/officeDocument/2006/relationships/oleObject"/></Relationships>
</file>

<file path=word/charts/_rels/chart2.xml.rels><?xml version="1.0" encoding="UTF-8" standalone="yes"?><Relationships xmlns="http://schemas.openxmlformats.org/package/2006/relationships"><Relationship Id="rId1" Target="../theme/themeOverride2.xml" Type="http://schemas.openxmlformats.org/officeDocument/2006/relationships/themeOverride"/><Relationship Id="rId2" Target="../embeddings/Microsoft_Excel_Worksheet1.xlsx" Type="http://schemas.openxmlformats.org/officeDocument/2006/relationships/package"/></Relationships>
</file>

<file path=word/charts/_rels/chart3.xml.rels><?xml version="1.0" encoding="UTF-8" standalone="yes"?><Relationships xmlns="http://schemas.openxmlformats.org/package/2006/relationships"><Relationship Id="rId1" Target="../theme/themeOverride3.xml" Type="http://schemas.openxmlformats.org/officeDocument/2006/relationships/themeOverride"/><Relationship Id="rId2" Target="../embeddings/Microsoft_Excel_Worksheet2.xlsx" Type="http://schemas.openxmlformats.org/officeDocument/2006/relationships/package"/></Relationships>
</file>

<file path=word/charts/_rels/chart4.xml.rels><?xml version="1.0" encoding="UTF-8" standalone="yes"?><Relationships xmlns="http://schemas.openxmlformats.org/package/2006/relationships"><Relationship Id="rId1" Target="../theme/themeOverride4.xml" Type="http://schemas.openxmlformats.org/officeDocument/2006/relationships/themeOverride"/><Relationship Id="rId2" Target="../embeddings/Microsoft_Excel_Worksheet3.xlsx" Type="http://schemas.openxmlformats.org/officeDocument/2006/relationships/package"/></Relationships>
</file>

<file path=word/charts/_rels/chart5.xml.rels><?xml version="1.0" encoding="UTF-8" standalone="yes"?><Relationships xmlns="http://schemas.openxmlformats.org/package/2006/relationships"><Relationship Id="rId1" Target="../theme/themeOverride5.xml" Type="http://schemas.openxmlformats.org/officeDocument/2006/relationships/themeOverride"/><Relationship Id="rId2" Target="../embeddings/Microsoft_Excel_Worksheet4.xlsx" Type="http://schemas.openxmlformats.org/officeDocument/2006/relationships/package"/></Relationships>
</file>

<file path=word/charts/_rels/chart6.xml.rels><?xml version="1.0" encoding="UTF-8" standalone="yes"?><Relationships xmlns="http://schemas.openxmlformats.org/package/2006/relationships"><Relationship Id="rId1" Target="../theme/themeOverride6.xml" Type="http://schemas.openxmlformats.org/officeDocument/2006/relationships/themeOverride"/><Relationship Id="rId2" Target="http://invalid.uri" TargetMode="External" Type="http://schemas.openxmlformats.org/officeDocument/2006/relationships/oleObject"/></Relationships>
</file>

<file path=word/charts/_rels/chart7.xml.rels><?xml version="1.0" encoding="UTF-8" standalone="yes"?><Relationships xmlns="http://schemas.openxmlformats.org/package/2006/relationships"><Relationship Id="rId1" Target="../theme/themeOverride7.xml" Type="http://schemas.openxmlformats.org/officeDocument/2006/relationships/themeOverride"/><Relationship Id="rId2" Target="http://invalid.uri" TargetMode="External" Type="http://schemas.openxmlformats.org/officeDocument/2006/relationships/oleObject"/></Relationships>
</file>

<file path=word/charts/_rels/chart8.xml.rels><?xml version="1.0" encoding="UTF-8" standalone="yes"?><Relationships xmlns="http://schemas.openxmlformats.org/package/2006/relationships"><Relationship Id="rId1" Target="../theme/themeOverride8.xml" Type="http://schemas.openxmlformats.org/officeDocument/2006/relationships/themeOverride"/><Relationship Id="rId2" Target="http://invalid.uri" TargetMode="External" Type="http://schemas.openxmlformats.org/officeDocument/2006/relationships/oleObject"/></Relationships>
</file>

<file path=word/charts/_rels/chart9.xml.rels><?xml version="1.0" encoding="UTF-8" standalone="yes"?><Relationships xmlns="http://schemas.openxmlformats.org/package/2006/relationships"><Relationship Id="rId1" Target="../theme/themeOverride9.xml" Type="http://schemas.openxmlformats.org/officeDocument/2006/relationships/themeOverride"/><Relationship Id="rId2" Target="http://invalid.uri" TargetMode="External" Type="http://schemas.openxmlformats.org/officeDocument/2006/relationships/oleObject"/></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0322664506"/>
          <c:y val="0.15186973768315842"/>
          <c:w val="0.73688631889763778"/>
          <c:h val="0.71852354475529367"/>
        </c:manualLayout>
      </c:layout>
      <c:barChart>
        <c:barDir val="col"/>
        <c:grouping val="clustered"/>
        <c:varyColors val="0"/>
        <c:ser>
          <c:idx val="0"/>
          <c:order val="0"/>
          <c:tx>
            <c:strRef>
              <c:f>入力!$A$5</c:f>
              <c:strCache>
                <c:ptCount val="1"/>
                <c:pt idx="0">
                  <c:v>旅客</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1.4993854364930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E7-4E0A-B8E8-EEE702749FDF}"/>
                </c:ext>
              </c:extLst>
            </c:dLbl>
            <c:dLbl>
              <c:idx val="1"/>
              <c:layout>
                <c:manualLayout>
                  <c:x val="0"/>
                  <c:y val="2.2792439889737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E7-4E0A-B8E8-EEE702749FDF}"/>
                </c:ext>
              </c:extLst>
            </c:dLbl>
            <c:dLbl>
              <c:idx val="2"/>
              <c:layout>
                <c:manualLayout>
                  <c:x val="-2.2592928093292069E-3"/>
                  <c:y val="1.72628289494922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E7-4E0A-B8E8-EEE702749FDF}"/>
                </c:ext>
              </c:extLst>
            </c:dLbl>
            <c:dLbl>
              <c:idx val="3"/>
              <c:layout>
                <c:manualLayout>
                  <c:x val="-2.1929824561404314E-3"/>
                  <c:y val="2.5638032683100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E7-4E0A-B8E8-EEE702749FDF}"/>
                </c:ext>
              </c:extLst>
            </c:dLbl>
            <c:dLbl>
              <c:idx val="4"/>
              <c:layout>
                <c:manualLayout>
                  <c:x val="0"/>
                  <c:y val="2.04256189081892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E7-4E0A-B8E8-EEE702749FDF}"/>
                </c:ext>
              </c:extLst>
            </c:dLbl>
            <c:spPr>
              <a:noFill/>
              <a:ln>
                <a:noFill/>
              </a:ln>
              <a:effectLst/>
            </c:spPr>
            <c:txPr>
              <a:bodyPr wrap="square" lIns="38100" tIns="19050" rIns="38100" bIns="19050" anchor="ctr">
                <a:spAutoFit/>
              </a:bodyPr>
              <a:lstStyle/>
              <a:p>
                <a:pPr>
                  <a:defRPr>
                    <a:latin typeface="+mn-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入力!$B$4:$F$4</c:f>
              <c:strCache>
                <c:ptCount val="5"/>
                <c:pt idx="0">
                  <c:v>R1</c:v>
                </c:pt>
                <c:pt idx="1">
                  <c:v>R2</c:v>
                </c:pt>
                <c:pt idx="2">
                  <c:v>R3</c:v>
                </c:pt>
                <c:pt idx="3">
                  <c:v>R4</c:v>
                </c:pt>
                <c:pt idx="4">
                  <c:v>R5</c:v>
                </c:pt>
              </c:strCache>
            </c:strRef>
          </c:cat>
          <c:val>
            <c:numRef>
              <c:f>入力!$B$5:$F$5</c:f>
              <c:numCache>
                <c:formatCode>#,##0_ </c:formatCode>
                <c:ptCount val="5"/>
                <c:pt idx="0">
                  <c:v>3968</c:v>
                </c:pt>
                <c:pt idx="1">
                  <c:v>2236</c:v>
                </c:pt>
                <c:pt idx="2" formatCode="#,##0_);[Red]\(#,##0\)">
                  <c:v>2511</c:v>
                </c:pt>
                <c:pt idx="3" formatCode="#,##0_);[Red]\(#,##0\)">
                  <c:v>3259</c:v>
                </c:pt>
                <c:pt idx="4" formatCode="#,##0_);[Red]\(#,##0\)">
                  <c:v>3683</c:v>
                </c:pt>
              </c:numCache>
            </c:numRef>
          </c:val>
          <c:extLst>
            <c:ext xmlns:c16="http://schemas.microsoft.com/office/drawing/2014/chart" uri="{C3380CC4-5D6E-409C-BE32-E72D297353CC}">
              <c16:uniqueId val="{00000005-67E7-4E0A-B8E8-EEE702749FDF}"/>
            </c:ext>
          </c:extLst>
        </c:ser>
        <c:dLbls>
          <c:showLegendKey val="0"/>
          <c:showVal val="0"/>
          <c:showCatName val="0"/>
          <c:showSerName val="0"/>
          <c:showPercent val="0"/>
          <c:showBubbleSize val="0"/>
        </c:dLbls>
        <c:gapWidth val="220"/>
        <c:axId val="328877984"/>
        <c:axId val="328883472"/>
      </c:barChart>
      <c:lineChart>
        <c:grouping val="standard"/>
        <c:varyColors val="0"/>
        <c:ser>
          <c:idx val="1"/>
          <c:order val="1"/>
          <c:tx>
            <c:strRef>
              <c:f>入力!$A$6</c:f>
              <c:strCache>
                <c:ptCount val="1"/>
                <c:pt idx="0">
                  <c:v>自動車</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1.1074561403508772E-2"/>
                  <c:y val="-3.6291694693942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7E7-4E0A-B8E8-EEE702749FDF}"/>
                </c:ext>
              </c:extLst>
            </c:dLbl>
            <c:dLbl>
              <c:idx val="1"/>
              <c:layout>
                <c:manualLayout>
                  <c:x val="1.0964912280701674E-2"/>
                  <c:y val="-5.0368641105791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7E7-4E0A-B8E8-EEE702749FDF}"/>
                </c:ext>
              </c:extLst>
            </c:dLbl>
            <c:dLbl>
              <c:idx val="2"/>
              <c:layout>
                <c:manualLayout>
                  <c:x val="1.0984769995855782E-2"/>
                  <c:y val="-3.8071921286221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7E7-4E0A-B8E8-EEE702749FDF}"/>
                </c:ext>
              </c:extLst>
            </c:dLbl>
            <c:dLbl>
              <c:idx val="3"/>
              <c:layout>
                <c:manualLayout>
                  <c:x val="1.5350877192982455E-2"/>
                  <c:y val="-3.2606932299291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7E7-4E0A-B8E8-EEE702749FDF}"/>
                </c:ext>
              </c:extLst>
            </c:dLbl>
            <c:dLbl>
              <c:idx val="4"/>
              <c:layout>
                <c:manualLayout>
                  <c:x val="8.9912280701754388E-3"/>
                  <c:y val="-3.2073424867117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7E7-4E0A-B8E8-EEE702749FDF}"/>
                </c:ext>
              </c:extLst>
            </c:dLbl>
            <c:spPr>
              <a:noFill/>
              <a:ln>
                <a:noFill/>
              </a:ln>
              <a:effectLst/>
            </c:spPr>
            <c:txPr>
              <a:bodyPr wrap="square" lIns="38100" tIns="19050" rIns="38100" bIns="19050" anchor="ctr">
                <a:spAutoFit/>
              </a:bodyPr>
              <a:lstStyle/>
              <a:p>
                <a:pPr>
                  <a:defRPr>
                    <a:latin typeface="+mn-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入力!$B$4:$F$4</c:f>
              <c:strCache>
                <c:ptCount val="5"/>
                <c:pt idx="0">
                  <c:v>R1</c:v>
                </c:pt>
                <c:pt idx="1">
                  <c:v>R2</c:v>
                </c:pt>
                <c:pt idx="2">
                  <c:v>R3</c:v>
                </c:pt>
                <c:pt idx="3">
                  <c:v>R4</c:v>
                </c:pt>
                <c:pt idx="4">
                  <c:v>R5</c:v>
                </c:pt>
              </c:strCache>
            </c:strRef>
          </c:cat>
          <c:val>
            <c:numRef>
              <c:f>入力!$B$6:$F$6</c:f>
              <c:numCache>
                <c:formatCode>#,##0_ </c:formatCode>
                <c:ptCount val="5"/>
                <c:pt idx="0">
                  <c:v>604</c:v>
                </c:pt>
                <c:pt idx="1">
                  <c:v>482</c:v>
                </c:pt>
                <c:pt idx="2" formatCode="General">
                  <c:v>541</c:v>
                </c:pt>
                <c:pt idx="3" formatCode="General">
                  <c:v>590</c:v>
                </c:pt>
                <c:pt idx="4" formatCode="General">
                  <c:v>609</c:v>
                </c:pt>
              </c:numCache>
            </c:numRef>
          </c:val>
          <c:smooth val="0"/>
          <c:extLst>
            <c:ext xmlns:c16="http://schemas.microsoft.com/office/drawing/2014/chart" uri="{C3380CC4-5D6E-409C-BE32-E72D297353CC}">
              <c16:uniqueId val="{0000000B-67E7-4E0A-B8E8-EEE702749FDF}"/>
            </c:ext>
          </c:extLst>
        </c:ser>
        <c:dLbls>
          <c:showLegendKey val="0"/>
          <c:showVal val="0"/>
          <c:showCatName val="0"/>
          <c:showSerName val="0"/>
          <c:showPercent val="0"/>
          <c:showBubbleSize val="0"/>
        </c:dLbls>
        <c:marker val="1"/>
        <c:smooth val="0"/>
        <c:axId val="328877984"/>
        <c:axId val="328883472"/>
      </c:lineChart>
      <c:catAx>
        <c:axId val="328877984"/>
        <c:scaling>
          <c:orientation val="minMax"/>
        </c:scaling>
        <c:delete val="0"/>
        <c:axPos val="b"/>
        <c:title>
          <c:tx>
            <c:rich>
              <a:bodyPr/>
              <a:lstStyle/>
              <a:p>
                <a:pPr>
                  <a:defRPr/>
                </a:pPr>
                <a:r>
                  <a:rPr lang="ja-JP" sz="900" b="0">
                    <a:latin typeface="ＭＳ Ｐゴシック" panose="020B0600070205080204" pitchFamily="50" charset="-128"/>
                    <a:ea typeface="ＭＳ Ｐゴシック" panose="020B0600070205080204" pitchFamily="50" charset="-128"/>
                  </a:rPr>
                  <a:t>（年度）</a:t>
                </a:r>
              </a:p>
            </c:rich>
          </c:tx>
          <c:layout>
            <c:manualLayout>
              <c:xMode val="edge"/>
              <c:yMode val="edge"/>
              <c:x val="0.85161150275857456"/>
              <c:y val="0.8921073190656732"/>
            </c:manualLayout>
          </c:layout>
          <c:overlay val="0"/>
        </c:title>
        <c:numFmt formatCode="General" sourceLinked="0"/>
        <c:majorTickMark val="out"/>
        <c:minorTickMark val="none"/>
        <c:tickLblPos val="nextTo"/>
        <c:txPr>
          <a:bodyPr/>
          <a:lstStyle/>
          <a:p>
            <a:pPr>
              <a:defRPr>
                <a:latin typeface="+mn-lt"/>
              </a:defRPr>
            </a:pPr>
            <a:endParaRPr lang="ja-JP"/>
          </a:p>
        </c:txPr>
        <c:crossAx val="328883472"/>
        <c:crosses val="autoZero"/>
        <c:auto val="1"/>
        <c:lblAlgn val="ctr"/>
        <c:lblOffset val="100"/>
        <c:noMultiLvlLbl val="0"/>
      </c:catAx>
      <c:valAx>
        <c:axId val="328883472"/>
        <c:scaling>
          <c:orientation val="minMax"/>
        </c:scaling>
        <c:delete val="0"/>
        <c:axPos val="l"/>
        <c:majorGridlines/>
        <c:title>
          <c:tx>
            <c:rich>
              <a:bodyPr rot="0" vert="horz"/>
              <a:lstStyle/>
              <a:p>
                <a:pPr>
                  <a:defRPr baseline="0">
                    <a:latin typeface="ＭＳ Ｐゴシック" panose="020B0600070205080204" pitchFamily="50" charset="-128"/>
                  </a:defRPr>
                </a:pPr>
                <a:r>
                  <a:rPr lang="ja-JP" sz="900" b="0" baseline="0">
                    <a:latin typeface="ＭＳ Ｐゴシック" panose="020B0600070205080204" pitchFamily="50" charset="-128"/>
                    <a:ea typeface="ＭＳ Ｐゴシック" panose="020B0600070205080204" pitchFamily="50" charset="-128"/>
                  </a:rPr>
                  <a:t>（千人</a:t>
                </a:r>
                <a:r>
                  <a:rPr lang="en-US" sz="900" b="0" baseline="0">
                    <a:latin typeface="ＭＳ Ｐゴシック" panose="020B0600070205080204" pitchFamily="50" charset="-128"/>
                    <a:ea typeface="ＭＳ Ｐゴシック" panose="020B0600070205080204" pitchFamily="50" charset="-128"/>
                  </a:rPr>
                  <a:t>/</a:t>
                </a:r>
                <a:r>
                  <a:rPr lang="ja-JP" sz="900" b="0" baseline="0">
                    <a:latin typeface="ＭＳ Ｐゴシック" panose="020B0600070205080204" pitchFamily="50" charset="-128"/>
                    <a:ea typeface="ＭＳ Ｐゴシック" panose="020B0600070205080204" pitchFamily="50" charset="-128"/>
                  </a:rPr>
                  <a:t>千台）</a:t>
                </a:r>
              </a:p>
            </c:rich>
          </c:tx>
          <c:layout>
            <c:manualLayout>
              <c:xMode val="edge"/>
              <c:yMode val="edge"/>
              <c:x val="3.8844181378161501E-2"/>
              <c:y val="4.4689658172199435E-2"/>
            </c:manualLayout>
          </c:layout>
          <c:overlay val="0"/>
        </c:title>
        <c:numFmt formatCode="#,##0_ " sourceLinked="1"/>
        <c:majorTickMark val="out"/>
        <c:minorTickMark val="none"/>
        <c:tickLblPos val="nextTo"/>
        <c:txPr>
          <a:bodyPr/>
          <a:lstStyle/>
          <a:p>
            <a:pPr>
              <a:defRPr baseline="0">
                <a:latin typeface="+mn-lt"/>
                <a:cs typeface="Calibri" panose="020F0502020204030204" pitchFamily="34" charset="0"/>
              </a:defRPr>
            </a:pPr>
            <a:endParaRPr lang="ja-JP"/>
          </a:p>
        </c:txPr>
        <c:crossAx val="328877984"/>
        <c:crosses val="autoZero"/>
        <c:crossBetween val="between"/>
      </c:valAx>
      <c:spPr>
        <a:ln>
          <a:solidFill>
            <a:schemeClr val="tx1"/>
          </a:solidFill>
        </a:ln>
      </c:spPr>
    </c:plotArea>
    <c:legend>
      <c:legendPos val="r"/>
      <c:layout>
        <c:manualLayout>
          <c:xMode val="edge"/>
          <c:yMode val="edge"/>
          <c:x val="0.61540031339018386"/>
          <c:y val="3.3559551152854535E-2"/>
          <c:w val="0.31592913385826771"/>
          <c:h val="9.5907757345582906E-2"/>
        </c:manualLayout>
      </c:layout>
      <c:overlay val="0"/>
      <c:txPr>
        <a:bodyPr/>
        <a:lstStyle/>
        <a:p>
          <a:pPr>
            <a:defRPr>
              <a:latin typeface="ＭＳ Ｐゴシック" panose="020B0600070205080204" pitchFamily="50" charset="-128"/>
              <a:ea typeface="ＭＳ Ｐゴシック" panose="020B0600070205080204" pitchFamily="50" charset="-128"/>
            </a:defRPr>
          </a:pPr>
          <a:endParaRPr lang="ja-JP"/>
        </a:p>
      </c:txPr>
    </c:legend>
    <c:plotVisOnly val="1"/>
    <c:dispBlanksAs val="gap"/>
    <c:showDLblsOverMax val="0"/>
  </c:chart>
  <c:spPr>
    <a:ln>
      <a:noFill/>
    </a:ln>
  </c:spPr>
  <c:txPr>
    <a:bodyPr/>
    <a:lstStyle/>
    <a:p>
      <a:pPr>
        <a:defRPr baseline="0">
          <a:latin typeface="ＭＳ Ｐゴシック" panose="020B0600070205080204" pitchFamily="50" charset="-128"/>
        </a:defRPr>
      </a:pPr>
      <a:endParaRPr lang="ja-JP"/>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441716550726504"/>
          <c:y val="0.10633248464799913"/>
          <c:w val="0.48878854371062219"/>
          <c:h val="0.80082195926841382"/>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2E6-45F8-AC09-48A056AC79A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2E6-45F8-AC09-48A056AC79A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A2E6-45F8-AC09-48A056AC79A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A2E6-45F8-AC09-48A056AC79A7}"/>
              </c:ext>
            </c:extLst>
          </c:dPt>
          <c:dLbls>
            <c:dLbl>
              <c:idx val="0"/>
              <c:layout>
                <c:manualLayout>
                  <c:x val="-1.7124056272881778E-2"/>
                  <c:y val="7.8412684084627825E-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ea"/>
                        <a:ea typeface="+mn-ea"/>
                        <a:cs typeface="+mn-cs"/>
                      </a:defRPr>
                    </a:pPr>
                    <a:fld id="{A3461F19-EB92-4FE5-805D-9FE5AFD02F33}" type="CATEGORYNAME">
                      <a:rPr lang="ja-JP" altLang="en-US">
                        <a:solidFill>
                          <a:schemeClr val="tx1"/>
                        </a:solidFill>
                      </a:rPr>
                      <a:pPr>
                        <a:defRPr>
                          <a:solidFill>
                            <a:schemeClr val="bg1"/>
                          </a:solidFill>
                          <a:latin typeface="+mn-ea"/>
                        </a:defRPr>
                      </a:pPr>
                      <a:t>[分類名]</a:t>
                    </a:fld>
                    <a:r>
                      <a:rPr lang="en-US" altLang="ja-JP" baseline="0">
                        <a:solidFill>
                          <a:schemeClr val="tx1"/>
                        </a:solidFill>
                      </a:rPr>
                      <a:t>, </a:t>
                    </a:r>
                    <a:fld id="{4CBA245D-39AF-4113-A9BD-B03A18DD06EA}" type="CELLREF">
                      <a:rPr lang="ja-JP" altLang="en-US" baseline="0">
                        <a:solidFill>
                          <a:schemeClr val="tx1"/>
                        </a:solidFill>
                      </a:rPr>
                      <a:pPr>
                        <a:defRPr>
                          <a:solidFill>
                            <a:schemeClr val="bg1"/>
                          </a:solidFill>
                          <a:latin typeface="+mn-ea"/>
                        </a:defRPr>
                      </a:pPr>
                      <a:t>[CELLREF]</a:t>
                    </a:fld>
                    <a:r>
                      <a:rPr lang="en-US" altLang="ja-JP" baseline="0">
                        <a:solidFill>
                          <a:schemeClr val="tx1"/>
                        </a:solidFill>
                      </a:rPr>
                      <a:t>, </a:t>
                    </a:r>
                    <a:fld id="{1A9AD71D-47FD-4571-8285-12C440327902}" type="PERCENTAGE">
                      <a:rPr lang="en-US" altLang="ja-JP" baseline="0">
                        <a:solidFill>
                          <a:schemeClr val="tx1"/>
                        </a:solidFill>
                      </a:rPr>
                      <a:pPr>
                        <a:defRPr>
                          <a:solidFill>
                            <a:schemeClr val="bg1"/>
                          </a:solidFill>
                          <a:latin typeface="+mn-ea"/>
                        </a:defRPr>
                      </a:pPr>
                      <a:t>[パーセンテージ]</a:t>
                    </a:fld>
                    <a:endParaRPr lang="en-US" altLang="ja-JP" baseline="0">
                      <a:solidFill>
                        <a:schemeClr val="tx1"/>
                      </a:solidFill>
                    </a:endParaRPr>
                  </a:p>
                </c:rich>
              </c:tx>
              <c:numFmt formatCode="General"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ea"/>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1283663334328826"/>
                      <c:h val="0.12987248480729355"/>
                    </c:manualLayout>
                  </c15:layout>
                  <c15:dlblFieldTable>
                    <c15:dlblFTEntry>
                      <c15:txfldGUID>{4CBA245D-39AF-4113-A9BD-B03A18DD06EA}</c15:txfldGUID>
                      <c15:f>グラフ!$I$117</c15:f>
                      <c15:dlblFieldTableCache>
                        <c:ptCount val="1"/>
                        <c:pt idx="0">
                          <c:v>13件</c:v>
                        </c:pt>
                      </c15:dlblFieldTableCache>
                    </c15:dlblFTEntry>
                  </c15:dlblFieldTable>
                  <c15:showDataLabelsRange val="0"/>
                </c:ext>
                <c:ext xmlns:c16="http://schemas.microsoft.com/office/drawing/2014/chart" uri="{C3380CC4-5D6E-409C-BE32-E72D297353CC}">
                  <c16:uniqueId val="{00000001-A2E6-45F8-AC09-48A056AC79A7}"/>
                </c:ext>
              </c:extLst>
            </c:dLbl>
            <c:dLbl>
              <c:idx val="1"/>
              <c:layout>
                <c:manualLayout>
                  <c:x val="-1.42440772298665E-2"/>
                  <c:y val="2.26010951841989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ea"/>
                        <a:ea typeface="+mn-ea"/>
                        <a:cs typeface="+mn-cs"/>
                      </a:defRPr>
                    </a:pPr>
                    <a:fld id="{3166CEBA-1485-401B-972A-5C55DDBBE8C7}" type="CATEGORYNAME">
                      <a:rPr lang="ja-JP" altLang="en-US">
                        <a:solidFill>
                          <a:schemeClr val="tx1"/>
                        </a:solidFill>
                      </a:rPr>
                      <a:pPr>
                        <a:defRPr>
                          <a:solidFill>
                            <a:schemeClr val="bg1"/>
                          </a:solidFill>
                          <a:latin typeface="+mn-ea"/>
                        </a:defRPr>
                      </a:pPr>
                      <a:t>[分類名]</a:t>
                    </a:fld>
                    <a:r>
                      <a:rPr lang="en-US" altLang="ja-JP" baseline="0">
                        <a:solidFill>
                          <a:schemeClr val="tx1"/>
                        </a:solidFill>
                      </a:rPr>
                      <a:t>, </a:t>
                    </a:r>
                    <a:fld id="{BEE36A97-F0AD-4D46-B1A1-0AFBA2C47C50}" type="CELLREF">
                      <a:rPr lang="ja-JP" altLang="en-US" baseline="0">
                        <a:solidFill>
                          <a:schemeClr val="tx1"/>
                        </a:solidFill>
                      </a:rPr>
                      <a:pPr>
                        <a:defRPr>
                          <a:solidFill>
                            <a:schemeClr val="bg1"/>
                          </a:solidFill>
                          <a:latin typeface="+mn-ea"/>
                        </a:defRPr>
                      </a:pPr>
                      <a:t>[CELLREF]</a:t>
                    </a:fld>
                    <a:r>
                      <a:rPr lang="en-US" altLang="ja-JP" baseline="0">
                        <a:solidFill>
                          <a:schemeClr val="tx1"/>
                        </a:solidFill>
                      </a:rPr>
                      <a:t>, </a:t>
                    </a:r>
                    <a:fld id="{551D309F-57C9-4B1A-B107-2092E5EFEDE4}" type="PERCENTAGE">
                      <a:rPr lang="en-US" altLang="ja-JP" baseline="0">
                        <a:solidFill>
                          <a:schemeClr val="tx1"/>
                        </a:solidFill>
                      </a:rPr>
                      <a:pPr>
                        <a:defRPr>
                          <a:solidFill>
                            <a:schemeClr val="bg1"/>
                          </a:solidFill>
                          <a:latin typeface="+mn-ea"/>
                        </a:defRPr>
                      </a:pPr>
                      <a:t>[パーセンテージ]</a:t>
                    </a:fld>
                    <a:endParaRPr lang="en-US" altLang="ja-JP" baseline="0">
                      <a:solidFill>
                        <a:schemeClr val="tx1"/>
                      </a:solidFill>
                    </a:endParaRPr>
                  </a:p>
                </c:rich>
              </c:tx>
              <c:numFmt formatCode="General"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ea"/>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0870618710480168"/>
                      <c:h val="0.11641454750050703"/>
                    </c:manualLayout>
                  </c15:layout>
                  <c15:dlblFieldTable>
                    <c15:dlblFTEntry>
                      <c15:txfldGUID>{BEE36A97-F0AD-4D46-B1A1-0AFBA2C47C50}</c15:txfldGUID>
                      <c15:f>グラフ!$H$117</c15:f>
                      <c15:dlblFieldTableCache>
                        <c:ptCount val="1"/>
                        <c:pt idx="0">
                          <c:v>1件</c:v>
                        </c:pt>
                      </c15:dlblFieldTableCache>
                    </c15:dlblFTEntry>
                  </c15:dlblFieldTable>
                  <c15:showDataLabelsRange val="0"/>
                </c:ext>
                <c:ext xmlns:c16="http://schemas.microsoft.com/office/drawing/2014/chart" uri="{C3380CC4-5D6E-409C-BE32-E72D297353CC}">
                  <c16:uniqueId val="{00000003-A2E6-45F8-AC09-48A056AC79A7}"/>
                </c:ext>
              </c:extLst>
            </c:dLbl>
            <c:dLbl>
              <c:idx val="2"/>
              <c:delete val="1"/>
              <c:extLst>
                <c:ext xmlns:c15="http://schemas.microsoft.com/office/drawing/2012/chart" uri="{CE6537A1-D6FC-4f65-9D91-7224C49458BB}"/>
                <c:ext xmlns:c16="http://schemas.microsoft.com/office/drawing/2014/chart" uri="{C3380CC4-5D6E-409C-BE32-E72D297353CC}">
                  <c16:uniqueId val="{00000005-A2E6-45F8-AC09-48A056AC79A7}"/>
                </c:ext>
              </c:extLst>
            </c:dLbl>
            <c:dLbl>
              <c:idx val="3"/>
              <c:layout>
                <c:manualLayout>
                  <c:x val="2.7116637924970834E-4"/>
                  <c:y val="2.870167679635723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ea"/>
                        <a:ea typeface="+mn-ea"/>
                        <a:cs typeface="+mn-cs"/>
                      </a:defRPr>
                    </a:pPr>
                    <a:fld id="{8440DF95-FE1D-4830-BFA1-8F12CF5864C8}" type="CATEGORYNAME">
                      <a:rPr lang="ja-JP" altLang="en-US">
                        <a:solidFill>
                          <a:schemeClr val="tx1"/>
                        </a:solidFill>
                      </a:rPr>
                      <a:pPr>
                        <a:defRPr>
                          <a:solidFill>
                            <a:schemeClr val="bg1"/>
                          </a:solidFill>
                          <a:latin typeface="+mn-ea"/>
                        </a:defRPr>
                      </a:pPr>
                      <a:t>[分類名]</a:t>
                    </a:fld>
                    <a:r>
                      <a:rPr lang="en-US" altLang="ja-JP" baseline="0">
                        <a:solidFill>
                          <a:schemeClr val="tx1"/>
                        </a:solidFill>
                      </a:rPr>
                      <a:t>, </a:t>
                    </a:r>
                    <a:fld id="{7E2B6A4F-EF48-4907-9817-98C66F150F4A}" type="CELLREF">
                      <a:rPr lang="ja-JP" altLang="en-US" baseline="0">
                        <a:solidFill>
                          <a:schemeClr val="tx1"/>
                        </a:solidFill>
                      </a:rPr>
                      <a:pPr>
                        <a:defRPr>
                          <a:solidFill>
                            <a:schemeClr val="bg1"/>
                          </a:solidFill>
                          <a:latin typeface="+mn-ea"/>
                        </a:defRPr>
                      </a:pPr>
                      <a:t>[CELLREF]</a:t>
                    </a:fld>
                    <a:r>
                      <a:rPr lang="en-US" altLang="ja-JP" baseline="0">
                        <a:solidFill>
                          <a:schemeClr val="tx1"/>
                        </a:solidFill>
                      </a:rPr>
                      <a:t>, </a:t>
                    </a:r>
                    <a:fld id="{49E079D2-82F3-4171-9156-AA9F6BA89CEE}" type="PERCENTAGE">
                      <a:rPr lang="en-US" altLang="ja-JP" baseline="0">
                        <a:solidFill>
                          <a:schemeClr val="tx1"/>
                        </a:solidFill>
                      </a:rPr>
                      <a:pPr>
                        <a:defRPr>
                          <a:solidFill>
                            <a:schemeClr val="bg1"/>
                          </a:solidFill>
                          <a:latin typeface="+mn-ea"/>
                        </a:defRPr>
                      </a:pPr>
                      <a:t>[パーセンテージ]</a:t>
                    </a:fld>
                    <a:endParaRPr lang="en-US" altLang="ja-JP" baseline="0">
                      <a:solidFill>
                        <a:schemeClr val="tx1"/>
                      </a:solidFill>
                    </a:endParaRPr>
                  </a:p>
                </c:rich>
              </c:tx>
              <c:numFmt formatCode="General"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ea"/>
                      <a:ea typeface="+mn-ea"/>
                      <a:cs typeface="+mn-cs"/>
                    </a:defRPr>
                  </a:pPr>
                  <a:endParaRPr lang="ja-JP"/>
                </a:p>
              </c:txPr>
              <c:showLegendKey val="0"/>
              <c:showVal val="1"/>
              <c:showCatName val="1"/>
              <c:showSerName val="1"/>
              <c:showPercent val="1"/>
              <c:showBubbleSize val="0"/>
              <c:extLst>
                <c:ext xmlns:c15="http://schemas.microsoft.com/office/drawing/2012/chart" uri="{CE6537A1-D6FC-4f65-9D91-7224C49458BB}">
                  <c15:layout>
                    <c:manualLayout>
                      <c:w val="0.11130450226157455"/>
                      <c:h val="0.11565227087487158"/>
                    </c:manualLayout>
                  </c15:layout>
                  <c15:dlblFieldTable>
                    <c15:dlblFTEntry>
                      <c15:txfldGUID>{7E2B6A4F-EF48-4907-9817-98C66F150F4A}</c15:txfldGUID>
                      <c15:f>グラフ!$G$117</c15:f>
                      <c15:dlblFieldTableCache>
                        <c:ptCount val="1"/>
                        <c:pt idx="0">
                          <c:v>6件</c:v>
                        </c:pt>
                      </c15:dlblFieldTableCache>
                    </c15:dlblFTEntry>
                  </c15:dlblFieldTable>
                  <c15:showDataLabelsRange val="0"/>
                </c:ext>
                <c:ext xmlns:c16="http://schemas.microsoft.com/office/drawing/2014/chart" uri="{C3380CC4-5D6E-409C-BE32-E72D297353CC}">
                  <c16:uniqueId val="{00000007-A2E6-45F8-AC09-48A056AC79A7}"/>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ea"/>
                    <a:ea typeface="+mn-ea"/>
                    <a:cs typeface="+mn-cs"/>
                  </a:defRPr>
                </a:pPr>
                <a:endParaRPr lang="ja-JP"/>
              </a:p>
            </c:txPr>
            <c:showLegendKey val="0"/>
            <c:showVal val="1"/>
            <c:showCatName val="1"/>
            <c:showSerName val="0"/>
            <c:showPercent val="1"/>
            <c:showBubbleSize val="0"/>
            <c:showLeaderLines val="0"/>
            <c:extLst>
              <c:ext xmlns:c15="http://schemas.microsoft.com/office/drawing/2012/chart" uri="{CE6537A1-D6FC-4f65-9D91-7224C49458BB}"/>
            </c:extLst>
          </c:dLbls>
          <c:cat>
            <c:strRef>
              <c:f>入力!$D$21:$D$24</c:f>
              <c:strCache>
                <c:ptCount val="4"/>
                <c:pt idx="0">
                  <c:v>赤穂</c:v>
                </c:pt>
                <c:pt idx="1">
                  <c:v>東播磨</c:v>
                </c:pt>
                <c:pt idx="2">
                  <c:v>福良</c:v>
                </c:pt>
                <c:pt idx="3">
                  <c:v>その他</c:v>
                </c:pt>
              </c:strCache>
            </c:strRef>
          </c:cat>
          <c:val>
            <c:numRef>
              <c:f>入力!$E$21:$E$24</c:f>
              <c:numCache>
                <c:formatCode>General</c:formatCode>
                <c:ptCount val="4"/>
                <c:pt idx="0">
                  <c:v>13</c:v>
                </c:pt>
                <c:pt idx="1">
                  <c:v>1</c:v>
                </c:pt>
                <c:pt idx="2">
                  <c:v>0</c:v>
                </c:pt>
                <c:pt idx="3">
                  <c:v>6</c:v>
                </c:pt>
              </c:numCache>
            </c:numRef>
          </c:val>
          <c:extLst>
            <c:ext xmlns:c16="http://schemas.microsoft.com/office/drawing/2014/chart" uri="{C3380CC4-5D6E-409C-BE32-E72D297353CC}">
              <c16:uniqueId val="{00000008-A2E6-45F8-AC09-48A056AC79A7}"/>
            </c:ext>
          </c:extLst>
        </c:ser>
        <c:dLbls>
          <c:showLegendKey val="0"/>
          <c:showVal val="0"/>
          <c:showCatName val="1"/>
          <c:showSerName val="0"/>
          <c:showPercent val="1"/>
          <c:showBubbleSize val="0"/>
          <c:showLeaderLines val="0"/>
        </c:dLbls>
        <c:firstSliceAng val="0"/>
        <c:holeSize val="45"/>
      </c:doughnutChart>
      <c:spPr>
        <a:solidFill>
          <a:schemeClr val="bg1"/>
        </a:solid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ja-JP"/>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00189516236571"/>
          <c:y val="9.8092002234074008E-2"/>
          <c:w val="0.4918981089565943"/>
          <c:h val="0.84325403768973339"/>
        </c:manualLayout>
      </c:layout>
      <c:doughnutChart>
        <c:varyColors val="1"/>
        <c:ser>
          <c:idx val="0"/>
          <c:order val="0"/>
          <c:explosion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A67-4D8D-AF1C-7FAD9AECD38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A67-4D8D-AF1C-7FAD9AECD382}"/>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A67-4D8D-AF1C-7FAD9AECD382}"/>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A67-4D8D-AF1C-7FAD9AECD382}"/>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EA67-4D8D-AF1C-7FAD9AECD382}"/>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EA67-4D8D-AF1C-7FAD9AECD382}"/>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EA67-4D8D-AF1C-7FAD9AECD382}"/>
              </c:ext>
            </c:extLst>
          </c:dPt>
          <c:dLbls>
            <c:dLbl>
              <c:idx val="0"/>
              <c:layout>
                <c:manualLayout>
                  <c:x val="9.6698082256232425E-3"/>
                  <c:y val="6.064714132955599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fld id="{D31BE6D5-A64A-41F7-A8BD-C6222BDB46CD}" type="CATEGORYNAME">
                      <a:rPr lang="ja-JP" altLang="en-US">
                        <a:solidFill>
                          <a:schemeClr val="tx1"/>
                        </a:solidFill>
                      </a:rPr>
                      <a:pPr>
                        <a:defRPr>
                          <a:solidFill>
                            <a:schemeClr val="tx1"/>
                          </a:solidFill>
                          <a:latin typeface="+mn-ea"/>
                        </a:defRPr>
                      </a:pPr>
                      <a:t>[分類名]</a:t>
                    </a:fld>
                    <a:r>
                      <a:rPr lang="en-US" altLang="ja-JP" baseline="0">
                        <a:solidFill>
                          <a:schemeClr val="tx1"/>
                        </a:solidFill>
                      </a:rPr>
                      <a:t>, </a:t>
                    </a:r>
                    <a:fld id="{DFE861F4-E47D-4E08-A6BA-49159FB3FE00}" type="CELLREF">
                      <a:rPr lang="ja-JP" altLang="en-US" baseline="0">
                        <a:solidFill>
                          <a:schemeClr val="tx1"/>
                        </a:solidFill>
                      </a:rPr>
                      <a:pPr>
                        <a:defRPr>
                          <a:solidFill>
                            <a:schemeClr val="tx1"/>
                          </a:solidFill>
                          <a:latin typeface="+mn-ea"/>
                        </a:defRPr>
                      </a:pPr>
                      <a:t>[CELLREF]</a:t>
                    </a:fld>
                    <a:r>
                      <a:rPr lang="en-US" altLang="ja-JP" baseline="0">
                        <a:solidFill>
                          <a:schemeClr val="tx1"/>
                        </a:solidFill>
                      </a:rPr>
                      <a:t>, </a:t>
                    </a:r>
                  </a:p>
                  <a:p>
                    <a:pPr>
                      <a:defRPr>
                        <a:solidFill>
                          <a:schemeClr val="tx1"/>
                        </a:solidFill>
                        <a:latin typeface="+mn-ea"/>
                      </a:defRPr>
                    </a:pPr>
                    <a:fld id="{E043BCF1-C203-4636-8C84-5416DA7991D7}" type="PERCENTAGE">
                      <a:rPr lang="en-US" altLang="ja-JP" baseline="0">
                        <a:solidFill>
                          <a:schemeClr val="tx1"/>
                        </a:solidFill>
                      </a:rPr>
                      <a:pPr>
                        <a:defRPr>
                          <a:solidFill>
                            <a:schemeClr val="tx1"/>
                          </a:solidFill>
                          <a:latin typeface="+mn-ea"/>
                        </a:defRPr>
                      </a:pPr>
                      <a:t>[パーセンテージ]</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3300409367744181"/>
                      <c:h val="0.10123456790123457"/>
                    </c:manualLayout>
                  </c15:layout>
                  <c15:dlblFieldTable>
                    <c15:dlblFTEntry>
                      <c15:txfldGUID>{DFE861F4-E47D-4E08-A6BA-49159FB3FE00}</c15:txfldGUID>
                      <c15:f>グラフ!$B$144</c15:f>
                      <c15:dlblFieldTableCache>
                        <c:ptCount val="1"/>
                        <c:pt idx="0">
                          <c:v>30件</c:v>
                        </c:pt>
                      </c15:dlblFieldTableCache>
                    </c15:dlblFTEntry>
                  </c15:dlblFieldTable>
                  <c15:showDataLabelsRange val="0"/>
                </c:ext>
                <c:ext xmlns:c16="http://schemas.microsoft.com/office/drawing/2014/chart" uri="{C3380CC4-5D6E-409C-BE32-E72D297353CC}">
                  <c16:uniqueId val="{00000001-EA67-4D8D-AF1C-7FAD9AECD382}"/>
                </c:ext>
              </c:extLst>
            </c:dLbl>
            <c:dLbl>
              <c:idx val="1"/>
              <c:layout>
                <c:manualLayout>
                  <c:x val="1.0707664806347389E-2"/>
                  <c:y val="-3.617393494550502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fld id="{B58319F0-C9D2-45AF-95EC-47296F96678C}" type="CATEGORYNAME">
                      <a:rPr lang="ja-JP" altLang="en-US">
                        <a:solidFill>
                          <a:schemeClr val="tx1"/>
                        </a:solidFill>
                      </a:rPr>
                      <a:pPr>
                        <a:defRPr>
                          <a:solidFill>
                            <a:schemeClr val="tx1"/>
                          </a:solidFill>
                          <a:latin typeface="+mn-ea"/>
                        </a:defRPr>
                      </a:pPr>
                      <a:t>[分類名]</a:t>
                    </a:fld>
                    <a:r>
                      <a:rPr lang="en-US" altLang="ja-JP" baseline="0">
                        <a:solidFill>
                          <a:schemeClr val="tx1"/>
                        </a:solidFill>
                      </a:rPr>
                      <a:t>, </a:t>
                    </a:r>
                    <a:fld id="{1B387C7F-1CD8-49AC-94D8-79D42D0702BD}" type="CELLREF">
                      <a:rPr lang="ja-JP" altLang="en-US" baseline="0">
                        <a:solidFill>
                          <a:schemeClr val="tx1"/>
                        </a:solidFill>
                      </a:rPr>
                      <a:pPr>
                        <a:defRPr>
                          <a:solidFill>
                            <a:schemeClr val="tx1"/>
                          </a:solidFill>
                          <a:latin typeface="+mn-ea"/>
                        </a:defRPr>
                      </a:pPr>
                      <a:t>[CELLREF]</a:t>
                    </a:fld>
                    <a:r>
                      <a:rPr lang="en-US" altLang="ja-JP" baseline="0">
                        <a:solidFill>
                          <a:schemeClr val="tx1"/>
                        </a:solidFill>
                      </a:rPr>
                      <a:t>,</a:t>
                    </a:r>
                  </a:p>
                  <a:p>
                    <a:pPr>
                      <a:defRPr>
                        <a:solidFill>
                          <a:schemeClr val="tx1"/>
                        </a:solidFill>
                        <a:latin typeface="+mn-ea"/>
                      </a:defRPr>
                    </a:pPr>
                    <a:fld id="{DC5BAE0C-DAA1-4047-8879-6287BF808C2A}" type="PERCENTAGE">
                      <a:rPr lang="en-US" altLang="ja-JP" baseline="0">
                        <a:solidFill>
                          <a:schemeClr val="tx1"/>
                        </a:solidFill>
                      </a:rPr>
                      <a:pPr>
                        <a:defRPr>
                          <a:solidFill>
                            <a:schemeClr val="tx1"/>
                          </a:solidFill>
                          <a:latin typeface="+mn-ea"/>
                        </a:defRPr>
                      </a:pPr>
                      <a:t>[パーセンテージ]</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4210899757722101"/>
                      <c:h val="0.16967335864842592"/>
                    </c:manualLayout>
                  </c15:layout>
                  <c15:dlblFieldTable>
                    <c15:dlblFTEntry>
                      <c15:txfldGUID>{1B387C7F-1CD8-49AC-94D8-79D42D0702BD}</c15:txfldGUID>
                      <c15:f>グラフ!$C$144</c15:f>
                      <c15:dlblFieldTableCache>
                        <c:ptCount val="1"/>
                        <c:pt idx="0">
                          <c:v>23件</c:v>
                        </c:pt>
                      </c15:dlblFieldTableCache>
                    </c15:dlblFTEntry>
                  </c15:dlblFieldTable>
                  <c15:showDataLabelsRange val="0"/>
                </c:ext>
                <c:ext xmlns:c16="http://schemas.microsoft.com/office/drawing/2014/chart" uri="{C3380CC4-5D6E-409C-BE32-E72D297353CC}">
                  <c16:uniqueId val="{00000003-EA67-4D8D-AF1C-7FAD9AECD382}"/>
                </c:ext>
              </c:extLst>
            </c:dLbl>
            <c:dLbl>
              <c:idx val="2"/>
              <c:layout>
                <c:manualLayout>
                  <c:x val="1.0222381693553221E-2"/>
                  <c:y val="2.558759031163846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fld id="{92F74C9D-DF24-4AC9-9FB0-0C0DE2879DAE}" type="CATEGORYNAME">
                      <a:rPr lang="ja-JP" altLang="en-US"/>
                      <a:pPr>
                        <a:defRPr>
                          <a:solidFill>
                            <a:schemeClr val="tx1"/>
                          </a:solidFill>
                          <a:latin typeface="+mn-ea"/>
                        </a:defRPr>
                      </a:pPr>
                      <a:t>[分類名]</a:t>
                    </a:fld>
                    <a:r>
                      <a:rPr lang="en-US" altLang="ja-JP" baseline="0"/>
                      <a:t>, </a:t>
                    </a:r>
                    <a:fld id="{01018D84-E8D3-4EB9-8C2B-A5D1B20808A8}" type="CELLREF">
                      <a:rPr lang="ja-JP" altLang="en-US" baseline="0"/>
                      <a:pPr>
                        <a:defRPr>
                          <a:solidFill>
                            <a:schemeClr val="tx1"/>
                          </a:solidFill>
                          <a:latin typeface="+mn-ea"/>
                        </a:defRPr>
                      </a:pPr>
                      <a:t>[CELLREF]</a:t>
                    </a:fld>
                    <a:r>
                      <a:rPr lang="en-US" altLang="ja-JP" baseline="0"/>
                      <a:t>, </a:t>
                    </a:r>
                    <a:fld id="{2AB0DF57-0771-4D6F-A9ED-B9915878F12D}" type="PERCENTAGE">
                      <a:rPr lang="en-US" altLang="ja-JP" baseline="0"/>
                      <a:pPr>
                        <a:defRPr>
                          <a:solidFill>
                            <a:schemeClr val="tx1"/>
                          </a:solidFill>
                          <a:latin typeface="+mn-ea"/>
                        </a:defRPr>
                      </a:pPr>
                      <a:t>[パーセンテージ]</a:t>
                    </a:fld>
                    <a:endParaRPr lang="en-US" altLang="ja-JP"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2652563151455204"/>
                      <c:h val="0.10326531841440277"/>
                    </c:manualLayout>
                  </c15:layout>
                  <c15:dlblFieldTable>
                    <c15:dlblFTEntry>
                      <c15:txfldGUID>{01018D84-E8D3-4EB9-8C2B-A5D1B20808A8}</c15:txfldGUID>
                      <c15:f>グラフ!$E$144</c15:f>
                      <c15:dlblFieldTableCache>
                        <c:ptCount val="1"/>
                        <c:pt idx="0">
                          <c:v>16件</c:v>
                        </c:pt>
                      </c15:dlblFieldTableCache>
                    </c15:dlblFTEntry>
                  </c15:dlblFieldTable>
                  <c15:showDataLabelsRange val="0"/>
                </c:ext>
                <c:ext xmlns:c16="http://schemas.microsoft.com/office/drawing/2014/chart" uri="{C3380CC4-5D6E-409C-BE32-E72D297353CC}">
                  <c16:uniqueId val="{00000005-EA67-4D8D-AF1C-7FAD9AECD382}"/>
                </c:ext>
              </c:extLst>
            </c:dLbl>
            <c:dLbl>
              <c:idx val="3"/>
              <c:layout>
                <c:manualLayout>
                  <c:x val="-2.0841717700186731E-3"/>
                  <c:y val="4.1315435727132324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fld id="{96AD23A9-A8CC-4130-A61C-5489CBB2D301}" type="CATEGORYNAME">
                      <a:rPr lang="ja-JP" altLang="en-US">
                        <a:solidFill>
                          <a:schemeClr val="tx1"/>
                        </a:solidFill>
                      </a:rPr>
                      <a:pPr>
                        <a:defRPr>
                          <a:solidFill>
                            <a:schemeClr val="tx1"/>
                          </a:solidFill>
                          <a:latin typeface="+mn-ea"/>
                        </a:defRPr>
                      </a:pPr>
                      <a:t>[分類名]</a:t>
                    </a:fld>
                    <a:r>
                      <a:rPr lang="en-US" altLang="ja-JP" baseline="0">
                        <a:solidFill>
                          <a:schemeClr val="tx1"/>
                        </a:solidFill>
                      </a:rPr>
                      <a:t>, </a:t>
                    </a:r>
                    <a:fld id="{EA297258-5923-4E4E-8BAB-A802539F0CDB}" type="CELLREF">
                      <a:rPr lang="ja-JP" altLang="en-US" baseline="0">
                        <a:solidFill>
                          <a:schemeClr val="tx1"/>
                        </a:solidFill>
                      </a:rPr>
                      <a:pPr>
                        <a:defRPr>
                          <a:solidFill>
                            <a:schemeClr val="tx1"/>
                          </a:solidFill>
                          <a:latin typeface="+mn-ea"/>
                        </a:defRPr>
                      </a:pPr>
                      <a:t>[CELLREF]</a:t>
                    </a:fld>
                    <a:r>
                      <a:rPr lang="en-US" altLang="ja-JP" baseline="0">
                        <a:solidFill>
                          <a:schemeClr val="tx1"/>
                        </a:solidFill>
                      </a:rPr>
                      <a:t>,</a:t>
                    </a:r>
                  </a:p>
                  <a:p>
                    <a:pPr>
                      <a:defRPr>
                        <a:solidFill>
                          <a:schemeClr val="tx1"/>
                        </a:solidFill>
                        <a:latin typeface="+mn-ea"/>
                      </a:defRPr>
                    </a:pPr>
                    <a:r>
                      <a:rPr lang="en-US" altLang="ja-JP" baseline="0">
                        <a:solidFill>
                          <a:schemeClr val="tx1"/>
                        </a:solidFill>
                      </a:rPr>
                      <a:t> </a:t>
                    </a:r>
                    <a:fld id="{CF55B286-1959-4165-AE32-73F8BAC2A53A}" type="PERCENTAGE">
                      <a:rPr lang="en-US" altLang="ja-JP" baseline="0">
                        <a:solidFill>
                          <a:schemeClr val="tx1"/>
                        </a:solidFill>
                      </a:rPr>
                      <a:pPr>
                        <a:defRPr>
                          <a:solidFill>
                            <a:schemeClr val="tx1"/>
                          </a:solidFill>
                          <a:latin typeface="+mn-ea"/>
                        </a:defRPr>
                      </a:pPr>
                      <a:t>[パーセンテージ]</a:t>
                    </a:fld>
                    <a:endParaRPr lang="en-US" altLang="ja-JP" baseline="0">
                      <a:solidFill>
                        <a:schemeClr val="tx1"/>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1539636437690617"/>
                      <c:h val="0.10157092286927502"/>
                    </c:manualLayout>
                  </c15:layout>
                  <c15:dlblFieldTable>
                    <c15:dlblFTEntry>
                      <c15:txfldGUID>{EA297258-5923-4E4E-8BAB-A802539F0CDB}</c15:txfldGUID>
                      <c15:f>グラフ!$F$144</c15:f>
                      <c15:dlblFieldTableCache>
                        <c:ptCount val="1"/>
                        <c:pt idx="0">
                          <c:v>15件</c:v>
                        </c:pt>
                      </c15:dlblFieldTableCache>
                    </c15:dlblFTEntry>
                  </c15:dlblFieldTable>
                  <c15:showDataLabelsRange val="0"/>
                </c:ext>
                <c:ext xmlns:c16="http://schemas.microsoft.com/office/drawing/2014/chart" uri="{C3380CC4-5D6E-409C-BE32-E72D297353CC}">
                  <c16:uniqueId val="{00000007-EA67-4D8D-AF1C-7FAD9AECD382}"/>
                </c:ext>
              </c:extLst>
            </c:dLbl>
            <c:dLbl>
              <c:idx val="4"/>
              <c:layout>
                <c:manualLayout>
                  <c:x val="-5.2658672627446043E-3"/>
                  <c:y val="5.751609114528435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fld id="{E783CD5A-4945-4DC8-8A63-D124D666510E}" type="CATEGORYNAME">
                      <a:rPr lang="ja-JP" altLang="en-US">
                        <a:solidFill>
                          <a:schemeClr val="tx1"/>
                        </a:solidFill>
                      </a:rPr>
                      <a:pPr>
                        <a:defRPr>
                          <a:solidFill>
                            <a:schemeClr val="tx1"/>
                          </a:solidFill>
                          <a:latin typeface="+mn-ea"/>
                        </a:defRPr>
                      </a:pPr>
                      <a:t>[分類名]</a:t>
                    </a:fld>
                    <a:r>
                      <a:rPr lang="en-US" altLang="ja-JP" baseline="0">
                        <a:solidFill>
                          <a:schemeClr val="tx1"/>
                        </a:solidFill>
                      </a:rPr>
                      <a:t>, </a:t>
                    </a:r>
                    <a:fld id="{6C865408-2416-4E3D-9057-A9E1A27C84A5}" type="CELLREF">
                      <a:rPr lang="ja-JP" altLang="en-US" baseline="0">
                        <a:solidFill>
                          <a:schemeClr val="tx1"/>
                        </a:solidFill>
                      </a:rPr>
                      <a:pPr>
                        <a:defRPr>
                          <a:solidFill>
                            <a:schemeClr val="tx1"/>
                          </a:solidFill>
                          <a:latin typeface="+mn-ea"/>
                        </a:defRPr>
                      </a:pPr>
                      <a:t>[CELLREF]</a:t>
                    </a:fld>
                    <a:r>
                      <a:rPr lang="en-US" altLang="ja-JP" baseline="0">
                        <a:solidFill>
                          <a:schemeClr val="tx1"/>
                        </a:solidFill>
                      </a:rPr>
                      <a:t>,</a:t>
                    </a:r>
                  </a:p>
                  <a:p>
                    <a:pPr>
                      <a:defRPr>
                        <a:solidFill>
                          <a:schemeClr val="tx1"/>
                        </a:solidFill>
                        <a:latin typeface="+mn-ea"/>
                      </a:defRPr>
                    </a:pPr>
                    <a:r>
                      <a:rPr lang="en-US" altLang="ja-JP" baseline="0">
                        <a:solidFill>
                          <a:schemeClr val="tx1"/>
                        </a:solidFill>
                      </a:rPr>
                      <a:t> </a:t>
                    </a:r>
                    <a:fld id="{36065ED1-06C9-4452-A65F-976BA9524C46}" type="PERCENTAGE">
                      <a:rPr lang="en-US" altLang="ja-JP" baseline="0">
                        <a:solidFill>
                          <a:schemeClr val="tx1"/>
                        </a:solidFill>
                      </a:rPr>
                      <a:pPr>
                        <a:defRPr>
                          <a:solidFill>
                            <a:schemeClr val="tx1"/>
                          </a:solidFill>
                          <a:latin typeface="+mn-ea"/>
                        </a:defRPr>
                      </a:pPr>
                      <a:t>[パーセンテージ]</a:t>
                    </a:fld>
                    <a:endParaRPr lang="en-US" altLang="ja-JP" baseline="0">
                      <a:solidFill>
                        <a:schemeClr val="tx1"/>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ea"/>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10106589205374225"/>
                      <c:h val="9.6009665458484356E-2"/>
                    </c:manualLayout>
                  </c15:layout>
                  <c15:dlblFieldTable>
                    <c15:dlblFTEntry>
                      <c15:txfldGUID>{6C865408-2416-4E3D-9057-A9E1A27C84A5}</c15:txfldGUID>
                      <c15:f>グラフ!$G$144</c15:f>
                      <c15:dlblFieldTableCache>
                        <c:ptCount val="1"/>
                        <c:pt idx="0">
                          <c:v>10件</c:v>
                        </c:pt>
                      </c15:dlblFieldTableCache>
                    </c15:dlblFTEntry>
                  </c15:dlblFieldTable>
                  <c15:showDataLabelsRange val="0"/>
                </c:ext>
                <c:ext xmlns:c16="http://schemas.microsoft.com/office/drawing/2014/chart" uri="{C3380CC4-5D6E-409C-BE32-E72D297353CC}">
                  <c16:uniqueId val="{00000009-EA67-4D8D-AF1C-7FAD9AECD382}"/>
                </c:ext>
              </c:extLst>
            </c:dLbl>
            <c:dLbl>
              <c:idx val="5"/>
              <c:layout>
                <c:manualLayout>
                  <c:x val="-3.2118388068096415E-3"/>
                  <c:y val="3.8566731368903412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ea"/>
                        <a:ea typeface="+mn-ea"/>
                        <a:cs typeface="+mn-cs"/>
                      </a:defRPr>
                    </a:pPr>
                    <a:fld id="{AF6F732B-C051-42E4-ACFB-62C87866AEB3}" type="CATEGORYNAME">
                      <a:rPr lang="ja-JP" altLang="en-US">
                        <a:solidFill>
                          <a:schemeClr val="tx1"/>
                        </a:solidFill>
                      </a:rPr>
                      <a:pPr>
                        <a:defRPr>
                          <a:solidFill>
                            <a:schemeClr val="tx1"/>
                          </a:solidFill>
                          <a:latin typeface="+mn-ea"/>
                        </a:defRPr>
                      </a:pPr>
                      <a:t>[分類名]</a:t>
                    </a:fld>
                    <a:r>
                      <a:rPr lang="en-US" altLang="ja-JP" baseline="0">
                        <a:solidFill>
                          <a:schemeClr val="tx1"/>
                        </a:solidFill>
                      </a:rPr>
                      <a:t>, </a:t>
                    </a:r>
                    <a:fld id="{367F0E1B-C2DC-43C0-9900-CB04A4E72471}" type="CELLREF">
                      <a:rPr lang="ja-JP" altLang="en-US" baseline="0">
                        <a:solidFill>
                          <a:schemeClr val="tx1"/>
                        </a:solidFill>
                      </a:rPr>
                      <a:pPr>
                        <a:defRPr>
                          <a:solidFill>
                            <a:schemeClr val="tx1"/>
                          </a:solidFill>
                          <a:latin typeface="+mn-ea"/>
                        </a:defRPr>
                      </a:pPr>
                      <a:t>[CELLREF]</a:t>
                    </a:fld>
                    <a:r>
                      <a:rPr lang="en-US" altLang="ja-JP" baseline="0">
                        <a:solidFill>
                          <a:schemeClr val="tx1"/>
                        </a:solidFill>
                      </a:rPr>
                      <a:t>, </a:t>
                    </a:r>
                  </a:p>
                  <a:p>
                    <a:pPr>
                      <a:defRPr>
                        <a:solidFill>
                          <a:schemeClr val="tx1"/>
                        </a:solidFill>
                        <a:latin typeface="+mn-ea"/>
                      </a:defRPr>
                    </a:pPr>
                    <a:fld id="{FA84E396-4323-46D1-BA25-718F158BD88F}" type="PERCENTAGE">
                      <a:rPr lang="en-US" altLang="ja-JP" baseline="0">
                        <a:solidFill>
                          <a:schemeClr val="tx1"/>
                        </a:solidFill>
                      </a:rPr>
                      <a:pPr>
                        <a:defRPr>
                          <a:solidFill>
                            <a:schemeClr val="tx1"/>
                          </a:solidFill>
                          <a:latin typeface="+mn-ea"/>
                        </a:defRPr>
                      </a:pPr>
                      <a:t>[パーセンテージ]</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ea"/>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dlblFieldTable>
                    <c15:dlblFTEntry>
                      <c15:txfldGUID>{367F0E1B-C2DC-43C0-9900-CB04A4E72471}</c15:txfldGUID>
                      <c15:f>グラフ!$H$144</c15:f>
                      <c15:dlblFieldTableCache>
                        <c:ptCount val="1"/>
                        <c:pt idx="0">
                          <c:v>9件</c:v>
                        </c:pt>
                      </c15:dlblFieldTableCache>
                    </c15:dlblFTEntry>
                  </c15:dlblFieldTable>
                  <c15:showDataLabelsRange val="0"/>
                </c:ext>
                <c:ext xmlns:c16="http://schemas.microsoft.com/office/drawing/2014/chart" uri="{C3380CC4-5D6E-409C-BE32-E72D297353CC}">
                  <c16:uniqueId val="{0000000B-EA67-4D8D-AF1C-7FAD9AECD382}"/>
                </c:ext>
              </c:extLst>
            </c:dLbl>
            <c:dLbl>
              <c:idx val="6"/>
              <c:layout>
                <c:manualLayout>
                  <c:x val="1.0452699240841039E-2"/>
                  <c:y val="7.6035623646523191E-3"/>
                </c:manualLayout>
              </c:layout>
              <c:tx>
                <c:rich>
                  <a:bodyPr/>
                  <a:lstStyle/>
                  <a:p>
                    <a:fld id="{80B01C0C-2341-458C-825E-29F5E53FEF3B}" type="CATEGORYNAME">
                      <a:rPr lang="ja-JP" altLang="en-US">
                        <a:solidFill>
                          <a:schemeClr val="tx1"/>
                        </a:solidFill>
                      </a:rPr>
                      <a:pPr/>
                      <a:t>[分類名]</a:t>
                    </a:fld>
                    <a:r>
                      <a:rPr lang="en-US" altLang="ja-JP" baseline="0">
                        <a:solidFill>
                          <a:schemeClr val="tx1"/>
                        </a:solidFill>
                      </a:rPr>
                      <a:t>, </a:t>
                    </a:r>
                    <a:fld id="{11CCCF4E-CCD4-42A1-9E2E-6DCAD5FFCF67}" type="CELLREF">
                      <a:rPr lang="ja-JP" altLang="en-US" baseline="0">
                        <a:solidFill>
                          <a:schemeClr val="tx1"/>
                        </a:solidFill>
                      </a:rPr>
                      <a:pPr/>
                      <a:t>[CELLREF]</a:t>
                    </a:fld>
                    <a:r>
                      <a:rPr lang="en-US" altLang="ja-JP" baseline="0">
                        <a:solidFill>
                          <a:schemeClr val="tx1"/>
                        </a:solidFill>
                      </a:rPr>
                      <a:t>, </a:t>
                    </a:r>
                  </a:p>
                  <a:p>
                    <a:fld id="{90794ED4-8EF1-4AB4-BE3E-C2D6B2782A46}" type="PERCENTAGE">
                      <a:rPr lang="en-US" altLang="ja-JP" baseline="0">
                        <a:solidFill>
                          <a:schemeClr val="tx1"/>
                        </a:solidFill>
                      </a:rPr>
                      <a:pPr/>
                      <a:t>[パーセンテージ]</a:t>
                    </a:fld>
                    <a:endParaRPr lang="ja-JP" altLang="en-US"/>
                  </a:p>
                </c:rich>
              </c:tx>
              <c:showLegendKey val="0"/>
              <c:showVal val="1"/>
              <c:showCatName val="1"/>
              <c:showSerName val="0"/>
              <c:showPercent val="1"/>
              <c:showBubbleSize val="0"/>
              <c:extLst>
                <c:ext xmlns:c15="http://schemas.microsoft.com/office/drawing/2012/chart" uri="{CE6537A1-D6FC-4f65-9D91-7224C49458BB}">
                  <c15:dlblFieldTable>
                    <c15:dlblFTEntry>
                      <c15:txfldGUID>{11CCCF4E-CCD4-42A1-9E2E-6DCAD5FFCF67}</c15:txfldGUID>
                      <c15:f>グラフ!$I$144</c15:f>
                      <c15:dlblFieldTableCache>
                        <c:ptCount val="1"/>
                        <c:pt idx="0">
                          <c:v>31件</c:v>
                        </c:pt>
                      </c15:dlblFieldTableCache>
                    </c15:dlblFTEntry>
                  </c15:dlblFieldTable>
                  <c15:showDataLabelsRange val="0"/>
                </c:ext>
                <c:ext xmlns:c16="http://schemas.microsoft.com/office/drawing/2014/chart" uri="{C3380CC4-5D6E-409C-BE32-E72D297353CC}">
                  <c16:uniqueId val="{0000000D-EA67-4D8D-AF1C-7FAD9AECD3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ea"/>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入力!$D$29:$D$35</c:f>
              <c:strCache>
                <c:ptCount val="7"/>
                <c:pt idx="0">
                  <c:v>横浜</c:v>
                </c:pt>
                <c:pt idx="1">
                  <c:v>徳山下松</c:v>
                </c:pt>
                <c:pt idx="2">
                  <c:v>名古屋</c:v>
                </c:pt>
                <c:pt idx="3">
                  <c:v>岩国</c:v>
                </c:pt>
                <c:pt idx="4">
                  <c:v>博多</c:v>
                </c:pt>
                <c:pt idx="5">
                  <c:v>常陸那珂</c:v>
                </c:pt>
                <c:pt idx="6">
                  <c:v>その他</c:v>
                </c:pt>
              </c:strCache>
            </c:strRef>
          </c:cat>
          <c:val>
            <c:numRef>
              <c:f>入力!$E$29:$E$35</c:f>
              <c:numCache>
                <c:formatCode>General</c:formatCode>
                <c:ptCount val="7"/>
                <c:pt idx="0">
                  <c:v>30</c:v>
                </c:pt>
                <c:pt idx="1">
                  <c:v>23</c:v>
                </c:pt>
                <c:pt idx="2">
                  <c:v>16</c:v>
                </c:pt>
                <c:pt idx="3">
                  <c:v>15</c:v>
                </c:pt>
                <c:pt idx="4">
                  <c:v>10</c:v>
                </c:pt>
                <c:pt idx="5">
                  <c:v>9</c:v>
                </c:pt>
                <c:pt idx="6">
                  <c:v>31</c:v>
                </c:pt>
              </c:numCache>
            </c:numRef>
          </c:val>
          <c:extLst>
            <c:ext xmlns:c16="http://schemas.microsoft.com/office/drawing/2014/chart" uri="{C3380CC4-5D6E-409C-BE32-E72D297353CC}">
              <c16:uniqueId val="{0000000E-EA67-4D8D-AF1C-7FAD9AECD382}"/>
            </c:ext>
          </c:extLst>
        </c:ser>
        <c:dLbls>
          <c:showLegendKey val="0"/>
          <c:showVal val="0"/>
          <c:showCatName val="0"/>
          <c:showSerName val="0"/>
          <c:showPercent val="1"/>
          <c:showBubbleSize val="0"/>
          <c:showLeaderLines val="1"/>
        </c:dLbls>
        <c:firstSliceAng val="0"/>
        <c:holeSize val="45"/>
      </c:doughnutChart>
      <c:spPr>
        <a:solidFill>
          <a:schemeClr val="bg1"/>
        </a:solid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79339408842304"/>
          <c:y val="0.13154283031468769"/>
          <c:w val="0.74132477781156181"/>
          <c:h val="0.7647450816972351"/>
        </c:manualLayout>
      </c:layout>
      <c:barChart>
        <c:barDir val="col"/>
        <c:grouping val="clustered"/>
        <c:varyColors val="0"/>
        <c:ser>
          <c:idx val="0"/>
          <c:order val="0"/>
          <c:tx>
            <c:strRef>
              <c:f>入力!$A$10</c:f>
              <c:strCache>
                <c:ptCount val="1"/>
                <c:pt idx="0">
                  <c:v>旅客</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2.2309166758221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EA-4D2B-BB2A-772D0BF3D576}"/>
                </c:ext>
              </c:extLst>
            </c:dLbl>
            <c:dLbl>
              <c:idx val="1"/>
              <c:layout>
                <c:manualLayout>
                  <c:x val="-3.819400322405998E-17"/>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EA-4D2B-BB2A-772D0BF3D576}"/>
                </c:ext>
              </c:extLst>
            </c:dLbl>
            <c:dLbl>
              <c:idx val="2"/>
              <c:layout>
                <c:manualLayout>
                  <c:x val="0"/>
                  <c:y val="2.0833333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EA-4D2B-BB2A-772D0BF3D576}"/>
                </c:ext>
              </c:extLst>
            </c:dLbl>
            <c:dLbl>
              <c:idx val="3"/>
              <c:layout>
                <c:manualLayout>
                  <c:x val="7.5536106374408186E-17"/>
                  <c:y val="2.0833333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EA-4D2B-BB2A-772D0BF3D576}"/>
                </c:ext>
              </c:extLst>
            </c:dLbl>
            <c:dLbl>
              <c:idx val="4"/>
              <c:layout>
                <c:manualLayout>
                  <c:x val="-1.5107221274881637E-16"/>
                  <c:y val="2.50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EA-4D2B-BB2A-772D0BF3D576}"/>
                </c:ext>
              </c:extLst>
            </c:dLbl>
            <c:spPr>
              <a:noFill/>
              <a:ln>
                <a:noFill/>
              </a:ln>
              <a:effectLst/>
            </c:spPr>
            <c:txPr>
              <a:bodyPr wrap="square" lIns="38100" tIns="19050" rIns="38100" bIns="19050" anchor="ctr">
                <a:spAutoFit/>
              </a:bodyPr>
              <a:lstStyle/>
              <a:p>
                <a:pPr>
                  <a:defRPr>
                    <a:latin typeface="+mn-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入力!$B$9:$F$9</c:f>
              <c:strCache>
                <c:ptCount val="5"/>
                <c:pt idx="0">
                  <c:v>R1</c:v>
                </c:pt>
                <c:pt idx="1">
                  <c:v>R2</c:v>
                </c:pt>
                <c:pt idx="2">
                  <c:v>R3</c:v>
                </c:pt>
                <c:pt idx="3">
                  <c:v>R4</c:v>
                </c:pt>
                <c:pt idx="4">
                  <c:v>R5</c:v>
                </c:pt>
              </c:strCache>
            </c:strRef>
          </c:cat>
          <c:val>
            <c:numRef>
              <c:f>入力!$B$10:$F$10</c:f>
              <c:numCache>
                <c:formatCode>#,##0_ </c:formatCode>
                <c:ptCount val="5"/>
                <c:pt idx="0">
                  <c:v>710</c:v>
                </c:pt>
                <c:pt idx="1">
                  <c:v>432</c:v>
                </c:pt>
                <c:pt idx="2" formatCode="General">
                  <c:v>520</c:v>
                </c:pt>
                <c:pt idx="3" formatCode="General">
                  <c:v>713</c:v>
                </c:pt>
                <c:pt idx="4" formatCode="General">
                  <c:v>852</c:v>
                </c:pt>
              </c:numCache>
            </c:numRef>
          </c:val>
          <c:extLst>
            <c:ext xmlns:c16="http://schemas.microsoft.com/office/drawing/2014/chart" uri="{C3380CC4-5D6E-409C-BE32-E72D297353CC}">
              <c16:uniqueId val="{00000005-B2EA-4D2B-BB2A-772D0BF3D576}"/>
            </c:ext>
          </c:extLst>
        </c:ser>
        <c:dLbls>
          <c:showLegendKey val="0"/>
          <c:showVal val="0"/>
          <c:showCatName val="0"/>
          <c:showSerName val="0"/>
          <c:showPercent val="0"/>
          <c:showBubbleSize val="0"/>
        </c:dLbls>
        <c:gapWidth val="220"/>
        <c:axId val="325485176"/>
        <c:axId val="325485960"/>
      </c:barChart>
      <c:lineChart>
        <c:grouping val="standard"/>
        <c:varyColors val="0"/>
        <c:ser>
          <c:idx val="1"/>
          <c:order val="1"/>
          <c:tx>
            <c:strRef>
              <c:f>入力!$A$11</c:f>
              <c:strCache>
                <c:ptCount val="1"/>
                <c:pt idx="0">
                  <c:v>自動車</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1.789005735135301E-2"/>
                  <c:y val="-2.2229288123985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2EA-4D2B-BB2A-772D0BF3D576}"/>
                </c:ext>
              </c:extLst>
            </c:dLbl>
            <c:dLbl>
              <c:idx val="1"/>
              <c:layout>
                <c:manualLayout>
                  <c:x val="4.4385264092321351E-3"/>
                  <c:y val="-4.6437300507172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EA-4D2B-BB2A-772D0BF3D576}"/>
                </c:ext>
              </c:extLst>
            </c:dLbl>
            <c:dLbl>
              <c:idx val="2"/>
              <c:layout>
                <c:manualLayout>
                  <c:x val="6.5218378994236909E-3"/>
                  <c:y val="-3.7706524758512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2EA-4D2B-BB2A-772D0BF3D576}"/>
                </c:ext>
              </c:extLst>
            </c:dLbl>
            <c:dLbl>
              <c:idx val="3"/>
              <c:layout>
                <c:manualLayout>
                  <c:x val="6.6577896138482022E-3"/>
                  <c:y val="-5.9482275166014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EA-4D2B-BB2A-772D0BF3D576}"/>
                </c:ext>
              </c:extLst>
            </c:dLbl>
            <c:dLbl>
              <c:idx val="4"/>
              <c:layout>
                <c:manualLayout>
                  <c:x val="9.1489562473132929E-3"/>
                  <c:y val="-4.0948376017009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2EA-4D2B-BB2A-772D0BF3D576}"/>
                </c:ext>
              </c:extLst>
            </c:dLbl>
            <c:spPr>
              <a:noFill/>
              <a:ln>
                <a:noFill/>
              </a:ln>
              <a:effectLst/>
            </c:spPr>
            <c:txPr>
              <a:bodyPr wrap="square" lIns="38100" tIns="19050" rIns="38100" bIns="19050" anchor="ctr">
                <a:spAutoFit/>
              </a:bodyPr>
              <a:lstStyle/>
              <a:p>
                <a:pPr>
                  <a:defRPr>
                    <a:latin typeface="+mn-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入力!$B$9:$F$9</c:f>
              <c:strCache>
                <c:ptCount val="5"/>
                <c:pt idx="0">
                  <c:v>R1</c:v>
                </c:pt>
                <c:pt idx="1">
                  <c:v>R2</c:v>
                </c:pt>
                <c:pt idx="2">
                  <c:v>R3</c:v>
                </c:pt>
                <c:pt idx="3">
                  <c:v>R4</c:v>
                </c:pt>
                <c:pt idx="4">
                  <c:v>R5</c:v>
                </c:pt>
              </c:strCache>
            </c:strRef>
          </c:cat>
          <c:val>
            <c:numRef>
              <c:f>入力!$B$11:$F$11</c:f>
              <c:numCache>
                <c:formatCode>#,##0_ </c:formatCode>
                <c:ptCount val="5"/>
                <c:pt idx="0">
                  <c:v>350</c:v>
                </c:pt>
                <c:pt idx="1">
                  <c:v>310</c:v>
                </c:pt>
                <c:pt idx="2" formatCode="General">
                  <c:v>333</c:v>
                </c:pt>
                <c:pt idx="3" formatCode="General">
                  <c:v>358</c:v>
                </c:pt>
                <c:pt idx="4" formatCode="General">
                  <c:v>382</c:v>
                </c:pt>
              </c:numCache>
            </c:numRef>
          </c:val>
          <c:smooth val="0"/>
          <c:extLst>
            <c:ext xmlns:c16="http://schemas.microsoft.com/office/drawing/2014/chart" uri="{C3380CC4-5D6E-409C-BE32-E72D297353CC}">
              <c16:uniqueId val="{0000000B-B2EA-4D2B-BB2A-772D0BF3D576}"/>
            </c:ext>
          </c:extLst>
        </c:ser>
        <c:dLbls>
          <c:showLegendKey val="0"/>
          <c:showVal val="0"/>
          <c:showCatName val="0"/>
          <c:showSerName val="0"/>
          <c:showPercent val="0"/>
          <c:showBubbleSize val="0"/>
        </c:dLbls>
        <c:marker val="1"/>
        <c:smooth val="0"/>
        <c:axId val="325485176"/>
        <c:axId val="325485960"/>
      </c:lineChart>
      <c:catAx>
        <c:axId val="325485176"/>
        <c:scaling>
          <c:orientation val="minMax"/>
        </c:scaling>
        <c:delete val="0"/>
        <c:axPos val="b"/>
        <c:title>
          <c:tx>
            <c:rich>
              <a:bodyPr/>
              <a:lstStyle/>
              <a:p>
                <a:pPr>
                  <a:defRPr>
                    <a:latin typeface="ＭＳ Ｐゴシック" panose="020B0600070205080204" pitchFamily="50" charset="-128"/>
                    <a:ea typeface="ＭＳ Ｐゴシック" panose="020B0600070205080204" pitchFamily="50" charset="-128"/>
                  </a:defRPr>
                </a:pPr>
                <a:r>
                  <a:rPr lang="ja-JP" altLang="en-US" sz="900" b="0">
                    <a:latin typeface="ＭＳ Ｐゴシック" panose="020B0600070205080204" pitchFamily="50" charset="-128"/>
                    <a:ea typeface="ＭＳ Ｐゴシック" panose="020B0600070205080204" pitchFamily="50" charset="-128"/>
                  </a:rPr>
                  <a:t>（年度）</a:t>
                </a:r>
                <a:endParaRPr lang="ja-JP" sz="900" b="0">
                  <a:latin typeface="ＭＳ Ｐゴシック" panose="020B0600070205080204" pitchFamily="50" charset="-128"/>
                  <a:ea typeface="ＭＳ Ｐゴシック" panose="020B0600070205080204" pitchFamily="50" charset="-128"/>
                </a:endParaRPr>
              </a:p>
            </c:rich>
          </c:tx>
          <c:layout>
            <c:manualLayout>
              <c:xMode val="edge"/>
              <c:yMode val="edge"/>
              <c:x val="0.84831377352762882"/>
              <c:y val="0.92301141929251374"/>
            </c:manualLayout>
          </c:layout>
          <c:overlay val="0"/>
        </c:title>
        <c:numFmt formatCode="General" sourceLinked="0"/>
        <c:majorTickMark val="out"/>
        <c:minorTickMark val="none"/>
        <c:tickLblPos val="nextTo"/>
        <c:txPr>
          <a:bodyPr/>
          <a:lstStyle/>
          <a:p>
            <a:pPr>
              <a:defRPr>
                <a:latin typeface="+mn-lt"/>
              </a:defRPr>
            </a:pPr>
            <a:endParaRPr lang="ja-JP"/>
          </a:p>
        </c:txPr>
        <c:crossAx val="325485960"/>
        <c:crosses val="autoZero"/>
        <c:auto val="1"/>
        <c:lblAlgn val="ctr"/>
        <c:lblOffset val="100"/>
        <c:noMultiLvlLbl val="0"/>
      </c:catAx>
      <c:valAx>
        <c:axId val="325485960"/>
        <c:scaling>
          <c:orientation val="minMax"/>
          <c:max val="900"/>
          <c:min val="0"/>
        </c:scaling>
        <c:delete val="0"/>
        <c:axPos val="l"/>
        <c:majorGridlines/>
        <c:title>
          <c:tx>
            <c:rich>
              <a:bodyPr rot="0" vert="horz"/>
              <a:lstStyle/>
              <a:p>
                <a:pPr>
                  <a:defRPr>
                    <a:latin typeface="ＭＳ Ｐゴシック" panose="020B0600070205080204" pitchFamily="50" charset="-128"/>
                    <a:ea typeface="ＭＳ Ｐゴシック" panose="020B0600070205080204" pitchFamily="50" charset="-128"/>
                  </a:defRPr>
                </a:pPr>
                <a:r>
                  <a:rPr lang="ja-JP" altLang="en-US" sz="900" b="0">
                    <a:latin typeface="ＭＳ Ｐゴシック" panose="020B0600070205080204" pitchFamily="50" charset="-128"/>
                    <a:ea typeface="ＭＳ Ｐゴシック" panose="020B0600070205080204" pitchFamily="50" charset="-128"/>
                  </a:rPr>
                  <a:t>（千人</a:t>
                </a:r>
                <a:r>
                  <a:rPr lang="en-US" altLang="ja-JP" sz="900" b="0">
                    <a:latin typeface="ＭＳ Ｐゴシック" panose="020B0600070205080204" pitchFamily="50" charset="-128"/>
                    <a:ea typeface="ＭＳ Ｐゴシック" panose="020B0600070205080204" pitchFamily="50" charset="-128"/>
                  </a:rPr>
                  <a:t>/</a:t>
                </a:r>
                <a:r>
                  <a:rPr lang="ja-JP" altLang="en-US" sz="900" b="0">
                    <a:latin typeface="ＭＳ Ｐゴシック" panose="020B0600070205080204" pitchFamily="50" charset="-128"/>
                    <a:ea typeface="ＭＳ Ｐゴシック" panose="020B0600070205080204" pitchFamily="50" charset="-128"/>
                  </a:rPr>
                  <a:t>千台）</a:t>
                </a:r>
                <a:endParaRPr lang="ja-JP" sz="900" b="0">
                  <a:latin typeface="ＭＳ Ｐゴシック" panose="020B0600070205080204" pitchFamily="50" charset="-128"/>
                  <a:ea typeface="ＭＳ Ｐゴシック" panose="020B0600070205080204" pitchFamily="50" charset="-128"/>
                </a:endParaRPr>
              </a:p>
            </c:rich>
          </c:tx>
          <c:layout>
            <c:manualLayout>
              <c:xMode val="edge"/>
              <c:yMode val="edge"/>
              <c:x val="3.2864087181409235E-2"/>
              <c:y val="8.8137131006772326E-2"/>
            </c:manualLayout>
          </c:layout>
          <c:overlay val="0"/>
        </c:title>
        <c:numFmt formatCode="#,##0_ " sourceLinked="1"/>
        <c:majorTickMark val="out"/>
        <c:minorTickMark val="none"/>
        <c:tickLblPos val="nextTo"/>
        <c:txPr>
          <a:bodyPr/>
          <a:lstStyle/>
          <a:p>
            <a:pPr>
              <a:defRPr>
                <a:latin typeface="+mn-lt"/>
              </a:defRPr>
            </a:pPr>
            <a:endParaRPr lang="ja-JP"/>
          </a:p>
        </c:txPr>
        <c:crossAx val="325485176"/>
        <c:crosses val="autoZero"/>
        <c:crossBetween val="between"/>
        <c:majorUnit val="200"/>
      </c:valAx>
      <c:spPr>
        <a:ln>
          <a:solidFill>
            <a:schemeClr val="tx1"/>
          </a:solidFill>
        </a:ln>
      </c:spPr>
    </c:plotArea>
    <c:legend>
      <c:legendPos val="r"/>
      <c:layout>
        <c:manualLayout>
          <c:xMode val="edge"/>
          <c:yMode val="edge"/>
          <c:x val="0.61952410879139364"/>
          <c:y val="5.4536794011859631E-2"/>
          <c:w val="0.31592913385826771"/>
          <c:h val="9.5907757345582906E-2"/>
        </c:manualLayout>
      </c:layout>
      <c:overlay val="0"/>
    </c:legend>
    <c:plotVisOnly val="1"/>
    <c:dispBlanksAs val="gap"/>
    <c:showDLblsOverMax val="0"/>
  </c:chart>
  <c:spPr>
    <a:ln>
      <a:noFill/>
    </a:ln>
  </c:spPr>
  <c:txPr>
    <a:bodyPr/>
    <a:lstStyle/>
    <a:p>
      <a:pPr>
        <a:defRPr baseline="0">
          <a:latin typeface="ＭＳ Ｐゴシック" panose="020B0600070205080204" pitchFamily="50" charset="-128"/>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入力!$A$15</c:f>
              <c:strCache>
                <c:ptCount val="1"/>
                <c:pt idx="0">
                  <c:v>旅客</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90-46DE-A001-3A50EF52B890}"/>
                </c:ext>
              </c:extLst>
            </c:dLbl>
            <c:dLbl>
              <c:idx val="1"/>
              <c:layout>
                <c:manualLayout>
                  <c:x val="0"/>
                  <c:y val="1.4766803787943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90-46DE-A001-3A50EF52B890}"/>
                </c:ext>
              </c:extLst>
            </c:dLbl>
            <c:dLbl>
              <c:idx val="2"/>
              <c:layout>
                <c:manualLayout>
                  <c:x val="0"/>
                  <c:y val="1.1995461877455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90-46DE-A001-3A50EF52B890}"/>
                </c:ext>
              </c:extLst>
            </c:dLbl>
            <c:dLbl>
              <c:idx val="3"/>
              <c:layout>
                <c:manualLayout>
                  <c:x val="2.3760017092245367E-3"/>
                  <c:y val="8.07477097145143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90-46DE-A001-3A50EF52B890}"/>
                </c:ext>
              </c:extLst>
            </c:dLbl>
            <c:spPr>
              <a:noFill/>
              <a:ln>
                <a:noFill/>
              </a:ln>
              <a:effectLst/>
            </c:spPr>
            <c:txPr>
              <a:bodyPr wrap="square" lIns="38100" tIns="19050" rIns="38100" bIns="19050" anchor="ctr">
                <a:spAutoFit/>
              </a:bodyPr>
              <a:lstStyle/>
              <a:p>
                <a:pPr>
                  <a:defRPr baseline="0">
                    <a:latin typeface="+mn-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入力!$B$14:$F$14</c:f>
              <c:strCache>
                <c:ptCount val="5"/>
                <c:pt idx="0">
                  <c:v>R1</c:v>
                </c:pt>
                <c:pt idx="1">
                  <c:v>R2</c:v>
                </c:pt>
                <c:pt idx="2">
                  <c:v>R3</c:v>
                </c:pt>
                <c:pt idx="3">
                  <c:v>R4</c:v>
                </c:pt>
                <c:pt idx="4">
                  <c:v>R5</c:v>
                </c:pt>
              </c:strCache>
            </c:strRef>
          </c:cat>
          <c:val>
            <c:numRef>
              <c:f>入力!$B$15:$F$15</c:f>
              <c:numCache>
                <c:formatCode>#,##0_ </c:formatCode>
                <c:ptCount val="5"/>
                <c:pt idx="0">
                  <c:v>1447</c:v>
                </c:pt>
                <c:pt idx="1">
                  <c:v>853</c:v>
                </c:pt>
                <c:pt idx="2" formatCode="#,##0_);[Red]\(#,##0\)">
                  <c:v>1004</c:v>
                </c:pt>
                <c:pt idx="3" formatCode="#,##0_);[Red]\(#,##0\)">
                  <c:v>1213</c:v>
                </c:pt>
                <c:pt idx="4" formatCode="#,##0_);[Red]\(#,##0\)">
                  <c:v>1232</c:v>
                </c:pt>
              </c:numCache>
            </c:numRef>
          </c:val>
          <c:extLst>
            <c:ext xmlns:c16="http://schemas.microsoft.com/office/drawing/2014/chart" uri="{C3380CC4-5D6E-409C-BE32-E72D297353CC}">
              <c16:uniqueId val="{00000004-2A90-46DE-A001-3A50EF52B890}"/>
            </c:ext>
          </c:extLst>
        </c:ser>
        <c:dLbls>
          <c:showLegendKey val="0"/>
          <c:showVal val="0"/>
          <c:showCatName val="0"/>
          <c:showSerName val="0"/>
          <c:showPercent val="0"/>
          <c:showBubbleSize val="0"/>
        </c:dLbls>
        <c:gapWidth val="220"/>
        <c:axId val="325483216"/>
        <c:axId val="325483608"/>
      </c:barChart>
      <c:lineChart>
        <c:grouping val="standard"/>
        <c:varyColors val="0"/>
        <c:ser>
          <c:idx val="1"/>
          <c:order val="1"/>
          <c:tx>
            <c:strRef>
              <c:f>入力!$A$16</c:f>
              <c:strCache>
                <c:ptCount val="1"/>
                <c:pt idx="0">
                  <c:v>自動車</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1.0937499999999999E-2"/>
                  <c:y val="-2.5706595703314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90-46DE-A001-3A50EF52B890}"/>
                </c:ext>
              </c:extLst>
            </c:dLbl>
            <c:dLbl>
              <c:idx val="1"/>
              <c:layout>
                <c:manualLayout>
                  <c:x val="1.5190972222222142E-2"/>
                  <c:y val="-5.0295275590551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90-46DE-A001-3A50EF52B890}"/>
                </c:ext>
              </c:extLst>
            </c:dLbl>
            <c:dLbl>
              <c:idx val="2"/>
              <c:layout>
                <c:manualLayout>
                  <c:x val="6.4236111111110319E-3"/>
                  <c:y val="-3.5587088072324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90-46DE-A001-3A50EF52B890}"/>
                </c:ext>
              </c:extLst>
            </c:dLbl>
            <c:dLbl>
              <c:idx val="3"/>
              <c:layout>
                <c:manualLayout>
                  <c:x val="8.6805555555554761E-3"/>
                  <c:y val="-2.84193642461360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90-46DE-A001-3A50EF52B890}"/>
                </c:ext>
              </c:extLst>
            </c:dLbl>
            <c:dLbl>
              <c:idx val="4"/>
              <c:layout>
                <c:manualLayout>
                  <c:x val="8.8541666666665068E-3"/>
                  <c:y val="-2.8215223097113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A90-46DE-A001-3A50EF52B890}"/>
                </c:ext>
              </c:extLst>
            </c:dLbl>
            <c:spPr>
              <a:noFill/>
              <a:ln>
                <a:noFill/>
              </a:ln>
              <a:effectLst/>
            </c:spPr>
            <c:txPr>
              <a:bodyPr wrap="square" lIns="38100" tIns="19050" rIns="38100" bIns="19050" anchor="ctr">
                <a:spAutoFit/>
              </a:bodyPr>
              <a:lstStyle/>
              <a:p>
                <a:pPr>
                  <a:defRPr baseline="0">
                    <a:latin typeface="+mn-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入力!$B$14:$F$14</c:f>
              <c:strCache>
                <c:ptCount val="5"/>
                <c:pt idx="0">
                  <c:v>R1</c:v>
                </c:pt>
                <c:pt idx="1">
                  <c:v>R2</c:v>
                </c:pt>
                <c:pt idx="2">
                  <c:v>R3</c:v>
                </c:pt>
                <c:pt idx="3">
                  <c:v>R4</c:v>
                </c:pt>
                <c:pt idx="4">
                  <c:v>R5</c:v>
                </c:pt>
              </c:strCache>
            </c:strRef>
          </c:cat>
          <c:val>
            <c:numRef>
              <c:f>入力!$B$16:$F$16</c:f>
              <c:numCache>
                <c:formatCode>#,##0_ </c:formatCode>
                <c:ptCount val="5"/>
                <c:pt idx="0">
                  <c:v>254</c:v>
                </c:pt>
                <c:pt idx="1">
                  <c:v>171</c:v>
                </c:pt>
                <c:pt idx="2" formatCode="General">
                  <c:v>208</c:v>
                </c:pt>
                <c:pt idx="3" formatCode="General">
                  <c:v>233</c:v>
                </c:pt>
                <c:pt idx="4" formatCode="General">
                  <c:v>227</c:v>
                </c:pt>
              </c:numCache>
            </c:numRef>
          </c:val>
          <c:smooth val="0"/>
          <c:extLst>
            <c:ext xmlns:c16="http://schemas.microsoft.com/office/drawing/2014/chart" uri="{C3380CC4-5D6E-409C-BE32-E72D297353CC}">
              <c16:uniqueId val="{0000000A-2A90-46DE-A001-3A50EF52B890}"/>
            </c:ext>
          </c:extLst>
        </c:ser>
        <c:dLbls>
          <c:showLegendKey val="0"/>
          <c:showVal val="0"/>
          <c:showCatName val="0"/>
          <c:showSerName val="0"/>
          <c:showPercent val="0"/>
          <c:showBubbleSize val="0"/>
        </c:dLbls>
        <c:marker val="1"/>
        <c:smooth val="0"/>
        <c:axId val="325483216"/>
        <c:axId val="325483608"/>
      </c:lineChart>
      <c:catAx>
        <c:axId val="325483216"/>
        <c:scaling>
          <c:orientation val="minMax"/>
        </c:scaling>
        <c:delete val="0"/>
        <c:axPos val="b"/>
        <c:title>
          <c:tx>
            <c:rich>
              <a:bodyPr/>
              <a:lstStyle/>
              <a:p>
                <a:pPr>
                  <a:defRPr/>
                </a:pPr>
                <a:r>
                  <a:rPr lang="ja-JP" altLang="en-US" sz="900" b="0">
                    <a:latin typeface="ＭＳ Ｐゴシック" panose="020B0600070205080204" pitchFamily="50" charset="-128"/>
                    <a:ea typeface="ＭＳ Ｐゴシック" panose="020B0600070205080204" pitchFamily="50" charset="-128"/>
                  </a:rPr>
                  <a:t>（年度）</a:t>
                </a:r>
              </a:p>
            </c:rich>
          </c:tx>
          <c:layout>
            <c:manualLayout>
              <c:xMode val="edge"/>
              <c:yMode val="edge"/>
              <c:x val="0.85329760974228053"/>
              <c:y val="0.91663901087451471"/>
            </c:manualLayout>
          </c:layout>
          <c:overlay val="0"/>
        </c:title>
        <c:numFmt formatCode="General" sourceLinked="0"/>
        <c:majorTickMark val="out"/>
        <c:minorTickMark val="none"/>
        <c:tickLblPos val="nextTo"/>
        <c:txPr>
          <a:bodyPr/>
          <a:lstStyle/>
          <a:p>
            <a:pPr>
              <a:defRPr baseline="0">
                <a:latin typeface="+mn-lt"/>
              </a:defRPr>
            </a:pPr>
            <a:endParaRPr lang="ja-JP"/>
          </a:p>
        </c:txPr>
        <c:crossAx val="325483608"/>
        <c:crosses val="autoZero"/>
        <c:auto val="1"/>
        <c:lblAlgn val="ctr"/>
        <c:lblOffset val="100"/>
        <c:noMultiLvlLbl val="0"/>
      </c:catAx>
      <c:valAx>
        <c:axId val="325483608"/>
        <c:scaling>
          <c:orientation val="minMax"/>
        </c:scaling>
        <c:delete val="0"/>
        <c:axPos val="l"/>
        <c:majorGridlines/>
        <c:title>
          <c:tx>
            <c:rich>
              <a:bodyPr rot="0" vert="horz"/>
              <a:lstStyle/>
              <a:p>
                <a:pPr>
                  <a:defRPr/>
                </a:pPr>
                <a:r>
                  <a:rPr lang="ja-JP" altLang="en-US" sz="900" b="0">
                    <a:latin typeface="ＭＳ Ｐゴシック" panose="020B0600070205080204" pitchFamily="50" charset="-128"/>
                    <a:ea typeface="ＭＳ Ｐゴシック" panose="020B0600070205080204" pitchFamily="50" charset="-128"/>
                  </a:rPr>
                  <a:t>（千人</a:t>
                </a:r>
                <a:r>
                  <a:rPr lang="en-US" altLang="ja-JP" sz="900" b="0">
                    <a:latin typeface="ＭＳ Ｐゴシック" panose="020B0600070205080204" pitchFamily="50" charset="-128"/>
                    <a:ea typeface="ＭＳ Ｐゴシック" panose="020B0600070205080204" pitchFamily="50" charset="-128"/>
                  </a:rPr>
                  <a:t>/</a:t>
                </a:r>
                <a:r>
                  <a:rPr lang="ja-JP" altLang="en-US" sz="900" b="0">
                    <a:latin typeface="ＭＳ Ｐゴシック" panose="020B0600070205080204" pitchFamily="50" charset="-128"/>
                    <a:ea typeface="ＭＳ Ｐゴシック" panose="020B0600070205080204" pitchFamily="50" charset="-128"/>
                  </a:rPr>
                  <a:t>千台）</a:t>
                </a:r>
              </a:p>
            </c:rich>
          </c:tx>
          <c:layout>
            <c:manualLayout>
              <c:xMode val="edge"/>
              <c:yMode val="edge"/>
              <c:x val="3.0245753411433322E-2"/>
              <c:y val="8.2225532341841032E-2"/>
            </c:manualLayout>
          </c:layout>
          <c:overlay val="0"/>
        </c:title>
        <c:numFmt formatCode="#,##0_ " sourceLinked="1"/>
        <c:majorTickMark val="out"/>
        <c:minorTickMark val="none"/>
        <c:tickLblPos val="nextTo"/>
        <c:txPr>
          <a:bodyPr/>
          <a:lstStyle/>
          <a:p>
            <a:pPr>
              <a:defRPr baseline="0">
                <a:latin typeface="+mn-lt"/>
              </a:defRPr>
            </a:pPr>
            <a:endParaRPr lang="ja-JP"/>
          </a:p>
        </c:txPr>
        <c:crossAx val="325483216"/>
        <c:crosses val="autoZero"/>
        <c:crossBetween val="between"/>
      </c:valAx>
      <c:spPr>
        <a:ln>
          <a:solidFill>
            <a:schemeClr val="tx1"/>
          </a:solidFill>
        </a:ln>
      </c:spPr>
    </c:plotArea>
    <c:legend>
      <c:legendPos val="r"/>
      <c:legendEntry>
        <c:idx val="0"/>
        <c:txPr>
          <a:bodyPr/>
          <a:lstStyle/>
          <a:p>
            <a:pPr>
              <a:defRPr baseline="0">
                <a:latin typeface="ＭＳ Ｐゴシック" panose="020B0600070205080204" pitchFamily="50" charset="-128"/>
                <a:ea typeface="ＭＳ Ｐゴシック" panose="020B0600070205080204" pitchFamily="50" charset="-128"/>
              </a:defRPr>
            </a:pPr>
            <a:endParaRPr lang="ja-JP"/>
          </a:p>
        </c:txPr>
      </c:legendEntry>
      <c:legendEntry>
        <c:idx val="1"/>
        <c:txPr>
          <a:bodyPr/>
          <a:lstStyle/>
          <a:p>
            <a:pPr>
              <a:defRPr baseline="0">
                <a:latin typeface="ＭＳ Ｐゴシック" panose="020B0600070205080204" pitchFamily="50" charset="-128"/>
                <a:ea typeface="ＭＳ Ｐゴシック" panose="020B0600070205080204" pitchFamily="50" charset="-128"/>
              </a:defRPr>
            </a:pPr>
            <a:endParaRPr lang="ja-JP"/>
          </a:p>
        </c:txPr>
      </c:legendEntry>
      <c:layout>
        <c:manualLayout>
          <c:xMode val="edge"/>
          <c:yMode val="edge"/>
          <c:x val="0.6171729794298354"/>
          <c:y val="5.3953028888082795E-2"/>
          <c:w val="0.31592913385826771"/>
          <c:h val="9.5907757345582906E-2"/>
        </c:manualLayout>
      </c:layout>
      <c:overlay val="0"/>
      <c:txPr>
        <a:bodyPr/>
        <a:lstStyle/>
        <a:p>
          <a:pPr>
            <a:defRPr>
              <a:latin typeface="ＭＳ Ｐゴシック" panose="020B0600070205080204" pitchFamily="50" charset="-128"/>
              <a:ea typeface="ＭＳ Ｐゴシック" panose="020B0600070205080204" pitchFamily="50" charset="-128"/>
            </a:defRPr>
          </a:pPr>
          <a:endParaRPr lang="ja-JP"/>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入力!$A$20</c:f>
              <c:strCache>
                <c:ptCount val="1"/>
                <c:pt idx="0">
                  <c:v>家島諸島</c:v>
                </c:pt>
              </c:strCache>
            </c:strRef>
          </c:tx>
          <c:spPr>
            <a:solidFill>
              <a:srgbClr val="C3D69B"/>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4.1013694737245612E-17"/>
                  <c:y val="2.335634826233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47-4D20-8C2B-AFB9D58CFA6D}"/>
                </c:ext>
              </c:extLst>
            </c:dLbl>
            <c:dLbl>
              <c:idx val="1"/>
              <c:layout>
                <c:manualLayout>
                  <c:x val="-8.1601435987093957E-17"/>
                  <c:y val="1.8318215659594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47-4D20-8C2B-AFB9D58CFA6D}"/>
                </c:ext>
              </c:extLst>
            </c:dLbl>
            <c:dLbl>
              <c:idx val="2"/>
              <c:layout>
                <c:manualLayout>
                  <c:x val="2.2255194178320767E-3"/>
                  <c:y val="1.9836626432440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47-4D20-8C2B-AFB9D58CFA6D}"/>
                </c:ext>
              </c:extLst>
            </c:dLbl>
            <c:dLbl>
              <c:idx val="3"/>
              <c:layout>
                <c:manualLayout>
                  <c:x val="0"/>
                  <c:y val="-1.3934756205734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47-4D20-8C2B-AFB9D58CFA6D}"/>
                </c:ext>
              </c:extLst>
            </c:dLbl>
            <c:dLbl>
              <c:idx val="4"/>
              <c:layout>
                <c:manualLayout>
                  <c:x val="0"/>
                  <c:y val="-8.5801187164143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47-4D20-8C2B-AFB9D58CFA6D}"/>
                </c:ext>
              </c:extLst>
            </c:dLbl>
            <c:spPr>
              <a:noFill/>
              <a:ln>
                <a:noFill/>
              </a:ln>
              <a:effectLst/>
            </c:spPr>
            <c:txPr>
              <a:bodyPr wrap="square" lIns="38100" tIns="19050" rIns="38100" bIns="19050" anchor="ctr">
                <a:spAutoFit/>
              </a:bodyPr>
              <a:lstStyle/>
              <a:p>
                <a:pPr>
                  <a:defRPr baseline="0">
                    <a:latin typeface="+mn-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入力!$B$19:$F$19</c:f>
              <c:strCache>
                <c:ptCount val="5"/>
                <c:pt idx="0">
                  <c:v>R1</c:v>
                </c:pt>
                <c:pt idx="1">
                  <c:v>R2</c:v>
                </c:pt>
                <c:pt idx="2">
                  <c:v>R3</c:v>
                </c:pt>
                <c:pt idx="3">
                  <c:v>R4</c:v>
                </c:pt>
                <c:pt idx="4">
                  <c:v>R5</c:v>
                </c:pt>
              </c:strCache>
            </c:strRef>
          </c:cat>
          <c:val>
            <c:numRef>
              <c:f>入力!$B$20:$F$20</c:f>
              <c:numCache>
                <c:formatCode>General</c:formatCode>
                <c:ptCount val="5"/>
                <c:pt idx="0">
                  <c:v>625</c:v>
                </c:pt>
                <c:pt idx="1">
                  <c:v>543</c:v>
                </c:pt>
                <c:pt idx="2">
                  <c:v>560</c:v>
                </c:pt>
                <c:pt idx="3">
                  <c:v>579</c:v>
                </c:pt>
                <c:pt idx="4">
                  <c:v>573</c:v>
                </c:pt>
              </c:numCache>
            </c:numRef>
          </c:val>
          <c:extLst>
            <c:ext xmlns:c16="http://schemas.microsoft.com/office/drawing/2014/chart" uri="{C3380CC4-5D6E-409C-BE32-E72D297353CC}">
              <c16:uniqueId val="{00000005-6C47-4D20-8C2B-AFB9D58CFA6D}"/>
            </c:ext>
          </c:extLst>
        </c:ser>
        <c:ser>
          <c:idx val="1"/>
          <c:order val="1"/>
          <c:tx>
            <c:strRef>
              <c:f>入力!$A$21</c:f>
              <c:strCache>
                <c:ptCount val="1"/>
                <c:pt idx="0">
                  <c:v>沼島</c:v>
                </c:pt>
              </c:strCache>
            </c:strRef>
          </c:tx>
          <c:spP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16200000" scaled="1"/>
              <a:tileRect/>
            </a:gradFill>
            <a:ln>
              <a:noFill/>
            </a:ln>
          </c:spPr>
          <c:invertIfNegative val="0"/>
          <c:dLbls>
            <c:dLbl>
              <c:idx val="0"/>
              <c:layout>
                <c:manualLayout>
                  <c:x val="4.4510388356643164E-3"/>
                  <c:y val="1.2870178074621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47-4D20-8C2B-AFB9D58CFA6D}"/>
                </c:ext>
              </c:extLst>
            </c:dLbl>
            <c:dLbl>
              <c:idx val="1"/>
              <c:layout>
                <c:manualLayout>
                  <c:x val="0"/>
                  <c:y val="1.7160237432828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47-4D20-8C2B-AFB9D58CFA6D}"/>
                </c:ext>
              </c:extLst>
            </c:dLbl>
            <c:dLbl>
              <c:idx val="2"/>
              <c:layout>
                <c:manualLayout>
                  <c:x val="4.4510388356643164E-3"/>
                  <c:y val="1.2870178074621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47-4D20-8C2B-AFB9D58CFA6D}"/>
                </c:ext>
              </c:extLst>
            </c:dLbl>
            <c:dLbl>
              <c:idx val="3"/>
              <c:layout>
                <c:manualLayout>
                  <c:x val="2.2487625288449683E-3"/>
                  <c:y val="4.2899347064862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C47-4D20-8C2B-AFB9D58CFA6D}"/>
                </c:ext>
              </c:extLst>
            </c:dLbl>
            <c:dLbl>
              <c:idx val="4"/>
              <c:layout>
                <c:manualLayout>
                  <c:x val="0"/>
                  <c:y val="1.716023743282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C47-4D20-8C2B-AFB9D58CFA6D}"/>
                </c:ext>
              </c:extLst>
            </c:dLbl>
            <c:spPr>
              <a:noFill/>
              <a:ln>
                <a:noFill/>
              </a:ln>
              <a:effectLst/>
            </c:spPr>
            <c:txPr>
              <a:bodyPr wrap="square" lIns="38100" tIns="19050" rIns="38100" bIns="19050" anchor="ctr">
                <a:spAutoFit/>
              </a:bodyPr>
              <a:lstStyle/>
              <a:p>
                <a:pPr>
                  <a:defRPr sz="1000">
                    <a:latin typeface="+mn-lt"/>
                    <a:ea typeface="+mn-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入力!$B$19:$F$19</c:f>
              <c:strCache>
                <c:ptCount val="5"/>
                <c:pt idx="0">
                  <c:v>R1</c:v>
                </c:pt>
                <c:pt idx="1">
                  <c:v>R2</c:v>
                </c:pt>
                <c:pt idx="2">
                  <c:v>R3</c:v>
                </c:pt>
                <c:pt idx="3">
                  <c:v>R4</c:v>
                </c:pt>
                <c:pt idx="4">
                  <c:v>R5</c:v>
                </c:pt>
              </c:strCache>
            </c:strRef>
          </c:cat>
          <c:val>
            <c:numRef>
              <c:f>入力!$B$21:$F$21</c:f>
              <c:numCache>
                <c:formatCode>#,##0_ </c:formatCode>
                <c:ptCount val="5"/>
                <c:pt idx="0">
                  <c:v>138</c:v>
                </c:pt>
                <c:pt idx="1">
                  <c:v>105</c:v>
                </c:pt>
                <c:pt idx="2" formatCode="General">
                  <c:v>117</c:v>
                </c:pt>
                <c:pt idx="3" formatCode="General">
                  <c:v>130</c:v>
                </c:pt>
                <c:pt idx="4" formatCode="General">
                  <c:v>139</c:v>
                </c:pt>
              </c:numCache>
            </c:numRef>
          </c:val>
          <c:extLst>
            <c:ext xmlns:c16="http://schemas.microsoft.com/office/drawing/2014/chart" uri="{C3380CC4-5D6E-409C-BE32-E72D297353CC}">
              <c16:uniqueId val="{0000000B-6C47-4D20-8C2B-AFB9D58CFA6D}"/>
            </c:ext>
          </c:extLst>
        </c:ser>
        <c:dLbls>
          <c:showLegendKey val="0"/>
          <c:showVal val="0"/>
          <c:showCatName val="0"/>
          <c:showSerName val="0"/>
          <c:showPercent val="0"/>
          <c:showBubbleSize val="0"/>
        </c:dLbls>
        <c:gapWidth val="220"/>
        <c:axId val="325484392"/>
        <c:axId val="325487136"/>
      </c:barChart>
      <c:catAx>
        <c:axId val="325484392"/>
        <c:scaling>
          <c:orientation val="minMax"/>
        </c:scaling>
        <c:delete val="0"/>
        <c:axPos val="b"/>
        <c:title>
          <c:tx>
            <c:rich>
              <a:bodyPr/>
              <a:lstStyle/>
              <a:p>
                <a:pPr>
                  <a:defRPr/>
                </a:pPr>
                <a:r>
                  <a:rPr lang="ja-JP" altLang="en-US" sz="900" b="0">
                    <a:latin typeface="ＭＳ Ｐゴシック" panose="020B0600070205080204" pitchFamily="50" charset="-128"/>
                    <a:ea typeface="ＭＳ Ｐゴシック" panose="020B0600070205080204" pitchFamily="50" charset="-128"/>
                  </a:rPr>
                  <a:t>（年度）</a:t>
                </a:r>
              </a:p>
            </c:rich>
          </c:tx>
          <c:layout>
            <c:manualLayout>
              <c:xMode val="edge"/>
              <c:yMode val="edge"/>
              <c:x val="0.84854550899258419"/>
              <c:y val="0.92119522773966434"/>
            </c:manualLayout>
          </c:layout>
          <c:overlay val="0"/>
        </c:title>
        <c:numFmt formatCode="General" sourceLinked="0"/>
        <c:majorTickMark val="out"/>
        <c:minorTickMark val="none"/>
        <c:tickLblPos val="nextTo"/>
        <c:txPr>
          <a:bodyPr/>
          <a:lstStyle/>
          <a:p>
            <a:pPr>
              <a:defRPr baseline="0">
                <a:latin typeface="+mn-lt"/>
              </a:defRPr>
            </a:pPr>
            <a:endParaRPr lang="ja-JP"/>
          </a:p>
        </c:txPr>
        <c:crossAx val="325487136"/>
        <c:crosses val="autoZero"/>
        <c:auto val="1"/>
        <c:lblAlgn val="ctr"/>
        <c:lblOffset val="100"/>
        <c:noMultiLvlLbl val="0"/>
      </c:catAx>
      <c:valAx>
        <c:axId val="325487136"/>
        <c:scaling>
          <c:orientation val="minMax"/>
        </c:scaling>
        <c:delete val="0"/>
        <c:axPos val="l"/>
        <c:majorGridlines/>
        <c:title>
          <c:tx>
            <c:rich>
              <a:bodyPr rot="0" vert="horz"/>
              <a:lstStyle/>
              <a:p>
                <a:pPr>
                  <a:defRPr/>
                </a:pPr>
                <a:r>
                  <a:rPr lang="ja-JP" altLang="en-US" sz="900" b="0">
                    <a:latin typeface="ＭＳ Ｐゴシック" panose="020B0600070205080204" pitchFamily="50" charset="-128"/>
                    <a:ea typeface="ＭＳ Ｐゴシック" panose="020B0600070205080204" pitchFamily="50" charset="-128"/>
                  </a:rPr>
                  <a:t>（千人）</a:t>
                </a:r>
              </a:p>
            </c:rich>
          </c:tx>
          <c:layout>
            <c:manualLayout>
              <c:xMode val="edge"/>
              <c:yMode val="edge"/>
              <c:x val="7.9207112269393698E-2"/>
              <c:y val="7.6827531506601293E-2"/>
            </c:manualLayout>
          </c:layout>
          <c:overlay val="0"/>
        </c:title>
        <c:numFmt formatCode="General" sourceLinked="1"/>
        <c:majorTickMark val="out"/>
        <c:minorTickMark val="none"/>
        <c:tickLblPos val="nextTo"/>
        <c:txPr>
          <a:bodyPr/>
          <a:lstStyle/>
          <a:p>
            <a:pPr>
              <a:defRPr baseline="0">
                <a:latin typeface="+mn-lt"/>
              </a:defRPr>
            </a:pPr>
            <a:endParaRPr lang="ja-JP"/>
          </a:p>
        </c:txPr>
        <c:crossAx val="325484392"/>
        <c:crosses val="autoZero"/>
        <c:crossBetween val="between"/>
      </c:valAx>
      <c:spPr>
        <a:ln>
          <a:solidFill>
            <a:schemeClr val="tx1"/>
          </a:solidFill>
        </a:ln>
      </c:spPr>
    </c:plotArea>
    <c:legend>
      <c:legendPos val="r"/>
      <c:legendEntry>
        <c:idx val="0"/>
        <c:txPr>
          <a:bodyPr/>
          <a:lstStyle/>
          <a:p>
            <a:pPr>
              <a:defRPr baseline="0">
                <a:latin typeface="ＭＳ Ｐゴシック" panose="020B0600070205080204" pitchFamily="50" charset="-128"/>
                <a:ea typeface="ＭＳ Ｐゴシック" panose="020B0600070205080204" pitchFamily="50" charset="-128"/>
              </a:defRPr>
            </a:pPr>
            <a:endParaRPr lang="ja-JP"/>
          </a:p>
        </c:txPr>
      </c:legendEntry>
      <c:legendEntry>
        <c:idx val="1"/>
        <c:txPr>
          <a:bodyPr/>
          <a:lstStyle/>
          <a:p>
            <a:pPr>
              <a:defRPr>
                <a:latin typeface="ＭＳ Ｐゴシック" panose="020B0600070205080204" pitchFamily="50" charset="-128"/>
                <a:ea typeface="ＭＳ Ｐゴシック" panose="020B0600070205080204" pitchFamily="50" charset="-128"/>
              </a:defRPr>
            </a:pPr>
            <a:endParaRPr lang="ja-JP"/>
          </a:p>
        </c:txPr>
      </c:legendEntry>
      <c:layout>
        <c:manualLayout>
          <c:xMode val="edge"/>
          <c:yMode val="edge"/>
          <c:x val="0.71287031898352293"/>
          <c:y val="2.392265462117087E-2"/>
          <c:w val="0.18431296200337402"/>
          <c:h val="0.15358142262421917"/>
        </c:manualLayout>
      </c:layout>
      <c:overlay val="0"/>
      <c:txPr>
        <a:bodyPr/>
        <a:lstStyle/>
        <a:p>
          <a:pPr>
            <a:defRPr>
              <a:latin typeface="ＭＳ Ｐゴシック" panose="020B0600070205080204" pitchFamily="50" charset="-128"/>
              <a:ea typeface="ＭＳ Ｐゴシック" panose="020B0600070205080204" pitchFamily="50" charset="-128"/>
            </a:defRPr>
          </a:pPr>
          <a:endParaRPr lang="ja-JP"/>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79581110970683"/>
          <c:y val="0.17776410761154857"/>
          <c:w val="0.73688631889763778"/>
          <c:h val="0.71852354475529367"/>
        </c:manualLayout>
      </c:layout>
      <c:barChart>
        <c:barDir val="col"/>
        <c:grouping val="stacked"/>
        <c:varyColors val="0"/>
        <c:ser>
          <c:idx val="1"/>
          <c:order val="0"/>
          <c:tx>
            <c:strRef>
              <c:f>入力!$A$26</c:f>
              <c:strCache>
                <c:ptCount val="1"/>
                <c:pt idx="0">
                  <c:v>レストランシップ</c:v>
                </c:pt>
              </c:strCache>
            </c:strRef>
          </c:tx>
          <c:spPr>
            <a:solidFill>
              <a:srgbClr val="9BBB59">
                <a:lumMod val="60000"/>
                <a:lumOff val="40000"/>
              </a:srgbClr>
            </a:solidFill>
            <a:ln w="15875">
              <a:noFill/>
            </a:ln>
          </c:spPr>
          <c:invertIfNegative val="0"/>
          <c:dLbls>
            <c:dLbl>
              <c:idx val="0"/>
              <c:layout>
                <c:manualLayout>
                  <c:x val="1.4906082015442911E-4"/>
                  <c:y val="-1.968799212598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FA-4B9D-9F40-35E0E4D8F361}"/>
                </c:ext>
              </c:extLst>
            </c:dLbl>
            <c:dLbl>
              <c:idx val="1"/>
              <c:layout>
                <c:manualLayout>
                  <c:x val="0"/>
                  <c:y val="-4.2270669291338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FA-4B9D-9F40-35E0E4D8F361}"/>
                </c:ext>
              </c:extLst>
            </c:dLbl>
            <c:dLbl>
              <c:idx val="2"/>
              <c:layout>
                <c:manualLayout>
                  <c:x val="2.0833358967810071E-3"/>
                  <c:y val="3.14730971128601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FA-4B9D-9F40-35E0E4D8F361}"/>
                </c:ext>
              </c:extLst>
            </c:dLbl>
            <c:dLbl>
              <c:idx val="3"/>
              <c:layout>
                <c:manualLayout>
                  <c:x val="-2.1728120989281626E-3"/>
                  <c:y val="-7.58603091280256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FA-4B9D-9F40-35E0E4D8F361}"/>
                </c:ext>
              </c:extLst>
            </c:dLbl>
            <c:dLbl>
              <c:idx val="4"/>
              <c:layout>
                <c:manualLayout>
                  <c:x val="2.9812164030869451E-4"/>
                  <c:y val="-1.123982939632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FA-4B9D-9F40-35E0E4D8F361}"/>
                </c:ext>
              </c:extLst>
            </c:dLbl>
            <c:spPr>
              <a:noFill/>
              <a:ln>
                <a:noFill/>
              </a:ln>
              <a:effectLst/>
            </c:spPr>
            <c:txPr>
              <a:bodyPr wrap="square" lIns="38100" tIns="19050" rIns="38100" bIns="19050" anchor="ctr">
                <a:spAutoFit/>
              </a:bodyPr>
              <a:lstStyle/>
              <a:p>
                <a:pPr>
                  <a:defRPr baseline="0">
                    <a:latin typeface="+mn-lt"/>
                    <a:cs typeface="Microsoft Tai Le" panose="020B0502040204020203" pitchFamily="34"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入力!$B$24:$F$24</c:f>
              <c:strCache>
                <c:ptCount val="5"/>
                <c:pt idx="0">
                  <c:v>R1</c:v>
                </c:pt>
                <c:pt idx="1">
                  <c:v>R2</c:v>
                </c:pt>
                <c:pt idx="2">
                  <c:v>R3</c:v>
                </c:pt>
                <c:pt idx="3">
                  <c:v>R4</c:v>
                </c:pt>
                <c:pt idx="4">
                  <c:v>R5</c:v>
                </c:pt>
              </c:strCache>
            </c:strRef>
          </c:cat>
          <c:val>
            <c:numRef>
              <c:f>入力!$B$26:$F$26</c:f>
              <c:numCache>
                <c:formatCode>#,##0_ </c:formatCode>
                <c:ptCount val="5"/>
                <c:pt idx="0">
                  <c:v>234</c:v>
                </c:pt>
                <c:pt idx="1">
                  <c:v>107</c:v>
                </c:pt>
                <c:pt idx="2">
                  <c:v>59</c:v>
                </c:pt>
                <c:pt idx="3">
                  <c:v>137</c:v>
                </c:pt>
                <c:pt idx="4">
                  <c:v>181</c:v>
                </c:pt>
              </c:numCache>
            </c:numRef>
          </c:val>
          <c:extLst>
            <c:ext xmlns:c16="http://schemas.microsoft.com/office/drawing/2014/chart" uri="{C3380CC4-5D6E-409C-BE32-E72D297353CC}">
              <c16:uniqueId val="{00000005-B5FA-4B9D-9F40-35E0E4D8F361}"/>
            </c:ext>
          </c:extLst>
        </c:ser>
        <c:ser>
          <c:idx val="0"/>
          <c:order val="1"/>
          <c:tx>
            <c:strRef>
              <c:f>入力!$A$25</c:f>
              <c:strCache>
                <c:ptCount val="1"/>
                <c:pt idx="0">
                  <c:v>レストランシップ以外</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6.3402230971128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5FA-4B9D-9F40-35E0E4D8F361}"/>
                </c:ext>
              </c:extLst>
            </c:dLbl>
            <c:dLbl>
              <c:idx val="1"/>
              <c:layout>
                <c:manualLayout>
                  <c:x val="-3.819400322405998E-17"/>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FA-4B9D-9F40-35E0E4D8F361}"/>
                </c:ext>
              </c:extLst>
            </c:dLbl>
            <c:dLbl>
              <c:idx val="3"/>
              <c:layout>
                <c:manualLayout>
                  <c:x val="5.9488709285788615E-5"/>
                  <c:y val="-4.20875420875420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5FA-4B9D-9F40-35E0E4D8F361}"/>
                </c:ext>
              </c:extLst>
            </c:dLbl>
            <c:dLbl>
              <c:idx val="4"/>
              <c:layout>
                <c:manualLayout>
                  <c:x val="0"/>
                  <c:y val="-4.16666666666674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FA-4B9D-9F40-35E0E4D8F361}"/>
                </c:ext>
              </c:extLst>
            </c:dLbl>
            <c:spPr>
              <a:noFill/>
              <a:ln>
                <a:noFill/>
              </a:ln>
              <a:effectLst/>
            </c:spPr>
            <c:txPr>
              <a:bodyPr wrap="square" lIns="38100" tIns="19050" rIns="38100" bIns="19050" anchor="ctr">
                <a:spAutoFit/>
              </a:bodyPr>
              <a:lstStyle/>
              <a:p>
                <a:pPr>
                  <a:defRPr baseline="0">
                    <a:latin typeface="+mn-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入力!$B$24:$F$24</c:f>
              <c:strCache>
                <c:ptCount val="5"/>
                <c:pt idx="0">
                  <c:v>R1</c:v>
                </c:pt>
                <c:pt idx="1">
                  <c:v>R2</c:v>
                </c:pt>
                <c:pt idx="2">
                  <c:v>R3</c:v>
                </c:pt>
                <c:pt idx="3">
                  <c:v>R4</c:v>
                </c:pt>
                <c:pt idx="4">
                  <c:v>R5</c:v>
                </c:pt>
              </c:strCache>
            </c:strRef>
          </c:cat>
          <c:val>
            <c:numRef>
              <c:f>入力!$B$25:$F$25</c:f>
              <c:numCache>
                <c:formatCode>General</c:formatCode>
                <c:ptCount val="5"/>
                <c:pt idx="0">
                  <c:v>216</c:v>
                </c:pt>
                <c:pt idx="1">
                  <c:v>69</c:v>
                </c:pt>
                <c:pt idx="2">
                  <c:v>83</c:v>
                </c:pt>
                <c:pt idx="3">
                  <c:v>174</c:v>
                </c:pt>
                <c:pt idx="4">
                  <c:v>222</c:v>
                </c:pt>
              </c:numCache>
            </c:numRef>
          </c:val>
          <c:extLst>
            <c:ext xmlns:c16="http://schemas.microsoft.com/office/drawing/2014/chart" uri="{C3380CC4-5D6E-409C-BE32-E72D297353CC}">
              <c16:uniqueId val="{0000000A-B5FA-4B9D-9F40-35E0E4D8F361}"/>
            </c:ext>
          </c:extLst>
        </c:ser>
        <c:dLbls>
          <c:showLegendKey val="0"/>
          <c:showVal val="0"/>
          <c:showCatName val="0"/>
          <c:showSerName val="0"/>
          <c:showPercent val="0"/>
          <c:showBubbleSize val="0"/>
        </c:dLbls>
        <c:gapWidth val="150"/>
        <c:overlap val="100"/>
        <c:axId val="325489488"/>
        <c:axId val="328876416"/>
      </c:barChart>
      <c:catAx>
        <c:axId val="325489488"/>
        <c:scaling>
          <c:orientation val="minMax"/>
        </c:scaling>
        <c:delete val="0"/>
        <c:axPos val="b"/>
        <c:title>
          <c:tx>
            <c:rich>
              <a:bodyPr/>
              <a:lstStyle/>
              <a:p>
                <a:pPr>
                  <a:defRPr/>
                </a:pPr>
                <a:r>
                  <a:rPr lang="ja-JP" altLang="en-US" sz="900" b="0">
                    <a:latin typeface="ＭＳ Ｐゴシック" panose="020B0600070205080204" pitchFamily="50" charset="-128"/>
                    <a:ea typeface="ＭＳ Ｐゴシック" panose="020B0600070205080204" pitchFamily="50" charset="-128"/>
                  </a:rPr>
                  <a:t>（年度）</a:t>
                </a:r>
              </a:p>
            </c:rich>
          </c:tx>
          <c:layout>
            <c:manualLayout>
              <c:xMode val="edge"/>
              <c:yMode val="edge"/>
              <c:x val="0.84928330612158354"/>
              <c:y val="0.9206276530248535"/>
            </c:manualLayout>
          </c:layout>
          <c:overlay val="0"/>
        </c:title>
        <c:numFmt formatCode="General" sourceLinked="0"/>
        <c:majorTickMark val="out"/>
        <c:minorTickMark val="none"/>
        <c:tickLblPos val="nextTo"/>
        <c:txPr>
          <a:bodyPr/>
          <a:lstStyle/>
          <a:p>
            <a:pPr>
              <a:defRPr baseline="0">
                <a:latin typeface="+mn-lt"/>
              </a:defRPr>
            </a:pPr>
            <a:endParaRPr lang="ja-JP"/>
          </a:p>
        </c:txPr>
        <c:crossAx val="328876416"/>
        <c:crosses val="autoZero"/>
        <c:auto val="1"/>
        <c:lblAlgn val="ctr"/>
        <c:lblOffset val="100"/>
        <c:noMultiLvlLbl val="0"/>
      </c:catAx>
      <c:valAx>
        <c:axId val="328876416"/>
        <c:scaling>
          <c:orientation val="minMax"/>
        </c:scaling>
        <c:delete val="0"/>
        <c:axPos val="l"/>
        <c:majorGridlines/>
        <c:title>
          <c:tx>
            <c:rich>
              <a:bodyPr rot="0" vert="horz"/>
              <a:lstStyle/>
              <a:p>
                <a:pPr>
                  <a:defRPr/>
                </a:pPr>
                <a:r>
                  <a:rPr lang="ja-JP" altLang="en-US" sz="900" b="0">
                    <a:latin typeface="ＭＳ Ｐゴシック" panose="020B0600070205080204" pitchFamily="50" charset="-128"/>
                    <a:ea typeface="ＭＳ Ｐゴシック" panose="020B0600070205080204" pitchFamily="50" charset="-128"/>
                  </a:rPr>
                  <a:t>（千人）</a:t>
                </a:r>
              </a:p>
            </c:rich>
          </c:tx>
          <c:layout>
            <c:manualLayout>
              <c:xMode val="edge"/>
              <c:yMode val="edge"/>
              <c:x val="7.1445332654806584E-2"/>
              <c:y val="6.9106639447846799E-2"/>
            </c:manualLayout>
          </c:layout>
          <c:overlay val="0"/>
        </c:title>
        <c:numFmt formatCode="#,##0_ " sourceLinked="1"/>
        <c:majorTickMark val="out"/>
        <c:minorTickMark val="none"/>
        <c:tickLblPos val="nextTo"/>
        <c:txPr>
          <a:bodyPr/>
          <a:lstStyle/>
          <a:p>
            <a:pPr>
              <a:defRPr baseline="0">
                <a:latin typeface="+mn-lt"/>
              </a:defRPr>
            </a:pPr>
            <a:endParaRPr lang="ja-JP"/>
          </a:p>
        </c:txPr>
        <c:crossAx val="325489488"/>
        <c:crosses val="autoZero"/>
        <c:crossBetween val="between"/>
      </c:valAx>
      <c:spPr>
        <a:ln>
          <a:solidFill>
            <a:schemeClr val="tx1"/>
          </a:solidFill>
        </a:ln>
      </c:spPr>
    </c:plotArea>
    <c:legend>
      <c:legendPos val="r"/>
      <c:legendEntry>
        <c:idx val="0"/>
        <c:txPr>
          <a:bodyPr/>
          <a:lstStyle/>
          <a:p>
            <a:pPr>
              <a:defRPr baseline="0">
                <a:latin typeface="ＭＳ Ｐゴシック" panose="020B0600070205080204" pitchFamily="50" charset="-128"/>
                <a:ea typeface="ＭＳ Ｐゴシック" panose="020B0600070205080204" pitchFamily="50" charset="-128"/>
              </a:defRPr>
            </a:pPr>
            <a:endParaRPr lang="ja-JP"/>
          </a:p>
        </c:txPr>
      </c:legendEntry>
      <c:legendEntry>
        <c:idx val="1"/>
        <c:txPr>
          <a:bodyPr/>
          <a:lstStyle/>
          <a:p>
            <a:pPr>
              <a:defRPr baseline="0">
                <a:latin typeface="ＭＳ Ｐゴシック" panose="020B0600070205080204" pitchFamily="50" charset="-128"/>
                <a:ea typeface="ＭＳ Ｐゴシック" panose="020B0600070205080204" pitchFamily="50" charset="-128"/>
              </a:defRPr>
            </a:pPr>
            <a:endParaRPr lang="ja-JP"/>
          </a:p>
        </c:txPr>
      </c:legendEntry>
      <c:layout>
        <c:manualLayout>
          <c:xMode val="edge"/>
          <c:yMode val="edge"/>
          <c:x val="0.65642807589579943"/>
          <c:y val="2.1147167210159332E-2"/>
          <c:w val="0.28087558466382129"/>
          <c:h val="0.14916404199475067"/>
        </c:manualLayout>
      </c:layout>
      <c:overlay val="0"/>
      <c:txPr>
        <a:bodyPr/>
        <a:lstStyle/>
        <a:p>
          <a:pPr>
            <a:defRPr>
              <a:latin typeface="ＭＳ Ｐゴシック" panose="020B0600070205080204" pitchFamily="50" charset="-128"/>
              <a:ea typeface="ＭＳ Ｐゴシック" panose="020B0600070205080204" pitchFamily="50" charset="-128"/>
            </a:defRPr>
          </a:pPr>
          <a:endParaRPr lang="ja-JP"/>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35692286060788"/>
          <c:y val="0.1738108630466472"/>
          <c:w val="0.73688631889763778"/>
          <c:h val="0.71852354475529367"/>
        </c:manualLayout>
      </c:layout>
      <c:barChart>
        <c:barDir val="col"/>
        <c:grouping val="clustered"/>
        <c:varyColors val="0"/>
        <c:ser>
          <c:idx val="0"/>
          <c:order val="0"/>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1.64168088948349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10-4E2B-BFA6-187B89297882}"/>
                </c:ext>
              </c:extLst>
            </c:dLbl>
            <c:dLbl>
              <c:idx val="1"/>
              <c:layout>
                <c:manualLayout>
                  <c:x val="0"/>
                  <c:y val="-1.29989749610980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10-4E2B-BFA6-187B89297882}"/>
                </c:ext>
              </c:extLst>
            </c:dLbl>
            <c:dLbl>
              <c:idx val="2"/>
              <c:layout>
                <c:manualLayout>
                  <c:x val="0"/>
                  <c:y val="-1.1859696983185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10-4E2B-BFA6-187B89297882}"/>
                </c:ext>
              </c:extLst>
            </c:dLbl>
            <c:dLbl>
              <c:idx val="3"/>
              <c:layout>
                <c:manualLayout>
                  <c:x val="-1.8639687358138403E-3"/>
                  <c:y val="4.2324488157578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10-4E2B-BFA6-187B8929788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入力!$E$1:$I$1</c:f>
              <c:strCache>
                <c:ptCount val="5"/>
                <c:pt idx="0">
                  <c:v>R1</c:v>
                </c:pt>
                <c:pt idx="1">
                  <c:v>R2</c:v>
                </c:pt>
                <c:pt idx="2">
                  <c:v>R3</c:v>
                </c:pt>
                <c:pt idx="3">
                  <c:v>R4</c:v>
                </c:pt>
                <c:pt idx="4">
                  <c:v>R5</c:v>
                </c:pt>
              </c:strCache>
            </c:strRef>
          </c:cat>
          <c:val>
            <c:numRef>
              <c:f>入力!$E$2:$I$2</c:f>
              <c:numCache>
                <c:formatCode>General</c:formatCode>
                <c:ptCount val="5"/>
                <c:pt idx="0">
                  <c:v>54</c:v>
                </c:pt>
                <c:pt idx="1">
                  <c:v>38</c:v>
                </c:pt>
                <c:pt idx="2">
                  <c:v>48</c:v>
                </c:pt>
                <c:pt idx="3">
                  <c:v>24</c:v>
                </c:pt>
                <c:pt idx="4">
                  <c:v>20</c:v>
                </c:pt>
              </c:numCache>
            </c:numRef>
          </c:val>
          <c:extLst>
            <c:ext xmlns:c16="http://schemas.microsoft.com/office/drawing/2014/chart" uri="{C3380CC4-5D6E-409C-BE32-E72D297353CC}">
              <c16:uniqueId val="{00000004-ED10-4E2B-BFA6-187B89297882}"/>
            </c:ext>
          </c:extLst>
        </c:ser>
        <c:dLbls>
          <c:showLegendKey val="0"/>
          <c:showVal val="0"/>
          <c:showCatName val="0"/>
          <c:showSerName val="0"/>
          <c:showPercent val="0"/>
          <c:showBubbleSize val="0"/>
        </c:dLbls>
        <c:gapWidth val="220"/>
        <c:axId val="338334400"/>
        <c:axId val="338337536"/>
      </c:barChart>
      <c:catAx>
        <c:axId val="338334400"/>
        <c:scaling>
          <c:orientation val="minMax"/>
        </c:scaling>
        <c:delete val="0"/>
        <c:axPos val="b"/>
        <c:numFmt formatCode="General" sourceLinked="0"/>
        <c:majorTickMark val="out"/>
        <c:minorTickMark val="none"/>
        <c:tickLblPos val="nextTo"/>
        <c:crossAx val="338337536"/>
        <c:crosses val="autoZero"/>
        <c:auto val="1"/>
        <c:lblAlgn val="ctr"/>
        <c:lblOffset val="100"/>
        <c:noMultiLvlLbl val="0"/>
      </c:catAx>
      <c:valAx>
        <c:axId val="338337536"/>
        <c:scaling>
          <c:orientation val="minMax"/>
        </c:scaling>
        <c:delete val="0"/>
        <c:axPos val="l"/>
        <c:majorGridlines/>
        <c:numFmt formatCode="General" sourceLinked="1"/>
        <c:majorTickMark val="out"/>
        <c:minorTickMark val="none"/>
        <c:tickLblPos val="nextTo"/>
        <c:crossAx val="338334400"/>
        <c:crosses val="autoZero"/>
        <c:crossBetween val="between"/>
      </c:valAx>
      <c:spPr>
        <a:ln>
          <a:solidFill>
            <a:schemeClr val="tx1"/>
          </a:solidFill>
        </a:ln>
      </c:spPr>
    </c:plotArea>
    <c:plotVisOnly val="1"/>
    <c:dispBlanksAs val="gap"/>
    <c:showDLblsOverMax val="0"/>
  </c:chart>
  <c:spPr>
    <a:ln>
      <a:noFill/>
    </a:ln>
  </c:spPr>
  <c:txPr>
    <a:bodyPr/>
    <a:lstStyle/>
    <a:p>
      <a:pPr>
        <a:defRPr>
          <a:ea typeface="$ＪＳ明朝" panose="04030B090D0B02020403" pitchFamily="17" charset="-128"/>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入力!$D$6</c:f>
              <c:strCache>
                <c:ptCount val="1"/>
                <c:pt idx="0">
                  <c:v>貨物</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1.672703154684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9B-4861-9B70-6EEB59CCE143}"/>
                </c:ext>
              </c:extLst>
            </c:dLbl>
            <c:dLbl>
              <c:idx val="1"/>
              <c:layout>
                <c:manualLayout>
                  <c:x val="0"/>
                  <c:y val="-2.0652113780407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9B-4861-9B70-6EEB59CCE143}"/>
                </c:ext>
              </c:extLst>
            </c:dLbl>
            <c:dLbl>
              <c:idx val="3"/>
              <c:layout>
                <c:manualLayout>
                  <c:x val="-1.4054095027033498E-16"/>
                  <c:y val="-1.9625411167817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9B-4861-9B70-6EEB59CCE143}"/>
                </c:ext>
              </c:extLst>
            </c:dLbl>
            <c:dLbl>
              <c:idx val="4"/>
              <c:layout>
                <c:manualLayout>
                  <c:x val="0"/>
                  <c:y val="-2.3550493401380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9B-4861-9B70-6EEB59CCE14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入力!$E$5:$I$5</c:f>
              <c:strCache>
                <c:ptCount val="5"/>
                <c:pt idx="0">
                  <c:v>R1</c:v>
                </c:pt>
                <c:pt idx="1">
                  <c:v>R2</c:v>
                </c:pt>
                <c:pt idx="2">
                  <c:v>R3</c:v>
                </c:pt>
                <c:pt idx="3">
                  <c:v>R4</c:v>
                </c:pt>
                <c:pt idx="4">
                  <c:v>R5</c:v>
                </c:pt>
              </c:strCache>
            </c:strRef>
          </c:cat>
          <c:val>
            <c:numRef>
              <c:f>入力!$E$6:$I$6</c:f>
              <c:numCache>
                <c:formatCode>General</c:formatCode>
                <c:ptCount val="5"/>
                <c:pt idx="0">
                  <c:v>173</c:v>
                </c:pt>
                <c:pt idx="1">
                  <c:v>150</c:v>
                </c:pt>
                <c:pt idx="2">
                  <c:v>115</c:v>
                </c:pt>
                <c:pt idx="3">
                  <c:v>111</c:v>
                </c:pt>
                <c:pt idx="4">
                  <c:v>90</c:v>
                </c:pt>
              </c:numCache>
            </c:numRef>
          </c:val>
          <c:extLst>
            <c:ext xmlns:c16="http://schemas.microsoft.com/office/drawing/2014/chart" uri="{C3380CC4-5D6E-409C-BE32-E72D297353CC}">
              <c16:uniqueId val="{00000004-B69B-4861-9B70-6EEB59CCE143}"/>
            </c:ext>
          </c:extLst>
        </c:ser>
        <c:dLbls>
          <c:showLegendKey val="0"/>
          <c:showVal val="0"/>
          <c:showCatName val="0"/>
          <c:showSerName val="0"/>
          <c:showPercent val="0"/>
          <c:showBubbleSize val="0"/>
        </c:dLbls>
        <c:gapWidth val="220"/>
        <c:axId val="338337144"/>
        <c:axId val="338340672"/>
      </c:barChart>
      <c:lineChart>
        <c:grouping val="standard"/>
        <c:varyColors val="0"/>
        <c:ser>
          <c:idx val="1"/>
          <c:order val="1"/>
          <c:tx>
            <c:strRef>
              <c:f>入力!$D$7</c:f>
              <c:strCache>
                <c:ptCount val="1"/>
                <c:pt idx="0">
                  <c:v>旅客</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2.9071170597112207E-2"/>
                  <c:y val="-5.2849419528028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9B-4861-9B70-6EEB59CCE143}"/>
                </c:ext>
              </c:extLst>
            </c:dLbl>
            <c:dLbl>
              <c:idx val="1"/>
              <c:layout>
                <c:manualLayout>
                  <c:x val="-2.8915588036809235E-2"/>
                  <c:y val="-5.8422151767933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9B-4861-9B70-6EEB59CCE143}"/>
                </c:ext>
              </c:extLst>
            </c:dLbl>
            <c:dLbl>
              <c:idx val="2"/>
              <c:layout>
                <c:manualLayout>
                  <c:x val="-2.683229960738551E-2"/>
                  <c:y val="-5.9009119388144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9B-4861-9B70-6EEB59CCE143}"/>
                </c:ext>
              </c:extLst>
            </c:dLbl>
            <c:dLbl>
              <c:idx val="3"/>
              <c:layout>
                <c:manualLayout>
                  <c:x val="-2.1192317955502478E-2"/>
                  <c:y val="-5.2488620031575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9B-4861-9B70-6EEB59CCE143}"/>
                </c:ext>
              </c:extLst>
            </c:dLbl>
            <c:dLbl>
              <c:idx val="4"/>
              <c:layout>
                <c:manualLayout>
                  <c:x val="-2.7311645680982589E-2"/>
                  <c:y val="-5.2214324337671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69B-4861-9B70-6EEB59CCE14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入力!$E$5:$I$5</c:f>
              <c:strCache>
                <c:ptCount val="5"/>
                <c:pt idx="0">
                  <c:v>R1</c:v>
                </c:pt>
                <c:pt idx="1">
                  <c:v>R2</c:v>
                </c:pt>
                <c:pt idx="2">
                  <c:v>R3</c:v>
                </c:pt>
                <c:pt idx="3">
                  <c:v>R4</c:v>
                </c:pt>
                <c:pt idx="4">
                  <c:v>R5</c:v>
                </c:pt>
              </c:strCache>
            </c:strRef>
          </c:cat>
          <c:val>
            <c:numRef>
              <c:f>入力!$E$7:$I$7</c:f>
              <c:numCache>
                <c:formatCode>General</c:formatCode>
                <c:ptCount val="5"/>
                <c:pt idx="0">
                  <c:v>40</c:v>
                </c:pt>
                <c:pt idx="1">
                  <c:v>5</c:v>
                </c:pt>
                <c:pt idx="2">
                  <c:v>20</c:v>
                </c:pt>
                <c:pt idx="3">
                  <c:v>23</c:v>
                </c:pt>
                <c:pt idx="4">
                  <c:v>44</c:v>
                </c:pt>
              </c:numCache>
            </c:numRef>
          </c:val>
          <c:smooth val="0"/>
          <c:extLst>
            <c:ext xmlns:c16="http://schemas.microsoft.com/office/drawing/2014/chart" uri="{C3380CC4-5D6E-409C-BE32-E72D297353CC}">
              <c16:uniqueId val="{0000000A-B69B-4861-9B70-6EEB59CCE143}"/>
            </c:ext>
          </c:extLst>
        </c:ser>
        <c:dLbls>
          <c:showLegendKey val="0"/>
          <c:showVal val="0"/>
          <c:showCatName val="0"/>
          <c:showSerName val="0"/>
          <c:showPercent val="0"/>
          <c:showBubbleSize val="0"/>
        </c:dLbls>
        <c:marker val="1"/>
        <c:smooth val="0"/>
        <c:axId val="338337144"/>
        <c:axId val="338340672"/>
      </c:lineChart>
      <c:catAx>
        <c:axId val="338337144"/>
        <c:scaling>
          <c:orientation val="minMax"/>
        </c:scaling>
        <c:delete val="0"/>
        <c:axPos val="b"/>
        <c:numFmt formatCode="General" sourceLinked="0"/>
        <c:majorTickMark val="out"/>
        <c:minorTickMark val="none"/>
        <c:tickLblPos val="nextTo"/>
        <c:crossAx val="338340672"/>
        <c:crosses val="autoZero"/>
        <c:auto val="1"/>
        <c:lblAlgn val="ctr"/>
        <c:lblOffset val="100"/>
        <c:noMultiLvlLbl val="0"/>
      </c:catAx>
      <c:valAx>
        <c:axId val="338340672"/>
        <c:scaling>
          <c:orientation val="minMax"/>
        </c:scaling>
        <c:delete val="0"/>
        <c:axPos val="l"/>
        <c:majorGridlines/>
        <c:numFmt formatCode="General" sourceLinked="1"/>
        <c:majorTickMark val="out"/>
        <c:minorTickMark val="none"/>
        <c:tickLblPos val="nextTo"/>
        <c:crossAx val="338337144"/>
        <c:crosses val="autoZero"/>
        <c:crossBetween val="between"/>
      </c:valAx>
      <c:spPr>
        <a:ln>
          <a:solidFill>
            <a:schemeClr val="tx1"/>
          </a:solidFill>
        </a:ln>
      </c:spPr>
    </c:plotArea>
    <c:legend>
      <c:legendPos val="r"/>
      <c:layout>
        <c:manualLayout>
          <c:xMode val="edge"/>
          <c:yMode val="edge"/>
          <c:x val="0.64663768089714124"/>
          <c:y val="6.2332072539270957E-2"/>
          <c:w val="0.28528451900513363"/>
          <c:h val="7.1738706377714873E-2"/>
        </c:manualLayout>
      </c:layout>
      <c:overlay val="0"/>
    </c:legend>
    <c:plotVisOnly val="1"/>
    <c:dispBlanksAs val="gap"/>
    <c:showDLblsOverMax val="0"/>
  </c:chart>
  <c:spPr>
    <a:ln>
      <a:noFill/>
    </a:ln>
  </c:spPr>
  <c:txPr>
    <a:bodyPr/>
    <a:lstStyle/>
    <a:p>
      <a:pPr>
        <a:defRPr>
          <a:ea typeface="$ＪＳ明朝" panose="04030B090D0B02020403" pitchFamily="17" charset="-128"/>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9294619422569"/>
          <c:y val="0.17776406815127491"/>
          <c:w val="0.73688631889763778"/>
          <c:h val="0.71852354475529367"/>
        </c:manualLayout>
      </c:layout>
      <c:barChart>
        <c:barDir val="col"/>
        <c:grouping val="clustered"/>
        <c:varyColors val="0"/>
        <c:ser>
          <c:idx val="0"/>
          <c:order val="0"/>
          <c:tx>
            <c:strRef>
              <c:f>入力!$D$11</c:f>
              <c:strCache>
                <c:ptCount val="1"/>
                <c:pt idx="0">
                  <c:v>空コンテナ</c:v>
                </c:pt>
              </c:strCache>
            </c:strRef>
          </c:tx>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1.9343587852908115E-3"/>
                  <c:y val="-1.64113538508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F1-4236-9D15-43469AC7D419}"/>
                </c:ext>
              </c:extLst>
            </c:dLbl>
            <c:dLbl>
              <c:idx val="1"/>
              <c:layout>
                <c:manualLayout>
                  <c:x val="-1.9343587852907757E-3"/>
                  <c:y val="2.87191165627622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F1-4236-9D15-43469AC7D419}"/>
                </c:ext>
              </c:extLst>
            </c:dLbl>
            <c:dLbl>
              <c:idx val="2"/>
              <c:layout>
                <c:manualLayout>
                  <c:x val="-7.1414889564222419E-17"/>
                  <c:y val="-1.508754679012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F1-4236-9D15-43469AC7D419}"/>
                </c:ext>
              </c:extLst>
            </c:dLbl>
            <c:dLbl>
              <c:idx val="3"/>
              <c:layout>
                <c:manualLayout>
                  <c:x val="-1.9521488129680715E-3"/>
                  <c:y val="1.8676909487063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F1-4236-9D15-43469AC7D419}"/>
                </c:ext>
              </c:extLst>
            </c:dLbl>
            <c:dLbl>
              <c:idx val="4"/>
              <c:layout>
                <c:manualLayout>
                  <c:x val="-1.9477013060487474E-3"/>
                  <c:y val="6.9045103675137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F1-4236-9D15-43469AC7D419}"/>
                </c:ext>
              </c:extLst>
            </c:dLbl>
            <c:numFmt formatCode="#,##0_);[Red]\(#,##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入力!$E$10:$I$10</c:f>
              <c:strCache>
                <c:ptCount val="5"/>
                <c:pt idx="0">
                  <c:v>R1</c:v>
                </c:pt>
                <c:pt idx="1">
                  <c:v>R2</c:v>
                </c:pt>
                <c:pt idx="2">
                  <c:v>R3</c:v>
                </c:pt>
                <c:pt idx="3">
                  <c:v>R4</c:v>
                </c:pt>
                <c:pt idx="4">
                  <c:v>R5</c:v>
                </c:pt>
              </c:strCache>
            </c:strRef>
          </c:cat>
          <c:val>
            <c:numRef>
              <c:f>入力!$E$11:$I$11</c:f>
              <c:numCache>
                <c:formatCode>General</c:formatCode>
                <c:ptCount val="5"/>
                <c:pt idx="0">
                  <c:v>2938</c:v>
                </c:pt>
                <c:pt idx="1">
                  <c:v>2660</c:v>
                </c:pt>
                <c:pt idx="2">
                  <c:v>3314</c:v>
                </c:pt>
                <c:pt idx="3">
                  <c:v>2224</c:v>
                </c:pt>
                <c:pt idx="4">
                  <c:v>1199</c:v>
                </c:pt>
              </c:numCache>
            </c:numRef>
          </c:val>
          <c:extLst>
            <c:ext xmlns:c16="http://schemas.microsoft.com/office/drawing/2014/chart" uri="{C3380CC4-5D6E-409C-BE32-E72D297353CC}">
              <c16:uniqueId val="{00000005-68F1-4236-9D15-43469AC7D419}"/>
            </c:ext>
          </c:extLst>
        </c:ser>
        <c:dLbls>
          <c:showLegendKey val="0"/>
          <c:showVal val="0"/>
          <c:showCatName val="0"/>
          <c:showSerName val="0"/>
          <c:showPercent val="0"/>
          <c:showBubbleSize val="0"/>
        </c:dLbls>
        <c:gapWidth val="220"/>
        <c:axId val="338338320"/>
        <c:axId val="338341064"/>
      </c:barChart>
      <c:lineChart>
        <c:grouping val="standard"/>
        <c:varyColors val="0"/>
        <c:ser>
          <c:idx val="1"/>
          <c:order val="1"/>
          <c:tx>
            <c:strRef>
              <c:f>入力!$D$12</c:f>
              <c:strCache>
                <c:ptCount val="1"/>
                <c:pt idx="0">
                  <c:v>その他</c:v>
                </c:pt>
              </c:strCache>
            </c:strRef>
          </c:tx>
          <c:spPr>
            <a:ln w="15875">
              <a:solidFill>
                <a:schemeClr val="accent5">
                  <a:lumMod val="75000"/>
                </a:schemeClr>
              </a:solidFill>
            </a:ln>
          </c:spPr>
          <c:marker>
            <c:spPr>
              <a:solidFill>
                <a:schemeClr val="accent5">
                  <a:lumMod val="75000"/>
                </a:schemeClr>
              </a:solidFill>
              <a:ln>
                <a:solidFill>
                  <a:schemeClr val="accent5">
                    <a:lumMod val="75000"/>
                  </a:schemeClr>
                </a:solidFill>
              </a:ln>
            </c:spPr>
          </c:marker>
          <c:dLbls>
            <c:dLbl>
              <c:idx val="0"/>
              <c:layout>
                <c:manualLayout>
                  <c:x val="-3.3431449425635154E-2"/>
                  <c:y val="-5.8296886238398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F1-4236-9D15-43469AC7D419}"/>
                </c:ext>
              </c:extLst>
            </c:dLbl>
            <c:dLbl>
              <c:idx val="1"/>
              <c:layout>
                <c:manualLayout>
                  <c:x val="-3.1322410972030243E-2"/>
                  <c:y val="-6.7182380389952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F1-4236-9D15-43469AC7D419}"/>
                </c:ext>
              </c:extLst>
            </c:dLbl>
            <c:dLbl>
              <c:idx val="2"/>
              <c:layout>
                <c:manualLayout>
                  <c:x val="-3.3190977327376539E-2"/>
                  <c:y val="-6.7074296074552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F1-4236-9D15-43469AC7D419}"/>
                </c:ext>
              </c:extLst>
            </c:dLbl>
            <c:dLbl>
              <c:idx val="3"/>
              <c:layout>
                <c:manualLayout>
                  <c:x val="-3.1331766072791437E-2"/>
                  <c:y val="-7.1711083098172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8F1-4236-9D15-43469AC7D419}"/>
                </c:ext>
              </c:extLst>
            </c:dLbl>
            <c:dLbl>
              <c:idx val="4"/>
              <c:layout>
                <c:manualLayout>
                  <c:x val="-4.13311418881998E-2"/>
                  <c:y val="-5.198494286133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8F1-4236-9D15-43469AC7D419}"/>
                </c:ext>
              </c:extLst>
            </c:dLbl>
            <c:numFmt formatCode="#,##0_);[Red]\(#,##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入力!$E$10:$I$10</c:f>
              <c:strCache>
                <c:ptCount val="5"/>
                <c:pt idx="0">
                  <c:v>R1</c:v>
                </c:pt>
                <c:pt idx="1">
                  <c:v>R2</c:v>
                </c:pt>
                <c:pt idx="2">
                  <c:v>R3</c:v>
                </c:pt>
                <c:pt idx="3">
                  <c:v>R4</c:v>
                </c:pt>
                <c:pt idx="4">
                  <c:v>R5</c:v>
                </c:pt>
              </c:strCache>
            </c:strRef>
          </c:cat>
          <c:val>
            <c:numRef>
              <c:f>入力!$E$12:$I$12</c:f>
              <c:numCache>
                <c:formatCode>General</c:formatCode>
                <c:ptCount val="5"/>
                <c:pt idx="0">
                  <c:v>888</c:v>
                </c:pt>
                <c:pt idx="1">
                  <c:v>824</c:v>
                </c:pt>
                <c:pt idx="2">
                  <c:v>829</c:v>
                </c:pt>
                <c:pt idx="3">
                  <c:v>819</c:v>
                </c:pt>
                <c:pt idx="4">
                  <c:v>1370</c:v>
                </c:pt>
              </c:numCache>
            </c:numRef>
          </c:val>
          <c:smooth val="0"/>
          <c:extLst>
            <c:ext xmlns:c16="http://schemas.microsoft.com/office/drawing/2014/chart" uri="{C3380CC4-5D6E-409C-BE32-E72D297353CC}">
              <c16:uniqueId val="{0000000B-68F1-4236-9D15-43469AC7D419}"/>
            </c:ext>
          </c:extLst>
        </c:ser>
        <c:dLbls>
          <c:showLegendKey val="0"/>
          <c:showVal val="0"/>
          <c:showCatName val="0"/>
          <c:showSerName val="0"/>
          <c:showPercent val="0"/>
          <c:showBubbleSize val="0"/>
        </c:dLbls>
        <c:marker val="1"/>
        <c:smooth val="0"/>
        <c:axId val="338338320"/>
        <c:axId val="338341064"/>
      </c:lineChart>
      <c:catAx>
        <c:axId val="338338320"/>
        <c:scaling>
          <c:orientation val="minMax"/>
        </c:scaling>
        <c:delete val="0"/>
        <c:axPos val="b"/>
        <c:numFmt formatCode="General" sourceLinked="0"/>
        <c:majorTickMark val="out"/>
        <c:minorTickMark val="none"/>
        <c:tickLblPos val="nextTo"/>
        <c:crossAx val="338341064"/>
        <c:crosses val="autoZero"/>
        <c:auto val="1"/>
        <c:lblAlgn val="ctr"/>
        <c:lblOffset val="100"/>
        <c:noMultiLvlLbl val="0"/>
      </c:catAx>
      <c:valAx>
        <c:axId val="338341064"/>
        <c:scaling>
          <c:orientation val="minMax"/>
          <c:max val="4000"/>
        </c:scaling>
        <c:delete val="0"/>
        <c:axPos val="l"/>
        <c:majorGridlines/>
        <c:numFmt formatCode="General" sourceLinked="1"/>
        <c:majorTickMark val="out"/>
        <c:minorTickMark val="none"/>
        <c:tickLblPos val="nextTo"/>
        <c:crossAx val="338338320"/>
        <c:crosses val="autoZero"/>
        <c:crossBetween val="between"/>
      </c:valAx>
      <c:spPr>
        <a:ln>
          <a:solidFill>
            <a:schemeClr val="tx1"/>
          </a:solidFill>
        </a:ln>
      </c:spPr>
    </c:plotArea>
    <c:legend>
      <c:legendPos val="r"/>
      <c:layout>
        <c:manualLayout>
          <c:xMode val="edge"/>
          <c:yMode val="edge"/>
          <c:x val="0.58861780742807879"/>
          <c:y val="5.397188791529145E-2"/>
          <c:w val="0.32760786482274606"/>
          <c:h val="8.0199959555406306E-2"/>
        </c:manualLayout>
      </c:layout>
      <c:overlay val="0"/>
    </c:legend>
    <c:plotVisOnly val="1"/>
    <c:dispBlanksAs val="gap"/>
    <c:showDLblsOverMax val="0"/>
  </c:chart>
  <c:spPr>
    <a:ln>
      <a:noFill/>
    </a:ln>
  </c:spPr>
  <c:txPr>
    <a:bodyPr/>
    <a:lstStyle/>
    <a:p>
      <a:pPr>
        <a:defRPr>
          <a:ea typeface="$ＪＳ明朝" panose="04030B090D0B02020403" pitchFamily="17" charset="-128"/>
        </a:defRPr>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58483646703637"/>
          <c:y val="0.17776399668326093"/>
          <c:w val="0.73688631889763778"/>
          <c:h val="0.71852354475529367"/>
        </c:manualLayout>
      </c:layout>
      <c:barChart>
        <c:barDir val="col"/>
        <c:grouping val="clustered"/>
        <c:varyColors val="0"/>
        <c:ser>
          <c:idx val="0"/>
          <c:order val="0"/>
          <c:spPr>
            <a:gradFill>
              <a:gsLst>
                <a:gs pos="0">
                  <a:schemeClr val="accent5">
                    <a:lumMod val="60000"/>
                    <a:lumOff val="40000"/>
                  </a:schemeClr>
                </a:gs>
                <a:gs pos="50000">
                  <a:schemeClr val="accent5">
                    <a:lumMod val="40000"/>
                    <a:lumOff val="60000"/>
                  </a:schemeClr>
                </a:gs>
                <a:gs pos="100000">
                  <a:schemeClr val="accent5">
                    <a:lumMod val="20000"/>
                    <a:lumOff val="8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Lbls>
            <c:dLbl>
              <c:idx val="0"/>
              <c:layout>
                <c:manualLayout>
                  <c:x val="0"/>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85-4142-A60B-E26C833ACC5C}"/>
                </c:ext>
              </c:extLst>
            </c:dLbl>
            <c:dLbl>
              <c:idx val="1"/>
              <c:layout>
                <c:manualLayout>
                  <c:x val="-3.819400322405998E-17"/>
                  <c:y val="1.4673514306676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85-4142-A60B-E26C833ACC5C}"/>
                </c:ext>
              </c:extLst>
            </c:dLbl>
            <c:dLbl>
              <c:idx val="2"/>
              <c:layout>
                <c:manualLayout>
                  <c:x val="7.1369564658160753E-17"/>
                  <c:y val="7.85391956967941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85-4142-A60B-E26C833ACC5C}"/>
                </c:ext>
              </c:extLst>
            </c:dLbl>
            <c:dLbl>
              <c:idx val="3"/>
              <c:layout>
                <c:manualLayout>
                  <c:x val="9.2241212747933253E-6"/>
                  <c:y val="1.1577595187059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85-4142-A60B-E26C833ACC5C}"/>
                </c:ext>
              </c:extLst>
            </c:dLbl>
            <c:numFmt formatCode="#,##0_);[Red]\(#,##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入力!$E$15:$I$15</c:f>
              <c:strCache>
                <c:ptCount val="5"/>
                <c:pt idx="0">
                  <c:v>R1</c:v>
                </c:pt>
                <c:pt idx="1">
                  <c:v>R2</c:v>
                </c:pt>
                <c:pt idx="2">
                  <c:v>R3</c:v>
                </c:pt>
                <c:pt idx="3">
                  <c:v>R4</c:v>
                </c:pt>
                <c:pt idx="4">
                  <c:v>R5</c:v>
                </c:pt>
              </c:strCache>
            </c:strRef>
          </c:cat>
          <c:val>
            <c:numRef>
              <c:f>入力!$E$16:$I$16</c:f>
              <c:numCache>
                <c:formatCode>General</c:formatCode>
                <c:ptCount val="5"/>
                <c:pt idx="0">
                  <c:v>68</c:v>
                </c:pt>
                <c:pt idx="1">
                  <c:v>15</c:v>
                </c:pt>
                <c:pt idx="2">
                  <c:v>81</c:v>
                </c:pt>
                <c:pt idx="3">
                  <c:v>107</c:v>
                </c:pt>
                <c:pt idx="4">
                  <c:v>126</c:v>
                </c:pt>
              </c:numCache>
            </c:numRef>
          </c:val>
          <c:extLst>
            <c:ext xmlns:c16="http://schemas.microsoft.com/office/drawing/2014/chart" uri="{C3380CC4-5D6E-409C-BE32-E72D297353CC}">
              <c16:uniqueId val="{00000004-E885-4142-A60B-E26C833ACC5C}"/>
            </c:ext>
          </c:extLst>
        </c:ser>
        <c:dLbls>
          <c:showLegendKey val="0"/>
          <c:showVal val="0"/>
          <c:showCatName val="0"/>
          <c:showSerName val="0"/>
          <c:showPercent val="0"/>
          <c:showBubbleSize val="0"/>
        </c:dLbls>
        <c:gapWidth val="220"/>
        <c:axId val="338335184"/>
        <c:axId val="338334792"/>
      </c:barChart>
      <c:catAx>
        <c:axId val="338335184"/>
        <c:scaling>
          <c:orientation val="minMax"/>
        </c:scaling>
        <c:delete val="0"/>
        <c:axPos val="b"/>
        <c:numFmt formatCode="General" sourceLinked="0"/>
        <c:majorTickMark val="out"/>
        <c:minorTickMark val="none"/>
        <c:tickLblPos val="nextTo"/>
        <c:crossAx val="338334792"/>
        <c:crosses val="autoZero"/>
        <c:auto val="1"/>
        <c:lblAlgn val="ctr"/>
        <c:lblOffset val="100"/>
        <c:noMultiLvlLbl val="0"/>
      </c:catAx>
      <c:valAx>
        <c:axId val="338334792"/>
        <c:scaling>
          <c:orientation val="minMax"/>
        </c:scaling>
        <c:delete val="0"/>
        <c:axPos val="l"/>
        <c:majorGridlines/>
        <c:numFmt formatCode="General" sourceLinked="1"/>
        <c:majorTickMark val="out"/>
        <c:minorTickMark val="none"/>
        <c:tickLblPos val="nextTo"/>
        <c:crossAx val="338335184"/>
        <c:crosses val="autoZero"/>
        <c:crossBetween val="between"/>
      </c:valAx>
      <c:spPr>
        <a:ln>
          <a:solidFill>
            <a:schemeClr val="tx1"/>
          </a:solidFill>
        </a:ln>
      </c:spPr>
    </c:plotArea>
    <c:plotVisOnly val="1"/>
    <c:dispBlanksAs val="gap"/>
    <c:showDLblsOverMax val="0"/>
  </c:chart>
  <c:spPr>
    <a:ln>
      <a:noFill/>
    </a:ln>
  </c:spPr>
  <c:txPr>
    <a:bodyPr/>
    <a:lstStyle/>
    <a:p>
      <a:pPr>
        <a:defRPr>
          <a:ea typeface="$ＪＳ明朝" panose="04030B090D0B02020403" pitchFamily="17" charset="-128"/>
        </a:defRPr>
      </a:pPr>
      <a:endParaRPr lang="ja-JP"/>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0.43509</cdr:x>
      <cdr:y>0.41332</cdr:y>
    </cdr:from>
    <cdr:to>
      <cdr:x>0.62031</cdr:x>
      <cdr:y>0.59033</cdr:y>
    </cdr:to>
    <cdr:sp macro="" textlink="">
      <cdr:nvSpPr>
        <cdr:cNvPr id="2" name="正方形/長方形 1"/>
        <cdr:cNvSpPr/>
      </cdr:nvSpPr>
      <cdr:spPr>
        <a:xfrm xmlns:a="http://schemas.openxmlformats.org/drawingml/2006/main">
          <a:off x="2684994" y="1556810"/>
          <a:ext cx="1143000" cy="6667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ja-JP" altLang="en-US">
              <a:latin typeface="ＭＳ 明朝" panose="02020609040205080304" pitchFamily="17" charset="-128"/>
              <a:ea typeface="ＭＳ 明朝" panose="02020609040205080304" pitchFamily="17" charset="-128"/>
            </a:rPr>
            <a:t>令和５年度　　</a:t>
          </a:r>
          <a:endParaRPr lang="en-US" altLang="ja-JP">
            <a:latin typeface="ＭＳ 明朝" panose="02020609040205080304" pitchFamily="17" charset="-128"/>
            <a:ea typeface="ＭＳ 明朝" panose="02020609040205080304" pitchFamily="17" charset="-128"/>
          </a:endParaRPr>
        </a:p>
        <a:p xmlns:a="http://schemas.openxmlformats.org/drawingml/2006/main">
          <a:pPr algn="ctr"/>
          <a:r>
            <a:rPr lang="ja-JP" altLang="en-US">
              <a:latin typeface="ＭＳ 明朝" panose="02020609040205080304" pitchFamily="17" charset="-128"/>
              <a:ea typeface="ＭＳ 明朝" panose="02020609040205080304" pitchFamily="17" charset="-128"/>
            </a:rPr>
            <a:t>２０件</a:t>
          </a:r>
          <a:endParaRPr lang="ja-JP">
            <a:latin typeface="ＭＳ 明朝" panose="02020609040205080304" pitchFamily="17" charset="-128"/>
            <a:ea typeface="ＭＳ 明朝" panose="02020609040205080304" pitchFamily="17"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lt1">
            <a:alpha val="0"/>
          </a:schemeClr>
        </a:solidFill>
        <a:ln>
          <a:no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F14ACDE668F3408166F62AF3A0B4B9" ma:contentTypeVersion="4" ma:contentTypeDescription="新しいドキュメントを作成します。" ma:contentTypeScope="" ma:versionID="9abea7dbc6f59fb4015d47348b5f6c05">
  <xsd:schema xmlns:xsd="http://www.w3.org/2001/XMLSchema" xmlns:xs="http://www.w3.org/2001/XMLSchema" xmlns:p="http://schemas.microsoft.com/office/2006/metadata/properties" xmlns:ns2="a0525151-0843-4aed-911f-f69d40e2db6f" targetNamespace="http://schemas.microsoft.com/office/2006/metadata/properties" ma:root="true" ma:fieldsID="4d3823f2826149204a877f66dde276d1" ns2:_="">
    <xsd:import namespace="a0525151-0843-4aed-911f-f69d40e2d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5151-0843-4aed-911f-f69d40e2d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7D898-DB02-4459-8A04-3648B7F035A1}">
  <ds:schemaRefs>
    <ds:schemaRef ds:uri="http://schemas.openxmlformats.org/officeDocument/2006/bibliography"/>
  </ds:schemaRefs>
</ds:datastoreItem>
</file>

<file path=customXml/itemProps2.xml><?xml version="1.0" encoding="utf-8"?>
<ds:datastoreItem xmlns:ds="http://schemas.openxmlformats.org/officeDocument/2006/customXml" ds:itemID="{4CB52FF3-B330-4B19-884B-5BA6DBC9B999}">
  <ds:schemaRefs>
    <ds:schemaRef ds:uri="http://schemas.microsoft.com/sharepoint/v3/contenttype/forms"/>
  </ds:schemaRefs>
</ds:datastoreItem>
</file>

<file path=customXml/itemProps3.xml><?xml version="1.0" encoding="utf-8"?>
<ds:datastoreItem xmlns:ds="http://schemas.openxmlformats.org/officeDocument/2006/customXml" ds:itemID="{67EBE202-364E-4852-8288-9F26E038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25151-0843-4aed-911f-f69d40e2d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2175</Words>
  <Characters>437</Characters>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海　事　振　興　部</vt:lpstr>
      <vt:lpstr>第３　海　事　振　興　部</vt:lpstr>
    </vt:vector>
  </TitlesOfParts>
  <LinksUpToDate>false</LinksUpToDate>
  <CharactersWithSpaces>2607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