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drawingml.chart+xml" PartName="/word/charts/chart8.xml"/>
  <Override ContentType="application/vnd.openxmlformats-officedocument.drawingml.chart+xml" PartName="/word/charts/chart9.xml"/>
  <Override ContentType="application/vnd.openxmlformats-officedocument.drawingml.chart+xml" PartName="/word/charts/chart10.xml"/>
  <Override ContentType="application/vnd.openxmlformats-officedocument.drawingml.chart+xml" PartName="/word/charts/chart11.xml"/>
  <Override ContentType="application/vnd.openxmlformats-officedocument.drawingml.chart+xml" PartName="/word/charts/chart12.xml"/>
  <Override ContentType="application/vnd.openxmlformats-officedocument.drawingml.chart+xml" PartName="/word/charts/chart13.xml"/>
  <Override ContentType="application/vnd.openxmlformats-officedocument.drawingml.chart+xml" PartName="/word/charts/chart14.xml"/>
  <Override ContentType="application/vnd.openxmlformats-officedocument.drawingml.chart+xml" PartName="/word/charts/chart15.xml"/>
  <Override ContentType="application/vnd.openxmlformats-officedocument.drawingml.chart+xml" PartName="/word/charts/chart16.xml"/>
  <Override ContentType="application/vnd.openxmlformats-officedocument.drawingml.chart+xml" PartName="/word/charts/chart17.xml"/>
  <Override ContentType="application/vnd.openxmlformats-officedocument.drawingml.chart+xml" PartName="/word/charts/chart18.xml"/>
  <Override ContentType="application/vnd.openxmlformats-officedocument.drawingml.chart+xml" PartName="/word/charts/chart19.xml"/>
  <Override ContentType="application/vnd.openxmlformats-officedocument.drawingml.chart+xml" PartName="/word/charts/chart20.xml"/>
  <Override ContentType="application/vnd.ms-office.chartcolorstyle+xml" PartName="/word/charts/colors1.xml"/>
  <Override ContentType="application/vnd.ms-office.chartcolorstyle+xml" PartName="/word/charts/colors2.xml"/>
  <Override ContentType="application/vnd.ms-office.chartcolorstyle+xml" PartName="/word/charts/colors3.xml"/>
  <Override ContentType="application/vnd.ms-office.chartcolorstyle+xml" PartName="/word/charts/colors4.xml"/>
  <Override ContentType="application/vnd.ms-office.chartcolorstyle+xml" PartName="/word/charts/colors5.xml"/>
  <Override ContentType="application/vnd.ms-office.chartcolorstyle+xml" PartName="/word/charts/colors6.xml"/>
  <Override ContentType="application/vnd.ms-office.chartcolorstyle+xml" PartName="/word/charts/colors7.xml"/>
  <Override ContentType="application/vnd.ms-office.chartcolorstyle+xml" PartName="/word/charts/colors8.xml"/>
  <Override ContentType="application/vnd.ms-office.chartcolorstyle+xml" PartName="/word/charts/colors9.xml"/>
  <Override ContentType="application/vnd.ms-office.chartcolorstyle+xml" PartName="/word/charts/colors10.xml"/>
  <Override ContentType="application/vnd.ms-office.chartcolorstyle+xml" PartName="/word/charts/colors11.xml"/>
  <Override ContentType="application/vnd.ms-office.chartcolorstyle+xml" PartName="/word/charts/colors12.xml"/>
  <Override ContentType="application/vnd.ms-office.chartstyle+xml" PartName="/word/charts/style1.xml"/>
  <Override ContentType="application/vnd.ms-office.chartstyle+xml" PartName="/word/charts/style2.xml"/>
  <Override ContentType="application/vnd.ms-office.chartstyle+xml" PartName="/word/charts/style3.xml"/>
  <Override ContentType="application/vnd.ms-office.chartstyle+xml" PartName="/word/charts/style4.xml"/>
  <Override ContentType="application/vnd.ms-office.chartstyle+xml" PartName="/word/charts/style5.xml"/>
  <Override ContentType="application/vnd.ms-office.chartstyle+xml" PartName="/word/charts/style6.xml"/>
  <Override ContentType="application/vnd.ms-office.chartstyle+xml" PartName="/word/charts/style7.xml"/>
  <Override ContentType="application/vnd.ms-office.chartstyle+xml" PartName="/word/charts/style8.xml"/>
  <Override ContentType="application/vnd.ms-office.chartstyle+xml" PartName="/word/charts/style9.xml"/>
  <Override ContentType="application/vnd.ms-office.chartstyle+xml" PartName="/word/charts/style10.xml"/>
  <Override ContentType="application/vnd.ms-office.chartstyle+xml" PartName="/word/charts/style11.xml"/>
  <Override ContentType="application/vnd.ms-office.chartstyle+xml" PartName="/word/charts/style12.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drawingml.chartshapes+xml" PartName="/word/drawings/drawing2.xml"/>
  <Override ContentType="application/vnd.openxmlformats-officedocument.drawingml.chartshapes+xml" PartName="/word/drawings/drawing3.xml"/>
  <Override ContentType="application/vnd.openxmlformats-officedocument.drawingml.chartshapes+xml" PartName="/word/drawings/drawing4.xml"/>
  <Override ContentType="application/vnd.openxmlformats-officedocument.drawingml.chartshapes+xml" PartName="/word/drawings/drawing5.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827A" w14:textId="77777777" w:rsidR="00B323B8" w:rsidRPr="006B02C6" w:rsidRDefault="00B323B8" w:rsidP="00B323B8">
      <w:pPr>
        <w:spacing w:line="280" w:lineRule="exact"/>
        <w:rPr>
          <w:rFonts w:ascii="ＭＳ 明朝"/>
        </w:rPr>
      </w:pPr>
    </w:p>
    <w:p w14:paraId="3852592A" w14:textId="77777777" w:rsidR="00B323B8" w:rsidRPr="006B02C6" w:rsidRDefault="00B323B8" w:rsidP="00B323B8">
      <w:pPr>
        <w:spacing w:line="280" w:lineRule="exact"/>
        <w:rPr>
          <w:rFonts w:ascii="ＭＳ 明朝"/>
        </w:rPr>
      </w:pPr>
    </w:p>
    <w:p w14:paraId="4A3367BD" w14:textId="08055423" w:rsidR="00B323B8" w:rsidRPr="006B02C6" w:rsidRDefault="00B323B8" w:rsidP="00B323B8">
      <w:pPr>
        <w:spacing w:line="280" w:lineRule="exact"/>
        <w:rPr>
          <w:rFonts w:ascii="ＭＳ 明朝"/>
        </w:rPr>
      </w:pPr>
    </w:p>
    <w:p w14:paraId="311FA271" w14:textId="77777777" w:rsidR="00B323B8" w:rsidRPr="006B02C6" w:rsidRDefault="00B323B8" w:rsidP="00B323B8">
      <w:pPr>
        <w:spacing w:line="280" w:lineRule="exact"/>
        <w:rPr>
          <w:rFonts w:ascii="ＭＳ 明朝"/>
        </w:rPr>
      </w:pPr>
    </w:p>
    <w:p w14:paraId="25A7884B" w14:textId="77777777" w:rsidR="00B323B8" w:rsidRPr="006B02C6" w:rsidRDefault="00B323B8" w:rsidP="00B323B8">
      <w:pPr>
        <w:spacing w:line="280" w:lineRule="exact"/>
        <w:rPr>
          <w:rFonts w:ascii="ＭＳ 明朝"/>
        </w:rPr>
      </w:pPr>
    </w:p>
    <w:p w14:paraId="2724646A" w14:textId="77777777" w:rsidR="00B323B8" w:rsidRPr="006B02C6" w:rsidRDefault="00B323B8" w:rsidP="00B323B8">
      <w:pPr>
        <w:spacing w:line="280" w:lineRule="exact"/>
        <w:rPr>
          <w:rFonts w:ascii="ＭＳ 明朝"/>
        </w:rPr>
      </w:pPr>
    </w:p>
    <w:p w14:paraId="3A2CEEB4" w14:textId="77777777" w:rsidR="00B323B8" w:rsidRPr="006B02C6" w:rsidRDefault="00B323B8" w:rsidP="00B323B8">
      <w:pPr>
        <w:spacing w:line="280" w:lineRule="exact"/>
        <w:rPr>
          <w:rFonts w:ascii="ＭＳ 明朝"/>
        </w:rPr>
      </w:pPr>
    </w:p>
    <w:p w14:paraId="68CE5212" w14:textId="77777777" w:rsidR="00B323B8" w:rsidRPr="006B02C6" w:rsidRDefault="00B323B8" w:rsidP="00B323B8">
      <w:pPr>
        <w:spacing w:line="280" w:lineRule="exact"/>
        <w:rPr>
          <w:rFonts w:ascii="ＭＳ 明朝"/>
        </w:rPr>
      </w:pPr>
    </w:p>
    <w:p w14:paraId="4E2F5ED8" w14:textId="77777777" w:rsidR="00B323B8" w:rsidRPr="006B02C6" w:rsidRDefault="00B323B8" w:rsidP="00B323B8">
      <w:pPr>
        <w:spacing w:line="280" w:lineRule="exact"/>
        <w:rPr>
          <w:rFonts w:ascii="ＭＳ 明朝"/>
        </w:rPr>
      </w:pPr>
    </w:p>
    <w:p w14:paraId="0A566A4D" w14:textId="77777777" w:rsidR="00B323B8" w:rsidRPr="006B02C6" w:rsidRDefault="00B323B8" w:rsidP="00B323B8">
      <w:pPr>
        <w:spacing w:line="280" w:lineRule="exact"/>
        <w:rPr>
          <w:rFonts w:ascii="ＭＳ 明朝"/>
        </w:rPr>
      </w:pPr>
    </w:p>
    <w:p w14:paraId="3038B9AE" w14:textId="77777777" w:rsidR="00B323B8" w:rsidRPr="006B02C6" w:rsidRDefault="00B323B8" w:rsidP="00B323B8">
      <w:pPr>
        <w:spacing w:line="280" w:lineRule="exact"/>
        <w:rPr>
          <w:rFonts w:ascii="ＭＳ 明朝"/>
        </w:rPr>
      </w:pPr>
    </w:p>
    <w:p w14:paraId="0B381A69" w14:textId="77777777" w:rsidR="00B323B8" w:rsidRPr="006B02C6" w:rsidRDefault="00B323B8" w:rsidP="00B323B8">
      <w:pPr>
        <w:spacing w:line="280" w:lineRule="exact"/>
        <w:jc w:val="center"/>
        <w:rPr>
          <w:rFonts w:ascii="ＭＳ 明朝"/>
        </w:rPr>
      </w:pPr>
    </w:p>
    <w:p w14:paraId="0259EB97" w14:textId="77777777" w:rsidR="00B323B8" w:rsidRPr="006B02C6" w:rsidRDefault="00B323B8" w:rsidP="00B323B8">
      <w:pPr>
        <w:spacing w:line="280" w:lineRule="exact"/>
        <w:rPr>
          <w:rFonts w:ascii="ＭＳ 明朝"/>
        </w:rPr>
      </w:pPr>
    </w:p>
    <w:p w14:paraId="4EAFB13C" w14:textId="77777777" w:rsidR="00B323B8" w:rsidRPr="006B02C6" w:rsidRDefault="00B323B8" w:rsidP="00B323B8">
      <w:pPr>
        <w:spacing w:line="280" w:lineRule="exact"/>
        <w:rPr>
          <w:rFonts w:ascii="ＭＳ 明朝"/>
        </w:rPr>
      </w:pPr>
    </w:p>
    <w:p w14:paraId="452F192D" w14:textId="77777777" w:rsidR="00B323B8" w:rsidRPr="006B02C6" w:rsidRDefault="00B323B8" w:rsidP="00B323B8">
      <w:pPr>
        <w:spacing w:line="280" w:lineRule="exact"/>
        <w:rPr>
          <w:rFonts w:ascii="ＭＳ 明朝"/>
        </w:rPr>
      </w:pPr>
    </w:p>
    <w:p w14:paraId="3AE59DAD" w14:textId="77777777" w:rsidR="00B323B8" w:rsidRPr="006B02C6" w:rsidRDefault="00B323B8" w:rsidP="00B323B8">
      <w:pPr>
        <w:spacing w:line="280" w:lineRule="exact"/>
        <w:rPr>
          <w:rFonts w:ascii="ＭＳ 明朝"/>
        </w:rPr>
      </w:pPr>
    </w:p>
    <w:p w14:paraId="15DED6E2" w14:textId="305BA39E" w:rsidR="00B323B8" w:rsidRPr="006B02C6" w:rsidRDefault="00C21D27" w:rsidP="00B323B8">
      <w:pPr>
        <w:spacing w:line="280" w:lineRule="exact"/>
        <w:rPr>
          <w:rFonts w:ascii="ＭＳ 明朝"/>
        </w:rPr>
      </w:pPr>
      <w:r>
        <w:rPr>
          <w:rFonts w:ascii="ＭＳ 明朝"/>
          <w:noProof/>
        </w:rPr>
        <mc:AlternateContent>
          <mc:Choice Requires="wps">
            <w:drawing>
              <wp:anchor distT="0" distB="0" distL="114300" distR="114300" simplePos="0" relativeHeight="251658240" behindDoc="0" locked="0" layoutInCell="1" allowOverlap="1" wp14:anchorId="69742E8E" wp14:editId="48639BC5">
                <wp:simplePos x="0" y="0"/>
                <wp:positionH relativeFrom="column">
                  <wp:posOffset>1348740</wp:posOffset>
                </wp:positionH>
                <wp:positionV relativeFrom="paragraph">
                  <wp:posOffset>71755</wp:posOffset>
                </wp:positionV>
                <wp:extent cx="3912870" cy="1009650"/>
                <wp:effectExtent l="1905" t="0" r="0" b="190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87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D673D" w14:textId="77777777" w:rsidR="00417EE0" w:rsidRDefault="00A52969" w:rsidP="00417EE0">
                            <w:pPr>
                              <w:jc w:val="center"/>
                              <w:rPr>
                                <w:sz w:val="56"/>
                                <w:szCs w:val="56"/>
                              </w:rPr>
                            </w:pPr>
                            <w:r>
                              <w:rPr>
                                <w:rFonts w:hint="eastAsia"/>
                                <w:sz w:val="56"/>
                                <w:szCs w:val="56"/>
                              </w:rPr>
                              <w:t>海事振興部</w:t>
                            </w:r>
                          </w:p>
                          <w:p w14:paraId="378E700B" w14:textId="77777777" w:rsidR="00A52969" w:rsidRDefault="00A52969" w:rsidP="00417EE0">
                            <w:pPr>
                              <w:jc w:val="center"/>
                              <w:rPr>
                                <w:sz w:val="56"/>
                                <w:szCs w:val="56"/>
                              </w:rPr>
                            </w:pPr>
                            <w:r>
                              <w:rPr>
                                <w:rFonts w:hint="eastAsia"/>
                                <w:sz w:val="56"/>
                                <w:szCs w:val="56"/>
                              </w:rPr>
                              <w:t>船舶産業課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742E8E" id="正方形/長方形 49" o:spid="_x0000_s1026" style="position:absolute;margin-left:106.2pt;margin-top:5.65pt;width:308.1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" stroked="f">
                <v:textbox inset="5.85pt,.7pt,5.85pt,.7pt">
                  <w:txbxContent>
                    <w:p w14:paraId="3E9D673D" w14:textId="77777777" w:rsidR="00417EE0" w:rsidRDefault="00A52969" w:rsidP="00417EE0">
                      <w:pPr>
                        <w:jc w:val="center"/>
                        <w:rPr>
                          <w:sz w:val="56"/>
                          <w:szCs w:val="56"/>
                        </w:rPr>
                      </w:pPr>
                      <w:r>
                        <w:rPr>
                          <w:rFonts w:hint="eastAsia"/>
                          <w:sz w:val="56"/>
                          <w:szCs w:val="56"/>
                        </w:rPr>
                        <w:t>海事振興部</w:t>
                      </w:r>
                    </w:p>
                    <w:p w14:paraId="378E700B" w14:textId="77777777" w:rsidR="00A52969" w:rsidRDefault="00A52969" w:rsidP="00417EE0">
                      <w:pPr>
                        <w:jc w:val="center"/>
                        <w:rPr>
                          <w:sz w:val="56"/>
                          <w:szCs w:val="56"/>
                        </w:rPr>
                      </w:pPr>
                      <w:r>
                        <w:rPr>
                          <w:rFonts w:hint="eastAsia"/>
                          <w:sz w:val="56"/>
                          <w:szCs w:val="56"/>
                        </w:rPr>
                        <w:t>船舶産業課</w:t>
                      </w:r>
                    </w:p>
                  </w:txbxContent>
                </v:textbox>
              </v:rect>
            </w:pict>
          </mc:Fallback>
        </mc:AlternateContent>
      </w:r>
    </w:p>
    <w:p w14:paraId="20E65832" w14:textId="77777777" w:rsidR="00B323B8" w:rsidRPr="006B02C6" w:rsidRDefault="00B323B8" w:rsidP="00B323B8">
      <w:pPr>
        <w:spacing w:line="280" w:lineRule="exact"/>
        <w:rPr>
          <w:rFonts w:ascii="ＭＳ 明朝"/>
        </w:rPr>
      </w:pPr>
    </w:p>
    <w:p w14:paraId="3FD24391" w14:textId="77777777" w:rsidR="00B323B8" w:rsidRPr="006B02C6" w:rsidRDefault="00B323B8" w:rsidP="00B323B8">
      <w:pPr>
        <w:spacing w:line="280" w:lineRule="exact"/>
        <w:rPr>
          <w:rFonts w:ascii="ＭＳ 明朝"/>
        </w:rPr>
      </w:pPr>
    </w:p>
    <w:p w14:paraId="0076DD82" w14:textId="77777777" w:rsidR="00B323B8" w:rsidRPr="006B02C6" w:rsidRDefault="00B323B8" w:rsidP="00B323B8">
      <w:pPr>
        <w:spacing w:line="280" w:lineRule="exact"/>
        <w:rPr>
          <w:rFonts w:ascii="ＭＳ 明朝"/>
        </w:rPr>
      </w:pPr>
    </w:p>
    <w:p w14:paraId="6B1C70CE" w14:textId="77777777" w:rsidR="00B323B8" w:rsidRPr="006B02C6" w:rsidRDefault="00B323B8" w:rsidP="00B323B8">
      <w:pPr>
        <w:spacing w:line="280" w:lineRule="exact"/>
        <w:rPr>
          <w:rFonts w:ascii="ＭＳ 明朝"/>
        </w:rPr>
      </w:pPr>
    </w:p>
    <w:p w14:paraId="3D2091F6" w14:textId="77777777" w:rsidR="00B323B8" w:rsidRPr="006B02C6" w:rsidRDefault="00B323B8" w:rsidP="00B323B8">
      <w:pPr>
        <w:spacing w:line="280" w:lineRule="exact"/>
        <w:rPr>
          <w:rFonts w:ascii="ＭＳ 明朝"/>
        </w:rPr>
      </w:pPr>
    </w:p>
    <w:p w14:paraId="258C6ACD" w14:textId="77777777" w:rsidR="00B323B8" w:rsidRPr="006B02C6" w:rsidRDefault="00B323B8" w:rsidP="00B323B8">
      <w:pPr>
        <w:spacing w:line="280" w:lineRule="exact"/>
        <w:rPr>
          <w:rFonts w:ascii="ＭＳ 明朝"/>
        </w:rPr>
      </w:pPr>
    </w:p>
    <w:p w14:paraId="16EA0B8C" w14:textId="77777777" w:rsidR="00B323B8" w:rsidRPr="006B02C6" w:rsidRDefault="00B323B8" w:rsidP="00B323B8">
      <w:pPr>
        <w:spacing w:line="280" w:lineRule="exact"/>
        <w:rPr>
          <w:rFonts w:ascii="ＭＳ 明朝"/>
        </w:rPr>
      </w:pPr>
    </w:p>
    <w:p w14:paraId="2BC9C1DE" w14:textId="77777777" w:rsidR="00B323B8" w:rsidRPr="006B02C6" w:rsidRDefault="00B323B8" w:rsidP="00B323B8">
      <w:pPr>
        <w:spacing w:line="280" w:lineRule="exact"/>
        <w:rPr>
          <w:rFonts w:ascii="ＭＳ 明朝"/>
        </w:rPr>
      </w:pPr>
    </w:p>
    <w:p w14:paraId="761F2A7A" w14:textId="77777777" w:rsidR="00B323B8" w:rsidRPr="006B02C6" w:rsidRDefault="00B323B8" w:rsidP="00B323B8">
      <w:pPr>
        <w:spacing w:line="280" w:lineRule="exact"/>
        <w:rPr>
          <w:rFonts w:ascii="ＭＳ 明朝"/>
        </w:rPr>
      </w:pPr>
    </w:p>
    <w:p w14:paraId="24AD7971" w14:textId="77777777" w:rsidR="00B323B8" w:rsidRPr="006B02C6" w:rsidRDefault="00B323B8" w:rsidP="00B323B8">
      <w:pPr>
        <w:spacing w:line="280" w:lineRule="exact"/>
        <w:rPr>
          <w:rFonts w:ascii="ＭＳ 明朝"/>
        </w:rPr>
      </w:pPr>
    </w:p>
    <w:p w14:paraId="2E18A5EA" w14:textId="77777777" w:rsidR="00B323B8" w:rsidRPr="006B02C6" w:rsidRDefault="00B323B8" w:rsidP="00B323B8">
      <w:pPr>
        <w:spacing w:line="280" w:lineRule="exact"/>
        <w:rPr>
          <w:rFonts w:ascii="ＭＳ 明朝"/>
        </w:rPr>
      </w:pPr>
    </w:p>
    <w:p w14:paraId="02A1CEE3" w14:textId="77777777" w:rsidR="00B323B8" w:rsidRPr="006B02C6" w:rsidRDefault="00B323B8" w:rsidP="00B323B8">
      <w:pPr>
        <w:spacing w:line="280" w:lineRule="exact"/>
        <w:rPr>
          <w:rFonts w:ascii="ＭＳ 明朝"/>
        </w:rPr>
      </w:pPr>
    </w:p>
    <w:p w14:paraId="148A9BE1" w14:textId="77777777" w:rsidR="00B323B8" w:rsidRPr="006B02C6" w:rsidRDefault="00B323B8" w:rsidP="00B323B8">
      <w:pPr>
        <w:spacing w:line="280" w:lineRule="exact"/>
        <w:rPr>
          <w:rFonts w:ascii="ＭＳ 明朝"/>
        </w:rPr>
      </w:pPr>
    </w:p>
    <w:p w14:paraId="248AD02C" w14:textId="77777777" w:rsidR="00B323B8" w:rsidRPr="006B02C6" w:rsidRDefault="00B323B8" w:rsidP="00B323B8">
      <w:pPr>
        <w:spacing w:line="280" w:lineRule="exact"/>
        <w:rPr>
          <w:rFonts w:ascii="ＭＳ 明朝"/>
        </w:rPr>
      </w:pPr>
    </w:p>
    <w:p w14:paraId="7C60F2C2" w14:textId="77777777" w:rsidR="00B323B8" w:rsidRPr="006B02C6" w:rsidRDefault="00B323B8" w:rsidP="00B323B8">
      <w:pPr>
        <w:spacing w:line="280" w:lineRule="exact"/>
        <w:rPr>
          <w:rFonts w:ascii="ＭＳ 明朝"/>
        </w:rPr>
      </w:pPr>
    </w:p>
    <w:p w14:paraId="2E4E0752" w14:textId="77777777" w:rsidR="00B323B8" w:rsidRPr="006B02C6" w:rsidRDefault="00B323B8" w:rsidP="00B323B8">
      <w:pPr>
        <w:spacing w:line="280" w:lineRule="exact"/>
        <w:rPr>
          <w:rFonts w:ascii="ＭＳ 明朝"/>
        </w:rPr>
      </w:pPr>
    </w:p>
    <w:p w14:paraId="027B9E99" w14:textId="77777777" w:rsidR="00B323B8" w:rsidRPr="006B02C6" w:rsidRDefault="00B323B8" w:rsidP="00B323B8">
      <w:pPr>
        <w:spacing w:line="280" w:lineRule="exact"/>
        <w:rPr>
          <w:rFonts w:ascii="ＭＳ 明朝"/>
        </w:rPr>
      </w:pPr>
    </w:p>
    <w:p w14:paraId="5B8003D6" w14:textId="77777777" w:rsidR="00B323B8" w:rsidRPr="006B02C6" w:rsidRDefault="00B323B8" w:rsidP="00B323B8">
      <w:pPr>
        <w:spacing w:line="280" w:lineRule="exact"/>
        <w:rPr>
          <w:rFonts w:ascii="ＭＳ 明朝"/>
        </w:rPr>
      </w:pPr>
    </w:p>
    <w:p w14:paraId="592001AF" w14:textId="77777777" w:rsidR="00B323B8" w:rsidRPr="006B02C6" w:rsidRDefault="00B323B8" w:rsidP="00B323B8">
      <w:pPr>
        <w:spacing w:line="280" w:lineRule="exact"/>
        <w:rPr>
          <w:rFonts w:ascii="ＭＳ 明朝"/>
        </w:rPr>
      </w:pPr>
    </w:p>
    <w:p w14:paraId="3BED785B" w14:textId="77777777" w:rsidR="00B323B8" w:rsidRPr="006B02C6" w:rsidRDefault="00B323B8" w:rsidP="00B323B8">
      <w:pPr>
        <w:spacing w:line="280" w:lineRule="exact"/>
        <w:rPr>
          <w:rFonts w:ascii="ＭＳ 明朝"/>
        </w:rPr>
      </w:pPr>
    </w:p>
    <w:p w14:paraId="202F1679" w14:textId="77777777" w:rsidR="00B323B8" w:rsidRPr="006B02C6" w:rsidRDefault="00B323B8" w:rsidP="00B323B8">
      <w:pPr>
        <w:spacing w:line="280" w:lineRule="exact"/>
        <w:rPr>
          <w:rFonts w:ascii="ＭＳ 明朝"/>
        </w:rPr>
      </w:pPr>
    </w:p>
    <w:p w14:paraId="497DEA83" w14:textId="77777777" w:rsidR="00B323B8" w:rsidRPr="006B02C6" w:rsidRDefault="00B323B8" w:rsidP="00B323B8">
      <w:pPr>
        <w:spacing w:line="280" w:lineRule="exact"/>
        <w:rPr>
          <w:rFonts w:ascii="ＭＳ 明朝"/>
        </w:rPr>
      </w:pPr>
    </w:p>
    <w:p w14:paraId="7E9A7329" w14:textId="77777777" w:rsidR="00B323B8" w:rsidRPr="006B02C6" w:rsidRDefault="00B323B8" w:rsidP="00B323B8">
      <w:pPr>
        <w:spacing w:line="280" w:lineRule="exact"/>
        <w:rPr>
          <w:rFonts w:ascii="ＭＳ 明朝"/>
        </w:rPr>
      </w:pPr>
    </w:p>
    <w:p w14:paraId="0640E85B" w14:textId="77777777" w:rsidR="00B323B8" w:rsidRPr="006B02C6" w:rsidRDefault="00B323B8" w:rsidP="00B323B8">
      <w:pPr>
        <w:spacing w:line="280" w:lineRule="exact"/>
        <w:rPr>
          <w:rFonts w:ascii="ＭＳ 明朝"/>
        </w:rPr>
      </w:pPr>
    </w:p>
    <w:p w14:paraId="031E934D" w14:textId="77777777" w:rsidR="00B323B8" w:rsidRPr="006B02C6" w:rsidRDefault="00B323B8" w:rsidP="00B323B8">
      <w:pPr>
        <w:spacing w:line="280" w:lineRule="exact"/>
        <w:rPr>
          <w:rFonts w:ascii="ＭＳ 明朝"/>
        </w:rPr>
      </w:pPr>
    </w:p>
    <w:p w14:paraId="470592D7" w14:textId="77777777" w:rsidR="00B323B8" w:rsidRPr="006B02C6" w:rsidRDefault="00B323B8" w:rsidP="00B323B8">
      <w:pPr>
        <w:spacing w:line="280" w:lineRule="exact"/>
        <w:rPr>
          <w:rFonts w:ascii="ＭＳ 明朝"/>
        </w:rPr>
      </w:pPr>
    </w:p>
    <w:p w14:paraId="3BDF1FD8" w14:textId="77777777" w:rsidR="00B323B8" w:rsidRPr="006B02C6" w:rsidRDefault="00B323B8" w:rsidP="00B323B8">
      <w:pPr>
        <w:spacing w:line="280" w:lineRule="exact"/>
        <w:rPr>
          <w:rFonts w:ascii="ＭＳ 明朝"/>
        </w:rPr>
      </w:pPr>
    </w:p>
    <w:p w14:paraId="79D574DC" w14:textId="77777777" w:rsidR="00B323B8" w:rsidRPr="006B02C6" w:rsidRDefault="00B323B8" w:rsidP="00B323B8">
      <w:pPr>
        <w:spacing w:line="280" w:lineRule="exact"/>
        <w:rPr>
          <w:rFonts w:ascii="ＭＳ 明朝"/>
        </w:rPr>
      </w:pPr>
    </w:p>
    <w:p w14:paraId="0CF1227F" w14:textId="77777777" w:rsidR="00B323B8" w:rsidRPr="006B02C6" w:rsidRDefault="00B323B8" w:rsidP="00B323B8">
      <w:pPr>
        <w:spacing w:line="280" w:lineRule="exact"/>
        <w:rPr>
          <w:rFonts w:ascii="ＭＳ 明朝"/>
        </w:rPr>
      </w:pPr>
    </w:p>
    <w:p w14:paraId="19C51E4F" w14:textId="77777777" w:rsidR="00B323B8" w:rsidRPr="006B02C6" w:rsidRDefault="00B323B8" w:rsidP="00B323B8">
      <w:pPr>
        <w:spacing w:line="280" w:lineRule="exact"/>
        <w:rPr>
          <w:rFonts w:ascii="ＭＳ 明朝"/>
        </w:rPr>
      </w:pPr>
    </w:p>
    <w:p w14:paraId="3A286AB5" w14:textId="77777777" w:rsidR="00B323B8" w:rsidRPr="006B02C6" w:rsidRDefault="00B323B8" w:rsidP="00B323B8">
      <w:pPr>
        <w:spacing w:line="280" w:lineRule="exact"/>
        <w:rPr>
          <w:rFonts w:ascii="ＭＳ 明朝"/>
        </w:rPr>
      </w:pPr>
    </w:p>
    <w:p w14:paraId="3B926976" w14:textId="77777777" w:rsidR="00B323B8" w:rsidRPr="006B02C6" w:rsidRDefault="00B323B8" w:rsidP="00B323B8">
      <w:pPr>
        <w:spacing w:line="280" w:lineRule="exact"/>
        <w:rPr>
          <w:rFonts w:ascii="ＭＳ 明朝"/>
        </w:rPr>
      </w:pPr>
    </w:p>
    <w:p w14:paraId="7AE4A72F" w14:textId="77777777" w:rsidR="00B323B8" w:rsidRPr="006B02C6" w:rsidRDefault="00B323B8" w:rsidP="00B323B8">
      <w:pPr>
        <w:spacing w:line="280" w:lineRule="exact"/>
        <w:rPr>
          <w:rFonts w:ascii="ＭＳ 明朝"/>
        </w:rPr>
      </w:pPr>
    </w:p>
    <w:p w14:paraId="30EEB5AE" w14:textId="77777777" w:rsidR="00B323B8" w:rsidRPr="006B02C6" w:rsidRDefault="00B323B8" w:rsidP="00B323B8">
      <w:pPr>
        <w:spacing w:line="280" w:lineRule="exact"/>
        <w:rPr>
          <w:rFonts w:ascii="ＭＳ 明朝"/>
        </w:rPr>
      </w:pPr>
    </w:p>
    <w:p w14:paraId="50BC9493" w14:textId="77777777" w:rsidR="00B323B8" w:rsidRPr="006B02C6" w:rsidRDefault="00B323B8" w:rsidP="00B323B8">
      <w:pPr>
        <w:spacing w:line="280" w:lineRule="exact"/>
        <w:rPr>
          <w:rFonts w:ascii="ＭＳ 明朝"/>
        </w:rPr>
      </w:pPr>
    </w:p>
    <w:p w14:paraId="667B0FDE" w14:textId="5D075F50" w:rsidR="00346E30" w:rsidRPr="006B02C6" w:rsidRDefault="00346E30" w:rsidP="00346E30">
      <w:r w:rsidRPr="006B02C6">
        <w:rPr>
          <w:rFonts w:hint="eastAsia"/>
          <w:b/>
          <w:bCs/>
          <w:sz w:val="24"/>
        </w:rPr>
        <w:lastRenderedPageBreak/>
        <w:t>１　造船業の現況</w:t>
      </w:r>
    </w:p>
    <w:p w14:paraId="1A1C9F21" w14:textId="76A303C3" w:rsidR="00346E30" w:rsidRPr="00700488" w:rsidRDefault="00346E30" w:rsidP="00346E30">
      <w:pPr>
        <w:ind w:firstLineChars="50" w:firstLine="111"/>
        <w:rPr>
          <w:rFonts w:ascii="ＭＳ 明朝" w:hAnsi="ＭＳ 明朝"/>
          <w:b/>
          <w:sz w:val="22"/>
        </w:rPr>
      </w:pPr>
      <w:r w:rsidRPr="00700488">
        <w:rPr>
          <w:rFonts w:ascii="ＭＳ 明朝" w:hAnsi="ＭＳ 明朝" w:hint="eastAsia"/>
          <w:b/>
          <w:sz w:val="22"/>
        </w:rPr>
        <w:t>(1) 造船業施設等の状況</w:t>
      </w:r>
    </w:p>
    <w:p w14:paraId="5711628B" w14:textId="6254CC26" w:rsidR="00346E30" w:rsidRPr="00700488" w:rsidRDefault="00346E30" w:rsidP="00346E30">
      <w:pPr>
        <w:rPr>
          <w:sz w:val="22"/>
        </w:rPr>
      </w:pPr>
      <w:r w:rsidRPr="006B02C6">
        <w:rPr>
          <w:rFonts w:hint="eastAsia"/>
        </w:rPr>
        <w:t xml:space="preserve">　</w:t>
      </w:r>
      <w:r w:rsidRPr="006B02C6">
        <w:t xml:space="preserve">      </w:t>
      </w:r>
      <w:r w:rsidRPr="00700488">
        <w:rPr>
          <w:rFonts w:hint="eastAsia"/>
          <w:sz w:val="22"/>
        </w:rPr>
        <w:t>造船業施設等の数は、第１図のとおりである。</w:t>
      </w:r>
    </w:p>
    <w:p w14:paraId="50FE591E" w14:textId="66D4416E" w:rsidR="00346E30" w:rsidRPr="006B02C6" w:rsidRDefault="008967DE" w:rsidP="00346E30">
      <w:r>
        <w:rPr>
          <w:noProof/>
        </w:rPr>
        <mc:AlternateContent>
          <mc:Choice Requires="wpg">
            <w:drawing>
              <wp:anchor distT="0" distB="0" distL="114300" distR="114300" simplePos="0" relativeHeight="251661349" behindDoc="1" locked="0" layoutInCell="1" allowOverlap="1" wp14:anchorId="1CAE87D9" wp14:editId="18063A42">
                <wp:simplePos x="0" y="0"/>
                <wp:positionH relativeFrom="column">
                  <wp:posOffset>824364</wp:posOffset>
                </wp:positionH>
                <wp:positionV relativeFrom="paragraph">
                  <wp:posOffset>208430</wp:posOffset>
                </wp:positionV>
                <wp:extent cx="4603115" cy="5059045"/>
                <wp:effectExtent l="0" t="0" r="0" b="8255"/>
                <wp:wrapNone/>
                <wp:docPr id="10" name="グループ化 18"/>
                <wp:cNvGraphicFramePr/>
                <a:graphic xmlns:a="http://schemas.openxmlformats.org/drawingml/2006/main">
                  <a:graphicData uri="http://schemas.microsoft.com/office/word/2010/wordprocessingGroup">
                    <wpg:wgp>
                      <wpg:cNvGrpSpPr/>
                      <wpg:grpSpPr bwMode="auto">
                        <a:xfrm>
                          <a:off x="0" y="0"/>
                          <a:ext cx="4603115" cy="5059045"/>
                          <a:chOff x="0" y="0"/>
                          <a:chExt cx="7419975" cy="7858125"/>
                        </a:xfrm>
                      </wpg:grpSpPr>
                      <pic:pic xmlns:pic="http://schemas.openxmlformats.org/drawingml/2006/picture">
                        <pic:nvPicPr>
                          <pic:cNvPr id="1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57225" y="590550"/>
                            <a:ext cx="5848350" cy="7267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aphicFrame>
                        <wpg:cNvPr id="13" name="Chart 74"/>
                        <wpg:cNvFrPr>
                          <a:graphicFrameLocks/>
                        </wpg:cNvFrPr>
                        <wpg:xfrm>
                          <a:off x="1285875" y="5105400"/>
                          <a:ext cx="4638675" cy="2600325"/>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16" name="Chart 75"/>
                        <wpg:cNvFrPr>
                          <a:graphicFrameLocks/>
                        </wpg:cNvFrPr>
                        <wpg:xfrm>
                          <a:off x="1009650" y="2562225"/>
                          <a:ext cx="4638675" cy="2600325"/>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17" name="Chart 76"/>
                        <wpg:cNvFrPr>
                          <a:graphicFrameLocks/>
                        </wpg:cNvFrPr>
                        <wpg:xfrm>
                          <a:off x="0" y="3600450"/>
                          <a:ext cx="4648200" cy="2457450"/>
                        </wpg:xfrm>
                        <a:graphic>
                          <a:graphicData uri="http://schemas.openxmlformats.org/drawingml/2006/chart">
                            <c:chart xmlns:c="http://schemas.openxmlformats.org/drawingml/2006/chart" xmlns:r="http://schemas.openxmlformats.org/officeDocument/2006/relationships" r:id="rId13"/>
                          </a:graphicData>
                        </a:graphic>
                      </wpg:graphicFrame>
                      <wpg:graphicFrame>
                        <wpg:cNvPr id="28" name="Chart 77"/>
                        <wpg:cNvFrPr>
                          <a:graphicFrameLocks/>
                        </wpg:cNvFrPr>
                        <wpg:xfrm>
                          <a:off x="38100" y="0"/>
                          <a:ext cx="4638675" cy="2257425"/>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29" name="Chart 73"/>
                        <wpg:cNvFrPr>
                          <a:graphicFrameLocks/>
                        </wpg:cNvFrPr>
                        <wpg:xfrm>
                          <a:off x="2781300" y="2714625"/>
                          <a:ext cx="4638675" cy="2600325"/>
                        </wpg:xfrm>
                        <a:graphic>
                          <a:graphicData uri="http://schemas.openxmlformats.org/drawingml/2006/chart">
                            <c:chart xmlns:c="http://schemas.openxmlformats.org/drawingml/2006/chart" xmlns:r="http://schemas.openxmlformats.org/officeDocument/2006/relationships" r:id="rId15"/>
                          </a:graphicData>
                        </a:graphic>
                      </wpg:graphicFrame>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954B516" id="グループ化 18" o:spid="_x0000_s1026" style="position:absolute;margin-left:64.9pt;margin-top:16.4pt;width:362.45pt;height:398.35pt;z-index:-251655131;mso-width-relative:margin;mso-height-relative:margin" coordsize="74199,78581" o:gfxdata="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6572;top:5905;width:58483;height:72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">
                  <v:imagedata r:id="rId16" o:title=""/>
                </v:shape>
                <v:shape id="Chart 74" o:spid="_x0000_s1028" type="#_x0000_t75" style="position:absolute;left:33802;top:55203;width:9041;height:206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">
                  <v:imagedata r:id="rId17" o:title=""/>
                  <o:lock v:ext="edit" aspectratio="f"/>
                </v:shape>
                <v:shape id="Chart 75" o:spid="_x0000_s1029" type="#_x0000_t75" style="position:absolute;left:31149;top:37496;width:8844;height:12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">
                  <v:imagedata r:id="rId18" o:title=""/>
                  <o:lock v:ext="edit" aspectratio="f"/>
                </v:shape>
                <v:shape id="Chart 76" o:spid="_x0000_s1030" type="#_x0000_t75" style="position:absolute;left:21225;top:45450;width:8549;height:138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">
                  <v:imagedata r:id="rId19" o:title=""/>
                  <o:lock v:ext="edit" aspectratio="f"/>
                </v:shape>
                <v:shape id="Chart 77" o:spid="_x0000_s1031" type="#_x0000_t75" style="position:absolute;left:21912;top:11267;width:8844;height:105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">
                  <v:imagedata r:id="rId20" o:title=""/>
                  <o:lock v:ext="edit" aspectratio="f"/>
                </v:shape>
                <v:shape id="Chart 73" o:spid="_x0000_s1032" type="#_x0000_t75" style="position:absolute;left:49623;top:30300;width:8844;height:207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">
                  <v:imagedata r:id="rId21" o:title=""/>
                  <o:lock v:ext="edit" aspectratio="f"/>
                </v:shape>
              </v:group>
            </w:pict>
          </mc:Fallback>
        </mc:AlternateContent>
      </w:r>
    </w:p>
    <w:p w14:paraId="48ADBFF2" w14:textId="771996F0" w:rsidR="00346E30" w:rsidRPr="00700488" w:rsidRDefault="00346E30" w:rsidP="00346E30">
      <w:pPr>
        <w:ind w:firstLineChars="300" w:firstLine="631"/>
        <w:rPr>
          <w:rFonts w:hAnsi="ＭＳ 明朝"/>
          <w:sz w:val="22"/>
          <w:lang w:eastAsia="zh-TW"/>
        </w:rPr>
      </w:pPr>
      <w:r w:rsidRPr="006B02C6">
        <w:rPr>
          <w:rFonts w:hAnsi="ＭＳ 明朝" w:hint="eastAsia"/>
        </w:rPr>
        <w:t xml:space="preserve">　</w:t>
      </w:r>
      <w:r w:rsidRPr="00700488">
        <w:rPr>
          <w:rFonts w:hAnsi="ＭＳ 明朝" w:hint="eastAsia"/>
          <w:sz w:val="22"/>
          <w:lang w:eastAsia="zh-TW"/>
        </w:rPr>
        <w:t>第１図　造船業施設等数（</w:t>
      </w:r>
      <w:r w:rsidRPr="00700488">
        <w:rPr>
          <w:rFonts w:hAnsi="ＭＳ 明朝"/>
          <w:sz w:val="22"/>
          <w:lang w:eastAsia="zh-TW"/>
        </w:rPr>
        <w:t>令和</w:t>
      </w:r>
      <w:r w:rsidRPr="00700488">
        <w:rPr>
          <w:rFonts w:hAnsi="ＭＳ 明朝" w:hint="eastAsia"/>
          <w:sz w:val="22"/>
          <w:lang w:eastAsia="zh-TW"/>
        </w:rPr>
        <w:t>６年</w:t>
      </w:r>
      <w:r w:rsidRPr="00700488">
        <w:rPr>
          <w:rFonts w:hAnsi="ＭＳ 明朝"/>
          <w:sz w:val="22"/>
          <w:lang w:eastAsia="zh-TW"/>
        </w:rPr>
        <w:t>８</w:t>
      </w:r>
      <w:r w:rsidRPr="00700488">
        <w:rPr>
          <w:rFonts w:hAnsi="ＭＳ 明朝" w:hint="eastAsia"/>
          <w:sz w:val="22"/>
          <w:lang w:eastAsia="zh-TW"/>
        </w:rPr>
        <w:t>月</w:t>
      </w:r>
      <w:r w:rsidRPr="00700488">
        <w:rPr>
          <w:rFonts w:hAnsi="ＭＳ 明朝"/>
          <w:sz w:val="22"/>
          <w:lang w:eastAsia="zh-TW"/>
        </w:rPr>
        <w:t>末</w:t>
      </w:r>
      <w:r w:rsidRPr="00700488">
        <w:rPr>
          <w:rFonts w:hAnsi="ＭＳ 明朝" w:hint="eastAsia"/>
          <w:sz w:val="22"/>
          <w:lang w:eastAsia="zh-TW"/>
        </w:rPr>
        <w:t>日現在）</w:t>
      </w:r>
    </w:p>
    <w:p w14:paraId="4CA97DE8" w14:textId="357B3A07" w:rsidR="00346E30" w:rsidRPr="00CC0DA8" w:rsidRDefault="00346E30" w:rsidP="00346E30">
      <w:pPr>
        <w:rPr>
          <w:lang w:eastAsia="zh-TW"/>
        </w:rPr>
      </w:pPr>
    </w:p>
    <w:p w14:paraId="1D5002B4" w14:textId="7417173A" w:rsidR="00346E30" w:rsidRPr="00B97238" w:rsidRDefault="00346E30" w:rsidP="00346E30">
      <w:pPr>
        <w:ind w:firstLine="330"/>
        <w:rPr>
          <w:lang w:eastAsia="zh-TW"/>
        </w:rPr>
      </w:pPr>
    </w:p>
    <w:p w14:paraId="21846991" w14:textId="2EB9E7B6" w:rsidR="00346E30" w:rsidRDefault="00346E30" w:rsidP="00346E30">
      <w:pPr>
        <w:ind w:firstLine="330"/>
        <w:rPr>
          <w:lang w:eastAsia="zh-TW"/>
        </w:rPr>
      </w:pPr>
    </w:p>
    <w:p w14:paraId="6FD29FA9" w14:textId="7B19D5F4" w:rsidR="00346E30" w:rsidRDefault="00346E30" w:rsidP="00346E30">
      <w:pPr>
        <w:ind w:firstLine="330"/>
        <w:rPr>
          <w:lang w:eastAsia="zh-TW"/>
        </w:rPr>
      </w:pPr>
    </w:p>
    <w:p w14:paraId="7E441B3D" w14:textId="1C91836A" w:rsidR="00346E30" w:rsidRPr="00B56A9B" w:rsidRDefault="00346E30" w:rsidP="00346E30">
      <w:pPr>
        <w:ind w:firstLine="330"/>
        <w:rPr>
          <w:lang w:eastAsia="zh-TW"/>
        </w:rPr>
      </w:pPr>
    </w:p>
    <w:p w14:paraId="15D5F550" w14:textId="0B4FB761" w:rsidR="00346E30" w:rsidRDefault="00346E30" w:rsidP="00346E30">
      <w:pPr>
        <w:ind w:firstLine="330"/>
        <w:rPr>
          <w:lang w:eastAsia="zh-TW"/>
        </w:rPr>
      </w:pPr>
    </w:p>
    <w:p w14:paraId="4C30C52B" w14:textId="07D339C3" w:rsidR="00346E30" w:rsidRDefault="00346E30" w:rsidP="00346E30">
      <w:pPr>
        <w:ind w:firstLine="330"/>
        <w:rPr>
          <w:lang w:eastAsia="zh-TW"/>
        </w:rPr>
      </w:pPr>
    </w:p>
    <w:p w14:paraId="0608EAED" w14:textId="2D6C8C23" w:rsidR="00346E30" w:rsidRDefault="00346E30" w:rsidP="00346E30">
      <w:pPr>
        <w:ind w:firstLine="330"/>
        <w:rPr>
          <w:lang w:eastAsia="zh-TW"/>
        </w:rPr>
      </w:pPr>
    </w:p>
    <w:p w14:paraId="1F293395" w14:textId="04DAA150" w:rsidR="00346E30" w:rsidRDefault="00346E30" w:rsidP="00346E30">
      <w:pPr>
        <w:ind w:firstLine="330"/>
        <w:rPr>
          <w:lang w:eastAsia="zh-TW"/>
        </w:rPr>
      </w:pPr>
    </w:p>
    <w:p w14:paraId="0AAC986D" w14:textId="77777777" w:rsidR="00346E30" w:rsidRDefault="00346E30" w:rsidP="00346E30">
      <w:pPr>
        <w:ind w:firstLine="330"/>
        <w:rPr>
          <w:lang w:eastAsia="zh-TW"/>
        </w:rPr>
      </w:pPr>
    </w:p>
    <w:p w14:paraId="1A60310B" w14:textId="77777777" w:rsidR="00346E30" w:rsidRDefault="00346E30" w:rsidP="00346E30">
      <w:pPr>
        <w:ind w:firstLine="330"/>
        <w:rPr>
          <w:lang w:eastAsia="zh-TW"/>
        </w:rPr>
      </w:pPr>
    </w:p>
    <w:p w14:paraId="7746233F" w14:textId="77777777" w:rsidR="00346E30" w:rsidRDefault="00346E30" w:rsidP="00346E30">
      <w:pPr>
        <w:ind w:firstLine="330"/>
        <w:rPr>
          <w:lang w:eastAsia="zh-TW"/>
        </w:rPr>
      </w:pPr>
    </w:p>
    <w:p w14:paraId="58C32730" w14:textId="2A3C6968" w:rsidR="00346E30" w:rsidRDefault="00346E30" w:rsidP="00346E30">
      <w:pPr>
        <w:ind w:firstLine="330"/>
        <w:rPr>
          <w:lang w:eastAsia="zh-TW"/>
        </w:rPr>
      </w:pPr>
    </w:p>
    <w:p w14:paraId="51C34DA7" w14:textId="6AA47D2A" w:rsidR="00346E30" w:rsidRDefault="00066282" w:rsidP="00346E30">
      <w:pPr>
        <w:ind w:firstLine="330"/>
        <w:rPr>
          <w:lang w:eastAsia="zh-TW"/>
        </w:rPr>
      </w:pPr>
      <w:r>
        <w:rPr>
          <w:noProof/>
          <w:lang w:eastAsia="zh-TW"/>
        </w:rPr>
        <w:drawing>
          <wp:anchor distT="0" distB="0" distL="114300" distR="114300" simplePos="0" relativeHeight="251659301" behindDoc="0" locked="0" layoutInCell="1" allowOverlap="1" wp14:anchorId="5938C9E5" wp14:editId="64626C98">
            <wp:simplePos x="0" y="0"/>
            <wp:positionH relativeFrom="column">
              <wp:posOffset>4883150</wp:posOffset>
            </wp:positionH>
            <wp:positionV relativeFrom="paragraph">
              <wp:posOffset>40974</wp:posOffset>
            </wp:positionV>
            <wp:extent cx="1004570" cy="791845"/>
            <wp:effectExtent l="0" t="0" r="5080" b="8255"/>
            <wp:wrapThrough wrapText="bothSides">
              <wp:wrapPolygon edited="0">
                <wp:start x="0" y="0"/>
                <wp:lineTo x="0" y="21306"/>
                <wp:lineTo x="21300" y="21306"/>
                <wp:lineTo x="21300"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457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86EB1D" w14:textId="600C8E8C" w:rsidR="00346E30" w:rsidRPr="006B02C6" w:rsidRDefault="00346E30" w:rsidP="00346E30">
      <w:pPr>
        <w:ind w:firstLine="330"/>
        <w:rPr>
          <w:lang w:eastAsia="zh-TW"/>
        </w:rPr>
      </w:pPr>
    </w:p>
    <w:p w14:paraId="6EF6A381" w14:textId="77777777" w:rsidR="00346E30" w:rsidRPr="006B02C6" w:rsidRDefault="00346E30" w:rsidP="00346E30">
      <w:pPr>
        <w:ind w:firstLine="330"/>
        <w:rPr>
          <w:lang w:eastAsia="zh-TW"/>
        </w:rPr>
      </w:pPr>
    </w:p>
    <w:p w14:paraId="06EB8241" w14:textId="77777777" w:rsidR="00346E30" w:rsidRPr="006B02C6" w:rsidRDefault="00346E30" w:rsidP="00346E30">
      <w:pPr>
        <w:spacing w:line="334" w:lineRule="exact"/>
        <w:rPr>
          <w:lang w:eastAsia="zh-TW"/>
        </w:rPr>
      </w:pPr>
    </w:p>
    <w:p w14:paraId="13F0AACB" w14:textId="23CB964E" w:rsidR="00346E30" w:rsidRPr="006B02C6" w:rsidRDefault="00346E30" w:rsidP="00346E30">
      <w:pPr>
        <w:spacing w:line="334" w:lineRule="exact"/>
        <w:rPr>
          <w:lang w:eastAsia="zh-TW"/>
        </w:rPr>
      </w:pPr>
    </w:p>
    <w:p w14:paraId="12D4E38C" w14:textId="77777777" w:rsidR="00346E30" w:rsidRPr="006B02C6" w:rsidRDefault="00346E30" w:rsidP="00346E30">
      <w:pPr>
        <w:spacing w:line="334" w:lineRule="exact"/>
        <w:rPr>
          <w:rFonts w:ascii="ＭＳ ゴシック" w:eastAsia="ＭＳ ゴシック" w:hAnsi="ＭＳ ゴシック"/>
          <w:sz w:val="15"/>
          <w:szCs w:val="15"/>
        </w:rPr>
      </w:pPr>
      <w:r w:rsidRPr="006B02C6">
        <w:rPr>
          <w:rFonts w:ascii="ＭＳ ゴシック" w:eastAsia="ＭＳ ゴシック" w:hAnsi="ＭＳ ゴシック" w:hint="eastAsia"/>
          <w:sz w:val="15"/>
          <w:szCs w:val="15"/>
        </w:rPr>
        <w:t>上段：</w:t>
      </w:r>
      <w:r w:rsidRPr="00C809B7">
        <w:rPr>
          <w:rFonts w:ascii="ＭＳ ゴシック" w:eastAsia="ＭＳ ゴシック" w:hAnsi="ＭＳ ゴシック" w:hint="eastAsia"/>
          <w:kern w:val="0"/>
          <w:sz w:val="15"/>
          <w:szCs w:val="15"/>
        </w:rPr>
        <w:t>造船法による許可</w:t>
      </w:r>
      <w:r w:rsidRPr="006B02C6">
        <w:rPr>
          <w:rFonts w:ascii="ＭＳ ゴシック" w:eastAsia="ＭＳ ゴシック" w:hAnsi="ＭＳ ゴシック" w:hint="eastAsia"/>
          <w:sz w:val="15"/>
          <w:szCs w:val="15"/>
        </w:rPr>
        <w:t>(総トン数500トン以上又は長さ50ｍ以上の鋼製の船舶の製造又は修繕)</w:t>
      </w:r>
    </w:p>
    <w:p w14:paraId="0C2A3560" w14:textId="77777777" w:rsidR="00346E30" w:rsidRPr="006B02C6" w:rsidRDefault="00346E30" w:rsidP="00346E30">
      <w:pPr>
        <w:spacing w:line="334" w:lineRule="exact"/>
        <w:rPr>
          <w:sz w:val="15"/>
          <w:szCs w:val="15"/>
        </w:rPr>
      </w:pPr>
      <w:r w:rsidRPr="006B02C6">
        <w:rPr>
          <w:rFonts w:ascii="ＭＳ ゴシック" w:eastAsia="ＭＳ ゴシック" w:hAnsi="ＭＳ ゴシック" w:hint="eastAsia"/>
          <w:sz w:val="15"/>
          <w:szCs w:val="15"/>
        </w:rPr>
        <w:t>中段：</w:t>
      </w:r>
      <w:r w:rsidRPr="00C809B7">
        <w:rPr>
          <w:rFonts w:ascii="ＭＳ ゴシック" w:eastAsia="ＭＳ ゴシック" w:hAnsi="ＭＳ ゴシック" w:hint="eastAsia"/>
          <w:kern w:val="0"/>
          <w:sz w:val="15"/>
          <w:szCs w:val="15"/>
        </w:rPr>
        <w:t>造船法による届出</w:t>
      </w:r>
      <w:r w:rsidRPr="006B02C6">
        <w:rPr>
          <w:rFonts w:ascii="ＭＳ ゴシック" w:eastAsia="ＭＳ ゴシック" w:hAnsi="ＭＳ ゴシック" w:hint="eastAsia"/>
          <w:sz w:val="15"/>
          <w:szCs w:val="15"/>
        </w:rPr>
        <w:t>(鋼製の船舶以外の船舶で総トン数20トン以上又は長さ15ｍ以上のものの製造又は修繕)</w:t>
      </w:r>
      <w:r w:rsidRPr="006B02C6">
        <w:rPr>
          <w:rFonts w:hint="eastAsia"/>
          <w:sz w:val="15"/>
          <w:szCs w:val="15"/>
        </w:rPr>
        <w:t xml:space="preserve">　</w:t>
      </w:r>
    </w:p>
    <w:p w14:paraId="4A4E4A3D" w14:textId="77777777" w:rsidR="00346E30" w:rsidRPr="0046548B" w:rsidRDefault="00346E30" w:rsidP="00346E30">
      <w:pPr>
        <w:spacing w:line="334" w:lineRule="exact"/>
        <w:rPr>
          <w:sz w:val="15"/>
          <w:szCs w:val="15"/>
        </w:rPr>
      </w:pPr>
      <w:r w:rsidRPr="006B02C6">
        <w:rPr>
          <w:rFonts w:ascii="ＭＳ ゴシック" w:eastAsia="ＭＳ ゴシック" w:hAnsi="ＭＳ ゴシック" w:hint="eastAsia"/>
          <w:sz w:val="15"/>
          <w:szCs w:val="15"/>
        </w:rPr>
        <w:t>下段：小型船造船業法による登録(総トン数20トン以上又は長さ15ｍ以上の鋼製の船舶(総トン数500トン以上又は長さ50ｍ以上のものを除く。) 及び、総トン数20トン以上又は長さ15ｍ以上の木製の船舶の製造又は修繕)</w:t>
      </w:r>
    </w:p>
    <w:p w14:paraId="3882E000" w14:textId="77777777" w:rsidR="00346E30" w:rsidRPr="006B02C6" w:rsidRDefault="00346E30" w:rsidP="00346E30">
      <w:pPr>
        <w:ind w:firstLineChars="50" w:firstLine="105"/>
        <w:rPr>
          <w:rFonts w:ascii="ＭＳ 明朝" w:hAnsi="ＭＳ 明朝"/>
        </w:rPr>
      </w:pPr>
    </w:p>
    <w:p w14:paraId="0FD831AD" w14:textId="77777777" w:rsidR="00346E30" w:rsidRPr="00700488" w:rsidRDefault="00346E30" w:rsidP="00346E30">
      <w:pPr>
        <w:ind w:firstLineChars="50" w:firstLine="111"/>
        <w:rPr>
          <w:rFonts w:ascii="ＭＳ 明朝" w:hAnsi="ＭＳ 明朝"/>
          <w:b/>
          <w:sz w:val="22"/>
        </w:rPr>
      </w:pPr>
      <w:r w:rsidRPr="002B52B5">
        <w:rPr>
          <w:rFonts w:ascii="ＭＳ 明朝" w:hAnsi="ＭＳ 明朝" w:hint="eastAsia"/>
          <w:b/>
          <w:sz w:val="22"/>
        </w:rPr>
        <w:t>(2) 船舶の建造・修繕実績</w:t>
      </w:r>
    </w:p>
    <w:p w14:paraId="73F66CDF" w14:textId="77777777" w:rsidR="00346E30" w:rsidRPr="00700488" w:rsidRDefault="00346E30" w:rsidP="00346E30">
      <w:pPr>
        <w:ind w:firstLineChars="50" w:firstLine="106"/>
        <w:rPr>
          <w:rFonts w:ascii="ＭＳ 明朝" w:hAnsi="ＭＳ 明朝"/>
          <w:sz w:val="22"/>
        </w:rPr>
      </w:pPr>
      <w:r w:rsidRPr="006B02C6">
        <w:rPr>
          <w:rFonts w:ascii="ＭＳ 明朝" w:hAnsi="ＭＳ 明朝" w:hint="eastAsia"/>
          <w:b/>
        </w:rPr>
        <w:t xml:space="preserve">　　　　　　　　　　　　　　　　　　　　　　　　　　　</w:t>
      </w:r>
      <w:r w:rsidRPr="00700488">
        <w:rPr>
          <w:rFonts w:ascii="ＭＳ 明朝" w:hAnsi="ＭＳ 明朝" w:hint="eastAsia"/>
          <w:b/>
          <w:sz w:val="22"/>
        </w:rPr>
        <w:t xml:space="preserve">　 </w:t>
      </w:r>
      <w:r w:rsidRPr="00700488">
        <w:rPr>
          <w:rFonts w:ascii="ＭＳ 明朝" w:hAnsi="ＭＳ 明朝" w:hint="eastAsia"/>
          <w:sz w:val="22"/>
        </w:rPr>
        <w:t>※（　　）内％は対前年比を示す</w:t>
      </w:r>
    </w:p>
    <w:p w14:paraId="4FBB9B99" w14:textId="77777777" w:rsidR="00346E30" w:rsidRPr="00971AE0" w:rsidRDefault="00346E30" w:rsidP="00346E30">
      <w:pPr>
        <w:ind w:leftChars="150" w:left="316" w:firstLineChars="100" w:firstLine="220"/>
        <w:rPr>
          <w:rFonts w:ascii="ＭＳ 明朝" w:hAnsi="ＭＳ 明朝"/>
          <w:sz w:val="22"/>
        </w:rPr>
      </w:pPr>
      <w:r w:rsidRPr="00971AE0">
        <w:rPr>
          <w:rFonts w:ascii="ＭＳ 明朝" w:hAnsi="ＭＳ 明朝"/>
          <w:sz w:val="22"/>
        </w:rPr>
        <w:t>令和</w:t>
      </w:r>
      <w:r w:rsidRPr="00971AE0">
        <w:rPr>
          <w:rFonts w:ascii="ＭＳ 明朝" w:hAnsi="ＭＳ 明朝" w:hint="eastAsia"/>
          <w:sz w:val="22"/>
        </w:rPr>
        <w:t>５年の管内建造実績は４２隻（９５．５％）</w:t>
      </w:r>
      <w:r w:rsidRPr="00971AE0">
        <w:rPr>
          <w:rFonts w:ascii="ＭＳ 明朝" w:hAnsi="ＭＳ 明朝"/>
          <w:sz w:val="22"/>
        </w:rPr>
        <w:t>、</w:t>
      </w:r>
      <w:r w:rsidRPr="00971AE0">
        <w:rPr>
          <w:rFonts w:ascii="ＭＳ 明朝" w:hAnsi="ＭＳ 明朝" w:hint="eastAsia"/>
          <w:sz w:val="22"/>
        </w:rPr>
        <w:t>総トン数は１６，４５３トン</w:t>
      </w:r>
      <w:r w:rsidRPr="00971AE0">
        <w:rPr>
          <w:rFonts w:ascii="ＭＳ 明朝" w:hAnsi="ＭＳ 明朝"/>
          <w:sz w:val="22"/>
        </w:rPr>
        <w:t>(</w:t>
      </w:r>
      <w:r w:rsidRPr="00971AE0">
        <w:rPr>
          <w:rFonts w:ascii="ＭＳ 明朝" w:hAnsi="ＭＳ 明朝" w:hint="eastAsia"/>
          <w:sz w:val="22"/>
        </w:rPr>
        <w:t>１３３．４％</w:t>
      </w:r>
      <w:r w:rsidRPr="00971AE0">
        <w:rPr>
          <w:rFonts w:ascii="ＭＳ 明朝" w:hAnsi="ＭＳ 明朝"/>
          <w:sz w:val="22"/>
        </w:rPr>
        <w:t>)であり、</w:t>
      </w:r>
      <w:r w:rsidRPr="00971AE0">
        <w:rPr>
          <w:rFonts w:ascii="ＭＳ 明朝" w:hAnsi="ＭＳ 明朝" w:hint="eastAsia"/>
          <w:sz w:val="22"/>
        </w:rPr>
        <w:t>隻数は減少したが総トン数は増加した。</w:t>
      </w:r>
    </w:p>
    <w:p w14:paraId="6B4D2EB2" w14:textId="77777777" w:rsidR="00346E30" w:rsidRPr="00971AE0" w:rsidRDefault="00346E30" w:rsidP="00346E30">
      <w:pPr>
        <w:ind w:leftChars="150" w:left="316" w:firstLineChars="100" w:firstLine="220"/>
        <w:rPr>
          <w:rFonts w:ascii="ＭＳ 明朝" w:hAnsi="ＭＳ 明朝"/>
          <w:sz w:val="22"/>
        </w:rPr>
      </w:pPr>
      <w:r w:rsidRPr="00971AE0">
        <w:rPr>
          <w:rFonts w:ascii="ＭＳ 明朝" w:hAnsi="ＭＳ 明朝" w:hint="eastAsia"/>
          <w:sz w:val="22"/>
        </w:rPr>
        <w:t>また、修繕実績は６４９隻（８６．９％）、工事金額は３２６億円（１２１．６％）となり、隻数は減少したが工事金額は増加した。</w:t>
      </w:r>
    </w:p>
    <w:p w14:paraId="0B055502" w14:textId="77777777" w:rsidR="00346E30" w:rsidRPr="00971AE0" w:rsidRDefault="00346E30" w:rsidP="00346E30">
      <w:pPr>
        <w:ind w:leftChars="150" w:left="316" w:firstLineChars="100" w:firstLine="220"/>
        <w:rPr>
          <w:rFonts w:ascii="ＭＳ 明朝" w:hAnsi="ＭＳ 明朝"/>
          <w:sz w:val="22"/>
        </w:rPr>
      </w:pPr>
    </w:p>
    <w:p w14:paraId="669AE865" w14:textId="77777777" w:rsidR="00346E30" w:rsidRDefault="00346E30" w:rsidP="00346E30">
      <w:pPr>
        <w:ind w:leftChars="150" w:left="316" w:firstLineChars="100" w:firstLine="220"/>
        <w:rPr>
          <w:rFonts w:ascii="ＭＳ 明朝" w:hAnsi="ＭＳ 明朝"/>
          <w:sz w:val="22"/>
        </w:rPr>
      </w:pPr>
    </w:p>
    <w:p w14:paraId="79B60824" w14:textId="77777777" w:rsidR="00C11641" w:rsidRPr="006B02C6" w:rsidRDefault="00C11641" w:rsidP="00C11641">
      <w:pPr>
        <w:rPr>
          <w:rFonts w:ascii="ＭＳ 明朝" w:hAnsi="ＭＳ 明朝"/>
        </w:rPr>
      </w:pPr>
      <w:r>
        <w:rPr>
          <w:rFonts w:ascii="Times New Roman" w:hAnsi="Times New Roman"/>
          <w:noProof/>
        </w:rPr>
        <w:lastRenderedPageBreak/>
        <mc:AlternateContent>
          <mc:Choice Requires="wps">
            <w:drawing>
              <wp:anchor distT="0" distB="0" distL="114300" distR="114300" simplePos="0" relativeHeight="251658246" behindDoc="0" locked="0" layoutInCell="1" allowOverlap="1" wp14:anchorId="23650086" wp14:editId="74D1E839">
                <wp:simplePos x="0" y="0"/>
                <wp:positionH relativeFrom="column">
                  <wp:posOffset>460375</wp:posOffset>
                </wp:positionH>
                <wp:positionV relativeFrom="paragraph">
                  <wp:posOffset>205105</wp:posOffset>
                </wp:positionV>
                <wp:extent cx="2133600" cy="299085"/>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99085"/>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7620">
                              <a:solidFill>
                                <a:srgbClr val="000000"/>
                              </a:solidFill>
                              <a:miter lim="800000"/>
                              <a:headEnd/>
                              <a:tailEnd/>
                            </a14:hiddenLine>
                          </a:ext>
                        </a:extLst>
                      </wps:spPr>
                      <wps:txbx>
                        <w:txbxContent>
                          <w:p w14:paraId="54D7CB54" w14:textId="77777777" w:rsidR="00C11641" w:rsidRPr="00700488" w:rsidRDefault="00C11641" w:rsidP="00C11641">
                            <w:pPr>
                              <w:jc w:val="center"/>
                              <w:rPr>
                                <w:rFonts w:hAnsi="ＭＳ 明朝"/>
                                <w:sz w:val="22"/>
                              </w:rPr>
                            </w:pPr>
                            <w:r w:rsidRPr="00700488">
                              <w:rPr>
                                <w:rFonts w:hAnsi="ＭＳ 明朝" w:hint="eastAsia"/>
                                <w:sz w:val="22"/>
                              </w:rPr>
                              <w:t>第２図　建造実績の推移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650086" id="正方形/長方形 36" o:spid="_x0000_s1027" style="position:absolute;margin-left:36.25pt;margin-top:16.15pt;width:168pt;height:23.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" filled="f" fillcolor="red" stroked="f" strokeweight=".6pt">
                <v:textbox>
                  <w:txbxContent>
                    <w:p w14:paraId="54D7CB54" w14:textId="77777777" w:rsidR="00C11641" w:rsidRPr="00700488" w:rsidRDefault="00C11641" w:rsidP="00C11641">
                      <w:pPr>
                        <w:jc w:val="center"/>
                        <w:rPr>
                          <w:rFonts w:hAnsi="MS Mincho"/>
                          <w:sz w:val="22"/>
                        </w:rPr>
                      </w:pPr>
                      <w:r w:rsidRPr="00700488">
                        <w:rPr>
                          <w:rFonts w:hAnsi="MS Mincho" w:hint="eastAsia"/>
                          <w:sz w:val="22"/>
                        </w:rPr>
                        <w:t>第２図　建造実績の推移</w:t>
                      </w:r>
                    </w:p>
                  </w:txbxContent>
                </v:textbox>
              </v:rect>
            </w:pict>
          </mc:Fallback>
        </mc:AlternateContent>
      </w:r>
      <w:r>
        <w:rPr>
          <w:rFonts w:ascii="Times New Roman" w:hAnsi="Times New Roman"/>
          <w:noProof/>
        </w:rPr>
        <mc:AlternateContent>
          <mc:Choice Requires="wps">
            <w:drawing>
              <wp:anchor distT="0" distB="0" distL="114300" distR="114300" simplePos="0" relativeHeight="251658247" behindDoc="0" locked="0" layoutInCell="1" allowOverlap="1" wp14:anchorId="33C6C0DA" wp14:editId="6AE145A2">
                <wp:simplePos x="0" y="0"/>
                <wp:positionH relativeFrom="column">
                  <wp:posOffset>3872230</wp:posOffset>
                </wp:positionH>
                <wp:positionV relativeFrom="paragraph">
                  <wp:posOffset>195580</wp:posOffset>
                </wp:positionV>
                <wp:extent cx="2114550" cy="308610"/>
                <wp:effectExtent l="0" t="0" r="0" b="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08610"/>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7620">
                              <a:solidFill>
                                <a:srgbClr val="000000"/>
                              </a:solidFill>
                              <a:miter lim="800000"/>
                              <a:headEnd/>
                              <a:tailEnd/>
                            </a14:hiddenLine>
                          </a:ext>
                        </a:extLst>
                      </wps:spPr>
                      <wps:txbx>
                        <w:txbxContent>
                          <w:p w14:paraId="75A04455" w14:textId="77777777" w:rsidR="00C11641" w:rsidRPr="00700488" w:rsidRDefault="00C11641" w:rsidP="00C11641">
                            <w:pPr>
                              <w:jc w:val="center"/>
                              <w:rPr>
                                <w:rFonts w:hAnsi="ＭＳ 明朝"/>
                                <w:sz w:val="22"/>
                              </w:rPr>
                            </w:pPr>
                            <w:r w:rsidRPr="00700488">
                              <w:rPr>
                                <w:rFonts w:hAnsi="ＭＳ 明朝" w:hint="eastAsia"/>
                                <w:sz w:val="22"/>
                              </w:rPr>
                              <w:t>第３図　修繕実績の推移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C6C0DA" id="正方形/長方形 35" o:spid="_x0000_s1028" style="position:absolute;margin-left:304.9pt;margin-top:15.4pt;width:166.5pt;height:24.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" filled="f" fillcolor="red" stroked="f" strokeweight=".6pt">
                <v:textbox>
                  <w:txbxContent>
                    <w:p w14:paraId="75A04455" w14:textId="77777777" w:rsidR="00C11641" w:rsidRPr="00700488" w:rsidRDefault="00C11641" w:rsidP="00C11641">
                      <w:pPr>
                        <w:jc w:val="center"/>
                        <w:rPr>
                          <w:rFonts w:hAnsi="MS Mincho"/>
                          <w:sz w:val="22"/>
                        </w:rPr>
                      </w:pPr>
                      <w:r w:rsidRPr="00700488">
                        <w:rPr>
                          <w:rFonts w:hAnsi="MS Mincho" w:hint="eastAsia"/>
                          <w:sz w:val="22"/>
                        </w:rPr>
                        <w:t>第３図　修繕実績の推移</w:t>
                      </w:r>
                    </w:p>
                  </w:txbxContent>
                </v:textbox>
              </v:rect>
            </w:pict>
          </mc:Fallback>
        </mc:AlternateContent>
      </w:r>
    </w:p>
    <w:p w14:paraId="57633D8B" w14:textId="77777777" w:rsidR="00C11641" w:rsidRDefault="00C11641" w:rsidP="00C11641">
      <w:pPr>
        <w:spacing w:line="334" w:lineRule="exact"/>
        <w:rPr>
          <w:rFonts w:ascii="ＭＳ 明朝" w:hAnsi="ＭＳ 明朝"/>
        </w:rPr>
      </w:pPr>
      <w:r>
        <w:rPr>
          <w:noProof/>
        </w:rPr>
        <w:drawing>
          <wp:anchor distT="0" distB="0" distL="114300" distR="114300" simplePos="0" relativeHeight="251658274" behindDoc="0" locked="0" layoutInCell="1" allowOverlap="1" wp14:anchorId="5F393AE8" wp14:editId="3195B537">
            <wp:simplePos x="0" y="0"/>
            <wp:positionH relativeFrom="margin">
              <wp:posOffset>3319145</wp:posOffset>
            </wp:positionH>
            <wp:positionV relativeFrom="paragraph">
              <wp:posOffset>240030</wp:posOffset>
            </wp:positionV>
            <wp:extent cx="3204210" cy="2949575"/>
            <wp:effectExtent l="0" t="0" r="0" b="3175"/>
            <wp:wrapThrough wrapText="bothSides">
              <wp:wrapPolygon edited="0">
                <wp:start x="0" y="0"/>
                <wp:lineTo x="0" y="21484"/>
                <wp:lineTo x="21446" y="21484"/>
                <wp:lineTo x="21446" y="0"/>
                <wp:lineTo x="0" y="0"/>
              </wp:wrapPolygon>
            </wp:wrapThrough>
            <wp:docPr id="15" name="グラフ 15">
              <a:extLst xmlns:a="http://schemas.openxmlformats.org/drawingml/2006/main">
                <a:ext uri="{FF2B5EF4-FFF2-40B4-BE49-F238E27FC236}">
                  <a16:creationId xmlns:a16="http://schemas.microsoft.com/office/drawing/2014/main" id="{345D77D9-6778-9CD9-42D5-7988A254E5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73" behindDoc="0" locked="0" layoutInCell="1" allowOverlap="1" wp14:anchorId="5755DE23" wp14:editId="1437D8C8">
            <wp:simplePos x="0" y="0"/>
            <wp:positionH relativeFrom="margin">
              <wp:posOffset>-163830</wp:posOffset>
            </wp:positionH>
            <wp:positionV relativeFrom="paragraph">
              <wp:posOffset>224155</wp:posOffset>
            </wp:positionV>
            <wp:extent cx="3314065" cy="2949575"/>
            <wp:effectExtent l="0" t="0" r="635" b="3175"/>
            <wp:wrapThrough wrapText="bothSides">
              <wp:wrapPolygon edited="0">
                <wp:start x="0" y="0"/>
                <wp:lineTo x="0" y="21484"/>
                <wp:lineTo x="21480" y="21484"/>
                <wp:lineTo x="21480" y="0"/>
                <wp:lineTo x="0" y="0"/>
              </wp:wrapPolygon>
            </wp:wrapThrough>
            <wp:docPr id="14" name="グラフ 14">
              <a:extLst xmlns:a="http://schemas.openxmlformats.org/drawingml/2006/main">
                <a:ext uri="{FF2B5EF4-FFF2-40B4-BE49-F238E27FC236}">
                  <a16:creationId xmlns:a16="http://schemas.microsoft.com/office/drawing/2014/main" id="{906A2761-7535-4888-F722-0C6FC23396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Pr="006B02C6">
        <w:rPr>
          <w:noProof/>
        </w:rPr>
        <w:drawing>
          <wp:inline distT="0" distB="0" distL="0" distR="0" wp14:anchorId="3D8431FF" wp14:editId="137EC61A">
            <wp:extent cx="5629275" cy="3133725"/>
            <wp:effectExtent l="0" t="0" r="9525" b="952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53CF010" w14:textId="77777777" w:rsidR="00C11641" w:rsidRPr="00700488" w:rsidRDefault="00C11641" w:rsidP="00C11641">
      <w:pPr>
        <w:spacing w:line="334" w:lineRule="exact"/>
        <w:rPr>
          <w:bCs/>
          <w:sz w:val="22"/>
        </w:rPr>
      </w:pPr>
      <w:r w:rsidRPr="00700488">
        <w:rPr>
          <w:rFonts w:hint="eastAsia"/>
          <w:bCs/>
          <w:sz w:val="22"/>
        </w:rPr>
        <w:t>注）管内建造および修繕実績は、造船造機統計調査の調査票情報による</w:t>
      </w:r>
    </w:p>
    <w:p w14:paraId="5DD2653C" w14:textId="77777777" w:rsidR="00C11641" w:rsidRDefault="00C11641" w:rsidP="00C11641">
      <w:pPr>
        <w:rPr>
          <w:b/>
          <w:sz w:val="24"/>
        </w:rPr>
      </w:pPr>
    </w:p>
    <w:p w14:paraId="6B829D50" w14:textId="77777777" w:rsidR="00C11641" w:rsidRDefault="00C11641" w:rsidP="00C11641">
      <w:pPr>
        <w:rPr>
          <w:b/>
          <w:sz w:val="24"/>
        </w:rPr>
      </w:pPr>
    </w:p>
    <w:p w14:paraId="0CDA0332" w14:textId="77777777" w:rsidR="00C11641" w:rsidRPr="006B02C6" w:rsidRDefault="00C11641" w:rsidP="00C11641">
      <w:pPr>
        <w:rPr>
          <w:rFonts w:ascii="ＭＳ 明朝" w:hAnsi="ＭＳ 明朝"/>
          <w:b/>
          <w:sz w:val="24"/>
        </w:rPr>
      </w:pPr>
      <w:r w:rsidRPr="006B02C6">
        <w:rPr>
          <w:rFonts w:hint="eastAsia"/>
          <w:b/>
          <w:sz w:val="24"/>
        </w:rPr>
        <w:t>２</w:t>
      </w:r>
      <w:r w:rsidRPr="006B02C6">
        <w:rPr>
          <w:rFonts w:ascii="ＭＳ 明朝" w:hAnsi="ＭＳ 明朝" w:hint="eastAsia"/>
          <w:b/>
          <w:sz w:val="24"/>
        </w:rPr>
        <w:t xml:space="preserve">　舶用工業の現況</w:t>
      </w:r>
    </w:p>
    <w:p w14:paraId="22B955D4" w14:textId="77777777" w:rsidR="00C11641" w:rsidRPr="00971AE0" w:rsidRDefault="00C11641" w:rsidP="00C11641">
      <w:pPr>
        <w:ind w:firstLineChars="50" w:firstLine="111"/>
        <w:rPr>
          <w:rFonts w:ascii="ＭＳ 明朝" w:hAnsi="ＭＳ 明朝"/>
          <w:b/>
          <w:bCs/>
          <w:sz w:val="22"/>
        </w:rPr>
      </w:pPr>
      <w:r w:rsidRPr="00971AE0">
        <w:rPr>
          <w:rFonts w:ascii="ＭＳ 明朝" w:hAnsi="ＭＳ 明朝" w:hint="eastAsia"/>
          <w:b/>
          <w:bCs/>
          <w:sz w:val="22"/>
        </w:rPr>
        <w:t>(1) 舶用工業事業所数</w:t>
      </w:r>
    </w:p>
    <w:p w14:paraId="3B1E767D" w14:textId="77777777" w:rsidR="00C11641" w:rsidRPr="00971AE0" w:rsidRDefault="00C11641" w:rsidP="00C11641">
      <w:pPr>
        <w:pStyle w:val="a7"/>
        <w:ind w:leftChars="154" w:left="324" w:firstLineChars="100"/>
        <w:rPr>
          <w:sz w:val="22"/>
        </w:rPr>
      </w:pPr>
      <w:r w:rsidRPr="00971AE0">
        <w:rPr>
          <w:rFonts w:hint="eastAsia"/>
          <w:sz w:val="22"/>
        </w:rPr>
        <w:t>管内の舶用</w:t>
      </w:r>
      <w:r w:rsidRPr="00971AE0">
        <w:rPr>
          <w:rFonts w:asciiTheme="minorEastAsia" w:hAnsiTheme="minorEastAsia" w:hint="eastAsia"/>
          <w:sz w:val="22"/>
        </w:rPr>
        <w:t>工業事</w:t>
      </w:r>
      <w:r w:rsidRPr="00971AE0">
        <w:rPr>
          <w:rFonts w:hint="eastAsia"/>
          <w:sz w:val="22"/>
        </w:rPr>
        <w:t>業所数は６３事業所で、このうち、中小企業（資本金１億円以下の事業者）の事業所数は４０事業所であった。</w:t>
      </w:r>
    </w:p>
    <w:p w14:paraId="1AB47666" w14:textId="77777777" w:rsidR="00C11641" w:rsidRPr="00971AE0" w:rsidRDefault="00C11641" w:rsidP="00C11641">
      <w:pPr>
        <w:rPr>
          <w:rFonts w:hAnsi="ＭＳ 明朝"/>
          <w:bCs/>
          <w:sz w:val="22"/>
        </w:rPr>
      </w:pPr>
      <w:r w:rsidRPr="00971AE0">
        <w:rPr>
          <w:rFonts w:hAnsi="ＭＳ 明朝" w:hint="eastAsia"/>
          <w:bCs/>
          <w:sz w:val="22"/>
        </w:rPr>
        <w:t xml:space="preserve">　　　</w:t>
      </w:r>
    </w:p>
    <w:p w14:paraId="182EEA7E" w14:textId="77777777" w:rsidR="00C11641" w:rsidRPr="00971AE0" w:rsidRDefault="00C11641" w:rsidP="00C11641">
      <w:pPr>
        <w:ind w:firstLineChars="200" w:firstLine="441"/>
        <w:rPr>
          <w:rFonts w:hAnsi="ＭＳ 明朝"/>
          <w:bCs/>
          <w:sz w:val="22"/>
        </w:rPr>
      </w:pPr>
      <w:r w:rsidRPr="00971AE0">
        <w:rPr>
          <w:rFonts w:hAnsi="ＭＳ 明朝" w:hint="eastAsia"/>
          <w:bCs/>
          <w:sz w:val="22"/>
        </w:rPr>
        <w:t>第４図　資本金別・舶用比率別事業所数　　　　　　　　第５図　業種別事業所数</w:t>
      </w:r>
    </w:p>
    <w:p w14:paraId="5AE6A988" w14:textId="77777777" w:rsidR="00C11641" w:rsidRPr="00971AE0" w:rsidRDefault="00C11641" w:rsidP="00C11641">
      <w:pPr>
        <w:ind w:firstLineChars="400" w:firstLine="882"/>
        <w:rPr>
          <w:rFonts w:hAnsi="ＭＳ 明朝"/>
          <w:bCs/>
          <w:lang w:eastAsia="zh-TW"/>
        </w:rPr>
      </w:pPr>
      <w:r w:rsidRPr="00971AE0">
        <w:rPr>
          <w:noProof/>
          <w:sz w:val="22"/>
        </w:rPr>
        <w:drawing>
          <wp:anchor distT="0" distB="0" distL="114300" distR="114300" simplePos="0" relativeHeight="251658260" behindDoc="0" locked="0" layoutInCell="1" allowOverlap="1" wp14:anchorId="01828B59" wp14:editId="082875C8">
            <wp:simplePos x="0" y="0"/>
            <wp:positionH relativeFrom="margin">
              <wp:posOffset>77470</wp:posOffset>
            </wp:positionH>
            <wp:positionV relativeFrom="paragraph">
              <wp:posOffset>372745</wp:posOffset>
            </wp:positionV>
            <wp:extent cx="3057525" cy="2519045"/>
            <wp:effectExtent l="0" t="0" r="9525" b="14605"/>
            <wp:wrapThrough wrapText="bothSides">
              <wp:wrapPolygon edited="0">
                <wp:start x="0" y="0"/>
                <wp:lineTo x="0" y="21562"/>
                <wp:lineTo x="21533" y="21562"/>
                <wp:lineTo x="21533" y="0"/>
                <wp:lineTo x="0" y="0"/>
              </wp:wrapPolygon>
            </wp:wrapThrough>
            <wp:docPr id="2057" name="グラフ 2057">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Pr="00971AE0">
        <w:rPr>
          <w:noProof/>
          <w:sz w:val="22"/>
        </w:rPr>
        <w:drawing>
          <wp:anchor distT="0" distB="0" distL="114300" distR="114300" simplePos="0" relativeHeight="251658261" behindDoc="0" locked="0" layoutInCell="1" allowOverlap="1" wp14:anchorId="133B1FB9" wp14:editId="5E3CC5AC">
            <wp:simplePos x="0" y="0"/>
            <wp:positionH relativeFrom="margin">
              <wp:posOffset>3201974</wp:posOffset>
            </wp:positionH>
            <wp:positionV relativeFrom="paragraph">
              <wp:posOffset>387350</wp:posOffset>
            </wp:positionV>
            <wp:extent cx="3307715" cy="2488565"/>
            <wp:effectExtent l="0" t="0" r="6985" b="6985"/>
            <wp:wrapThrough wrapText="bothSides">
              <wp:wrapPolygon edited="0">
                <wp:start x="0" y="0"/>
                <wp:lineTo x="0" y="21495"/>
                <wp:lineTo x="21521" y="21495"/>
                <wp:lineTo x="21521" y="0"/>
                <wp:lineTo x="0" y="0"/>
              </wp:wrapPolygon>
            </wp:wrapThrough>
            <wp:docPr id="2058" name="グラフ 2058">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Pr="00971AE0">
        <w:rPr>
          <w:rFonts w:hAnsi="ＭＳ 明朝" w:hint="eastAsia"/>
          <w:bCs/>
          <w:sz w:val="22"/>
          <w:lang w:eastAsia="zh-TW"/>
        </w:rPr>
        <w:t>（</w:t>
      </w:r>
      <w:r w:rsidRPr="00971AE0">
        <w:rPr>
          <w:rFonts w:hAnsi="ＭＳ 明朝"/>
          <w:bCs/>
          <w:sz w:val="22"/>
          <w:lang w:eastAsia="zh-TW"/>
        </w:rPr>
        <w:t>令和</w:t>
      </w:r>
      <w:r w:rsidRPr="00971AE0">
        <w:rPr>
          <w:rFonts w:hAnsi="ＭＳ 明朝" w:hint="eastAsia"/>
          <w:bCs/>
          <w:sz w:val="22"/>
          <w:lang w:eastAsia="zh-TW"/>
        </w:rPr>
        <w:t xml:space="preserve">５年１２月３１日現在）　　</w:t>
      </w:r>
      <w:r w:rsidRPr="00971AE0">
        <w:rPr>
          <w:rFonts w:hAnsi="ＭＳ 明朝" w:hint="eastAsia"/>
          <w:bCs/>
          <w:lang w:eastAsia="zh-TW"/>
        </w:rPr>
        <w:t xml:space="preserve">　　　　　　　</w:t>
      </w:r>
      <w:r w:rsidRPr="00971AE0">
        <w:rPr>
          <w:rFonts w:hint="eastAsia"/>
          <w:sz w:val="22"/>
          <w:lang w:eastAsia="zh-TW"/>
        </w:rPr>
        <w:t>（令和５年１２月３１日現在）</w:t>
      </w:r>
    </w:p>
    <w:p w14:paraId="5E02A45D" w14:textId="77777777" w:rsidR="00C11641" w:rsidRPr="00971AE0" w:rsidRDefault="00C11641" w:rsidP="00C11641">
      <w:pPr>
        <w:pStyle w:val="a7"/>
        <w:ind w:leftChars="254" w:left="755" w:hangingChars="100" w:hanging="220"/>
        <w:rPr>
          <w:sz w:val="22"/>
        </w:rPr>
      </w:pPr>
      <w:r w:rsidRPr="00971AE0">
        <w:rPr>
          <w:sz w:val="22"/>
        </w:rPr>
        <w:t>注）船舶用機関又はぎ装品（これらの部分品・附属品を含む）の製造又は修繕のための事業所（工場）を有し、常時５人以上の従業員を使用している事業所。造船法に基づく報告書をも</w:t>
      </w:r>
      <w:r w:rsidRPr="00971AE0">
        <w:rPr>
          <w:sz w:val="22"/>
        </w:rPr>
        <w:lastRenderedPageBreak/>
        <w:t>とに作成しているため、提出状況により変動がある。</w:t>
      </w:r>
      <w:r w:rsidRPr="00971AE0">
        <w:rPr>
          <w:rFonts w:hint="eastAsia"/>
          <w:sz w:val="22"/>
        </w:rPr>
        <w:t>「専業」とは、舶用比率が５０％を超えるものをいう。</w:t>
      </w:r>
    </w:p>
    <w:p w14:paraId="26687B73" w14:textId="77777777" w:rsidR="00C11641" w:rsidRPr="00971AE0" w:rsidRDefault="00C11641" w:rsidP="00C11641">
      <w:pPr>
        <w:pStyle w:val="a7"/>
        <w:ind w:leftChars="254" w:left="745" w:hangingChars="100" w:hanging="210"/>
      </w:pPr>
    </w:p>
    <w:p w14:paraId="1154A154" w14:textId="77777777" w:rsidR="00C11641" w:rsidRPr="00971AE0" w:rsidRDefault="00C11641" w:rsidP="00C11641">
      <w:pPr>
        <w:ind w:firstLineChars="100" w:firstLine="221"/>
        <w:rPr>
          <w:rFonts w:ascii="ＭＳ 明朝" w:hAnsi="ＭＳ 明朝"/>
          <w:b/>
          <w:bCs/>
          <w:sz w:val="22"/>
        </w:rPr>
      </w:pPr>
      <w:r w:rsidRPr="00971AE0">
        <w:rPr>
          <w:rFonts w:ascii="ＭＳ 明朝" w:hAnsi="ＭＳ 明朝" w:hint="eastAsia"/>
          <w:b/>
          <w:bCs/>
          <w:sz w:val="22"/>
        </w:rPr>
        <w:t xml:space="preserve"> (2) 舶用工業の実績</w:t>
      </w:r>
    </w:p>
    <w:p w14:paraId="76BDCFFB" w14:textId="77777777" w:rsidR="00C11641" w:rsidRPr="00971AE0" w:rsidRDefault="00C11641" w:rsidP="00C11641">
      <w:pPr>
        <w:ind w:firstLineChars="250" w:firstLine="551"/>
        <w:rPr>
          <w:rFonts w:hAnsi="ＭＳ 明朝"/>
          <w:sz w:val="22"/>
        </w:rPr>
      </w:pPr>
      <w:r w:rsidRPr="00971AE0">
        <w:rPr>
          <w:rFonts w:asciiTheme="minorEastAsia" w:hAnsiTheme="minorEastAsia" w:hint="eastAsia"/>
          <w:sz w:val="22"/>
        </w:rPr>
        <w:t>(ｱ)</w:t>
      </w:r>
      <w:r w:rsidRPr="00971AE0">
        <w:rPr>
          <w:rFonts w:hAnsi="ＭＳ 明朝" w:hint="eastAsia"/>
          <w:sz w:val="22"/>
        </w:rPr>
        <w:t xml:space="preserve"> </w:t>
      </w:r>
      <w:r w:rsidRPr="00971AE0">
        <w:rPr>
          <w:rFonts w:hAnsi="ＭＳ 明朝" w:hint="eastAsia"/>
          <w:sz w:val="22"/>
        </w:rPr>
        <w:t>生産動向</w:t>
      </w:r>
    </w:p>
    <w:p w14:paraId="6AE0C06D" w14:textId="77777777" w:rsidR="00C11641" w:rsidRPr="00971AE0" w:rsidRDefault="00C11641" w:rsidP="00C11641">
      <w:pPr>
        <w:ind w:left="441" w:hangingChars="200" w:hanging="441"/>
        <w:rPr>
          <w:rFonts w:hAnsi="ＭＳ 明朝"/>
          <w:sz w:val="22"/>
        </w:rPr>
      </w:pPr>
      <w:r w:rsidRPr="00971AE0">
        <w:rPr>
          <w:rFonts w:hAnsi="ＭＳ 明朝" w:hint="eastAsia"/>
          <w:sz w:val="22"/>
        </w:rPr>
        <w:t xml:space="preserve">　　</w:t>
      </w:r>
      <w:r w:rsidRPr="00971AE0">
        <w:rPr>
          <w:rFonts w:hAnsi="ＭＳ 明朝" w:hint="eastAsia"/>
          <w:sz w:val="22"/>
        </w:rPr>
        <w:t xml:space="preserve">  </w:t>
      </w:r>
      <w:r w:rsidRPr="00971AE0">
        <w:rPr>
          <w:rFonts w:hAnsi="ＭＳ 明朝"/>
          <w:sz w:val="22"/>
        </w:rPr>
        <w:t>令和</w:t>
      </w:r>
      <w:r w:rsidRPr="00971AE0">
        <w:rPr>
          <w:rFonts w:hAnsi="ＭＳ 明朝" w:hint="eastAsia"/>
          <w:sz w:val="22"/>
        </w:rPr>
        <w:t>５年の管内舶用工業事業者における生産額は、対前年比１６．８％</w:t>
      </w:r>
      <w:r w:rsidRPr="00971AE0">
        <w:rPr>
          <w:rFonts w:hAnsi="ＭＳ 明朝"/>
          <w:sz w:val="22"/>
        </w:rPr>
        <w:t>増</w:t>
      </w:r>
      <w:r w:rsidRPr="00971AE0">
        <w:rPr>
          <w:rFonts w:hAnsi="ＭＳ 明朝" w:hint="eastAsia"/>
          <w:sz w:val="22"/>
        </w:rPr>
        <w:t>の２，６４６億円となった。</w:t>
      </w:r>
    </w:p>
    <w:p w14:paraId="4B42F355" w14:textId="77777777" w:rsidR="00C11641" w:rsidRPr="00971AE0" w:rsidRDefault="00C11641" w:rsidP="00C11641">
      <w:pPr>
        <w:ind w:firstLineChars="400" w:firstLine="882"/>
        <w:rPr>
          <w:rFonts w:hAnsi="ＭＳ 明朝"/>
          <w:sz w:val="22"/>
        </w:rPr>
      </w:pPr>
      <w:r w:rsidRPr="00971AE0">
        <w:rPr>
          <w:rFonts w:hAnsi="ＭＳ 明朝" w:hint="eastAsia"/>
          <w:sz w:val="22"/>
        </w:rPr>
        <w:t>業種別で生産額が増加した製品は、次のとおりである。</w:t>
      </w:r>
    </w:p>
    <w:p w14:paraId="627DE6B5" w14:textId="77777777" w:rsidR="00C11641" w:rsidRPr="00971AE0" w:rsidRDefault="00C11641" w:rsidP="00C11641">
      <w:pPr>
        <w:ind w:leftChars="200" w:left="421" w:firstLineChars="400" w:firstLine="882"/>
        <w:rPr>
          <w:rFonts w:hAnsi="ＭＳ 明朝"/>
          <w:sz w:val="22"/>
        </w:rPr>
      </w:pPr>
    </w:p>
    <w:p w14:paraId="13089E00" w14:textId="77777777" w:rsidR="00C11641" w:rsidRPr="00971AE0" w:rsidRDefault="00C11641" w:rsidP="00C11641">
      <w:pPr>
        <w:ind w:leftChars="200" w:left="421" w:firstLineChars="400" w:firstLine="882"/>
        <w:rPr>
          <w:rFonts w:hAnsi="ＭＳ 明朝"/>
          <w:sz w:val="22"/>
          <w:lang w:eastAsia="zh-TW"/>
        </w:rPr>
      </w:pPr>
      <w:r w:rsidRPr="00971AE0">
        <w:rPr>
          <w:rFonts w:hAnsi="ＭＳ 明朝" w:hint="eastAsia"/>
          <w:sz w:val="22"/>
          <w:lang w:eastAsia="zh-TW"/>
        </w:rPr>
        <w:t>舶用内燃機関　１，５０３億円（前年比　　　１５．５％増）</w:t>
      </w:r>
    </w:p>
    <w:p w14:paraId="4CA21D39" w14:textId="77777777" w:rsidR="00C11641" w:rsidRPr="00971AE0" w:rsidRDefault="00C11641" w:rsidP="00C11641">
      <w:pPr>
        <w:ind w:leftChars="200" w:left="421" w:firstLineChars="400" w:firstLine="882"/>
        <w:rPr>
          <w:rFonts w:hAnsi="ＭＳ 明朝"/>
          <w:sz w:val="22"/>
          <w:lang w:eastAsia="zh-TW"/>
        </w:rPr>
      </w:pPr>
      <w:r w:rsidRPr="00971AE0">
        <w:rPr>
          <w:rFonts w:hAnsi="ＭＳ 明朝" w:hint="eastAsia"/>
          <w:sz w:val="22"/>
          <w:lang w:eastAsia="zh-TW"/>
        </w:rPr>
        <w:t>航海用機器　　　　　８９億円（前年比　　　１２．４％</w:t>
      </w:r>
      <w:r w:rsidRPr="00971AE0">
        <w:rPr>
          <w:rFonts w:hAnsi="ＭＳ 明朝"/>
          <w:sz w:val="22"/>
          <w:lang w:eastAsia="zh-TW"/>
        </w:rPr>
        <w:t>増</w:t>
      </w:r>
      <w:r w:rsidRPr="00971AE0">
        <w:rPr>
          <w:rFonts w:hAnsi="ＭＳ 明朝" w:hint="eastAsia"/>
          <w:sz w:val="22"/>
          <w:lang w:eastAsia="zh-TW"/>
        </w:rPr>
        <w:t>）</w:t>
      </w:r>
    </w:p>
    <w:p w14:paraId="0247E888" w14:textId="77777777" w:rsidR="00C11641" w:rsidRPr="00971AE0" w:rsidRDefault="00C11641" w:rsidP="00C11641">
      <w:pPr>
        <w:ind w:leftChars="200" w:left="421" w:firstLineChars="400" w:firstLine="882"/>
        <w:rPr>
          <w:rFonts w:hAnsi="ＭＳ 明朝"/>
          <w:sz w:val="22"/>
          <w:lang w:eastAsia="zh-TW"/>
        </w:rPr>
      </w:pPr>
      <w:r w:rsidRPr="00971AE0">
        <w:rPr>
          <w:rFonts w:hAnsi="ＭＳ 明朝" w:hint="eastAsia"/>
          <w:sz w:val="22"/>
          <w:lang w:eastAsia="zh-TW"/>
        </w:rPr>
        <w:t>舶用補助機械</w:t>
      </w:r>
      <w:r w:rsidRPr="00971AE0">
        <w:rPr>
          <w:rFonts w:hAnsi="ＭＳ 明朝"/>
          <w:sz w:val="22"/>
          <w:lang w:eastAsia="zh-TW"/>
        </w:rPr>
        <w:t xml:space="preserve">　　</w:t>
      </w:r>
      <w:r w:rsidRPr="00971AE0">
        <w:rPr>
          <w:rFonts w:hAnsi="ＭＳ 明朝" w:hint="eastAsia"/>
          <w:sz w:val="22"/>
          <w:lang w:eastAsia="zh-TW"/>
        </w:rPr>
        <w:t xml:space="preserve">　４３１</w:t>
      </w:r>
      <w:r w:rsidRPr="00971AE0">
        <w:rPr>
          <w:rFonts w:hAnsi="ＭＳ 明朝"/>
          <w:sz w:val="22"/>
          <w:lang w:eastAsia="zh-TW"/>
        </w:rPr>
        <w:t xml:space="preserve">億円（前年比　　</w:t>
      </w:r>
      <w:r w:rsidRPr="00971AE0">
        <w:rPr>
          <w:rFonts w:hAnsi="ＭＳ 明朝" w:hint="eastAsia"/>
          <w:sz w:val="22"/>
          <w:lang w:eastAsia="zh-TW"/>
        </w:rPr>
        <w:t xml:space="preserve">　２４．２</w:t>
      </w:r>
      <w:r w:rsidRPr="00971AE0">
        <w:rPr>
          <w:rFonts w:hAnsi="ＭＳ 明朝"/>
          <w:sz w:val="22"/>
          <w:lang w:eastAsia="zh-TW"/>
        </w:rPr>
        <w:t>％増）</w:t>
      </w:r>
    </w:p>
    <w:p w14:paraId="1BB04E33" w14:textId="77777777" w:rsidR="00C11641" w:rsidRPr="00971AE0" w:rsidRDefault="00C11641" w:rsidP="00C11641">
      <w:pPr>
        <w:ind w:firstLineChars="600" w:firstLine="1323"/>
        <w:rPr>
          <w:rFonts w:hAnsi="ＭＳ 明朝"/>
          <w:sz w:val="22"/>
        </w:rPr>
      </w:pPr>
      <w:r w:rsidRPr="00971AE0">
        <w:rPr>
          <w:rFonts w:hAnsi="ＭＳ 明朝" w:hint="eastAsia"/>
          <w:sz w:val="22"/>
        </w:rPr>
        <w:t>軸系及びプロペラ　２５１億円（前年比　　　３３．５％</w:t>
      </w:r>
      <w:r w:rsidRPr="00971AE0">
        <w:rPr>
          <w:rFonts w:hAnsi="ＭＳ 明朝"/>
          <w:sz w:val="22"/>
        </w:rPr>
        <w:t>増</w:t>
      </w:r>
      <w:r w:rsidRPr="00971AE0">
        <w:rPr>
          <w:rFonts w:hAnsi="ＭＳ 明朝" w:hint="eastAsia"/>
          <w:sz w:val="22"/>
        </w:rPr>
        <w:t>）</w:t>
      </w:r>
    </w:p>
    <w:p w14:paraId="55B4B51F" w14:textId="77777777" w:rsidR="00C11641" w:rsidRPr="00971AE0" w:rsidRDefault="00C11641" w:rsidP="00C11641">
      <w:pPr>
        <w:ind w:leftChars="200" w:left="421" w:firstLineChars="400" w:firstLine="882"/>
        <w:rPr>
          <w:rFonts w:hAnsi="ＭＳ 明朝"/>
          <w:sz w:val="22"/>
        </w:rPr>
      </w:pPr>
      <w:r w:rsidRPr="00971AE0">
        <w:rPr>
          <w:rFonts w:hAnsi="ＭＳ 明朝" w:hint="eastAsia"/>
          <w:sz w:val="22"/>
        </w:rPr>
        <w:t>部分品・附属品　　１７７億円（前年比　　　１７．４％</w:t>
      </w:r>
      <w:r w:rsidRPr="00971AE0">
        <w:rPr>
          <w:rFonts w:hAnsi="ＭＳ 明朝"/>
          <w:sz w:val="22"/>
        </w:rPr>
        <w:t>増</w:t>
      </w:r>
      <w:r w:rsidRPr="00971AE0">
        <w:rPr>
          <w:rFonts w:hAnsi="ＭＳ 明朝" w:hint="eastAsia"/>
          <w:sz w:val="22"/>
        </w:rPr>
        <w:t>）</w:t>
      </w:r>
    </w:p>
    <w:p w14:paraId="109558C1" w14:textId="77777777" w:rsidR="00C11641" w:rsidRPr="00971AE0" w:rsidRDefault="00C11641" w:rsidP="00C11641">
      <w:pPr>
        <w:ind w:leftChars="200" w:left="421" w:firstLineChars="400" w:firstLine="882"/>
        <w:rPr>
          <w:rFonts w:hAnsi="ＭＳ 明朝"/>
          <w:sz w:val="22"/>
        </w:rPr>
      </w:pPr>
      <w:r w:rsidRPr="00971AE0">
        <w:rPr>
          <w:rFonts w:hAnsi="ＭＳ 明朝" w:hint="eastAsia"/>
          <w:sz w:val="22"/>
        </w:rPr>
        <w:t>係船・荷役機械</w:t>
      </w:r>
      <w:r w:rsidRPr="00971AE0">
        <w:rPr>
          <w:rFonts w:hAnsi="ＭＳ 明朝"/>
          <w:sz w:val="22"/>
        </w:rPr>
        <w:t xml:space="preserve">　　　</w:t>
      </w:r>
      <w:r w:rsidRPr="00971AE0">
        <w:rPr>
          <w:rFonts w:hAnsi="ＭＳ 明朝" w:hint="eastAsia"/>
          <w:sz w:val="22"/>
        </w:rPr>
        <w:t>２８</w:t>
      </w:r>
      <w:r w:rsidRPr="00971AE0">
        <w:rPr>
          <w:rFonts w:hAnsi="ＭＳ 明朝"/>
          <w:sz w:val="22"/>
        </w:rPr>
        <w:t xml:space="preserve">億円（前年比　　</w:t>
      </w:r>
      <w:r w:rsidRPr="00971AE0">
        <w:rPr>
          <w:rFonts w:hAnsi="ＭＳ 明朝" w:hint="eastAsia"/>
          <w:sz w:val="22"/>
        </w:rPr>
        <w:t xml:space="preserve">　　８．３</w:t>
      </w:r>
      <w:r w:rsidRPr="00971AE0">
        <w:rPr>
          <w:rFonts w:hAnsi="ＭＳ 明朝"/>
          <w:sz w:val="22"/>
        </w:rPr>
        <w:t>％増）</w:t>
      </w:r>
    </w:p>
    <w:p w14:paraId="4C7AAC92" w14:textId="77777777" w:rsidR="00C11641" w:rsidRPr="00971AE0" w:rsidRDefault="00C11641" w:rsidP="00C11641">
      <w:pPr>
        <w:ind w:firstLineChars="600" w:firstLine="1323"/>
        <w:rPr>
          <w:rFonts w:hAnsi="ＭＳ 明朝"/>
          <w:sz w:val="22"/>
        </w:rPr>
      </w:pPr>
    </w:p>
    <w:p w14:paraId="193B2952" w14:textId="77777777" w:rsidR="00C11641" w:rsidRPr="00971AE0" w:rsidRDefault="00C11641" w:rsidP="00C11641">
      <w:pPr>
        <w:ind w:firstLineChars="400" w:firstLine="882"/>
        <w:rPr>
          <w:rFonts w:hAnsi="ＭＳ 明朝"/>
          <w:sz w:val="22"/>
        </w:rPr>
      </w:pPr>
      <w:r w:rsidRPr="00971AE0">
        <w:rPr>
          <w:rFonts w:hAnsi="ＭＳ 明朝" w:hint="eastAsia"/>
          <w:sz w:val="22"/>
        </w:rPr>
        <w:t>業種別で生産額が減少した製品は、次のとおりである。</w:t>
      </w:r>
    </w:p>
    <w:p w14:paraId="0DACDED2" w14:textId="77777777" w:rsidR="00C11641" w:rsidRPr="00971AE0" w:rsidRDefault="00C11641" w:rsidP="00C11641">
      <w:pPr>
        <w:ind w:leftChars="200" w:left="421" w:firstLineChars="400" w:firstLine="882"/>
        <w:rPr>
          <w:rFonts w:hAnsi="ＭＳ 明朝"/>
          <w:sz w:val="22"/>
        </w:rPr>
      </w:pPr>
      <w:r w:rsidRPr="00971AE0">
        <w:rPr>
          <w:rFonts w:hAnsi="ＭＳ 明朝" w:hint="eastAsia"/>
          <w:sz w:val="22"/>
        </w:rPr>
        <w:t>ぎ装品</w:t>
      </w:r>
      <w:r w:rsidRPr="00971AE0">
        <w:rPr>
          <w:rFonts w:hAnsi="ＭＳ 明朝"/>
          <w:sz w:val="22"/>
        </w:rPr>
        <w:t xml:space="preserve">　　　</w:t>
      </w:r>
      <w:r w:rsidRPr="00971AE0">
        <w:rPr>
          <w:rFonts w:hAnsi="ＭＳ 明朝" w:hint="eastAsia"/>
          <w:sz w:val="22"/>
        </w:rPr>
        <w:t xml:space="preserve">　　　１６８</w:t>
      </w:r>
      <w:r w:rsidRPr="00971AE0">
        <w:rPr>
          <w:rFonts w:hAnsi="ＭＳ 明朝"/>
          <w:sz w:val="22"/>
        </w:rPr>
        <w:t xml:space="preserve">億円（前年比　　</w:t>
      </w:r>
      <w:r w:rsidRPr="00971AE0">
        <w:rPr>
          <w:rFonts w:hAnsi="ＭＳ 明朝" w:hint="eastAsia"/>
          <w:sz w:val="22"/>
        </w:rPr>
        <w:t xml:space="preserve">　　３．７</w:t>
      </w:r>
      <w:r w:rsidRPr="00971AE0">
        <w:rPr>
          <w:rFonts w:hAnsi="ＭＳ 明朝"/>
          <w:sz w:val="22"/>
        </w:rPr>
        <w:t>％減）</w:t>
      </w:r>
    </w:p>
    <w:p w14:paraId="3BECE253" w14:textId="77777777" w:rsidR="00C11641" w:rsidRPr="00971AE0" w:rsidRDefault="00C11641" w:rsidP="00C11641">
      <w:pPr>
        <w:ind w:firstLineChars="1600" w:firstLine="3527"/>
        <w:rPr>
          <w:rFonts w:hAnsi="ＭＳ 明朝"/>
          <w:sz w:val="22"/>
        </w:rPr>
      </w:pPr>
    </w:p>
    <w:p w14:paraId="09B3614C" w14:textId="77777777" w:rsidR="00C11641" w:rsidRPr="00971AE0" w:rsidRDefault="00C11641" w:rsidP="00C11641">
      <w:pPr>
        <w:ind w:firstLineChars="1600" w:firstLine="3527"/>
        <w:rPr>
          <w:rFonts w:hAnsi="ＭＳ 明朝"/>
          <w:sz w:val="22"/>
        </w:rPr>
      </w:pPr>
      <w:r w:rsidRPr="00971AE0">
        <w:rPr>
          <w:rFonts w:hAnsi="ＭＳ 明朝"/>
          <w:noProof/>
          <w:sz w:val="22"/>
        </w:rPr>
        <mc:AlternateContent>
          <mc:Choice Requires="wps">
            <w:drawing>
              <wp:anchor distT="0" distB="0" distL="114300" distR="114300" simplePos="0" relativeHeight="251658259" behindDoc="0" locked="0" layoutInCell="1" allowOverlap="1" wp14:anchorId="5C78484A" wp14:editId="0D7A1727">
                <wp:simplePos x="0" y="0"/>
                <wp:positionH relativeFrom="column">
                  <wp:posOffset>3741945</wp:posOffset>
                </wp:positionH>
                <wp:positionV relativeFrom="paragraph">
                  <wp:posOffset>252371</wp:posOffset>
                </wp:positionV>
                <wp:extent cx="1200150" cy="238125"/>
                <wp:effectExtent l="0" t="0" r="0" b="952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A6385" w14:textId="77777777" w:rsidR="00C11641" w:rsidRPr="00700488" w:rsidRDefault="00C11641" w:rsidP="00C11641">
                            <w:pPr>
                              <w:rPr>
                                <w:sz w:val="22"/>
                              </w:rPr>
                            </w:pPr>
                            <w:r w:rsidRPr="00700488">
                              <w:rPr>
                                <w:sz w:val="22"/>
                              </w:rPr>
                              <w:t>（単位：億円）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C78484A" id="_x0000_t202" coordsize="21600,21600" o:spt="202" path="m,l,21600r21600,l21600,xe">
                <v:stroke joinstyle="miter"/>
                <v:path gradientshapeok="t" o:connecttype="rect"/>
              </v:shapetype>
              <v:shape id="テキスト ボックス 34" o:spid="_x0000_s1029" type="#_x0000_t202" style="position:absolute;left:0;text-align:left;margin-left:294.65pt;margin-top:19.85pt;width:94.5pt;height:18.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" stroked="f">
                <v:textbox inset="5.85pt,.7pt,5.85pt,.7pt">
                  <w:txbxContent>
                    <w:p w14:paraId="206A6385" w14:textId="77777777" w:rsidR="00C11641" w:rsidRPr="00700488" w:rsidRDefault="00C11641" w:rsidP="00C11641">
                      <w:pPr>
                        <w:rPr>
                          <w:sz w:val="22"/>
                        </w:rPr>
                      </w:pPr>
                      <w:r w:rsidRPr="00700488">
                        <w:rPr>
                          <w:sz w:val="22"/>
                        </w:rPr>
                        <w:t>（単位：億円）</w:t>
                      </w:r>
                    </w:p>
                  </w:txbxContent>
                </v:textbox>
              </v:shape>
            </w:pict>
          </mc:Fallback>
        </mc:AlternateContent>
      </w:r>
    </w:p>
    <w:p w14:paraId="41A85D9A" w14:textId="77777777" w:rsidR="00C11641" w:rsidRPr="00971AE0" w:rsidRDefault="00C11641" w:rsidP="00C11641">
      <w:pPr>
        <w:ind w:firstLineChars="1300" w:firstLine="2866"/>
        <w:rPr>
          <w:noProof/>
          <w:sz w:val="22"/>
        </w:rPr>
      </w:pPr>
      <w:r w:rsidRPr="00971AE0">
        <w:rPr>
          <w:rFonts w:hAnsi="ＭＳ 明朝" w:hint="eastAsia"/>
          <w:sz w:val="22"/>
        </w:rPr>
        <w:t>第６図　生産実績の</w:t>
      </w:r>
      <w:r w:rsidRPr="00971AE0">
        <w:rPr>
          <w:rFonts w:hAnsi="ＭＳ 明朝"/>
          <w:sz w:val="22"/>
        </w:rPr>
        <w:t>推移</w:t>
      </w:r>
    </w:p>
    <w:p w14:paraId="731BB13D" w14:textId="77777777" w:rsidR="00C11641" w:rsidRPr="00971AE0" w:rsidRDefault="00C11641" w:rsidP="00C11641">
      <w:pPr>
        <w:rPr>
          <w:rFonts w:hAnsi="ＭＳ 明朝"/>
        </w:rPr>
      </w:pPr>
      <w:r w:rsidRPr="00971AE0">
        <w:rPr>
          <w:noProof/>
        </w:rPr>
        <w:drawing>
          <wp:anchor distT="0" distB="0" distL="114300" distR="114300" simplePos="0" relativeHeight="251658277" behindDoc="0" locked="0" layoutInCell="1" allowOverlap="1" wp14:anchorId="1FD6E599" wp14:editId="1232DB6D">
            <wp:simplePos x="0" y="0"/>
            <wp:positionH relativeFrom="page">
              <wp:align>center</wp:align>
            </wp:positionH>
            <wp:positionV relativeFrom="paragraph">
              <wp:posOffset>133336</wp:posOffset>
            </wp:positionV>
            <wp:extent cx="4359275" cy="2974340"/>
            <wp:effectExtent l="0" t="0" r="3175" b="16510"/>
            <wp:wrapThrough wrapText="bothSides">
              <wp:wrapPolygon edited="0">
                <wp:start x="0" y="0"/>
                <wp:lineTo x="0" y="21582"/>
                <wp:lineTo x="21521" y="21582"/>
                <wp:lineTo x="21521" y="0"/>
                <wp:lineTo x="0" y="0"/>
              </wp:wrapPolygon>
            </wp:wrapThrough>
            <wp:docPr id="7" name="グラフ 7">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14:paraId="086B5844" w14:textId="77777777" w:rsidR="00C11641" w:rsidRPr="00971AE0" w:rsidRDefault="00C11641" w:rsidP="00C11641">
      <w:pPr>
        <w:rPr>
          <w:rFonts w:hAnsi="ＭＳ 明朝"/>
        </w:rPr>
      </w:pPr>
    </w:p>
    <w:p w14:paraId="1925D9C9" w14:textId="77777777" w:rsidR="00C11641" w:rsidRPr="00971AE0" w:rsidRDefault="00C11641" w:rsidP="00C11641">
      <w:pPr>
        <w:rPr>
          <w:rFonts w:hAnsi="ＭＳ 明朝"/>
        </w:rPr>
      </w:pPr>
    </w:p>
    <w:p w14:paraId="5C20A685" w14:textId="77777777" w:rsidR="00C11641" w:rsidRPr="00971AE0" w:rsidRDefault="00C11641" w:rsidP="00C11641">
      <w:pPr>
        <w:rPr>
          <w:rFonts w:hAnsi="ＭＳ 明朝"/>
        </w:rPr>
      </w:pPr>
    </w:p>
    <w:p w14:paraId="6BA1267D" w14:textId="77777777" w:rsidR="00C11641" w:rsidRPr="00971AE0" w:rsidRDefault="00C11641" w:rsidP="00C11641">
      <w:pPr>
        <w:rPr>
          <w:rFonts w:hAnsi="ＭＳ 明朝"/>
        </w:rPr>
      </w:pPr>
    </w:p>
    <w:p w14:paraId="204E7203" w14:textId="77777777" w:rsidR="00C11641" w:rsidRPr="00971AE0" w:rsidRDefault="00C11641" w:rsidP="00C11641">
      <w:pPr>
        <w:rPr>
          <w:rFonts w:hAnsi="ＭＳ 明朝"/>
        </w:rPr>
      </w:pPr>
    </w:p>
    <w:p w14:paraId="7C78A671" w14:textId="77777777" w:rsidR="00C11641" w:rsidRPr="00971AE0" w:rsidRDefault="00C11641" w:rsidP="00C11641">
      <w:pPr>
        <w:rPr>
          <w:rFonts w:hAnsi="ＭＳ 明朝"/>
        </w:rPr>
      </w:pPr>
    </w:p>
    <w:p w14:paraId="3B963696" w14:textId="77777777" w:rsidR="00C11641" w:rsidRPr="00971AE0" w:rsidRDefault="00C11641" w:rsidP="00C11641">
      <w:pPr>
        <w:rPr>
          <w:rFonts w:hAnsi="ＭＳ 明朝"/>
        </w:rPr>
      </w:pPr>
    </w:p>
    <w:p w14:paraId="0CB8E3F3" w14:textId="77777777" w:rsidR="00C11641" w:rsidRPr="00971AE0" w:rsidRDefault="00C11641" w:rsidP="00C11641">
      <w:pPr>
        <w:rPr>
          <w:rFonts w:hAnsi="ＭＳ 明朝"/>
        </w:rPr>
      </w:pPr>
    </w:p>
    <w:p w14:paraId="2C0D9162" w14:textId="77777777" w:rsidR="00C11641" w:rsidRPr="00971AE0" w:rsidRDefault="00C11641" w:rsidP="00C11641">
      <w:pPr>
        <w:ind w:firstLineChars="1250" w:firstLine="2756"/>
        <w:rPr>
          <w:rFonts w:hAnsi="ＭＳ 明朝"/>
          <w:sz w:val="22"/>
        </w:rPr>
      </w:pPr>
    </w:p>
    <w:p w14:paraId="1F8F279B" w14:textId="77777777" w:rsidR="00C11641" w:rsidRPr="00971AE0" w:rsidRDefault="00C11641" w:rsidP="00C11641">
      <w:pPr>
        <w:ind w:firstLineChars="1250" w:firstLine="2756"/>
        <w:rPr>
          <w:rFonts w:hAnsi="ＭＳ 明朝"/>
          <w:sz w:val="22"/>
        </w:rPr>
      </w:pPr>
      <w:r w:rsidRPr="00971AE0">
        <w:rPr>
          <w:rFonts w:hAnsi="ＭＳ 明朝" w:hint="eastAsia"/>
          <w:sz w:val="22"/>
        </w:rPr>
        <w:lastRenderedPageBreak/>
        <w:t xml:space="preserve">第７図　</w:t>
      </w:r>
      <w:r w:rsidRPr="00971AE0">
        <w:rPr>
          <w:rFonts w:hAnsi="ＭＳ 明朝"/>
          <w:sz w:val="22"/>
        </w:rPr>
        <w:t>令和</w:t>
      </w:r>
      <w:r w:rsidRPr="00971AE0">
        <w:rPr>
          <w:rFonts w:hAnsi="ＭＳ 明朝" w:hint="eastAsia"/>
          <w:sz w:val="22"/>
        </w:rPr>
        <w:t>５年</w:t>
      </w:r>
      <w:r w:rsidRPr="00971AE0">
        <w:rPr>
          <w:rFonts w:hAnsi="ＭＳ 明朝"/>
          <w:sz w:val="22"/>
        </w:rPr>
        <w:t xml:space="preserve"> </w:t>
      </w:r>
      <w:r w:rsidRPr="00971AE0">
        <w:rPr>
          <w:rFonts w:hAnsi="ＭＳ 明朝" w:hint="eastAsia"/>
          <w:sz w:val="22"/>
        </w:rPr>
        <w:t>業種別生産実績</w:t>
      </w:r>
    </w:p>
    <w:p w14:paraId="51EF3854" w14:textId="77777777" w:rsidR="00C11641" w:rsidRPr="00971AE0" w:rsidRDefault="00C11641" w:rsidP="00C11641">
      <w:pPr>
        <w:ind w:firstLineChars="100" w:firstLine="210"/>
        <w:rPr>
          <w:rFonts w:ascii="ＭＳ 明朝" w:hAnsi="ＭＳ 明朝"/>
          <w:b/>
          <w:bCs/>
          <w:szCs w:val="21"/>
        </w:rPr>
      </w:pPr>
      <w:r w:rsidRPr="00971AE0">
        <w:rPr>
          <w:noProof/>
        </w:rPr>
        <w:drawing>
          <wp:anchor distT="0" distB="0" distL="114300" distR="114300" simplePos="0" relativeHeight="251658275" behindDoc="0" locked="0" layoutInCell="1" allowOverlap="1" wp14:anchorId="4418AAF5" wp14:editId="016341FD">
            <wp:simplePos x="0" y="0"/>
            <wp:positionH relativeFrom="margin">
              <wp:align>center</wp:align>
            </wp:positionH>
            <wp:positionV relativeFrom="paragraph">
              <wp:posOffset>48260</wp:posOffset>
            </wp:positionV>
            <wp:extent cx="5257800" cy="2878455"/>
            <wp:effectExtent l="0" t="0" r="0" b="17145"/>
            <wp:wrapThrough wrapText="bothSides">
              <wp:wrapPolygon edited="0">
                <wp:start x="0" y="0"/>
                <wp:lineTo x="0" y="21586"/>
                <wp:lineTo x="21522" y="21586"/>
                <wp:lineTo x="21522" y="0"/>
                <wp:lineTo x="0" y="0"/>
              </wp:wrapPolygon>
            </wp:wrapThrough>
            <wp:docPr id="5" name="グラフ 5">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14:paraId="6150D23E" w14:textId="77777777" w:rsidR="00C11641" w:rsidRPr="00971AE0" w:rsidRDefault="00C11641" w:rsidP="00C11641">
      <w:pPr>
        <w:ind w:firstLineChars="100" w:firstLine="211"/>
        <w:rPr>
          <w:rFonts w:ascii="ＭＳ 明朝" w:hAnsi="ＭＳ 明朝"/>
          <w:b/>
          <w:bCs/>
          <w:szCs w:val="21"/>
        </w:rPr>
      </w:pPr>
    </w:p>
    <w:p w14:paraId="749E8BA8" w14:textId="77777777" w:rsidR="00C11641" w:rsidRPr="00971AE0" w:rsidRDefault="00C11641" w:rsidP="00C11641">
      <w:pPr>
        <w:ind w:firstLineChars="100" w:firstLine="211"/>
        <w:rPr>
          <w:rFonts w:ascii="ＭＳ 明朝" w:hAnsi="ＭＳ 明朝"/>
          <w:b/>
          <w:bCs/>
          <w:szCs w:val="21"/>
        </w:rPr>
      </w:pPr>
    </w:p>
    <w:p w14:paraId="0160A4E5" w14:textId="77777777" w:rsidR="00C11641" w:rsidRPr="00971AE0" w:rsidRDefault="00C11641" w:rsidP="00C11641">
      <w:pPr>
        <w:ind w:firstLineChars="100" w:firstLine="211"/>
        <w:rPr>
          <w:rFonts w:ascii="ＭＳ 明朝" w:hAnsi="ＭＳ 明朝"/>
          <w:b/>
          <w:bCs/>
          <w:szCs w:val="21"/>
        </w:rPr>
      </w:pPr>
    </w:p>
    <w:p w14:paraId="73A29837" w14:textId="77777777" w:rsidR="00C11641" w:rsidRPr="00971AE0" w:rsidRDefault="00C11641" w:rsidP="00C11641">
      <w:pPr>
        <w:rPr>
          <w:rFonts w:hAnsi="ＭＳ 明朝"/>
        </w:rPr>
      </w:pPr>
      <w:r w:rsidRPr="00971AE0">
        <w:rPr>
          <w:rFonts w:ascii="ＭＳ 明朝" w:hAnsi="ＭＳ 明朝"/>
          <w:b/>
          <w:bCs/>
          <w:noProof/>
          <w:szCs w:val="21"/>
        </w:rPr>
        <mc:AlternateContent>
          <mc:Choice Requires="wps">
            <w:drawing>
              <wp:anchor distT="0" distB="0" distL="114300" distR="114300" simplePos="0" relativeHeight="251658276" behindDoc="0" locked="0" layoutInCell="1" allowOverlap="1" wp14:anchorId="57E7373D" wp14:editId="5C3EFF11">
                <wp:simplePos x="0" y="0"/>
                <wp:positionH relativeFrom="margin">
                  <wp:align>center</wp:align>
                </wp:positionH>
                <wp:positionV relativeFrom="paragraph">
                  <wp:posOffset>164676</wp:posOffset>
                </wp:positionV>
                <wp:extent cx="908050" cy="619125"/>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0" cy="619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C78BBDC" w14:textId="77777777" w:rsidR="00C11641" w:rsidRPr="007B5CBB" w:rsidRDefault="00C11641" w:rsidP="00C11641">
                            <w:pPr>
                              <w:pStyle w:val="Web"/>
                              <w:spacing w:before="0" w:beforeAutospacing="0" w:after="0" w:afterAutospacing="0"/>
                              <w:jc w:val="center"/>
                              <w:rPr>
                                <w:sz w:val="22"/>
                              </w:rPr>
                            </w:pPr>
                            <w:r w:rsidRPr="007B5CBB">
                              <w:rPr>
                                <w:rFonts w:asciiTheme="minorHAnsi" w:eastAsiaTheme="minorEastAsia" w:hAnsi="ＭＳ 明朝" w:cstheme="minorBidi" w:hint="eastAsia"/>
                                <w:color w:val="000000" w:themeColor="dark1"/>
                                <w:sz w:val="22"/>
                              </w:rPr>
                              <w:t>合計</w:t>
                            </w:r>
                          </w:p>
                          <w:p w14:paraId="2ECBB8E5" w14:textId="77777777" w:rsidR="00C11641" w:rsidRPr="007B5CBB" w:rsidRDefault="00C11641" w:rsidP="00C11641">
                            <w:pPr>
                              <w:pStyle w:val="Web"/>
                              <w:spacing w:before="0" w:beforeAutospacing="0" w:after="0" w:afterAutospacing="0"/>
                              <w:jc w:val="center"/>
                              <w:rPr>
                                <w:sz w:val="22"/>
                              </w:rPr>
                            </w:pPr>
                            <w:r w:rsidRPr="00971AE0">
                              <w:rPr>
                                <w:rFonts w:asciiTheme="minorHAnsi" w:eastAsiaTheme="minorEastAsia" w:hAnsi="Century" w:cstheme="minorBidi"/>
                                <w:sz w:val="22"/>
                              </w:rPr>
                              <w:t>2</w:t>
                            </w:r>
                            <w:r w:rsidRPr="00971AE0">
                              <w:rPr>
                                <w:rFonts w:asciiTheme="minorHAnsi" w:eastAsiaTheme="minorEastAsia" w:hAnsi="Century" w:cstheme="minorBidi" w:hint="eastAsia"/>
                                <w:sz w:val="22"/>
                              </w:rPr>
                              <w:t>6</w:t>
                            </w:r>
                            <w:r w:rsidRPr="00971AE0">
                              <w:rPr>
                                <w:rFonts w:asciiTheme="minorHAnsi" w:eastAsiaTheme="minorEastAsia" w:hAnsi="Century" w:cstheme="minorBidi"/>
                                <w:sz w:val="22"/>
                              </w:rPr>
                              <w:t>46</w:t>
                            </w:r>
                            <w:r w:rsidRPr="007B5CBB">
                              <w:rPr>
                                <w:rFonts w:asciiTheme="minorHAnsi" w:eastAsiaTheme="minorEastAsia" w:hAnsi="ＭＳ 明朝" w:cstheme="minorBidi" w:hint="eastAsia"/>
                                <w:color w:val="000000" w:themeColor="dark1"/>
                                <w:sz w:val="22"/>
                              </w:rPr>
                              <w:t>億円</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E7373D" id="テキスト ボックス 33" o:spid="_x0000_s1030" type="#_x0000_t202" style="position:absolute;margin-left:0;margin-top:12.95pt;width:71.5pt;height:48.75pt;z-index:2516582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" filled="f" stroked="f">
                <v:textbox>
                  <w:txbxContent>
                    <w:p w14:paraId="2C78BBDC" w14:textId="77777777" w:rsidR="00C11641" w:rsidRPr="007B5CBB" w:rsidRDefault="00C11641" w:rsidP="00C11641">
                      <w:pPr>
                        <w:pStyle w:val="NormalWeb"/>
                        <w:spacing w:before="0" w:beforeAutospacing="0" w:after="0" w:afterAutospacing="0"/>
                        <w:jc w:val="center"/>
                        <w:rPr>
                          <w:sz w:val="22"/>
                        </w:rPr>
                      </w:pPr>
                      <w:r w:rsidRPr="007B5CBB">
                        <w:rPr>
                          <w:rFonts w:asciiTheme="minorHAnsi" w:eastAsiaTheme="minorEastAsia" w:hAnsi="MS Mincho" w:cstheme="minorBidi" w:hint="eastAsia"/>
                          <w:color w:val="000000" w:themeColor="dark1"/>
                          <w:sz w:val="22"/>
                        </w:rPr>
                        <w:t>合計</w:t>
                      </w:r>
                    </w:p>
                    <w:p w14:paraId="2ECBB8E5" w14:textId="77777777" w:rsidR="00C11641" w:rsidRPr="007B5CBB" w:rsidRDefault="00C11641" w:rsidP="00C11641">
                      <w:pPr>
                        <w:pStyle w:val="NormalWeb"/>
                        <w:spacing w:before="0" w:beforeAutospacing="0" w:after="0" w:afterAutospacing="0"/>
                        <w:jc w:val="center"/>
                        <w:rPr>
                          <w:sz w:val="22"/>
                        </w:rPr>
                      </w:pPr>
                      <w:r w:rsidRPr="00971AE0">
                        <w:rPr>
                          <w:rFonts w:asciiTheme="minorHAnsi" w:eastAsiaTheme="minorEastAsia" w:hAnsi="Century" w:cstheme="minorBidi"/>
                          <w:sz w:val="22"/>
                        </w:rPr>
                        <w:t>2</w:t>
                      </w:r>
                      <w:r w:rsidRPr="00971AE0">
                        <w:rPr>
                          <w:rFonts w:asciiTheme="minorHAnsi" w:eastAsiaTheme="minorEastAsia" w:hAnsi="Century" w:cstheme="minorBidi" w:hint="eastAsia"/>
                          <w:sz w:val="22"/>
                        </w:rPr>
                        <w:t>6</w:t>
                      </w:r>
                      <w:r w:rsidRPr="00971AE0">
                        <w:rPr>
                          <w:rFonts w:asciiTheme="minorHAnsi" w:eastAsiaTheme="minorEastAsia" w:hAnsi="Century" w:cstheme="minorBidi"/>
                          <w:sz w:val="22"/>
                        </w:rPr>
                        <w:t>46</w:t>
                      </w:r>
                      <w:r w:rsidRPr="007B5CBB">
                        <w:rPr>
                          <w:rFonts w:asciiTheme="minorHAnsi" w:eastAsiaTheme="minorEastAsia" w:hAnsi="MS Mincho" w:cstheme="minorBidi" w:hint="eastAsia"/>
                          <w:color w:val="000000" w:themeColor="dark1"/>
                          <w:sz w:val="22"/>
                        </w:rPr>
                        <w:t>億円</w:t>
                      </w:r>
                    </w:p>
                  </w:txbxContent>
                </v:textbox>
                <w10:wrap anchorx="margin"/>
              </v:shape>
            </w:pict>
          </mc:Fallback>
        </mc:AlternateContent>
      </w:r>
    </w:p>
    <w:p w14:paraId="3FB66A92" w14:textId="77777777" w:rsidR="00C11641" w:rsidRPr="00971AE0" w:rsidRDefault="00C11641" w:rsidP="00C11641">
      <w:pPr>
        <w:tabs>
          <w:tab w:val="left" w:pos="3780"/>
        </w:tabs>
        <w:rPr>
          <w:rFonts w:ascii="ＭＳ 明朝" w:hAnsi="ＭＳ 明朝"/>
          <w:b/>
          <w:bCs/>
          <w:szCs w:val="21"/>
        </w:rPr>
      </w:pPr>
    </w:p>
    <w:p w14:paraId="54233A54" w14:textId="77777777" w:rsidR="00C11641" w:rsidRPr="00971AE0" w:rsidRDefault="00C11641" w:rsidP="00C11641">
      <w:pPr>
        <w:tabs>
          <w:tab w:val="left" w:pos="1680"/>
        </w:tabs>
        <w:ind w:firstLineChars="100" w:firstLine="211"/>
        <w:rPr>
          <w:rFonts w:ascii="ＭＳ 明朝" w:hAnsi="ＭＳ 明朝"/>
          <w:b/>
          <w:bCs/>
          <w:szCs w:val="21"/>
        </w:rPr>
      </w:pPr>
    </w:p>
    <w:p w14:paraId="668199CE" w14:textId="77777777" w:rsidR="00C11641" w:rsidRPr="00971AE0" w:rsidRDefault="00C11641" w:rsidP="00C11641">
      <w:pPr>
        <w:ind w:firstLineChars="100" w:firstLine="211"/>
        <w:rPr>
          <w:rFonts w:ascii="ＭＳ 明朝" w:hAnsi="ＭＳ 明朝"/>
          <w:b/>
          <w:bCs/>
          <w:szCs w:val="21"/>
        </w:rPr>
      </w:pPr>
    </w:p>
    <w:p w14:paraId="14F66641" w14:textId="77777777" w:rsidR="00C11641" w:rsidRPr="00971AE0" w:rsidRDefault="00C11641" w:rsidP="00C11641">
      <w:pPr>
        <w:ind w:firstLineChars="100" w:firstLine="211"/>
        <w:rPr>
          <w:rFonts w:ascii="ＭＳ 明朝" w:hAnsi="ＭＳ 明朝"/>
          <w:b/>
          <w:bCs/>
          <w:szCs w:val="21"/>
        </w:rPr>
      </w:pPr>
    </w:p>
    <w:p w14:paraId="4BBD8D1A" w14:textId="77777777" w:rsidR="00C11641" w:rsidRPr="00971AE0" w:rsidRDefault="00C11641" w:rsidP="00C11641">
      <w:pPr>
        <w:ind w:firstLineChars="100" w:firstLine="211"/>
        <w:rPr>
          <w:rFonts w:ascii="ＭＳ 明朝" w:hAnsi="ＭＳ 明朝"/>
          <w:b/>
          <w:bCs/>
          <w:szCs w:val="21"/>
        </w:rPr>
      </w:pPr>
    </w:p>
    <w:p w14:paraId="41DAEED8" w14:textId="77777777" w:rsidR="00C11641" w:rsidRPr="00971AE0" w:rsidRDefault="00C11641" w:rsidP="00C11641">
      <w:pPr>
        <w:rPr>
          <w:rFonts w:ascii="ＭＳ 明朝" w:hAnsi="ＭＳ 明朝"/>
          <w:b/>
          <w:bCs/>
          <w:szCs w:val="21"/>
        </w:rPr>
      </w:pPr>
    </w:p>
    <w:p w14:paraId="0709AA7D" w14:textId="77777777" w:rsidR="00C11641" w:rsidRPr="00971AE0" w:rsidRDefault="00C11641" w:rsidP="00C11641">
      <w:pPr>
        <w:rPr>
          <w:rFonts w:ascii="ＭＳ 明朝" w:hAnsi="ＭＳ 明朝"/>
          <w:b/>
          <w:bCs/>
          <w:szCs w:val="21"/>
        </w:rPr>
      </w:pPr>
    </w:p>
    <w:p w14:paraId="18DE44F8" w14:textId="77777777" w:rsidR="00C11641" w:rsidRPr="00971AE0" w:rsidRDefault="00C11641" w:rsidP="00C11641">
      <w:pPr>
        <w:pStyle w:val="ad"/>
        <w:numPr>
          <w:ilvl w:val="0"/>
          <w:numId w:val="6"/>
        </w:numPr>
        <w:ind w:leftChars="0"/>
        <w:rPr>
          <w:rFonts w:asciiTheme="minorEastAsia" w:hAnsiTheme="minorEastAsia"/>
          <w:bCs/>
          <w:sz w:val="22"/>
        </w:rPr>
      </w:pPr>
      <w:r w:rsidRPr="00971AE0">
        <w:rPr>
          <w:rFonts w:asciiTheme="minorEastAsia" w:hAnsiTheme="minorEastAsia" w:hint="eastAsia"/>
          <w:bCs/>
          <w:sz w:val="22"/>
        </w:rPr>
        <w:t>修繕動向</w:t>
      </w:r>
    </w:p>
    <w:p w14:paraId="2208A37B" w14:textId="77777777" w:rsidR="00C11641" w:rsidRPr="00971AE0" w:rsidRDefault="00C11641" w:rsidP="00C11641">
      <w:pPr>
        <w:ind w:left="709" w:firstLineChars="135" w:firstLine="298"/>
        <w:rPr>
          <w:sz w:val="22"/>
        </w:rPr>
      </w:pPr>
      <w:r w:rsidRPr="00971AE0">
        <w:rPr>
          <w:rFonts w:hAnsi="ＭＳ 明朝"/>
          <w:sz w:val="22"/>
        </w:rPr>
        <w:t>令和</w:t>
      </w:r>
      <w:r w:rsidRPr="00971AE0">
        <w:rPr>
          <w:rFonts w:hAnsi="ＭＳ 明朝" w:hint="eastAsia"/>
          <w:sz w:val="22"/>
        </w:rPr>
        <w:t>５年の管内舶用工業事業者における修繕額は、対前年比１６．２％増の１８０億円となった。</w:t>
      </w:r>
    </w:p>
    <w:p w14:paraId="407460CD" w14:textId="77777777" w:rsidR="00C11641" w:rsidRPr="00971AE0" w:rsidRDefault="00C11641" w:rsidP="00C11641">
      <w:pPr>
        <w:ind w:firstLineChars="1300" w:firstLine="2866"/>
        <w:rPr>
          <w:rFonts w:hAnsi="ＭＳ 明朝"/>
          <w:sz w:val="22"/>
          <w:lang w:eastAsia="zh-TW"/>
        </w:rPr>
      </w:pPr>
      <w:r w:rsidRPr="00971AE0">
        <w:rPr>
          <w:rFonts w:hAnsi="ＭＳ 明朝" w:hint="eastAsia"/>
          <w:sz w:val="22"/>
          <w:lang w:eastAsia="zh-TW"/>
        </w:rPr>
        <w:t>第８図　令和５年</w:t>
      </w:r>
      <w:r w:rsidRPr="00971AE0">
        <w:rPr>
          <w:rFonts w:hAnsi="ＭＳ 明朝"/>
          <w:sz w:val="22"/>
          <w:lang w:eastAsia="zh-TW"/>
        </w:rPr>
        <w:t xml:space="preserve"> </w:t>
      </w:r>
      <w:r w:rsidRPr="00971AE0">
        <w:rPr>
          <w:rFonts w:hAnsi="ＭＳ 明朝" w:hint="eastAsia"/>
          <w:sz w:val="22"/>
          <w:lang w:eastAsia="zh-TW"/>
        </w:rPr>
        <w:t>業種別修繕実績</w:t>
      </w:r>
    </w:p>
    <w:p w14:paraId="4BB27E60" w14:textId="77777777" w:rsidR="00C11641" w:rsidRPr="00971AE0" w:rsidRDefault="00C11641" w:rsidP="00C11641">
      <w:pPr>
        <w:ind w:leftChars="548" w:left="1260" w:hangingChars="51" w:hanging="107"/>
        <w:rPr>
          <w:noProof/>
          <w:lang w:eastAsia="zh-TW"/>
        </w:rPr>
      </w:pPr>
      <w:r w:rsidRPr="00971AE0">
        <w:rPr>
          <w:noProof/>
        </w:rPr>
        <w:drawing>
          <wp:anchor distT="0" distB="0" distL="114300" distR="114300" simplePos="0" relativeHeight="251658262" behindDoc="0" locked="0" layoutInCell="1" allowOverlap="1" wp14:anchorId="77CC27A8" wp14:editId="6E1A5B3A">
            <wp:simplePos x="0" y="0"/>
            <wp:positionH relativeFrom="margin">
              <wp:posOffset>480060</wp:posOffset>
            </wp:positionH>
            <wp:positionV relativeFrom="paragraph">
              <wp:posOffset>20955</wp:posOffset>
            </wp:positionV>
            <wp:extent cx="5279390" cy="2822575"/>
            <wp:effectExtent l="0" t="0" r="16510" b="15875"/>
            <wp:wrapThrough wrapText="bothSides">
              <wp:wrapPolygon edited="0">
                <wp:start x="0" y="0"/>
                <wp:lineTo x="0" y="21576"/>
                <wp:lineTo x="21590" y="21576"/>
                <wp:lineTo x="21590" y="0"/>
                <wp:lineTo x="0" y="0"/>
              </wp:wrapPolygon>
            </wp:wrapThrough>
            <wp:docPr id="2061" name="グラフ 206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19A703EA" w14:textId="77777777" w:rsidR="00C11641" w:rsidRPr="00971AE0" w:rsidRDefault="00C11641" w:rsidP="00C11641">
      <w:pPr>
        <w:ind w:leftChars="548" w:left="1260" w:hangingChars="51" w:hanging="107"/>
        <w:rPr>
          <w:noProof/>
          <w:lang w:eastAsia="zh-TW"/>
        </w:rPr>
      </w:pPr>
    </w:p>
    <w:p w14:paraId="374DF615" w14:textId="77777777" w:rsidR="00C11641" w:rsidRPr="00971AE0" w:rsidRDefault="00C11641" w:rsidP="00C11641">
      <w:pPr>
        <w:ind w:leftChars="548" w:left="1260" w:hangingChars="51" w:hanging="107"/>
        <w:rPr>
          <w:noProof/>
          <w:lang w:eastAsia="zh-TW"/>
        </w:rPr>
      </w:pPr>
    </w:p>
    <w:p w14:paraId="44E667CF" w14:textId="77777777" w:rsidR="00C11641" w:rsidRPr="00971AE0" w:rsidRDefault="00C11641" w:rsidP="00C11641">
      <w:pPr>
        <w:ind w:leftChars="548" w:left="1260" w:hangingChars="51" w:hanging="107"/>
        <w:rPr>
          <w:noProof/>
          <w:lang w:eastAsia="zh-TW"/>
        </w:rPr>
      </w:pPr>
      <w:r w:rsidRPr="00971AE0">
        <w:rPr>
          <w:noProof/>
        </w:rPr>
        <mc:AlternateContent>
          <mc:Choice Requires="wps">
            <w:drawing>
              <wp:anchor distT="0" distB="0" distL="114300" distR="114300" simplePos="0" relativeHeight="251658263" behindDoc="0" locked="0" layoutInCell="1" allowOverlap="1" wp14:anchorId="042AC260" wp14:editId="776F8B8D">
                <wp:simplePos x="0" y="0"/>
                <wp:positionH relativeFrom="column">
                  <wp:posOffset>2730500</wp:posOffset>
                </wp:positionH>
                <wp:positionV relativeFrom="paragraph">
                  <wp:posOffset>267970</wp:posOffset>
                </wp:positionV>
                <wp:extent cx="818515" cy="619125"/>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515" cy="619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880F817" w14:textId="77777777" w:rsidR="00C11641" w:rsidRPr="007B5CBB" w:rsidRDefault="00C11641" w:rsidP="00C11641">
                            <w:pPr>
                              <w:pStyle w:val="Web"/>
                              <w:spacing w:before="0" w:beforeAutospacing="0" w:after="0" w:afterAutospacing="0"/>
                              <w:jc w:val="center"/>
                              <w:rPr>
                                <w:sz w:val="22"/>
                              </w:rPr>
                            </w:pPr>
                            <w:r w:rsidRPr="007B5CBB">
                              <w:rPr>
                                <w:rFonts w:asciiTheme="minorHAnsi" w:eastAsiaTheme="minorEastAsia" w:hAnsi="ＭＳ 明朝" w:cstheme="minorBidi" w:hint="eastAsia"/>
                                <w:color w:val="000000" w:themeColor="dark1"/>
                                <w:sz w:val="22"/>
                              </w:rPr>
                              <w:t>合計</w:t>
                            </w:r>
                          </w:p>
                          <w:p w14:paraId="66BA6E75" w14:textId="77777777" w:rsidR="00C11641" w:rsidRPr="007B5CBB" w:rsidRDefault="00C11641" w:rsidP="00C11641">
                            <w:pPr>
                              <w:pStyle w:val="Web"/>
                              <w:spacing w:before="0" w:beforeAutospacing="0" w:after="0" w:afterAutospacing="0"/>
                              <w:jc w:val="center"/>
                              <w:rPr>
                                <w:sz w:val="22"/>
                              </w:rPr>
                            </w:pPr>
                            <w:r w:rsidRPr="00971AE0">
                              <w:rPr>
                                <w:rFonts w:asciiTheme="minorHAnsi" w:eastAsiaTheme="minorEastAsia" w:hAnsi="Century" w:cstheme="minorBidi"/>
                                <w:sz w:val="22"/>
                              </w:rPr>
                              <w:t>180</w:t>
                            </w:r>
                            <w:r w:rsidRPr="007B5CBB">
                              <w:rPr>
                                <w:rFonts w:asciiTheme="minorHAnsi" w:eastAsiaTheme="minorEastAsia" w:hAnsi="ＭＳ 明朝" w:cstheme="minorBidi" w:hint="eastAsia"/>
                                <w:color w:val="000000" w:themeColor="dark1"/>
                                <w:sz w:val="22"/>
                              </w:rPr>
                              <w:t>億円</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2AC260" id="テキスト ボックス 32" o:spid="_x0000_s1031" type="#_x0000_t202" style="position:absolute;left:0;text-align:left;margin-left:215pt;margin-top:21.1pt;width:64.45pt;height:48.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" filled="f" stroked="f">
                <v:textbox>
                  <w:txbxContent>
                    <w:p w14:paraId="5880F817" w14:textId="77777777" w:rsidR="00C11641" w:rsidRPr="007B5CBB" w:rsidRDefault="00C11641" w:rsidP="00C11641">
                      <w:pPr>
                        <w:pStyle w:val="NormalWeb"/>
                        <w:spacing w:before="0" w:beforeAutospacing="0" w:after="0" w:afterAutospacing="0"/>
                        <w:jc w:val="center"/>
                        <w:rPr>
                          <w:sz w:val="22"/>
                        </w:rPr>
                      </w:pPr>
                      <w:r w:rsidRPr="007B5CBB">
                        <w:rPr>
                          <w:rFonts w:asciiTheme="minorHAnsi" w:eastAsiaTheme="minorEastAsia" w:hAnsi="MS Mincho" w:cstheme="minorBidi" w:hint="eastAsia"/>
                          <w:color w:val="000000" w:themeColor="dark1"/>
                          <w:sz w:val="22"/>
                        </w:rPr>
                        <w:t>合計</w:t>
                      </w:r>
                    </w:p>
                    <w:p w14:paraId="66BA6E75" w14:textId="77777777" w:rsidR="00C11641" w:rsidRPr="007B5CBB" w:rsidRDefault="00C11641" w:rsidP="00C11641">
                      <w:pPr>
                        <w:pStyle w:val="NormalWeb"/>
                        <w:spacing w:before="0" w:beforeAutospacing="0" w:after="0" w:afterAutospacing="0"/>
                        <w:jc w:val="center"/>
                        <w:rPr>
                          <w:sz w:val="22"/>
                        </w:rPr>
                      </w:pPr>
                      <w:r w:rsidRPr="00971AE0">
                        <w:rPr>
                          <w:rFonts w:asciiTheme="minorHAnsi" w:eastAsiaTheme="minorEastAsia" w:hAnsi="Century" w:cstheme="minorBidi"/>
                          <w:sz w:val="22"/>
                        </w:rPr>
                        <w:t>180</w:t>
                      </w:r>
                      <w:r w:rsidRPr="007B5CBB">
                        <w:rPr>
                          <w:rFonts w:asciiTheme="minorHAnsi" w:eastAsiaTheme="minorEastAsia" w:hAnsi="MS Mincho" w:cstheme="minorBidi" w:hint="eastAsia"/>
                          <w:color w:val="000000" w:themeColor="dark1"/>
                          <w:sz w:val="22"/>
                        </w:rPr>
                        <w:t>億円</w:t>
                      </w:r>
                    </w:p>
                  </w:txbxContent>
                </v:textbox>
              </v:shape>
            </w:pict>
          </mc:Fallback>
        </mc:AlternateContent>
      </w:r>
    </w:p>
    <w:p w14:paraId="5629446B" w14:textId="77777777" w:rsidR="00C11641" w:rsidRPr="00971AE0" w:rsidRDefault="00C11641" w:rsidP="00C11641">
      <w:pPr>
        <w:ind w:leftChars="548" w:left="1260" w:hangingChars="51" w:hanging="107"/>
        <w:rPr>
          <w:noProof/>
          <w:lang w:eastAsia="zh-TW"/>
        </w:rPr>
      </w:pPr>
    </w:p>
    <w:p w14:paraId="08329D02" w14:textId="77777777" w:rsidR="00C11641" w:rsidRPr="00971AE0" w:rsidRDefault="00C11641" w:rsidP="00C11641">
      <w:pPr>
        <w:ind w:leftChars="548" w:left="1260" w:hangingChars="51" w:hanging="107"/>
        <w:rPr>
          <w:noProof/>
          <w:lang w:eastAsia="zh-TW"/>
        </w:rPr>
      </w:pPr>
    </w:p>
    <w:p w14:paraId="18BE0AEE" w14:textId="77777777" w:rsidR="00C11641" w:rsidRPr="00971AE0" w:rsidRDefault="00C11641" w:rsidP="00C11641">
      <w:pPr>
        <w:ind w:leftChars="548" w:left="1260" w:hangingChars="51" w:hanging="107"/>
        <w:rPr>
          <w:noProof/>
          <w:lang w:eastAsia="zh-TW"/>
        </w:rPr>
      </w:pPr>
    </w:p>
    <w:p w14:paraId="4DB5FE96" w14:textId="77777777" w:rsidR="00C11641" w:rsidRPr="00971AE0" w:rsidRDefault="00C11641" w:rsidP="00C11641">
      <w:pPr>
        <w:ind w:leftChars="548" w:left="1260" w:hangingChars="51" w:hanging="107"/>
        <w:rPr>
          <w:noProof/>
          <w:lang w:eastAsia="zh-TW"/>
        </w:rPr>
      </w:pPr>
    </w:p>
    <w:p w14:paraId="59F4AE30" w14:textId="77777777" w:rsidR="00C11641" w:rsidRPr="00971AE0" w:rsidRDefault="00C11641" w:rsidP="00C11641">
      <w:pPr>
        <w:ind w:leftChars="548" w:left="1260" w:hangingChars="51" w:hanging="107"/>
        <w:rPr>
          <w:noProof/>
          <w:lang w:eastAsia="zh-TW"/>
        </w:rPr>
      </w:pPr>
    </w:p>
    <w:p w14:paraId="1ACB3E48" w14:textId="77777777" w:rsidR="00C11641" w:rsidRPr="00971AE0" w:rsidRDefault="00C11641" w:rsidP="00C11641">
      <w:pPr>
        <w:rPr>
          <w:rFonts w:asciiTheme="minorEastAsia" w:hAnsiTheme="minorEastAsia"/>
          <w:bCs/>
          <w:lang w:eastAsia="zh-TW"/>
        </w:rPr>
      </w:pPr>
    </w:p>
    <w:p w14:paraId="022117A4" w14:textId="77777777" w:rsidR="00C11641" w:rsidRPr="00971AE0" w:rsidRDefault="00C11641" w:rsidP="00C11641">
      <w:pPr>
        <w:rPr>
          <w:rFonts w:asciiTheme="minorEastAsia" w:hAnsiTheme="minorEastAsia"/>
          <w:bCs/>
          <w:lang w:eastAsia="zh-TW"/>
        </w:rPr>
      </w:pPr>
    </w:p>
    <w:p w14:paraId="4A94ACFE" w14:textId="77777777" w:rsidR="00C11641" w:rsidRPr="00971AE0" w:rsidRDefault="00C11641" w:rsidP="00C11641">
      <w:pPr>
        <w:ind w:left="332" w:firstLineChars="50" w:firstLine="110"/>
        <w:rPr>
          <w:rFonts w:asciiTheme="minorEastAsia" w:hAnsiTheme="minorEastAsia"/>
          <w:bCs/>
          <w:sz w:val="22"/>
        </w:rPr>
      </w:pPr>
      <w:r w:rsidRPr="00971AE0">
        <w:rPr>
          <w:rFonts w:asciiTheme="minorEastAsia" w:hAnsiTheme="minorEastAsia" w:hint="eastAsia"/>
          <w:bCs/>
          <w:sz w:val="22"/>
        </w:rPr>
        <w:t>（ｳ）輸出動向</w:t>
      </w:r>
    </w:p>
    <w:p w14:paraId="44BD71E1" w14:textId="77777777" w:rsidR="00C11641" w:rsidRPr="00971AE0" w:rsidRDefault="00C11641" w:rsidP="00C11641">
      <w:pPr>
        <w:ind w:leftChars="300" w:left="631" w:firstLineChars="150" w:firstLine="331"/>
        <w:rPr>
          <w:rFonts w:hAnsi="ＭＳ 明朝"/>
          <w:sz w:val="22"/>
        </w:rPr>
      </w:pPr>
      <w:r w:rsidRPr="00971AE0">
        <w:rPr>
          <w:rFonts w:hAnsi="ＭＳ 明朝"/>
          <w:sz w:val="22"/>
        </w:rPr>
        <w:t>令和</w:t>
      </w:r>
      <w:r w:rsidRPr="00971AE0">
        <w:rPr>
          <w:rFonts w:hAnsi="ＭＳ 明朝" w:hint="eastAsia"/>
          <w:sz w:val="22"/>
        </w:rPr>
        <w:t>５年の管内舶用工業製品の輸出額は対前年比９７．８％増の１５８５億円となった。</w:t>
      </w:r>
    </w:p>
    <w:p w14:paraId="32C69AE8" w14:textId="77777777" w:rsidR="00C11641" w:rsidRPr="00971AE0" w:rsidRDefault="00C11641" w:rsidP="00C11641">
      <w:pPr>
        <w:ind w:leftChars="200" w:left="421" w:firstLineChars="150" w:firstLine="331"/>
        <w:rPr>
          <w:rFonts w:hAnsi="ＭＳ 明朝"/>
          <w:sz w:val="22"/>
        </w:rPr>
      </w:pPr>
      <w:r w:rsidRPr="00971AE0">
        <w:rPr>
          <w:rFonts w:hAnsi="ＭＳ 明朝" w:hint="eastAsia"/>
          <w:sz w:val="22"/>
        </w:rPr>
        <w:t>品目別で輸出額が増加した製品は、次のとおりである。</w:t>
      </w:r>
    </w:p>
    <w:p w14:paraId="08318BC7" w14:textId="77777777" w:rsidR="00C11641" w:rsidRPr="00971AE0" w:rsidRDefault="00C11641" w:rsidP="00C11641">
      <w:pPr>
        <w:ind w:firstLineChars="450" w:firstLine="992"/>
        <w:rPr>
          <w:rFonts w:hAnsi="ＭＳ 明朝"/>
          <w:sz w:val="22"/>
        </w:rPr>
      </w:pPr>
      <w:r w:rsidRPr="00971AE0">
        <w:rPr>
          <w:rFonts w:hAnsi="ＭＳ 明朝" w:hint="eastAsia"/>
          <w:sz w:val="22"/>
        </w:rPr>
        <w:t>舶用ボイラ</w:t>
      </w:r>
      <w:r w:rsidRPr="00971AE0">
        <w:rPr>
          <w:rFonts w:hAnsi="ＭＳ 明朝"/>
          <w:sz w:val="22"/>
        </w:rPr>
        <w:t xml:space="preserve">　　</w:t>
      </w:r>
      <w:r w:rsidRPr="00971AE0">
        <w:rPr>
          <w:rFonts w:hAnsi="ＭＳ 明朝" w:hint="eastAsia"/>
          <w:sz w:val="22"/>
        </w:rPr>
        <w:t xml:space="preserve">　　　　７百万</w:t>
      </w:r>
      <w:r w:rsidRPr="00971AE0">
        <w:rPr>
          <w:rFonts w:hAnsi="ＭＳ 明朝"/>
          <w:sz w:val="22"/>
        </w:rPr>
        <w:t xml:space="preserve">円（前年比　</w:t>
      </w:r>
      <w:r w:rsidRPr="00971AE0">
        <w:rPr>
          <w:rFonts w:hAnsi="ＭＳ 明朝" w:hint="eastAsia"/>
          <w:sz w:val="22"/>
        </w:rPr>
        <w:t xml:space="preserve">　　３．７</w:t>
      </w:r>
      <w:r w:rsidRPr="00971AE0">
        <w:rPr>
          <w:rFonts w:hAnsi="ＭＳ 明朝"/>
          <w:sz w:val="22"/>
        </w:rPr>
        <w:t>％増）</w:t>
      </w:r>
    </w:p>
    <w:p w14:paraId="6FCC0E6F" w14:textId="77777777" w:rsidR="00C11641" w:rsidRPr="00971AE0" w:rsidRDefault="00C11641" w:rsidP="00C11641">
      <w:pPr>
        <w:ind w:firstLineChars="450" w:firstLine="992"/>
        <w:rPr>
          <w:rFonts w:hAnsi="ＭＳ 明朝"/>
          <w:sz w:val="22"/>
          <w:lang w:eastAsia="zh-TW"/>
        </w:rPr>
      </w:pPr>
      <w:r w:rsidRPr="00971AE0">
        <w:rPr>
          <w:rFonts w:hAnsi="ＭＳ 明朝" w:hint="eastAsia"/>
          <w:sz w:val="22"/>
          <w:lang w:eastAsia="zh-TW"/>
        </w:rPr>
        <w:t>舶用内燃機関　　　　９９３億円（前年比　１５４．９％</w:t>
      </w:r>
      <w:r w:rsidRPr="00971AE0">
        <w:rPr>
          <w:rFonts w:hAnsi="ＭＳ 明朝"/>
          <w:sz w:val="22"/>
          <w:lang w:eastAsia="zh-TW"/>
        </w:rPr>
        <w:t>増</w:t>
      </w:r>
      <w:r w:rsidRPr="00971AE0">
        <w:rPr>
          <w:rFonts w:hAnsi="ＭＳ 明朝" w:hint="eastAsia"/>
          <w:sz w:val="22"/>
          <w:lang w:eastAsia="zh-TW"/>
        </w:rPr>
        <w:t>）</w:t>
      </w:r>
    </w:p>
    <w:p w14:paraId="02529A8F" w14:textId="77777777" w:rsidR="00C11641" w:rsidRPr="00971AE0" w:rsidRDefault="00C11641" w:rsidP="00C11641">
      <w:pPr>
        <w:ind w:firstLineChars="450" w:firstLine="992"/>
        <w:rPr>
          <w:rFonts w:hAnsi="ＭＳ 明朝"/>
          <w:sz w:val="22"/>
        </w:rPr>
      </w:pPr>
      <w:r w:rsidRPr="00971AE0">
        <w:rPr>
          <w:rFonts w:hAnsi="ＭＳ 明朝" w:hint="eastAsia"/>
          <w:sz w:val="22"/>
        </w:rPr>
        <w:t>軸系及びプロペラ　　　２２億円（前年比　　１３．５％</w:t>
      </w:r>
      <w:r w:rsidRPr="00971AE0">
        <w:rPr>
          <w:rFonts w:hAnsi="ＭＳ 明朝"/>
          <w:sz w:val="22"/>
        </w:rPr>
        <w:t>増</w:t>
      </w:r>
      <w:r w:rsidRPr="00971AE0">
        <w:rPr>
          <w:rFonts w:hAnsi="ＭＳ 明朝" w:hint="eastAsia"/>
          <w:sz w:val="22"/>
        </w:rPr>
        <w:t>）</w:t>
      </w:r>
    </w:p>
    <w:p w14:paraId="36001885" w14:textId="77777777" w:rsidR="00C11641" w:rsidRPr="00971AE0" w:rsidRDefault="00C11641" w:rsidP="00C11641">
      <w:pPr>
        <w:ind w:firstLineChars="450" w:firstLine="992"/>
        <w:rPr>
          <w:rFonts w:hAnsi="ＭＳ 明朝"/>
          <w:sz w:val="22"/>
          <w:lang w:eastAsia="zh-TW"/>
        </w:rPr>
      </w:pPr>
      <w:r w:rsidRPr="00971AE0">
        <w:rPr>
          <w:rFonts w:hAnsi="ＭＳ 明朝"/>
          <w:sz w:val="22"/>
          <w:lang w:eastAsia="zh-TW"/>
        </w:rPr>
        <w:t xml:space="preserve">航海用機器　　　</w:t>
      </w:r>
      <w:r w:rsidRPr="00971AE0">
        <w:rPr>
          <w:rFonts w:hAnsi="ＭＳ 明朝" w:hint="eastAsia"/>
          <w:sz w:val="22"/>
          <w:lang w:eastAsia="zh-TW"/>
        </w:rPr>
        <w:t xml:space="preserve">　　４８０</w:t>
      </w:r>
      <w:r w:rsidRPr="00971AE0">
        <w:rPr>
          <w:rFonts w:hAnsi="ＭＳ 明朝"/>
          <w:sz w:val="22"/>
          <w:lang w:eastAsia="zh-TW"/>
        </w:rPr>
        <w:t xml:space="preserve">億円（前年比　</w:t>
      </w:r>
      <w:r w:rsidRPr="00971AE0">
        <w:rPr>
          <w:rFonts w:hAnsi="ＭＳ 明朝" w:hint="eastAsia"/>
          <w:sz w:val="22"/>
          <w:lang w:eastAsia="zh-TW"/>
        </w:rPr>
        <w:t xml:space="preserve">　８３．２</w:t>
      </w:r>
      <w:r w:rsidRPr="00971AE0">
        <w:rPr>
          <w:rFonts w:hAnsi="ＭＳ 明朝"/>
          <w:sz w:val="22"/>
          <w:lang w:eastAsia="zh-TW"/>
        </w:rPr>
        <w:t>％増）</w:t>
      </w:r>
    </w:p>
    <w:p w14:paraId="3CB9857A" w14:textId="77777777" w:rsidR="00C11641" w:rsidRPr="00971AE0" w:rsidRDefault="00C11641" w:rsidP="00C11641">
      <w:pPr>
        <w:ind w:left="692" w:firstLineChars="150" w:firstLine="331"/>
        <w:rPr>
          <w:rFonts w:hAnsi="ＭＳ 明朝"/>
          <w:sz w:val="22"/>
        </w:rPr>
      </w:pPr>
      <w:r w:rsidRPr="00971AE0">
        <w:rPr>
          <w:rFonts w:hAnsi="ＭＳ 明朝" w:hint="eastAsia"/>
          <w:sz w:val="22"/>
        </w:rPr>
        <w:lastRenderedPageBreak/>
        <w:t>ぎ装品　　　　　　　　　８億円（前年比　　４６．０％増）</w:t>
      </w:r>
    </w:p>
    <w:p w14:paraId="34427E06" w14:textId="77777777" w:rsidR="00C11641" w:rsidRPr="00971AE0" w:rsidRDefault="00C11641" w:rsidP="00C11641">
      <w:pPr>
        <w:ind w:leftChars="200" w:left="421" w:firstLineChars="150" w:firstLine="331"/>
        <w:rPr>
          <w:rFonts w:hAnsi="ＭＳ 明朝"/>
          <w:sz w:val="22"/>
        </w:rPr>
      </w:pPr>
      <w:r w:rsidRPr="00971AE0">
        <w:rPr>
          <w:rFonts w:hAnsi="ＭＳ 明朝" w:hint="eastAsia"/>
          <w:sz w:val="22"/>
        </w:rPr>
        <w:t>品目別で輸出額が減少した製品は、次のとおりである。</w:t>
      </w:r>
    </w:p>
    <w:p w14:paraId="75E98AD0" w14:textId="77777777" w:rsidR="00C11641" w:rsidRPr="00971AE0" w:rsidRDefault="00C11641" w:rsidP="00C11641">
      <w:pPr>
        <w:ind w:leftChars="200" w:left="421" w:firstLineChars="300" w:firstLine="661"/>
        <w:rPr>
          <w:rFonts w:hAnsi="ＭＳ 明朝"/>
          <w:sz w:val="22"/>
          <w:lang w:eastAsia="zh-TW"/>
        </w:rPr>
      </w:pPr>
      <w:r w:rsidRPr="00971AE0">
        <w:rPr>
          <w:rFonts w:hAnsi="ＭＳ 明朝" w:hint="eastAsia"/>
          <w:sz w:val="22"/>
          <w:lang w:eastAsia="zh-TW"/>
        </w:rPr>
        <w:t>舶用補助機械　　　　　８１億円（前年比　　３４．７％減）</w:t>
      </w:r>
    </w:p>
    <w:p w14:paraId="1B7F3737" w14:textId="77777777" w:rsidR="00C11641" w:rsidRPr="00971AE0" w:rsidRDefault="00C11641" w:rsidP="00C11641">
      <w:pPr>
        <w:ind w:left="692" w:firstLineChars="150" w:firstLine="331"/>
        <w:rPr>
          <w:rFonts w:hAnsi="ＭＳ 明朝"/>
          <w:sz w:val="22"/>
          <w:lang w:eastAsia="zh-TW"/>
        </w:rPr>
      </w:pPr>
      <w:r w:rsidRPr="00971AE0">
        <w:rPr>
          <w:rFonts w:hAnsi="ＭＳ 明朝"/>
          <w:noProof/>
          <w:sz w:val="22"/>
        </w:rPr>
        <mc:AlternateContent>
          <mc:Choice Requires="wps">
            <w:drawing>
              <wp:anchor distT="0" distB="0" distL="114300" distR="114300" simplePos="0" relativeHeight="251658243" behindDoc="0" locked="0" layoutInCell="1" allowOverlap="1" wp14:anchorId="0D49A6A6" wp14:editId="5D8ADCAF">
                <wp:simplePos x="0" y="0"/>
                <wp:positionH relativeFrom="column">
                  <wp:posOffset>4495966</wp:posOffset>
                </wp:positionH>
                <wp:positionV relativeFrom="paragraph">
                  <wp:posOffset>258804</wp:posOffset>
                </wp:positionV>
                <wp:extent cx="1365636" cy="266700"/>
                <wp:effectExtent l="0" t="0" r="635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636"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C721F" w14:textId="77777777" w:rsidR="00C11641" w:rsidRPr="00700488" w:rsidRDefault="00C11641" w:rsidP="00C11641">
                            <w:pPr>
                              <w:rPr>
                                <w:sz w:val="22"/>
                              </w:rPr>
                            </w:pPr>
                            <w:r w:rsidRPr="00700488">
                              <w:rPr>
                                <w:sz w:val="22"/>
                              </w:rPr>
                              <w:t>（単位：億円）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49A6A6" id="テキスト ボックス 31" o:spid="_x0000_s1032" type="#_x0000_t202" style="position:absolute;left:0;text-align:left;margin-left:354pt;margin-top:20.4pt;width:107.55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" stroked="f">
                <v:textbox inset="5.85pt,.7pt,5.85pt,.7pt">
                  <w:txbxContent>
                    <w:p w14:paraId="192C721F" w14:textId="77777777" w:rsidR="00C11641" w:rsidRPr="00700488" w:rsidRDefault="00C11641" w:rsidP="00C11641">
                      <w:pPr>
                        <w:rPr>
                          <w:sz w:val="22"/>
                        </w:rPr>
                      </w:pPr>
                      <w:r w:rsidRPr="00700488">
                        <w:rPr>
                          <w:sz w:val="22"/>
                        </w:rPr>
                        <w:t>（単位：億円）</w:t>
                      </w:r>
                    </w:p>
                  </w:txbxContent>
                </v:textbox>
              </v:shape>
            </w:pict>
          </mc:Fallback>
        </mc:AlternateContent>
      </w:r>
    </w:p>
    <w:p w14:paraId="7A75F0F3" w14:textId="77777777" w:rsidR="00C11641" w:rsidRPr="00971AE0" w:rsidRDefault="00C11641" w:rsidP="00C11641">
      <w:pPr>
        <w:ind w:firstLineChars="1300" w:firstLine="2866"/>
        <w:rPr>
          <w:rFonts w:hAnsi="ＭＳ 明朝"/>
          <w:sz w:val="22"/>
        </w:rPr>
      </w:pPr>
      <w:r w:rsidRPr="00971AE0">
        <w:rPr>
          <w:rFonts w:hAnsi="ＭＳ 明朝" w:hint="eastAsia"/>
          <w:sz w:val="22"/>
        </w:rPr>
        <w:t>第９図　輸出契約実績の推移</w:t>
      </w:r>
    </w:p>
    <w:p w14:paraId="19A98E6B" w14:textId="77777777" w:rsidR="00C11641" w:rsidRPr="00971AE0" w:rsidRDefault="00C11641" w:rsidP="00C11641">
      <w:pPr>
        <w:rPr>
          <w:rFonts w:hAnsi="ＭＳ 明朝"/>
        </w:rPr>
      </w:pPr>
      <w:r w:rsidRPr="00971AE0">
        <w:rPr>
          <w:noProof/>
        </w:rPr>
        <w:drawing>
          <wp:anchor distT="0" distB="0" distL="114300" distR="114300" simplePos="0" relativeHeight="251658264" behindDoc="0" locked="0" layoutInCell="1" allowOverlap="1" wp14:anchorId="33411020" wp14:editId="62145A57">
            <wp:simplePos x="0" y="0"/>
            <wp:positionH relativeFrom="page">
              <wp:posOffset>1389380</wp:posOffset>
            </wp:positionH>
            <wp:positionV relativeFrom="paragraph">
              <wp:posOffset>25069</wp:posOffset>
            </wp:positionV>
            <wp:extent cx="4766945" cy="2870200"/>
            <wp:effectExtent l="0" t="0" r="14605" b="6350"/>
            <wp:wrapThrough wrapText="bothSides">
              <wp:wrapPolygon edited="0">
                <wp:start x="0" y="0"/>
                <wp:lineTo x="0" y="21504"/>
                <wp:lineTo x="21580" y="21504"/>
                <wp:lineTo x="21580" y="0"/>
                <wp:lineTo x="0" y="0"/>
              </wp:wrapPolygon>
            </wp:wrapThrough>
            <wp:docPr id="2062" name="グラフ 2062">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14:paraId="18C96754" w14:textId="77777777" w:rsidR="00C11641" w:rsidRPr="00971AE0" w:rsidRDefault="00C11641" w:rsidP="00C11641">
      <w:pPr>
        <w:rPr>
          <w:rFonts w:hAnsi="ＭＳ 明朝"/>
        </w:rPr>
      </w:pPr>
    </w:p>
    <w:p w14:paraId="018DCDCC" w14:textId="77777777" w:rsidR="00C11641" w:rsidRPr="00971AE0" w:rsidRDefault="00C11641" w:rsidP="00C11641">
      <w:pPr>
        <w:rPr>
          <w:rFonts w:hAnsi="ＭＳ 明朝"/>
        </w:rPr>
      </w:pPr>
    </w:p>
    <w:p w14:paraId="381CBB24" w14:textId="77777777" w:rsidR="00C11641" w:rsidRPr="00971AE0" w:rsidRDefault="00C11641" w:rsidP="00C11641">
      <w:pPr>
        <w:rPr>
          <w:rFonts w:hAnsi="ＭＳ 明朝"/>
        </w:rPr>
      </w:pPr>
    </w:p>
    <w:p w14:paraId="4144181D" w14:textId="77777777" w:rsidR="00C11641" w:rsidRPr="00971AE0" w:rsidRDefault="00C11641" w:rsidP="00C11641">
      <w:pPr>
        <w:rPr>
          <w:rFonts w:hAnsi="ＭＳ 明朝"/>
        </w:rPr>
      </w:pPr>
    </w:p>
    <w:p w14:paraId="6C5DF323" w14:textId="77777777" w:rsidR="00C11641" w:rsidRPr="00971AE0" w:rsidRDefault="00C11641" w:rsidP="00C11641">
      <w:pPr>
        <w:rPr>
          <w:rFonts w:hAnsi="ＭＳ 明朝"/>
        </w:rPr>
      </w:pPr>
    </w:p>
    <w:p w14:paraId="6B45876A" w14:textId="77777777" w:rsidR="00C11641" w:rsidRPr="00971AE0" w:rsidRDefault="00C11641" w:rsidP="00C11641">
      <w:pPr>
        <w:rPr>
          <w:rFonts w:hAnsi="ＭＳ 明朝"/>
          <w:noProof/>
        </w:rPr>
      </w:pPr>
    </w:p>
    <w:p w14:paraId="6568D788" w14:textId="77777777" w:rsidR="00C11641" w:rsidRPr="00971AE0" w:rsidRDefault="00C11641" w:rsidP="00C11641">
      <w:pPr>
        <w:rPr>
          <w:rFonts w:hAnsi="ＭＳ 明朝"/>
        </w:rPr>
      </w:pPr>
    </w:p>
    <w:p w14:paraId="02215726" w14:textId="77777777" w:rsidR="00C11641" w:rsidRPr="00971AE0" w:rsidRDefault="00C11641" w:rsidP="00C11641">
      <w:pPr>
        <w:ind w:rightChars="-194" w:right="-408"/>
        <w:rPr>
          <w:rFonts w:hAnsi="ＭＳ 明朝"/>
        </w:rPr>
      </w:pPr>
    </w:p>
    <w:p w14:paraId="5418FF01" w14:textId="77777777" w:rsidR="00C11641" w:rsidRPr="00971AE0" w:rsidRDefault="00C11641" w:rsidP="00C11641">
      <w:pPr>
        <w:ind w:rightChars="-194" w:right="-408"/>
        <w:rPr>
          <w:rFonts w:hAnsi="ＭＳ 明朝"/>
        </w:rPr>
      </w:pPr>
    </w:p>
    <w:p w14:paraId="5DFBBE07" w14:textId="77777777" w:rsidR="00C11641" w:rsidRPr="00971AE0" w:rsidRDefault="00C11641" w:rsidP="00C11641">
      <w:pPr>
        <w:ind w:rightChars="-194" w:right="-408"/>
        <w:rPr>
          <w:rFonts w:hAnsi="ＭＳ 明朝"/>
        </w:rPr>
      </w:pPr>
    </w:p>
    <w:p w14:paraId="1DB5FC45" w14:textId="77777777" w:rsidR="00C11641" w:rsidRPr="00971AE0" w:rsidRDefault="00C11641" w:rsidP="00C11641">
      <w:pPr>
        <w:ind w:rightChars="-194" w:right="-408"/>
        <w:rPr>
          <w:rFonts w:hAnsi="ＭＳ 明朝"/>
        </w:rPr>
      </w:pPr>
    </w:p>
    <w:p w14:paraId="699BA1DB" w14:textId="77777777" w:rsidR="00C11641" w:rsidRPr="00971AE0" w:rsidRDefault="00C11641" w:rsidP="00C11641">
      <w:pPr>
        <w:ind w:rightChars="-194" w:right="-408" w:firstLineChars="100" w:firstLine="220"/>
        <w:rPr>
          <w:rFonts w:hAnsi="ＭＳ 明朝"/>
          <w:lang w:eastAsia="zh-TW"/>
        </w:rPr>
      </w:pPr>
      <w:r w:rsidRPr="00971AE0">
        <w:rPr>
          <w:noProof/>
          <w:sz w:val="22"/>
        </w:rPr>
        <mc:AlternateContent>
          <mc:Choice Requires="wps">
            <w:drawing>
              <wp:anchor distT="0" distB="0" distL="114300" distR="114300" simplePos="0" relativeHeight="251658268" behindDoc="0" locked="0" layoutInCell="1" allowOverlap="1" wp14:anchorId="41DA96B8" wp14:editId="79D4E5E2">
                <wp:simplePos x="0" y="0"/>
                <wp:positionH relativeFrom="column">
                  <wp:posOffset>4468633</wp:posOffset>
                </wp:positionH>
                <wp:positionV relativeFrom="paragraph">
                  <wp:posOffset>1578859</wp:posOffset>
                </wp:positionV>
                <wp:extent cx="775495" cy="554032"/>
                <wp:effectExtent l="0" t="0" r="0" b="0"/>
                <wp:wrapNone/>
                <wp:docPr id="2066" name="テキスト ボックス 2066"/>
                <wp:cNvGraphicFramePr/>
                <a:graphic xmlns:a="http://schemas.openxmlformats.org/drawingml/2006/main">
                  <a:graphicData uri="http://schemas.microsoft.com/office/word/2010/wordprocessingShape">
                    <wps:wsp>
                      <wps:cNvSpPr txBox="1"/>
                      <wps:spPr>
                        <a:xfrm>
                          <a:off x="0" y="0"/>
                          <a:ext cx="775495" cy="554032"/>
                        </a:xfrm>
                        <a:prstGeom prst="rect">
                          <a:avLst/>
                        </a:prstGeom>
                      </wps:spPr>
                      <wps:txbx>
                        <w:txbxContent>
                          <w:p w14:paraId="5922CD27" w14:textId="77777777" w:rsidR="00C11641" w:rsidRDefault="00C11641" w:rsidP="00C11641">
                            <w:pPr>
                              <w:rPr>
                                <w:rFonts w:hAnsi="ＭＳ 明朝"/>
                                <w:kern w:val="0"/>
                                <w:sz w:val="22"/>
                              </w:rPr>
                            </w:pPr>
                            <w:r>
                              <w:rPr>
                                <w:rFonts w:hAnsi="ＭＳ 明朝" w:hint="eastAsia"/>
                                <w:sz w:val="22"/>
                              </w:rPr>
                              <w:t xml:space="preserve">　合計</w:t>
                            </w:r>
                          </w:p>
                          <w:p w14:paraId="27252C5C" w14:textId="77777777" w:rsidR="00C11641" w:rsidRDefault="00C11641" w:rsidP="00C11641">
                            <w:pPr>
                              <w:rPr>
                                <w:rFonts w:hAnsi="Century"/>
                                <w:color w:val="000000"/>
                                <w:sz w:val="22"/>
                              </w:rPr>
                            </w:pPr>
                            <w:r w:rsidRPr="00971AE0">
                              <w:rPr>
                                <w:rFonts w:hAnsi="Century"/>
                                <w:sz w:val="22"/>
                              </w:rPr>
                              <w:t>1585</w:t>
                            </w:r>
                            <w:r>
                              <w:rPr>
                                <w:rFonts w:hAnsi="ＭＳ 明朝" w:hint="eastAsia"/>
                                <w:color w:val="000000"/>
                                <w:sz w:val="22"/>
                              </w:rPr>
                              <w:t>億円</w:t>
                            </w:r>
                          </w:p>
                        </w:txbxContent>
                      </wps:txbx>
                      <wps:bodyPr vertOverflow="clip" wrap="none" rtlCol="0"/>
                    </wps:wsp>
                  </a:graphicData>
                </a:graphic>
              </wp:anchor>
            </w:drawing>
          </mc:Choice>
          <mc:Fallback xmlns:w16du="http://schemas.microsoft.com/office/word/2023/wordml/word16du">
            <w:pict>
              <v:shape w14:anchorId="41DA96B8" id="テキスト ボックス 2066" o:spid="_x0000_s1033" type="#_x0000_t202" style="position:absolute;left:0;text-align:left;margin-left:351.85pt;margin-top:124.3pt;width:61.05pt;height:43.6pt;z-index:2516582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" filled="f" stroked="f">
                <v:textbox>
                  <w:txbxContent>
                    <w:p w14:paraId="5922CD27" w14:textId="77777777" w:rsidR="00C11641" w:rsidRDefault="00C11641" w:rsidP="00C11641">
                      <w:pPr>
                        <w:rPr>
                          <w:rFonts w:hAnsi="MS Mincho"/>
                          <w:kern w:val="0"/>
                          <w:sz w:val="22"/>
                        </w:rPr>
                      </w:pPr>
                      <w:r>
                        <w:rPr>
                          <w:rFonts w:hAnsi="MS Mincho" w:hint="eastAsia"/>
                          <w:sz w:val="22"/>
                        </w:rPr>
                        <w:t xml:space="preserve">　合計</w:t>
                      </w:r>
                    </w:p>
                    <w:p w14:paraId="27252C5C" w14:textId="77777777" w:rsidR="00C11641" w:rsidRDefault="00C11641" w:rsidP="00C11641">
                      <w:pPr>
                        <w:rPr>
                          <w:rFonts w:hAnsi="Century"/>
                          <w:color w:val="000000"/>
                          <w:sz w:val="22"/>
                        </w:rPr>
                      </w:pPr>
                      <w:r w:rsidRPr="00971AE0">
                        <w:rPr>
                          <w:rFonts w:hAnsi="Century"/>
                          <w:sz w:val="22"/>
                        </w:rPr>
                        <w:t>1585</w:t>
                      </w:r>
                      <w:r>
                        <w:rPr>
                          <w:rFonts w:hAnsi="MS Mincho" w:hint="eastAsia"/>
                          <w:color w:val="000000"/>
                          <w:sz w:val="22"/>
                        </w:rPr>
                        <w:t>億円</w:t>
                      </w:r>
                    </w:p>
                  </w:txbxContent>
                </v:textbox>
              </v:shape>
            </w:pict>
          </mc:Fallback>
        </mc:AlternateContent>
      </w:r>
      <w:r w:rsidRPr="00971AE0">
        <w:rPr>
          <w:noProof/>
          <w:sz w:val="22"/>
        </w:rPr>
        <mc:AlternateContent>
          <mc:Choice Requires="wps">
            <w:drawing>
              <wp:anchor distT="0" distB="0" distL="114300" distR="114300" simplePos="0" relativeHeight="251658266" behindDoc="0" locked="0" layoutInCell="1" allowOverlap="1" wp14:anchorId="77841585" wp14:editId="213A8A6D">
                <wp:simplePos x="0" y="0"/>
                <wp:positionH relativeFrom="column">
                  <wp:posOffset>1025166</wp:posOffset>
                </wp:positionH>
                <wp:positionV relativeFrom="paragraph">
                  <wp:posOffset>1539820</wp:posOffset>
                </wp:positionV>
                <wp:extent cx="775495" cy="554032"/>
                <wp:effectExtent l="0" t="0" r="0" b="0"/>
                <wp:wrapNone/>
                <wp:docPr id="2064" name="テキスト ボックス 2064"/>
                <wp:cNvGraphicFramePr/>
                <a:graphic xmlns:a="http://schemas.openxmlformats.org/drawingml/2006/main">
                  <a:graphicData uri="http://schemas.microsoft.com/office/word/2010/wordprocessingShape">
                    <wps:wsp>
                      <wps:cNvSpPr txBox="1"/>
                      <wps:spPr>
                        <a:xfrm>
                          <a:off x="0" y="0"/>
                          <a:ext cx="775495" cy="554032"/>
                        </a:xfrm>
                        <a:prstGeom prst="rect">
                          <a:avLst/>
                        </a:prstGeom>
                      </wps:spPr>
                      <wps:txbx>
                        <w:txbxContent>
                          <w:p w14:paraId="58237B12" w14:textId="77777777" w:rsidR="00C11641" w:rsidRDefault="00C11641" w:rsidP="00C11641">
                            <w:pPr>
                              <w:rPr>
                                <w:rFonts w:hAnsi="ＭＳ 明朝"/>
                                <w:kern w:val="0"/>
                                <w:sz w:val="22"/>
                              </w:rPr>
                            </w:pPr>
                            <w:r>
                              <w:rPr>
                                <w:rFonts w:hAnsi="ＭＳ 明朝" w:hint="eastAsia"/>
                                <w:sz w:val="22"/>
                              </w:rPr>
                              <w:t xml:space="preserve">　合計</w:t>
                            </w:r>
                          </w:p>
                          <w:p w14:paraId="64353D79" w14:textId="77777777" w:rsidR="00C11641" w:rsidRDefault="00C11641" w:rsidP="00C11641">
                            <w:pPr>
                              <w:rPr>
                                <w:rFonts w:hAnsi="Century"/>
                                <w:color w:val="000000"/>
                                <w:sz w:val="22"/>
                              </w:rPr>
                            </w:pPr>
                            <w:r w:rsidRPr="00971AE0">
                              <w:rPr>
                                <w:rFonts w:hAnsi="Century"/>
                                <w:sz w:val="22"/>
                              </w:rPr>
                              <w:t>1585</w:t>
                            </w:r>
                            <w:r>
                              <w:rPr>
                                <w:rFonts w:hAnsi="ＭＳ 明朝" w:hint="eastAsia"/>
                                <w:color w:val="000000"/>
                                <w:sz w:val="22"/>
                              </w:rPr>
                              <w:t>億円</w:t>
                            </w:r>
                          </w:p>
                        </w:txbxContent>
                      </wps:txbx>
                      <wps:bodyPr vertOverflow="clip" wrap="none" rtlCol="0"/>
                    </wps:wsp>
                  </a:graphicData>
                </a:graphic>
              </wp:anchor>
            </w:drawing>
          </mc:Choice>
          <mc:Fallback xmlns:w16du="http://schemas.microsoft.com/office/word/2023/wordml/word16du">
            <w:pict>
              <v:shape w14:anchorId="77841585" id="テキスト ボックス 2064" o:spid="_x0000_s1034" type="#_x0000_t202" style="position:absolute;left:0;text-align:left;margin-left:80.7pt;margin-top:121.25pt;width:61.05pt;height:43.6pt;z-index:25165826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" filled="f" stroked="f">
                <v:textbox>
                  <w:txbxContent>
                    <w:p w14:paraId="58237B12" w14:textId="77777777" w:rsidR="00C11641" w:rsidRDefault="00C11641" w:rsidP="00C11641">
                      <w:pPr>
                        <w:rPr>
                          <w:rFonts w:hAnsi="MS Mincho"/>
                          <w:kern w:val="0"/>
                          <w:sz w:val="22"/>
                        </w:rPr>
                      </w:pPr>
                      <w:r>
                        <w:rPr>
                          <w:rFonts w:hAnsi="MS Mincho" w:hint="eastAsia"/>
                          <w:sz w:val="22"/>
                        </w:rPr>
                        <w:t xml:space="preserve">　合計</w:t>
                      </w:r>
                    </w:p>
                    <w:p w14:paraId="64353D79" w14:textId="77777777" w:rsidR="00C11641" w:rsidRDefault="00C11641" w:rsidP="00C11641">
                      <w:pPr>
                        <w:rPr>
                          <w:rFonts w:hAnsi="Century"/>
                          <w:color w:val="000000"/>
                          <w:sz w:val="22"/>
                        </w:rPr>
                      </w:pPr>
                      <w:r w:rsidRPr="00971AE0">
                        <w:rPr>
                          <w:rFonts w:hAnsi="Century"/>
                          <w:sz w:val="22"/>
                        </w:rPr>
                        <w:t>1585</w:t>
                      </w:r>
                      <w:r>
                        <w:rPr>
                          <w:rFonts w:hAnsi="MS Mincho" w:hint="eastAsia"/>
                          <w:color w:val="000000"/>
                          <w:sz w:val="22"/>
                        </w:rPr>
                        <w:t>億円</w:t>
                      </w:r>
                    </w:p>
                  </w:txbxContent>
                </v:textbox>
              </v:shape>
            </w:pict>
          </mc:Fallback>
        </mc:AlternateContent>
      </w:r>
      <w:r w:rsidRPr="00971AE0">
        <w:rPr>
          <w:noProof/>
          <w:sz w:val="22"/>
        </w:rPr>
        <w:drawing>
          <wp:anchor distT="0" distB="0" distL="114300" distR="114300" simplePos="0" relativeHeight="251658267" behindDoc="0" locked="0" layoutInCell="1" allowOverlap="1" wp14:anchorId="5DDD3BDB" wp14:editId="0B4E2C9C">
            <wp:simplePos x="0" y="0"/>
            <wp:positionH relativeFrom="column">
              <wp:posOffset>3191510</wp:posOffset>
            </wp:positionH>
            <wp:positionV relativeFrom="paragraph">
              <wp:posOffset>330835</wp:posOffset>
            </wp:positionV>
            <wp:extent cx="3331845" cy="2988945"/>
            <wp:effectExtent l="0" t="0" r="1905" b="1905"/>
            <wp:wrapThrough wrapText="bothSides">
              <wp:wrapPolygon edited="0">
                <wp:start x="0" y="0"/>
                <wp:lineTo x="0" y="21476"/>
                <wp:lineTo x="21489" y="21476"/>
                <wp:lineTo x="21489" y="0"/>
                <wp:lineTo x="0" y="0"/>
              </wp:wrapPolygon>
            </wp:wrapThrough>
            <wp:docPr id="2065" name="グラフ 2065">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Pr="00971AE0">
        <w:rPr>
          <w:rFonts w:hAnsi="ＭＳ 明朝" w:hint="eastAsia"/>
          <w:sz w:val="22"/>
          <w:lang w:eastAsia="zh-TW"/>
        </w:rPr>
        <w:t xml:space="preserve">第１０図　</w:t>
      </w:r>
      <w:r w:rsidRPr="00971AE0">
        <w:rPr>
          <w:rFonts w:hAnsi="ＭＳ 明朝"/>
          <w:sz w:val="22"/>
          <w:lang w:eastAsia="zh-TW"/>
        </w:rPr>
        <w:t>令和</w:t>
      </w:r>
      <w:r w:rsidRPr="00971AE0">
        <w:rPr>
          <w:rFonts w:hAnsi="ＭＳ 明朝" w:hint="eastAsia"/>
          <w:sz w:val="22"/>
          <w:lang w:eastAsia="zh-TW"/>
        </w:rPr>
        <w:t>５年</w:t>
      </w:r>
      <w:r w:rsidRPr="00971AE0">
        <w:rPr>
          <w:rFonts w:hAnsi="ＭＳ 明朝"/>
          <w:sz w:val="22"/>
          <w:lang w:eastAsia="zh-TW"/>
        </w:rPr>
        <w:t xml:space="preserve"> </w:t>
      </w:r>
      <w:r w:rsidRPr="00971AE0">
        <w:rPr>
          <w:rFonts w:hAnsi="ＭＳ 明朝" w:hint="eastAsia"/>
          <w:sz w:val="22"/>
          <w:lang w:eastAsia="zh-TW"/>
        </w:rPr>
        <w:t>品目別輸出契約実績</w:t>
      </w:r>
      <w:r w:rsidRPr="00971AE0">
        <w:rPr>
          <w:rFonts w:hAnsi="ＭＳ 明朝" w:hint="eastAsia"/>
          <w:lang w:eastAsia="zh-TW"/>
        </w:rPr>
        <w:t xml:space="preserve">　　</w:t>
      </w:r>
      <w:r w:rsidRPr="00971AE0">
        <w:rPr>
          <w:rFonts w:hAnsi="ＭＳ 明朝" w:hint="eastAsia"/>
          <w:sz w:val="22"/>
          <w:lang w:eastAsia="zh-TW"/>
        </w:rPr>
        <w:t xml:space="preserve">　　　第１１図　</w:t>
      </w:r>
      <w:r w:rsidRPr="00971AE0">
        <w:rPr>
          <w:rFonts w:hAnsi="ＭＳ 明朝"/>
          <w:sz w:val="22"/>
          <w:lang w:eastAsia="zh-TW"/>
        </w:rPr>
        <w:t>令和</w:t>
      </w:r>
      <w:r w:rsidRPr="00971AE0">
        <w:rPr>
          <w:rFonts w:hAnsi="ＭＳ 明朝" w:hint="eastAsia"/>
          <w:sz w:val="22"/>
          <w:lang w:eastAsia="zh-TW"/>
        </w:rPr>
        <w:t>５年</w:t>
      </w:r>
      <w:r w:rsidRPr="00971AE0">
        <w:rPr>
          <w:rFonts w:hAnsi="ＭＳ 明朝"/>
          <w:sz w:val="22"/>
          <w:lang w:eastAsia="zh-TW"/>
        </w:rPr>
        <w:t xml:space="preserve"> </w:t>
      </w:r>
      <w:r w:rsidRPr="00971AE0">
        <w:rPr>
          <w:rFonts w:hAnsi="ＭＳ 明朝" w:hint="eastAsia"/>
          <w:sz w:val="22"/>
          <w:lang w:eastAsia="zh-TW"/>
        </w:rPr>
        <w:t>地域別輸出契約実績</w:t>
      </w:r>
    </w:p>
    <w:p w14:paraId="129D30A5" w14:textId="77777777" w:rsidR="00C11641" w:rsidRPr="00971AE0" w:rsidRDefault="00C11641" w:rsidP="00C11641">
      <w:pPr>
        <w:ind w:rightChars="-194" w:right="-408"/>
        <w:rPr>
          <w:noProof/>
          <w:lang w:eastAsia="zh-TW"/>
        </w:rPr>
      </w:pPr>
      <w:r w:rsidRPr="00971AE0">
        <w:rPr>
          <w:noProof/>
        </w:rPr>
        <w:drawing>
          <wp:anchor distT="0" distB="0" distL="114300" distR="114300" simplePos="0" relativeHeight="251658265" behindDoc="0" locked="0" layoutInCell="1" allowOverlap="1" wp14:anchorId="51120D4D" wp14:editId="3C951864">
            <wp:simplePos x="0" y="0"/>
            <wp:positionH relativeFrom="margin">
              <wp:posOffset>-307340</wp:posOffset>
            </wp:positionH>
            <wp:positionV relativeFrom="paragraph">
              <wp:posOffset>58420</wp:posOffset>
            </wp:positionV>
            <wp:extent cx="3434715" cy="3006090"/>
            <wp:effectExtent l="0" t="0" r="13335" b="3810"/>
            <wp:wrapThrough wrapText="bothSides">
              <wp:wrapPolygon edited="0">
                <wp:start x="0" y="0"/>
                <wp:lineTo x="0" y="21490"/>
                <wp:lineTo x="21564" y="21490"/>
                <wp:lineTo x="21564" y="0"/>
                <wp:lineTo x="0" y="0"/>
              </wp:wrapPolygon>
            </wp:wrapThrough>
            <wp:docPr id="2063" name="グラフ 2063">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14:paraId="335FD480" w14:textId="77777777" w:rsidR="00C11641" w:rsidRPr="00971AE0" w:rsidRDefault="00C11641" w:rsidP="00C11641">
      <w:pPr>
        <w:ind w:rightChars="-194" w:right="-408"/>
        <w:rPr>
          <w:rFonts w:asciiTheme="minorEastAsia" w:hAnsiTheme="minorEastAsia"/>
          <w:bCs/>
          <w:sz w:val="22"/>
        </w:rPr>
      </w:pPr>
      <w:r w:rsidRPr="00971AE0">
        <w:rPr>
          <w:rFonts w:asciiTheme="minorEastAsia" w:hAnsiTheme="minorEastAsia" w:hint="eastAsia"/>
          <w:sz w:val="22"/>
        </w:rPr>
        <w:t xml:space="preserve">(ｴ) </w:t>
      </w:r>
      <w:r w:rsidRPr="00971AE0">
        <w:rPr>
          <w:rFonts w:asciiTheme="minorEastAsia" w:hAnsiTheme="minorEastAsia" w:hint="eastAsia"/>
          <w:bCs/>
          <w:sz w:val="22"/>
        </w:rPr>
        <w:t>輸入動向</w:t>
      </w:r>
    </w:p>
    <w:p w14:paraId="7E6812EE" w14:textId="77777777" w:rsidR="00C11641" w:rsidRPr="00971AE0" w:rsidRDefault="00C11641" w:rsidP="00C11641">
      <w:pPr>
        <w:ind w:leftChars="350" w:left="737" w:firstLineChars="100" w:firstLine="220"/>
        <w:rPr>
          <w:rFonts w:hAnsi="ＭＳ 明朝"/>
          <w:sz w:val="22"/>
        </w:rPr>
      </w:pPr>
      <w:r w:rsidRPr="00971AE0">
        <w:rPr>
          <w:rFonts w:hAnsi="ＭＳ 明朝"/>
          <w:sz w:val="22"/>
        </w:rPr>
        <w:t>令和</w:t>
      </w:r>
      <w:r w:rsidRPr="00971AE0">
        <w:rPr>
          <w:rFonts w:hAnsi="ＭＳ 明朝" w:hint="eastAsia"/>
          <w:sz w:val="22"/>
        </w:rPr>
        <w:t>５年の管内舶用工業事業者による舶用工業製品の輸入額は、対前年比２８．０％増の２１４億円となった。</w:t>
      </w:r>
    </w:p>
    <w:p w14:paraId="79AB2BE5" w14:textId="77777777" w:rsidR="00C11641" w:rsidRPr="00971AE0" w:rsidRDefault="00C11641" w:rsidP="00C11641">
      <w:pPr>
        <w:tabs>
          <w:tab w:val="left" w:pos="1100"/>
        </w:tabs>
        <w:ind w:firstLineChars="1400" w:firstLine="2946"/>
        <w:rPr>
          <w:rFonts w:hAnsi="ＭＳ 明朝"/>
        </w:rPr>
      </w:pPr>
    </w:p>
    <w:p w14:paraId="36BFDEB6" w14:textId="77777777" w:rsidR="00C11641" w:rsidRPr="00971AE0" w:rsidRDefault="00C11641" w:rsidP="00C11641">
      <w:pPr>
        <w:tabs>
          <w:tab w:val="left" w:pos="1100"/>
        </w:tabs>
        <w:ind w:firstLineChars="1400" w:firstLine="3086"/>
        <w:rPr>
          <w:rFonts w:hAnsi="ＭＳ 明朝"/>
          <w:sz w:val="22"/>
        </w:rPr>
      </w:pPr>
      <w:r w:rsidRPr="00971AE0">
        <w:rPr>
          <w:rFonts w:hAnsi="Times New Roman"/>
          <w:noProof/>
          <w:sz w:val="22"/>
        </w:rPr>
        <w:lastRenderedPageBreak/>
        <mc:AlternateContent>
          <mc:Choice Requires="wps">
            <w:drawing>
              <wp:anchor distT="0" distB="0" distL="114300" distR="114300" simplePos="0" relativeHeight="251658244" behindDoc="0" locked="0" layoutInCell="1" allowOverlap="1" wp14:anchorId="3ED590DD" wp14:editId="222354A4">
                <wp:simplePos x="0" y="0"/>
                <wp:positionH relativeFrom="column">
                  <wp:posOffset>4257428</wp:posOffset>
                </wp:positionH>
                <wp:positionV relativeFrom="paragraph">
                  <wp:posOffset>36057</wp:posOffset>
                </wp:positionV>
                <wp:extent cx="1252744" cy="257175"/>
                <wp:effectExtent l="0" t="0" r="5080"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744"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44649" w14:textId="77777777" w:rsidR="00C11641" w:rsidRPr="00700488" w:rsidRDefault="00C11641" w:rsidP="00C11641">
                            <w:pPr>
                              <w:rPr>
                                <w:sz w:val="22"/>
                              </w:rPr>
                            </w:pPr>
                            <w:r w:rsidRPr="00700488">
                              <w:rPr>
                                <w:sz w:val="22"/>
                              </w:rPr>
                              <w:t>（単位：億円）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D590DD" id="テキスト ボックス 30" o:spid="_x0000_s1035" type="#_x0000_t202" style="position:absolute;left:0;text-align:left;margin-left:335.25pt;margin-top:2.85pt;width:98.65pt;height:20.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" stroked="f">
                <v:textbox inset="5.85pt,.7pt,5.85pt,.7pt">
                  <w:txbxContent>
                    <w:p w14:paraId="69844649" w14:textId="77777777" w:rsidR="00C11641" w:rsidRPr="00700488" w:rsidRDefault="00C11641" w:rsidP="00C11641">
                      <w:pPr>
                        <w:rPr>
                          <w:sz w:val="22"/>
                        </w:rPr>
                      </w:pPr>
                      <w:r w:rsidRPr="00700488">
                        <w:rPr>
                          <w:sz w:val="22"/>
                        </w:rPr>
                        <w:t>（単位：億円）</w:t>
                      </w:r>
                    </w:p>
                  </w:txbxContent>
                </v:textbox>
              </v:shape>
            </w:pict>
          </mc:Fallback>
        </mc:AlternateContent>
      </w:r>
      <w:r w:rsidRPr="00971AE0">
        <w:rPr>
          <w:rFonts w:hAnsi="ＭＳ 明朝" w:hint="eastAsia"/>
          <w:sz w:val="22"/>
        </w:rPr>
        <w:t>第１２図　輸入実績の推移</w:t>
      </w:r>
    </w:p>
    <w:p w14:paraId="79CFC2F5" w14:textId="77777777" w:rsidR="00C11641" w:rsidRPr="00971AE0" w:rsidRDefault="00C11641" w:rsidP="00C11641">
      <w:pPr>
        <w:rPr>
          <w:rFonts w:hAnsi="ＭＳ 明朝"/>
        </w:rPr>
      </w:pPr>
      <w:r w:rsidRPr="00971AE0">
        <w:rPr>
          <w:noProof/>
        </w:rPr>
        <w:drawing>
          <wp:anchor distT="0" distB="0" distL="114300" distR="114300" simplePos="0" relativeHeight="251658269" behindDoc="0" locked="0" layoutInCell="1" allowOverlap="1" wp14:anchorId="4072CFB3" wp14:editId="0F96E1BE">
            <wp:simplePos x="0" y="0"/>
            <wp:positionH relativeFrom="column">
              <wp:posOffset>583703</wp:posOffset>
            </wp:positionH>
            <wp:positionV relativeFrom="paragraph">
              <wp:posOffset>80672</wp:posOffset>
            </wp:positionV>
            <wp:extent cx="4857750" cy="2790825"/>
            <wp:effectExtent l="0" t="0" r="0" b="9525"/>
            <wp:wrapThrough wrapText="bothSides">
              <wp:wrapPolygon edited="0">
                <wp:start x="0" y="0"/>
                <wp:lineTo x="0" y="21526"/>
                <wp:lineTo x="21515" y="21526"/>
                <wp:lineTo x="21515" y="0"/>
                <wp:lineTo x="0" y="0"/>
              </wp:wrapPolygon>
            </wp:wrapThrough>
            <wp:docPr id="2067" name="グラフ 2067">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p w14:paraId="32771EDA" w14:textId="77777777" w:rsidR="00C11641" w:rsidRPr="00971AE0" w:rsidRDefault="00C11641" w:rsidP="00C11641">
      <w:pPr>
        <w:ind w:firstLineChars="100" w:firstLine="210"/>
        <w:rPr>
          <w:rFonts w:hAnsi="ＭＳ 明朝"/>
        </w:rPr>
      </w:pPr>
    </w:p>
    <w:p w14:paraId="1EE74FC3" w14:textId="77777777" w:rsidR="00C11641" w:rsidRPr="00971AE0" w:rsidRDefault="00C11641" w:rsidP="00C11641">
      <w:pPr>
        <w:rPr>
          <w:rFonts w:hAnsi="ＭＳ 明朝"/>
        </w:rPr>
      </w:pPr>
    </w:p>
    <w:p w14:paraId="2AEBB905" w14:textId="77777777" w:rsidR="00C11641" w:rsidRPr="00971AE0" w:rsidRDefault="00C11641" w:rsidP="00C11641">
      <w:pPr>
        <w:rPr>
          <w:rFonts w:hAnsi="ＭＳ 明朝"/>
        </w:rPr>
      </w:pPr>
    </w:p>
    <w:p w14:paraId="3025ABBD" w14:textId="77777777" w:rsidR="00C11641" w:rsidRPr="00971AE0" w:rsidRDefault="00C11641" w:rsidP="00C11641">
      <w:pPr>
        <w:rPr>
          <w:rFonts w:hAnsi="ＭＳ 明朝"/>
        </w:rPr>
      </w:pPr>
    </w:p>
    <w:p w14:paraId="303A50F8" w14:textId="77777777" w:rsidR="00C11641" w:rsidRPr="00971AE0" w:rsidRDefault="00C11641" w:rsidP="00C11641">
      <w:pPr>
        <w:rPr>
          <w:rFonts w:hAnsi="ＭＳ 明朝"/>
        </w:rPr>
      </w:pPr>
    </w:p>
    <w:p w14:paraId="484115BB" w14:textId="77777777" w:rsidR="00C11641" w:rsidRPr="00971AE0" w:rsidRDefault="00C11641" w:rsidP="00C11641">
      <w:pPr>
        <w:rPr>
          <w:rFonts w:hAnsi="ＭＳ 明朝"/>
        </w:rPr>
      </w:pPr>
    </w:p>
    <w:p w14:paraId="03EB8665" w14:textId="77777777" w:rsidR="00C11641" w:rsidRPr="00971AE0" w:rsidRDefault="00C11641" w:rsidP="00C11641">
      <w:pPr>
        <w:rPr>
          <w:rFonts w:hAnsi="ＭＳ 明朝"/>
        </w:rPr>
      </w:pPr>
    </w:p>
    <w:p w14:paraId="7D8F93E6" w14:textId="77777777" w:rsidR="00C11641" w:rsidRPr="00971AE0" w:rsidRDefault="00C11641" w:rsidP="00C11641">
      <w:pPr>
        <w:rPr>
          <w:rFonts w:hAnsi="ＭＳ 明朝"/>
        </w:rPr>
      </w:pPr>
    </w:p>
    <w:p w14:paraId="0829DC23" w14:textId="77777777" w:rsidR="00C11641" w:rsidRPr="00971AE0" w:rsidRDefault="00C11641" w:rsidP="00C11641">
      <w:pPr>
        <w:rPr>
          <w:rFonts w:hAnsi="ＭＳ 明朝"/>
        </w:rPr>
      </w:pPr>
    </w:p>
    <w:p w14:paraId="48EEEEAD" w14:textId="77777777" w:rsidR="00C11641" w:rsidRPr="00971AE0" w:rsidRDefault="00C11641" w:rsidP="00C11641">
      <w:pPr>
        <w:rPr>
          <w:rFonts w:hAnsi="ＭＳ 明朝"/>
        </w:rPr>
      </w:pPr>
    </w:p>
    <w:p w14:paraId="11473306" w14:textId="77777777" w:rsidR="00C11641" w:rsidRPr="00971AE0" w:rsidRDefault="00C11641" w:rsidP="00C11641">
      <w:pPr>
        <w:rPr>
          <w:rFonts w:hAnsi="ＭＳ 明朝"/>
        </w:rPr>
      </w:pPr>
    </w:p>
    <w:p w14:paraId="737D2E4A" w14:textId="77777777" w:rsidR="00C11641" w:rsidRPr="00971AE0" w:rsidRDefault="00C11641" w:rsidP="00C11641">
      <w:pPr>
        <w:ind w:firstLineChars="200" w:firstLine="441"/>
        <w:rPr>
          <w:rFonts w:hAnsi="ＭＳ 明朝"/>
          <w:sz w:val="22"/>
        </w:rPr>
      </w:pPr>
      <w:r w:rsidRPr="00971AE0">
        <w:rPr>
          <w:noProof/>
          <w:sz w:val="22"/>
        </w:rPr>
        <w:drawing>
          <wp:anchor distT="0" distB="0" distL="114300" distR="114300" simplePos="0" relativeHeight="251658270" behindDoc="0" locked="0" layoutInCell="1" allowOverlap="1" wp14:anchorId="2A5EF617" wp14:editId="18138F73">
            <wp:simplePos x="0" y="0"/>
            <wp:positionH relativeFrom="margin">
              <wp:posOffset>3143885</wp:posOffset>
            </wp:positionH>
            <wp:positionV relativeFrom="paragraph">
              <wp:posOffset>226695</wp:posOffset>
            </wp:positionV>
            <wp:extent cx="3307715" cy="2870200"/>
            <wp:effectExtent l="0" t="0" r="6985" b="6350"/>
            <wp:wrapThrough wrapText="bothSides">
              <wp:wrapPolygon edited="0">
                <wp:start x="0" y="0"/>
                <wp:lineTo x="0" y="21504"/>
                <wp:lineTo x="21521" y="21504"/>
                <wp:lineTo x="21521" y="0"/>
                <wp:lineTo x="0" y="0"/>
              </wp:wrapPolygon>
            </wp:wrapThrough>
            <wp:docPr id="2069" name="グラフ 2069">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Pr="00971AE0">
        <w:rPr>
          <w:noProof/>
          <w:sz w:val="22"/>
        </w:rPr>
        <w:drawing>
          <wp:anchor distT="0" distB="0" distL="114300" distR="114300" simplePos="0" relativeHeight="251658271" behindDoc="0" locked="0" layoutInCell="1" allowOverlap="1" wp14:anchorId="4172E001" wp14:editId="6F086D2A">
            <wp:simplePos x="0" y="0"/>
            <wp:positionH relativeFrom="margin">
              <wp:posOffset>-140639</wp:posOffset>
            </wp:positionH>
            <wp:positionV relativeFrom="paragraph">
              <wp:posOffset>234950</wp:posOffset>
            </wp:positionV>
            <wp:extent cx="3195955" cy="2877820"/>
            <wp:effectExtent l="0" t="0" r="4445" b="17780"/>
            <wp:wrapThrough wrapText="bothSides">
              <wp:wrapPolygon edited="0">
                <wp:start x="0" y="0"/>
                <wp:lineTo x="0" y="21590"/>
                <wp:lineTo x="21501" y="21590"/>
                <wp:lineTo x="21501" y="0"/>
                <wp:lineTo x="0" y="0"/>
              </wp:wrapPolygon>
            </wp:wrapThrough>
            <wp:docPr id="2068" name="グラフ 2068">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sidRPr="00971AE0">
        <w:rPr>
          <w:rFonts w:hAnsi="ＭＳ 明朝" w:hint="eastAsia"/>
          <w:sz w:val="22"/>
        </w:rPr>
        <w:t xml:space="preserve">第１３図　</w:t>
      </w:r>
      <w:r w:rsidRPr="00971AE0">
        <w:rPr>
          <w:rFonts w:hAnsi="ＭＳ 明朝"/>
          <w:sz w:val="22"/>
        </w:rPr>
        <w:t>令和</w:t>
      </w:r>
      <w:r w:rsidRPr="00971AE0">
        <w:rPr>
          <w:rFonts w:hAnsi="ＭＳ 明朝" w:hint="eastAsia"/>
          <w:sz w:val="22"/>
        </w:rPr>
        <w:t>５年</w:t>
      </w:r>
      <w:r w:rsidRPr="00971AE0">
        <w:rPr>
          <w:rFonts w:hAnsi="ＭＳ 明朝"/>
          <w:sz w:val="22"/>
        </w:rPr>
        <w:t xml:space="preserve"> </w:t>
      </w:r>
      <w:r w:rsidRPr="00971AE0">
        <w:rPr>
          <w:rFonts w:hAnsi="ＭＳ 明朝" w:hint="eastAsia"/>
          <w:sz w:val="22"/>
        </w:rPr>
        <w:t xml:space="preserve">品目別輸入実績　　　　　　第１４図　</w:t>
      </w:r>
      <w:r w:rsidRPr="00971AE0">
        <w:rPr>
          <w:rFonts w:hAnsi="ＭＳ 明朝"/>
          <w:sz w:val="22"/>
        </w:rPr>
        <w:t>令和</w:t>
      </w:r>
      <w:r w:rsidRPr="00971AE0">
        <w:rPr>
          <w:rFonts w:hAnsi="ＭＳ 明朝" w:hint="eastAsia"/>
          <w:sz w:val="22"/>
        </w:rPr>
        <w:t>５年</w:t>
      </w:r>
      <w:r w:rsidRPr="00971AE0">
        <w:rPr>
          <w:rFonts w:hAnsi="ＭＳ 明朝"/>
          <w:sz w:val="22"/>
        </w:rPr>
        <w:t xml:space="preserve"> </w:t>
      </w:r>
      <w:r w:rsidRPr="00971AE0">
        <w:rPr>
          <w:rFonts w:hAnsi="ＭＳ 明朝" w:hint="eastAsia"/>
          <w:sz w:val="22"/>
        </w:rPr>
        <w:t>地域別輸入実績</w:t>
      </w:r>
    </w:p>
    <w:p w14:paraId="2465C72B" w14:textId="77777777" w:rsidR="00C11641" w:rsidRPr="00971AE0" w:rsidRDefault="00C11641" w:rsidP="00C11641">
      <w:pPr>
        <w:rPr>
          <w:noProof/>
        </w:rPr>
      </w:pPr>
    </w:p>
    <w:p w14:paraId="6F9680E1" w14:textId="77777777" w:rsidR="00C11641" w:rsidRPr="00971AE0" w:rsidRDefault="00C11641" w:rsidP="00C11641">
      <w:pPr>
        <w:rPr>
          <w:noProof/>
        </w:rPr>
      </w:pPr>
    </w:p>
    <w:p w14:paraId="7BDB23C8" w14:textId="77777777" w:rsidR="00C11641" w:rsidRPr="00971AE0" w:rsidRDefault="00C11641" w:rsidP="00C11641">
      <w:pPr>
        <w:rPr>
          <w:rFonts w:hAnsi="ＭＳ 明朝"/>
          <w:b/>
          <w:sz w:val="24"/>
        </w:rPr>
      </w:pPr>
      <w:r w:rsidRPr="00971AE0">
        <w:rPr>
          <w:rFonts w:hAnsi="ＭＳ 明朝" w:hint="eastAsia"/>
          <w:b/>
          <w:sz w:val="24"/>
        </w:rPr>
        <w:t>３　造船業・舶用工業対策等</w:t>
      </w:r>
    </w:p>
    <w:p w14:paraId="20F8AD2A" w14:textId="77777777" w:rsidR="00C11641" w:rsidRPr="00971AE0" w:rsidRDefault="00C11641" w:rsidP="00C11641">
      <w:pPr>
        <w:ind w:leftChars="50" w:left="105"/>
        <w:rPr>
          <w:rFonts w:ascii="ＭＳ 明朝" w:hAnsi="ＭＳ 明朝"/>
          <w:b/>
          <w:bCs/>
          <w:sz w:val="22"/>
        </w:rPr>
      </w:pPr>
      <w:r w:rsidRPr="00971AE0">
        <w:rPr>
          <w:rFonts w:ascii="ＭＳ 明朝" w:hAnsi="ＭＳ 明朝" w:hint="eastAsia"/>
          <w:b/>
          <w:bCs/>
          <w:sz w:val="22"/>
        </w:rPr>
        <w:t>(1) 人材の育成</w:t>
      </w:r>
    </w:p>
    <w:p w14:paraId="7F17E152" w14:textId="77777777" w:rsidR="00C11641" w:rsidRPr="00971AE0" w:rsidRDefault="00C11641" w:rsidP="00C11641">
      <w:pPr>
        <w:ind w:leftChars="150" w:left="316" w:firstLineChars="100" w:firstLine="220"/>
        <w:rPr>
          <w:sz w:val="22"/>
        </w:rPr>
      </w:pPr>
      <w:r w:rsidRPr="00971AE0">
        <w:rPr>
          <w:sz w:val="22"/>
        </w:rPr>
        <w:t>今後少子高齢化が更に進み、他産業との人材獲得競争の激化が想定される中で、造船業の成長を支える人材の確保・育成の取組の一層強化が不可欠となっており、神戸運輸監理部では人材育成に関する産官学連携の強化を推進している。</w:t>
      </w:r>
    </w:p>
    <w:p w14:paraId="522C086A" w14:textId="77777777" w:rsidR="00C11641" w:rsidRPr="00971AE0" w:rsidRDefault="00C11641" w:rsidP="00C11641">
      <w:pPr>
        <w:ind w:firstLineChars="200" w:firstLine="441"/>
        <w:rPr>
          <w:rFonts w:hAnsi="ＭＳ 明朝"/>
          <w:bCs/>
          <w:sz w:val="22"/>
        </w:rPr>
      </w:pPr>
      <w:r w:rsidRPr="00971AE0">
        <w:rPr>
          <w:rFonts w:asciiTheme="minorEastAsia" w:hAnsiTheme="minorEastAsia" w:hint="eastAsia"/>
          <w:bCs/>
          <w:sz w:val="22"/>
        </w:rPr>
        <w:t xml:space="preserve">(ｱ) </w:t>
      </w:r>
      <w:r w:rsidRPr="00971AE0">
        <w:rPr>
          <w:rFonts w:hAnsi="ＭＳ 明朝" w:hint="eastAsia"/>
          <w:bCs/>
          <w:sz w:val="22"/>
        </w:rPr>
        <w:t>地域造船技能研修センターへの支援等</w:t>
      </w:r>
    </w:p>
    <w:p w14:paraId="7E4BADA2" w14:textId="77777777" w:rsidR="00C11641" w:rsidRPr="00971AE0" w:rsidRDefault="00C11641" w:rsidP="00C11641">
      <w:pPr>
        <w:ind w:leftChars="250" w:left="526" w:firstLineChars="100" w:firstLine="228"/>
        <w:rPr>
          <w:rFonts w:ascii="ＭＳ 明朝"/>
          <w:spacing w:val="4"/>
          <w:sz w:val="22"/>
        </w:rPr>
      </w:pPr>
      <w:r w:rsidRPr="00971AE0">
        <w:rPr>
          <w:rFonts w:ascii="ＭＳ 明朝" w:hint="eastAsia"/>
          <w:spacing w:val="4"/>
          <w:sz w:val="22"/>
        </w:rPr>
        <w:lastRenderedPageBreak/>
        <w:t>造船技能者育成のため、平成１６年から地域造船技能研修センターが全国で６カ所設立された。</w:t>
      </w:r>
    </w:p>
    <w:p w14:paraId="38512BF8" w14:textId="77777777" w:rsidR="00C11641" w:rsidRPr="00971AE0" w:rsidRDefault="00C11641" w:rsidP="00C11641">
      <w:pPr>
        <w:ind w:leftChars="250" w:left="526" w:firstLineChars="100" w:firstLine="228"/>
        <w:rPr>
          <w:rFonts w:ascii="ＭＳ 明朝"/>
          <w:spacing w:val="4"/>
          <w:sz w:val="22"/>
        </w:rPr>
      </w:pPr>
      <w:r w:rsidRPr="00971AE0">
        <w:rPr>
          <w:rFonts w:ascii="ＭＳ 明朝" w:hint="eastAsia"/>
          <w:spacing w:val="4"/>
          <w:sz w:val="22"/>
        </w:rPr>
        <w:t>管内では、平成２０年３月に「相生技能研修センター」が設立され、新人向けの知識・技能や専門技能の教育の場として重要な役割を果たしている。</w:t>
      </w:r>
    </w:p>
    <w:p w14:paraId="1D109659" w14:textId="77777777" w:rsidR="00C11641" w:rsidRPr="00971AE0" w:rsidRDefault="00C11641" w:rsidP="00C11641">
      <w:pPr>
        <w:ind w:leftChars="270" w:left="568" w:firstLineChars="100" w:firstLine="228"/>
        <w:rPr>
          <w:rFonts w:ascii="ＭＳ 明朝"/>
          <w:spacing w:val="4"/>
          <w:sz w:val="22"/>
        </w:rPr>
      </w:pPr>
      <w:r w:rsidRPr="00971AE0">
        <w:rPr>
          <w:rFonts w:ascii="ＭＳ 明朝" w:hint="eastAsia"/>
          <w:spacing w:val="4"/>
          <w:sz w:val="22"/>
        </w:rPr>
        <w:t>なお、</w:t>
      </w:r>
      <w:r w:rsidRPr="00971AE0">
        <w:rPr>
          <w:rFonts w:ascii="ＭＳ 明朝"/>
          <w:spacing w:val="4"/>
          <w:sz w:val="22"/>
        </w:rPr>
        <w:t>令和</w:t>
      </w:r>
      <w:r w:rsidRPr="00971AE0">
        <w:rPr>
          <w:rFonts w:ascii="ＭＳ 明朝" w:hint="eastAsia"/>
          <w:spacing w:val="4"/>
          <w:sz w:val="22"/>
        </w:rPr>
        <w:t>５年度に実施した同技能研修センターにおける研修は以下のとおりである。（中止の理由は、新型コロナウイルス感染症の影響によるもの）</w:t>
      </w:r>
    </w:p>
    <w:p w14:paraId="2064923A" w14:textId="77777777" w:rsidR="00C11641" w:rsidRPr="00971AE0" w:rsidRDefault="00C11641" w:rsidP="00C11641">
      <w:pPr>
        <w:numPr>
          <w:ilvl w:val="0"/>
          <w:numId w:val="1"/>
        </w:numPr>
        <w:ind w:left="799" w:hanging="357"/>
        <w:rPr>
          <w:rFonts w:ascii="ＭＳ 明朝"/>
          <w:spacing w:val="4"/>
          <w:sz w:val="22"/>
        </w:rPr>
      </w:pPr>
      <w:r w:rsidRPr="00971AE0">
        <w:rPr>
          <w:rFonts w:ascii="ＭＳ 明朝" w:hint="eastAsia"/>
          <w:spacing w:val="4"/>
          <w:sz w:val="22"/>
        </w:rPr>
        <w:t>令和５年４月～６月　　　　　　新人研修　 　　　 （</w:t>
      </w:r>
      <w:r w:rsidRPr="00971AE0">
        <w:rPr>
          <w:rFonts w:ascii="ＭＳ 明朝"/>
          <w:spacing w:val="4"/>
          <w:sz w:val="22"/>
        </w:rPr>
        <w:t>３社</w:t>
      </w:r>
      <w:r w:rsidRPr="00971AE0">
        <w:rPr>
          <w:rFonts w:ascii="ＭＳ 明朝" w:hint="eastAsia"/>
          <w:spacing w:val="4"/>
          <w:sz w:val="22"/>
        </w:rPr>
        <w:t>７</w:t>
      </w:r>
      <w:r w:rsidRPr="00971AE0">
        <w:rPr>
          <w:rFonts w:ascii="ＭＳ 明朝"/>
          <w:spacing w:val="4"/>
          <w:sz w:val="22"/>
        </w:rPr>
        <w:t>名</w:t>
      </w:r>
      <w:r w:rsidRPr="00971AE0">
        <w:rPr>
          <w:rFonts w:ascii="ＭＳ 明朝" w:hint="eastAsia"/>
          <w:spacing w:val="4"/>
          <w:sz w:val="22"/>
        </w:rPr>
        <w:t>）</w:t>
      </w:r>
    </w:p>
    <w:p w14:paraId="4D4A6FE5" w14:textId="77777777" w:rsidR="00C11641" w:rsidRPr="00971AE0" w:rsidRDefault="00C11641" w:rsidP="00C11641">
      <w:pPr>
        <w:numPr>
          <w:ilvl w:val="0"/>
          <w:numId w:val="1"/>
        </w:numPr>
        <w:ind w:left="799" w:hanging="357"/>
        <w:rPr>
          <w:rFonts w:ascii="ＭＳ 明朝"/>
          <w:spacing w:val="4"/>
          <w:sz w:val="22"/>
        </w:rPr>
      </w:pPr>
      <w:r w:rsidRPr="00971AE0">
        <w:rPr>
          <w:rFonts w:ascii="ＭＳ 明朝"/>
          <w:spacing w:val="4"/>
          <w:sz w:val="22"/>
        </w:rPr>
        <w:t>令和</w:t>
      </w:r>
      <w:r w:rsidRPr="00971AE0">
        <w:rPr>
          <w:rFonts w:ascii="ＭＳ 明朝" w:hint="eastAsia"/>
          <w:spacing w:val="4"/>
          <w:sz w:val="22"/>
        </w:rPr>
        <w:t>５年６月　　　　　　　　　機関仕上げ（３級）（２</w:t>
      </w:r>
      <w:r w:rsidRPr="00971AE0">
        <w:rPr>
          <w:rFonts w:ascii="ＭＳ 明朝"/>
          <w:spacing w:val="4"/>
          <w:sz w:val="22"/>
        </w:rPr>
        <w:t>社</w:t>
      </w:r>
      <w:r w:rsidRPr="00971AE0">
        <w:rPr>
          <w:rFonts w:ascii="ＭＳ 明朝" w:hint="eastAsia"/>
          <w:spacing w:val="4"/>
          <w:sz w:val="22"/>
        </w:rPr>
        <w:t>３</w:t>
      </w:r>
      <w:r w:rsidRPr="00971AE0">
        <w:rPr>
          <w:rFonts w:ascii="ＭＳ 明朝"/>
          <w:spacing w:val="4"/>
          <w:sz w:val="22"/>
        </w:rPr>
        <w:t>名</w:t>
      </w:r>
      <w:r w:rsidRPr="00971AE0">
        <w:rPr>
          <w:rFonts w:ascii="ＭＳ 明朝" w:hint="eastAsia"/>
          <w:spacing w:val="4"/>
          <w:sz w:val="22"/>
        </w:rPr>
        <w:t>）</w:t>
      </w:r>
      <w:r w:rsidRPr="00971AE0">
        <w:rPr>
          <w:rFonts w:ascii="ＭＳ 明朝" w:hint="eastAsia"/>
          <w:spacing w:val="3"/>
          <w:w w:val="81"/>
          <w:sz w:val="22"/>
        </w:rPr>
        <w:t>（以下は専門技能研修）</w:t>
      </w:r>
    </w:p>
    <w:p w14:paraId="3BB38034" w14:textId="77777777" w:rsidR="00C11641" w:rsidRPr="00971AE0" w:rsidRDefault="00C11641" w:rsidP="00C11641">
      <w:pPr>
        <w:numPr>
          <w:ilvl w:val="0"/>
          <w:numId w:val="1"/>
        </w:numPr>
        <w:ind w:left="799" w:hanging="357"/>
        <w:rPr>
          <w:rFonts w:ascii="ＭＳ 明朝"/>
          <w:spacing w:val="4"/>
          <w:sz w:val="22"/>
          <w:lang w:eastAsia="zh-TW"/>
        </w:rPr>
      </w:pPr>
      <w:r w:rsidRPr="00971AE0">
        <w:rPr>
          <w:rFonts w:ascii="ＭＳ 明朝"/>
          <w:spacing w:val="4"/>
          <w:sz w:val="22"/>
          <w:lang w:eastAsia="zh-TW"/>
        </w:rPr>
        <w:t>令和</w:t>
      </w:r>
      <w:r w:rsidRPr="00971AE0">
        <w:rPr>
          <w:rFonts w:ascii="ＭＳ 明朝" w:hint="eastAsia"/>
          <w:spacing w:val="4"/>
          <w:sz w:val="22"/>
          <w:lang w:eastAsia="zh-TW"/>
        </w:rPr>
        <w:t>５年９月　　　　　　　　　配管艤装(３級) 　 （中止）</w:t>
      </w:r>
    </w:p>
    <w:p w14:paraId="704A26D3" w14:textId="77777777" w:rsidR="00C11641" w:rsidRPr="00971AE0" w:rsidRDefault="00C11641" w:rsidP="00C11641">
      <w:pPr>
        <w:numPr>
          <w:ilvl w:val="0"/>
          <w:numId w:val="1"/>
        </w:numPr>
        <w:ind w:leftChars="100" w:left="210" w:firstLineChars="100" w:firstLine="228"/>
        <w:rPr>
          <w:rFonts w:ascii="ＭＳ 明朝"/>
          <w:spacing w:val="4"/>
          <w:sz w:val="22"/>
        </w:rPr>
      </w:pPr>
      <w:r w:rsidRPr="00971AE0">
        <w:rPr>
          <w:rFonts w:ascii="ＭＳ 明朝"/>
          <w:spacing w:val="4"/>
          <w:sz w:val="22"/>
        </w:rPr>
        <w:t>令和</w:t>
      </w:r>
      <w:r w:rsidRPr="00971AE0">
        <w:rPr>
          <w:rFonts w:ascii="ＭＳ 明朝" w:hint="eastAsia"/>
          <w:spacing w:val="4"/>
          <w:sz w:val="22"/>
        </w:rPr>
        <w:t>５年１０月　　　　　　　　機関仕上げ（２級）（２社３名）</w:t>
      </w:r>
    </w:p>
    <w:p w14:paraId="67C067FB" w14:textId="77777777" w:rsidR="00C11641" w:rsidRPr="00971AE0" w:rsidRDefault="00C11641" w:rsidP="00C11641">
      <w:pPr>
        <w:numPr>
          <w:ilvl w:val="0"/>
          <w:numId w:val="1"/>
        </w:numPr>
        <w:ind w:leftChars="100" w:left="210" w:firstLineChars="100" w:firstLine="228"/>
        <w:rPr>
          <w:rFonts w:ascii="ＭＳ 明朝"/>
          <w:spacing w:val="4"/>
          <w:sz w:val="22"/>
        </w:rPr>
      </w:pPr>
      <w:r w:rsidRPr="00971AE0">
        <w:rPr>
          <w:rFonts w:ascii="ＭＳ 明朝" w:hint="eastAsia"/>
          <w:spacing w:val="4"/>
          <w:sz w:val="22"/>
        </w:rPr>
        <w:t xml:space="preserve">令和５年１１月　　　　　　　　溶接（２・３級） </w:t>
      </w:r>
      <w:r w:rsidRPr="00971AE0">
        <w:rPr>
          <w:rFonts w:ascii="ＭＳ 明朝"/>
          <w:spacing w:val="4"/>
          <w:sz w:val="22"/>
        </w:rPr>
        <w:t xml:space="preserve"> </w:t>
      </w:r>
      <w:r w:rsidRPr="00971AE0">
        <w:rPr>
          <w:rFonts w:ascii="ＭＳ 明朝" w:hint="eastAsia"/>
          <w:spacing w:val="4"/>
          <w:sz w:val="22"/>
        </w:rPr>
        <w:t>（１社２名）</w:t>
      </w:r>
    </w:p>
    <w:p w14:paraId="5B6207C9" w14:textId="77777777" w:rsidR="00C11641" w:rsidRPr="00971AE0" w:rsidRDefault="00C11641" w:rsidP="00C11641">
      <w:pPr>
        <w:ind w:leftChars="250" w:left="526" w:firstLineChars="150" w:firstLine="343"/>
        <w:rPr>
          <w:rFonts w:ascii="ＭＳ 明朝"/>
          <w:spacing w:val="4"/>
          <w:sz w:val="22"/>
        </w:rPr>
      </w:pPr>
      <w:r w:rsidRPr="00971AE0">
        <w:rPr>
          <w:rFonts w:ascii="ＭＳ 明朝" w:hint="eastAsia"/>
          <w:spacing w:val="4"/>
          <w:sz w:val="22"/>
        </w:rPr>
        <w:t>神戸運輸監理部では、同技能研修センターに対し、地域の造船技能研修センターとしての運営、機能強化・拡充等に向けた支援を続けている。</w:t>
      </w:r>
    </w:p>
    <w:p w14:paraId="5AD190AC" w14:textId="77777777" w:rsidR="00C11641" w:rsidRPr="00971AE0" w:rsidRDefault="00C11641" w:rsidP="00C11641">
      <w:pPr>
        <w:ind w:firstLineChars="200" w:firstLine="443"/>
        <w:rPr>
          <w:rFonts w:asciiTheme="minorEastAsia" w:hAnsiTheme="minorEastAsia"/>
          <w:sz w:val="22"/>
        </w:rPr>
      </w:pPr>
      <w:r w:rsidRPr="00971AE0" w:rsidDel="008863BC">
        <w:rPr>
          <w:rFonts w:ascii="ＭＳ 明朝" w:hAnsi="ＭＳ 明朝" w:hint="eastAsia"/>
          <w:b/>
          <w:bCs/>
          <w:sz w:val="22"/>
        </w:rPr>
        <w:t xml:space="preserve"> </w:t>
      </w:r>
      <w:r w:rsidRPr="00971AE0">
        <w:rPr>
          <w:rFonts w:asciiTheme="minorEastAsia" w:hAnsiTheme="minorEastAsia" w:hint="eastAsia"/>
          <w:bCs/>
          <w:sz w:val="22"/>
        </w:rPr>
        <w:t>(ｲ)  造船</w:t>
      </w:r>
      <w:r w:rsidRPr="00971AE0">
        <w:rPr>
          <w:rFonts w:asciiTheme="minorEastAsia" w:hAnsiTheme="minorEastAsia" w:hint="eastAsia"/>
          <w:sz w:val="22"/>
        </w:rPr>
        <w:t>・舶用企業との連携</w:t>
      </w:r>
    </w:p>
    <w:p w14:paraId="34A7EA7B" w14:textId="77777777" w:rsidR="00C11641" w:rsidRPr="00971AE0" w:rsidRDefault="00C11641" w:rsidP="00C11641">
      <w:pPr>
        <w:ind w:leftChars="357" w:left="751" w:firstLineChars="100" w:firstLine="220"/>
        <w:rPr>
          <w:rFonts w:asciiTheme="minorEastAsia" w:hAnsiTheme="minorEastAsia"/>
          <w:sz w:val="22"/>
        </w:rPr>
      </w:pPr>
      <w:r w:rsidRPr="00971AE0">
        <w:rPr>
          <w:rFonts w:asciiTheme="minorEastAsia" w:hAnsiTheme="minorEastAsia" w:hint="eastAsia"/>
          <w:sz w:val="22"/>
        </w:rPr>
        <w:t>造船・舶用企業で就業する若手従業員を対象に、新人研修会を令和５年６月に開催し、午前は「船の基礎知識と造船・舶用工業の現況」をテーマに講演、午後は（独）海技教育機構練習船での運航実務研修を行い、２３名が参加した。</w:t>
      </w:r>
    </w:p>
    <w:p w14:paraId="28DB3BEA" w14:textId="77777777" w:rsidR="00C11641" w:rsidRPr="00971AE0" w:rsidRDefault="00C11641" w:rsidP="00C11641">
      <w:pPr>
        <w:ind w:leftChars="300" w:left="631" w:firstLineChars="100" w:firstLine="220"/>
        <w:rPr>
          <w:rFonts w:asciiTheme="minorEastAsia" w:hAnsiTheme="minorEastAsia"/>
          <w:sz w:val="22"/>
        </w:rPr>
      </w:pPr>
    </w:p>
    <w:p w14:paraId="7D964191" w14:textId="77777777" w:rsidR="00C11641" w:rsidRPr="00971AE0" w:rsidRDefault="00C11641" w:rsidP="00C11641">
      <w:pPr>
        <w:pStyle w:val="aa"/>
        <w:adjustRightInd/>
        <w:ind w:firstLineChars="250" w:firstLine="551"/>
        <w:jc w:val="left"/>
        <w:rPr>
          <w:rFonts w:asciiTheme="minorEastAsia" w:eastAsiaTheme="minorEastAsia" w:hAnsiTheme="minorEastAsia"/>
          <w:color w:val="auto"/>
          <w:sz w:val="22"/>
          <w:szCs w:val="22"/>
        </w:rPr>
      </w:pPr>
      <w:r w:rsidRPr="00971AE0">
        <w:rPr>
          <w:rFonts w:asciiTheme="minorEastAsia" w:eastAsiaTheme="minorEastAsia" w:hAnsiTheme="minorEastAsia" w:hint="eastAsia"/>
          <w:bCs/>
          <w:color w:val="auto"/>
          <w:sz w:val="22"/>
          <w:szCs w:val="22"/>
        </w:rPr>
        <w:t xml:space="preserve">(ｳ)  </w:t>
      </w:r>
      <w:r w:rsidRPr="00971AE0">
        <w:rPr>
          <w:rFonts w:asciiTheme="minorEastAsia" w:eastAsiaTheme="minorEastAsia" w:hAnsiTheme="minorEastAsia" w:hint="eastAsia"/>
          <w:color w:val="auto"/>
          <w:sz w:val="22"/>
          <w:szCs w:val="22"/>
        </w:rPr>
        <w:t>教育機関との連携</w:t>
      </w:r>
    </w:p>
    <w:p w14:paraId="085E5569" w14:textId="77777777" w:rsidR="00C11641" w:rsidRPr="00971AE0" w:rsidRDefault="00C11641" w:rsidP="00C11641">
      <w:pPr>
        <w:ind w:leftChars="270" w:left="568" w:firstLineChars="134" w:firstLine="295"/>
        <w:rPr>
          <w:rFonts w:asciiTheme="minorEastAsia" w:hAnsiTheme="minorEastAsia"/>
          <w:sz w:val="22"/>
        </w:rPr>
      </w:pPr>
      <w:r w:rsidRPr="00971AE0">
        <w:rPr>
          <w:rFonts w:asciiTheme="minorEastAsia" w:hAnsiTheme="minorEastAsia" w:hint="eastAsia"/>
          <w:sz w:val="22"/>
        </w:rPr>
        <w:t>神戸運輸監理部では、</w:t>
      </w:r>
      <w:r w:rsidRPr="00971AE0">
        <w:rPr>
          <w:sz w:val="22"/>
        </w:rPr>
        <w:t>次世代の海事産業の担い手を育成するため、</w:t>
      </w:r>
      <w:r w:rsidRPr="00971AE0">
        <w:rPr>
          <w:rFonts w:asciiTheme="minorEastAsia" w:hAnsiTheme="minorEastAsia" w:hint="eastAsia"/>
          <w:sz w:val="22"/>
        </w:rPr>
        <w:t>兵庫県高等学校教育研究会や神戸舶用工業会と連携して、工業高校の教員・生徒を対象にさまざまな研修を実施している。令和５年度における主な取り組みは以下のとおりである。</w:t>
      </w:r>
    </w:p>
    <w:p w14:paraId="25FF48D4" w14:textId="77777777" w:rsidR="00C11641" w:rsidRPr="00971AE0" w:rsidRDefault="00C11641" w:rsidP="00C11641">
      <w:pPr>
        <w:rPr>
          <w:rFonts w:ascii="ＭＳ 明朝" w:hAnsi="ＭＳ 明朝"/>
          <w:sz w:val="22"/>
        </w:rPr>
      </w:pPr>
      <w:r w:rsidRPr="00971AE0">
        <w:rPr>
          <w:rFonts w:ascii="ＭＳ 明朝" w:hAnsi="ＭＳ 明朝" w:hint="eastAsia"/>
          <w:sz w:val="22"/>
        </w:rPr>
        <w:t xml:space="preserve">　　　・令和５年１２月７日　安全研修体験　（兵庫県下工業高校機械科教諭１０名）</w:t>
      </w:r>
    </w:p>
    <w:p w14:paraId="4D99C2E2" w14:textId="77777777" w:rsidR="00C11641" w:rsidRPr="00971AE0" w:rsidRDefault="00C11641" w:rsidP="00C11641">
      <w:pPr>
        <w:rPr>
          <w:rFonts w:ascii="ＭＳ 明朝" w:hAnsi="ＭＳ 明朝"/>
          <w:sz w:val="22"/>
        </w:rPr>
      </w:pPr>
      <w:r w:rsidRPr="00971AE0">
        <w:rPr>
          <w:rFonts w:ascii="ＭＳ 明朝" w:hAnsi="ＭＳ 明朝" w:hint="eastAsia"/>
          <w:sz w:val="22"/>
        </w:rPr>
        <w:t xml:space="preserve">　　</w:t>
      </w:r>
    </w:p>
    <w:p w14:paraId="1ED63816" w14:textId="77777777" w:rsidR="00C11641" w:rsidRPr="00971AE0" w:rsidRDefault="00C11641" w:rsidP="00C11641">
      <w:pPr>
        <w:rPr>
          <w:rFonts w:ascii="ＭＳ 明朝" w:hAnsi="ＭＳ 明朝"/>
          <w:b/>
          <w:szCs w:val="21"/>
        </w:rPr>
      </w:pPr>
      <w:r w:rsidRPr="00971AE0">
        <w:rPr>
          <w:rFonts w:ascii="ＭＳ 明朝" w:hAnsi="ＭＳ 明朝" w:hint="eastAsia"/>
          <w:b/>
          <w:szCs w:val="21"/>
        </w:rPr>
        <w:t>（</w:t>
      </w:r>
      <w:r w:rsidRPr="00971AE0">
        <w:rPr>
          <w:rFonts w:ascii="ＭＳ 明朝" w:hAnsi="ＭＳ 明朝"/>
          <w:b/>
          <w:szCs w:val="21"/>
        </w:rPr>
        <w:t>2）造船業における労働災害防止指導</w:t>
      </w:r>
    </w:p>
    <w:p w14:paraId="1B32719F" w14:textId="77777777" w:rsidR="00C11641" w:rsidRPr="00971AE0" w:rsidRDefault="00C11641" w:rsidP="00C11641">
      <w:pPr>
        <w:ind w:leftChars="50" w:left="315" w:hangingChars="100" w:hanging="210"/>
        <w:rPr>
          <w:rFonts w:hAnsi="ＭＳ 明朝"/>
          <w:bCs/>
          <w:sz w:val="22"/>
        </w:rPr>
      </w:pPr>
      <w:r w:rsidRPr="00971AE0">
        <w:rPr>
          <w:rFonts w:hint="eastAsia"/>
          <w:bCs/>
        </w:rPr>
        <w:t xml:space="preserve">　</w:t>
      </w:r>
      <w:r w:rsidRPr="00971AE0">
        <w:rPr>
          <w:rFonts w:hint="eastAsia"/>
          <w:bCs/>
          <w:sz w:val="22"/>
        </w:rPr>
        <w:t xml:space="preserve">　造船所における労働災害事故防止のため、昭和５８年５月から、造船事業者等が「</w:t>
      </w:r>
      <w:r w:rsidRPr="00971AE0">
        <w:rPr>
          <w:rFonts w:hAnsi="ＭＳ 明朝" w:hint="eastAsia"/>
          <w:bCs/>
          <w:sz w:val="22"/>
        </w:rPr>
        <w:t>全国造船安全衛生対策推進本部」を設置している。神戸運輸監理部では、同本部の西日本総支部兵庫支部の幹事会に参加するほか、同支部が行う安全衛生相互点検パトロール等に同行するなどの支援、協力を行っている。令和５年度は９事業所を関係者とともに点検し、指導した。</w:t>
      </w:r>
    </w:p>
    <w:p w14:paraId="793D9B21" w14:textId="77777777" w:rsidR="00C11641" w:rsidRPr="00971AE0" w:rsidRDefault="00C11641" w:rsidP="00C11641">
      <w:pPr>
        <w:rPr>
          <w:b/>
          <w:bCs/>
          <w:sz w:val="24"/>
          <w:highlight w:val="yellow"/>
        </w:rPr>
      </w:pPr>
    </w:p>
    <w:p w14:paraId="4B752DEF" w14:textId="77777777" w:rsidR="00C11641" w:rsidRPr="00971AE0" w:rsidRDefault="00C11641" w:rsidP="00C11641">
      <w:pPr>
        <w:rPr>
          <w:b/>
          <w:bCs/>
          <w:sz w:val="24"/>
        </w:rPr>
      </w:pPr>
      <w:r w:rsidRPr="00971AE0">
        <w:rPr>
          <w:rFonts w:hint="eastAsia"/>
          <w:b/>
          <w:bCs/>
          <w:sz w:val="24"/>
        </w:rPr>
        <w:t>４　舟艇利用の現況</w:t>
      </w:r>
    </w:p>
    <w:p w14:paraId="697007DB" w14:textId="77777777" w:rsidR="00C11641" w:rsidRPr="00971AE0" w:rsidRDefault="00C11641" w:rsidP="00C11641">
      <w:pPr>
        <w:ind w:firstLineChars="50" w:firstLine="111"/>
        <w:rPr>
          <w:rFonts w:ascii="ＭＳ 明朝" w:hAnsi="ＭＳ 明朝"/>
          <w:b/>
          <w:sz w:val="22"/>
        </w:rPr>
      </w:pPr>
      <w:r w:rsidRPr="00971AE0">
        <w:rPr>
          <w:rFonts w:ascii="ＭＳ 明朝" w:hAnsi="ＭＳ 明朝" w:hint="eastAsia"/>
          <w:b/>
          <w:sz w:val="22"/>
        </w:rPr>
        <w:t>(1) 「海の駅」を利用したマリンレジャーの普及推進</w:t>
      </w:r>
    </w:p>
    <w:p w14:paraId="09EA5B31" w14:textId="77777777" w:rsidR="00C11641" w:rsidRPr="00971AE0" w:rsidRDefault="00C11641" w:rsidP="00C11641">
      <w:pPr>
        <w:ind w:leftChars="150" w:left="316" w:firstLineChars="100" w:firstLine="220"/>
      </w:pPr>
      <w:r w:rsidRPr="00971AE0">
        <w:rPr>
          <w:rFonts w:hint="eastAsia"/>
          <w:sz w:val="22"/>
        </w:rPr>
        <w:t>海の駅は、マリンレジャーの普及及び地域・観光振興の観点から、「いつでも、誰でも、気軽に、安心して立ち寄り、利用でき、憩える場所」として全国各地に展開され、令和６年７月末現在、１８０駅が登録されている。</w:t>
      </w:r>
      <w:r w:rsidRPr="00971AE0">
        <w:rPr>
          <w:rFonts w:hint="eastAsia"/>
        </w:rPr>
        <w:t xml:space="preserve">　</w:t>
      </w:r>
    </w:p>
    <w:p w14:paraId="7EB91939" w14:textId="77777777" w:rsidR="00C11641" w:rsidRPr="00971AE0" w:rsidRDefault="00C11641" w:rsidP="00C11641">
      <w:pPr>
        <w:ind w:leftChars="150" w:left="316" w:firstLineChars="100" w:firstLine="220"/>
        <w:rPr>
          <w:sz w:val="22"/>
        </w:rPr>
      </w:pPr>
      <w:r w:rsidRPr="00971AE0">
        <w:rPr>
          <w:rFonts w:hint="eastAsia"/>
          <w:sz w:val="22"/>
        </w:rPr>
        <w:lastRenderedPageBreak/>
        <w:t>神戸運輸監理部は、海の駅ネットワーク関西連絡会事務局の一員として</w:t>
      </w:r>
      <w:r w:rsidRPr="00971AE0">
        <w:rPr>
          <w:sz w:val="22"/>
        </w:rPr>
        <w:t>、各種イベントを通じ、海離れが指摘される子どもや若者を始めとした国民全体に海や船に触れる機会の創出と、海事・海洋に関する情報発信を行っている。</w:t>
      </w:r>
    </w:p>
    <w:p w14:paraId="1E09A947" w14:textId="77777777" w:rsidR="00C11641" w:rsidRPr="00971AE0" w:rsidRDefault="00C11641" w:rsidP="00C11641">
      <w:pPr>
        <w:ind w:leftChars="150" w:left="316" w:firstLineChars="100" w:firstLine="220"/>
        <w:rPr>
          <w:sz w:val="22"/>
        </w:rPr>
      </w:pPr>
      <w:r w:rsidRPr="00971AE0">
        <w:rPr>
          <w:rFonts w:hint="eastAsia"/>
          <w:sz w:val="22"/>
        </w:rPr>
        <w:t>管内においては、令和６年７月末現在、１２駅が｢海の駅｣となっている。（管内「海の駅」の所在については、第１５図のとおり。）</w:t>
      </w:r>
    </w:p>
    <w:p w14:paraId="73AFCF26" w14:textId="77777777" w:rsidR="00C11641" w:rsidRPr="00971AE0" w:rsidRDefault="00C11641" w:rsidP="00C11641">
      <w:pPr>
        <w:ind w:leftChars="135" w:left="284" w:firstLineChars="100" w:firstLine="220"/>
        <w:rPr>
          <w:sz w:val="22"/>
        </w:rPr>
      </w:pPr>
      <w:r w:rsidRPr="00971AE0">
        <w:rPr>
          <w:rFonts w:hint="eastAsia"/>
          <w:sz w:val="22"/>
        </w:rPr>
        <w:t>また、</w:t>
      </w:r>
      <w:r w:rsidRPr="00971AE0">
        <w:rPr>
          <w:rFonts w:hint="eastAsia"/>
          <w:spacing w:val="2"/>
          <w:sz w:val="22"/>
        </w:rPr>
        <w:t>令和５年度におけるマリンレジャーの普及推進に向けた主な取り組みは、以下のとおりである</w:t>
      </w:r>
      <w:r w:rsidRPr="00971AE0">
        <w:rPr>
          <w:rFonts w:hint="eastAsia"/>
          <w:sz w:val="22"/>
        </w:rPr>
        <w:t xml:space="preserve">。　</w:t>
      </w:r>
    </w:p>
    <w:p w14:paraId="3AAAD426" w14:textId="77777777" w:rsidR="00C11641" w:rsidRPr="00971AE0" w:rsidRDefault="00C11641" w:rsidP="00C11641">
      <w:pPr>
        <w:pStyle w:val="ad"/>
        <w:widowControl w:val="0"/>
        <w:numPr>
          <w:ilvl w:val="0"/>
          <w:numId w:val="8"/>
        </w:numPr>
        <w:ind w:leftChars="0"/>
        <w:jc w:val="both"/>
        <w:rPr>
          <w:sz w:val="22"/>
        </w:rPr>
      </w:pPr>
      <w:r w:rsidRPr="00971AE0">
        <w:rPr>
          <w:rFonts w:hint="eastAsia"/>
          <w:sz w:val="22"/>
        </w:rPr>
        <w:t>関西ボートショーにおける出展（令和５年４月１４日～１６日）</w:t>
      </w:r>
    </w:p>
    <w:p w14:paraId="46998CA6" w14:textId="77777777" w:rsidR="00C11641" w:rsidRPr="00971AE0" w:rsidRDefault="00C11641" w:rsidP="00C11641">
      <w:pPr>
        <w:pStyle w:val="ad"/>
        <w:widowControl w:val="0"/>
        <w:numPr>
          <w:ilvl w:val="0"/>
          <w:numId w:val="8"/>
        </w:numPr>
        <w:ind w:leftChars="0"/>
        <w:jc w:val="both"/>
        <w:rPr>
          <w:sz w:val="22"/>
        </w:rPr>
      </w:pPr>
      <w:r w:rsidRPr="00971AE0">
        <w:rPr>
          <w:rFonts w:hint="eastAsia"/>
          <w:sz w:val="22"/>
        </w:rPr>
        <w:t>マリンカーニバル神戸における出展（令和５年７月１６日～１７日）</w:t>
      </w:r>
    </w:p>
    <w:p w14:paraId="0BB583CA" w14:textId="77777777" w:rsidR="00C11641" w:rsidRPr="00971AE0" w:rsidRDefault="00C11641" w:rsidP="00C11641">
      <w:pPr>
        <w:pStyle w:val="ad"/>
        <w:widowControl w:val="0"/>
        <w:numPr>
          <w:ilvl w:val="0"/>
          <w:numId w:val="8"/>
        </w:numPr>
        <w:ind w:leftChars="0"/>
        <w:jc w:val="both"/>
        <w:rPr>
          <w:sz w:val="22"/>
        </w:rPr>
      </w:pPr>
      <w:r w:rsidRPr="00971AE0">
        <w:rPr>
          <w:rFonts w:hint="eastAsia"/>
          <w:sz w:val="22"/>
        </w:rPr>
        <w:t>シーバードデイあわじ２０２３こども海まつりにおける出展（令和５年９月２３日）</w:t>
      </w:r>
    </w:p>
    <w:p w14:paraId="4D8D9ACC" w14:textId="77777777" w:rsidR="00C11641" w:rsidRPr="00971AE0" w:rsidRDefault="00C11641" w:rsidP="00C11641">
      <w:pPr>
        <w:pStyle w:val="ad"/>
        <w:widowControl w:val="0"/>
        <w:numPr>
          <w:ilvl w:val="0"/>
          <w:numId w:val="8"/>
        </w:numPr>
        <w:ind w:leftChars="0"/>
        <w:jc w:val="both"/>
        <w:rPr>
          <w:sz w:val="22"/>
        </w:rPr>
      </w:pPr>
      <w:r w:rsidRPr="00971AE0">
        <w:rPr>
          <w:rFonts w:hint="eastAsia"/>
          <w:sz w:val="22"/>
        </w:rPr>
        <w:t>関西フローティングボートショーにおける出展（令和５年１０月１３日～１５日）</w:t>
      </w:r>
    </w:p>
    <w:p w14:paraId="4C7869B6" w14:textId="77777777" w:rsidR="00C11641" w:rsidRPr="00971AE0" w:rsidRDefault="00C11641" w:rsidP="00C11641">
      <w:pPr>
        <w:pStyle w:val="ad"/>
        <w:widowControl w:val="0"/>
        <w:numPr>
          <w:ilvl w:val="0"/>
          <w:numId w:val="8"/>
        </w:numPr>
        <w:ind w:leftChars="0"/>
        <w:jc w:val="both"/>
        <w:rPr>
          <w:sz w:val="22"/>
        </w:rPr>
      </w:pPr>
      <w:r w:rsidRPr="00971AE0">
        <w:rPr>
          <w:rFonts w:hint="eastAsia"/>
          <w:sz w:val="22"/>
        </w:rPr>
        <w:t>須磨マリンアカデミー（令和５年１０月２１日）</w:t>
      </w:r>
    </w:p>
    <w:p w14:paraId="427C50A5" w14:textId="77777777" w:rsidR="00C11641" w:rsidRPr="00971AE0" w:rsidRDefault="00C11641" w:rsidP="00C11641">
      <w:pPr>
        <w:pStyle w:val="ad"/>
        <w:widowControl w:val="0"/>
        <w:numPr>
          <w:ilvl w:val="0"/>
          <w:numId w:val="8"/>
        </w:numPr>
        <w:ind w:leftChars="0"/>
        <w:jc w:val="both"/>
        <w:rPr>
          <w:sz w:val="22"/>
        </w:rPr>
      </w:pPr>
      <w:r w:rsidRPr="00971AE0">
        <w:rPr>
          <w:rFonts w:hint="eastAsia"/>
          <w:sz w:val="22"/>
        </w:rPr>
        <w:t>令和５年度海の駅ネットワーク理事会への出席（令和５年４月２０日））</w:t>
      </w:r>
    </w:p>
    <w:p w14:paraId="362EA880" w14:textId="77777777" w:rsidR="00C11641" w:rsidRPr="00971AE0" w:rsidRDefault="00C11641" w:rsidP="00C11641">
      <w:pPr>
        <w:pStyle w:val="ad"/>
        <w:widowControl w:val="0"/>
        <w:numPr>
          <w:ilvl w:val="0"/>
          <w:numId w:val="8"/>
        </w:numPr>
        <w:ind w:leftChars="0"/>
        <w:jc w:val="both"/>
        <w:rPr>
          <w:sz w:val="22"/>
        </w:rPr>
      </w:pPr>
      <w:r w:rsidRPr="00971AE0">
        <w:rPr>
          <w:rFonts w:hint="eastAsia"/>
          <w:sz w:val="22"/>
        </w:rPr>
        <w:t>関西舟艇利用振興対策連絡会議の開催（</w:t>
      </w:r>
      <w:r w:rsidRPr="00971AE0">
        <w:rPr>
          <w:rFonts w:hint="eastAsia"/>
          <w:sz w:val="22"/>
        </w:rPr>
        <w:t>WEB</w:t>
      </w:r>
      <w:r w:rsidRPr="00971AE0">
        <w:rPr>
          <w:rFonts w:hint="eastAsia"/>
          <w:sz w:val="22"/>
        </w:rPr>
        <w:t>開催（令和６年３月１２日））</w:t>
      </w:r>
    </w:p>
    <w:p w14:paraId="3703192E" w14:textId="77777777" w:rsidR="00C11641" w:rsidRPr="00971AE0" w:rsidRDefault="00C11641" w:rsidP="00C11641">
      <w:pPr>
        <w:pStyle w:val="ad"/>
        <w:widowControl w:val="0"/>
        <w:ind w:leftChars="0" w:left="1056"/>
        <w:jc w:val="both"/>
        <w:rPr>
          <w:sz w:val="22"/>
        </w:rPr>
      </w:pPr>
    </w:p>
    <w:p w14:paraId="0CE9DC05" w14:textId="77777777" w:rsidR="00C11641" w:rsidRPr="00971AE0" w:rsidRDefault="00C11641" w:rsidP="00C11641">
      <w:pPr>
        <w:widowControl w:val="0"/>
        <w:ind w:firstLineChars="200" w:firstLine="441"/>
        <w:jc w:val="both"/>
        <w:rPr>
          <w:sz w:val="22"/>
        </w:rPr>
      </w:pPr>
      <w:r w:rsidRPr="00971AE0">
        <w:rPr>
          <w:rFonts w:hint="eastAsia"/>
          <w:sz w:val="22"/>
        </w:rPr>
        <w:t>第１５図　兵庫県内の「海の駅」登録状況（令和６年７月末現在）</w:t>
      </w:r>
    </w:p>
    <w:p w14:paraId="02AA6B49" w14:textId="77777777" w:rsidR="00C11641" w:rsidRPr="00971AE0" w:rsidRDefault="00C11641" w:rsidP="00C11641">
      <w:pPr>
        <w:widowControl w:val="0"/>
        <w:ind w:firstLineChars="200" w:firstLine="421"/>
        <w:jc w:val="both"/>
      </w:pPr>
      <w:r w:rsidRPr="00971AE0">
        <w:rPr>
          <w:noProof/>
        </w:rPr>
        <w:drawing>
          <wp:anchor distT="0" distB="0" distL="114300" distR="114300" simplePos="0" relativeHeight="251658242" behindDoc="1" locked="0" layoutInCell="1" allowOverlap="1" wp14:anchorId="3150C631" wp14:editId="02D008DE">
            <wp:simplePos x="0" y="0"/>
            <wp:positionH relativeFrom="column">
              <wp:posOffset>314325</wp:posOffset>
            </wp:positionH>
            <wp:positionV relativeFrom="page">
              <wp:posOffset>5203190</wp:posOffset>
            </wp:positionV>
            <wp:extent cx="5486400" cy="3624580"/>
            <wp:effectExtent l="0" t="0" r="0" b="0"/>
            <wp:wrapNone/>
            <wp:docPr id="2050" name="図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66"/>
                    <pic:cNvPicPr>
                      <a:picLocks noChangeAspect="1" noChangeArrowheads="1"/>
                    </pic:cNvPicPr>
                  </pic:nvPicPr>
                  <pic:blipFill rotWithShape="1">
                    <a:blip r:embed="rId37">
                      <a:extLst>
                        <a:ext uri="{28A0092B-C50C-407E-A947-70E740481C1C}">
                          <a14:useLocalDpi xmlns:a14="http://schemas.microsoft.com/office/drawing/2010/main" val="0"/>
                        </a:ext>
                      </a:extLst>
                    </a:blip>
                    <a:srcRect t="4418" b="7830"/>
                    <a:stretch/>
                  </pic:blipFill>
                  <pic:spPr bwMode="auto">
                    <a:xfrm>
                      <a:off x="0" y="0"/>
                      <a:ext cx="5486400" cy="3624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E27D39" w14:textId="77777777" w:rsidR="00C11641" w:rsidRPr="00971AE0" w:rsidRDefault="00C11641" w:rsidP="00C11641">
      <w:pPr>
        <w:widowControl w:val="0"/>
        <w:ind w:firstLineChars="200" w:firstLine="421"/>
        <w:jc w:val="both"/>
      </w:pPr>
    </w:p>
    <w:p w14:paraId="31EAEC45" w14:textId="77777777" w:rsidR="00C11641" w:rsidRPr="00971AE0" w:rsidRDefault="00C11641" w:rsidP="00C11641">
      <w:pPr>
        <w:widowControl w:val="0"/>
        <w:jc w:val="both"/>
      </w:pPr>
    </w:p>
    <w:p w14:paraId="1C76E783" w14:textId="77777777" w:rsidR="00C11641" w:rsidRPr="00971AE0" w:rsidRDefault="00C11641" w:rsidP="00C11641">
      <w:pPr>
        <w:widowControl w:val="0"/>
        <w:ind w:firstLineChars="200" w:firstLine="421"/>
        <w:jc w:val="both"/>
      </w:pPr>
      <w:r w:rsidRPr="00971AE0">
        <w:rPr>
          <w:noProof/>
        </w:rPr>
        <mc:AlternateContent>
          <mc:Choice Requires="wps">
            <w:drawing>
              <wp:anchor distT="0" distB="0" distL="114300" distR="114300" simplePos="0" relativeHeight="251658249" behindDoc="0" locked="0" layoutInCell="1" allowOverlap="1" wp14:anchorId="01F0CF92" wp14:editId="0E57B9E2">
                <wp:simplePos x="0" y="0"/>
                <wp:positionH relativeFrom="column">
                  <wp:posOffset>1922145</wp:posOffset>
                </wp:positionH>
                <wp:positionV relativeFrom="paragraph">
                  <wp:posOffset>603250</wp:posOffset>
                </wp:positionV>
                <wp:extent cx="314325" cy="23812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5DFA" w14:textId="77777777" w:rsidR="00C11641" w:rsidRPr="003409CF" w:rsidRDefault="00C11641" w:rsidP="00C11641">
                            <w:pPr>
                              <w:snapToGrid w:val="0"/>
                              <w:spacing w:line="240" w:lineRule="atLeast"/>
                              <w:rPr>
                                <w:sz w:val="28"/>
                                <w:szCs w:val="28"/>
                              </w:rPr>
                            </w:pPr>
                            <w:r>
                              <w:rPr>
                                <w:rFonts w:hint="eastAsia"/>
                                <w:sz w:val="28"/>
                                <w:szCs w:val="28"/>
                              </w:rPr>
                              <w:t>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F0CF92" id="テキスト ボックス 27" o:spid="_x0000_s1036" type="#_x0000_t202" style="position:absolute;left:0;text-align:left;margin-left:151.35pt;margin-top:47.5pt;width:24.75pt;height:18.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Ne4g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" filled="f" stroked="f">
                <v:textbox inset="5.85pt,.7pt,5.85pt,.7pt">
                  <w:txbxContent>
                    <w:p w14:paraId="12895DFA" w14:textId="77777777" w:rsidR="00C11641" w:rsidRPr="003409CF" w:rsidRDefault="00C11641" w:rsidP="00C11641">
                      <w:pPr>
                        <w:snapToGrid w:val="0"/>
                        <w:spacing w:line="240" w:lineRule="atLeast"/>
                        <w:rPr>
                          <w:sz w:val="28"/>
                          <w:szCs w:val="28"/>
                        </w:rPr>
                      </w:pPr>
                      <w:r>
                        <w:rPr>
                          <w:rFonts w:hint="eastAsia"/>
                          <w:sz w:val="28"/>
                          <w:szCs w:val="28"/>
                        </w:rPr>
                        <w:t>⑩</w:t>
                      </w:r>
                    </w:p>
                  </w:txbxContent>
                </v:textbox>
              </v:shape>
            </w:pict>
          </mc:Fallback>
        </mc:AlternateContent>
      </w:r>
      <w:r w:rsidRPr="00971AE0">
        <w:rPr>
          <w:noProof/>
        </w:rPr>
        <mc:AlternateContent>
          <mc:Choice Requires="wps">
            <w:drawing>
              <wp:anchor distT="0" distB="0" distL="114300" distR="114300" simplePos="0" relativeHeight="251658250" behindDoc="0" locked="0" layoutInCell="1" allowOverlap="1" wp14:anchorId="5682D329" wp14:editId="73EBA9B8">
                <wp:simplePos x="0" y="0"/>
                <wp:positionH relativeFrom="column">
                  <wp:posOffset>3124200</wp:posOffset>
                </wp:positionH>
                <wp:positionV relativeFrom="paragraph">
                  <wp:posOffset>1555750</wp:posOffset>
                </wp:positionV>
                <wp:extent cx="314325" cy="238125"/>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6F22C" w14:textId="77777777" w:rsidR="00C11641" w:rsidRPr="003409CF" w:rsidRDefault="00C11641" w:rsidP="00C11641">
                            <w:pPr>
                              <w:snapToGrid w:val="0"/>
                              <w:spacing w:line="240" w:lineRule="atLeast"/>
                              <w:rPr>
                                <w:sz w:val="28"/>
                                <w:szCs w:val="28"/>
                              </w:rPr>
                            </w:pPr>
                            <w:r>
                              <w:rPr>
                                <w:rFonts w:hint="eastAsia"/>
                                <w:sz w:val="28"/>
                                <w:szCs w:val="28"/>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82D329" id="テキスト ボックス 26" o:spid="_x0000_s1037" type="#_x0000_t202" style="position:absolute;left:0;text-align:left;margin-left:246pt;margin-top:122.5pt;width:24.75pt;height:18.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3r4g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" filled="f" stroked="f">
                <v:textbox inset="5.85pt,.7pt,5.85pt,.7pt">
                  <w:txbxContent>
                    <w:p w14:paraId="3AE6F22C" w14:textId="77777777" w:rsidR="00C11641" w:rsidRPr="003409CF" w:rsidRDefault="00C11641" w:rsidP="00C11641">
                      <w:pPr>
                        <w:snapToGrid w:val="0"/>
                        <w:spacing w:line="240" w:lineRule="atLeast"/>
                        <w:rPr>
                          <w:sz w:val="28"/>
                          <w:szCs w:val="28"/>
                        </w:rPr>
                      </w:pPr>
                      <w:r>
                        <w:rPr>
                          <w:rFonts w:hint="eastAsia"/>
                          <w:sz w:val="28"/>
                          <w:szCs w:val="28"/>
                        </w:rPr>
                        <w:t>⑨</w:t>
                      </w:r>
                    </w:p>
                  </w:txbxContent>
                </v:textbox>
              </v:shape>
            </w:pict>
          </mc:Fallback>
        </mc:AlternateContent>
      </w:r>
      <w:r w:rsidRPr="00971AE0">
        <w:rPr>
          <w:noProof/>
        </w:rPr>
        <mc:AlternateContent>
          <mc:Choice Requires="wps">
            <w:drawing>
              <wp:anchor distT="0" distB="0" distL="114300" distR="114300" simplePos="0" relativeHeight="251658251" behindDoc="0" locked="0" layoutInCell="1" allowOverlap="1" wp14:anchorId="32DB0011" wp14:editId="169E4859">
                <wp:simplePos x="0" y="0"/>
                <wp:positionH relativeFrom="column">
                  <wp:posOffset>2562225</wp:posOffset>
                </wp:positionH>
                <wp:positionV relativeFrom="paragraph">
                  <wp:posOffset>2041525</wp:posOffset>
                </wp:positionV>
                <wp:extent cx="314325" cy="23812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55E39" w14:textId="77777777" w:rsidR="00C11641" w:rsidRPr="003409CF" w:rsidRDefault="00C11641" w:rsidP="00C11641">
                            <w:pPr>
                              <w:snapToGrid w:val="0"/>
                              <w:spacing w:line="240" w:lineRule="atLeast"/>
                              <w:rPr>
                                <w:sz w:val="28"/>
                                <w:szCs w:val="28"/>
                              </w:rPr>
                            </w:pPr>
                            <w:r>
                              <w:rPr>
                                <w:rFonts w:hint="eastAsia"/>
                                <w:sz w:val="28"/>
                                <w:szCs w:val="28"/>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DB0011" id="テキスト ボックス 25" o:spid="_x0000_s1038" type="#_x0000_t202" style="position:absolute;left:0;text-align:left;margin-left:201.75pt;margin-top:160.75pt;width:24.75pt;height:18.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7v4w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" filled="f" stroked="f">
                <v:textbox inset="5.85pt,.7pt,5.85pt,.7pt">
                  <w:txbxContent>
                    <w:p w14:paraId="48E55E39" w14:textId="77777777" w:rsidR="00C11641" w:rsidRPr="003409CF" w:rsidRDefault="00C11641" w:rsidP="00C11641">
                      <w:pPr>
                        <w:snapToGrid w:val="0"/>
                        <w:spacing w:line="240" w:lineRule="atLeast"/>
                        <w:rPr>
                          <w:sz w:val="28"/>
                          <w:szCs w:val="28"/>
                        </w:rPr>
                      </w:pPr>
                      <w:r>
                        <w:rPr>
                          <w:rFonts w:hint="eastAsia"/>
                          <w:sz w:val="28"/>
                          <w:szCs w:val="28"/>
                        </w:rPr>
                        <w:t>⑦</w:t>
                      </w:r>
                    </w:p>
                  </w:txbxContent>
                </v:textbox>
              </v:shape>
            </w:pict>
          </mc:Fallback>
        </mc:AlternateContent>
      </w:r>
      <w:r w:rsidRPr="00971AE0">
        <w:rPr>
          <w:noProof/>
        </w:rPr>
        <mc:AlternateContent>
          <mc:Choice Requires="wps">
            <w:drawing>
              <wp:anchor distT="0" distB="0" distL="114300" distR="114300" simplePos="0" relativeHeight="251658252" behindDoc="0" locked="0" layoutInCell="1" allowOverlap="1" wp14:anchorId="514A2C56" wp14:editId="2593CD50">
                <wp:simplePos x="0" y="0"/>
                <wp:positionH relativeFrom="column">
                  <wp:posOffset>1741170</wp:posOffset>
                </wp:positionH>
                <wp:positionV relativeFrom="paragraph">
                  <wp:posOffset>203200</wp:posOffset>
                </wp:positionV>
                <wp:extent cx="314325" cy="238125"/>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C7B30" w14:textId="77777777" w:rsidR="00C11641" w:rsidRPr="003409CF" w:rsidRDefault="00C11641" w:rsidP="00C11641">
                            <w:pPr>
                              <w:snapToGrid w:val="0"/>
                              <w:spacing w:line="240" w:lineRule="atLeast"/>
                              <w:rPr>
                                <w:sz w:val="28"/>
                                <w:szCs w:val="28"/>
                              </w:rPr>
                            </w:pPr>
                            <w:r>
                              <w:rPr>
                                <w:rFonts w:hint="eastAsia"/>
                                <w:sz w:val="28"/>
                                <w:szCs w:val="28"/>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4A2C56" id="テキスト ボックス 24" o:spid="_x0000_s1039" type="#_x0000_t202" style="position:absolute;left:0;text-align:left;margin-left:137.1pt;margin-top:16pt;width:24.75pt;height:18.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Ba4w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" filled="f" stroked="f">
                <v:textbox inset="5.85pt,.7pt,5.85pt,.7pt">
                  <w:txbxContent>
                    <w:p w14:paraId="225C7B30" w14:textId="77777777" w:rsidR="00C11641" w:rsidRPr="003409CF" w:rsidRDefault="00C11641" w:rsidP="00C11641">
                      <w:pPr>
                        <w:snapToGrid w:val="0"/>
                        <w:spacing w:line="240" w:lineRule="atLeast"/>
                        <w:rPr>
                          <w:sz w:val="28"/>
                          <w:szCs w:val="28"/>
                        </w:rPr>
                      </w:pPr>
                      <w:r>
                        <w:rPr>
                          <w:rFonts w:hint="eastAsia"/>
                          <w:sz w:val="28"/>
                          <w:szCs w:val="28"/>
                        </w:rPr>
                        <w:t>⑥</w:t>
                      </w:r>
                    </w:p>
                  </w:txbxContent>
                </v:textbox>
              </v:shape>
            </w:pict>
          </mc:Fallback>
        </mc:AlternateContent>
      </w:r>
      <w:r w:rsidRPr="00971AE0">
        <w:rPr>
          <w:noProof/>
        </w:rPr>
        <mc:AlternateContent>
          <mc:Choice Requires="wps">
            <w:drawing>
              <wp:anchor distT="0" distB="0" distL="114300" distR="114300" simplePos="0" relativeHeight="251658253" behindDoc="0" locked="0" layoutInCell="1" allowOverlap="1" wp14:anchorId="32384962" wp14:editId="34640DD8">
                <wp:simplePos x="0" y="0"/>
                <wp:positionH relativeFrom="column">
                  <wp:posOffset>3048000</wp:posOffset>
                </wp:positionH>
                <wp:positionV relativeFrom="paragraph">
                  <wp:posOffset>1927225</wp:posOffset>
                </wp:positionV>
                <wp:extent cx="314325" cy="23812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EA90B" w14:textId="77777777" w:rsidR="00C11641" w:rsidRPr="003409CF" w:rsidRDefault="00C11641" w:rsidP="00C11641">
                            <w:pPr>
                              <w:snapToGrid w:val="0"/>
                              <w:spacing w:line="240" w:lineRule="atLeast"/>
                              <w:rPr>
                                <w:sz w:val="28"/>
                                <w:szCs w:val="28"/>
                              </w:rPr>
                            </w:pPr>
                            <w:r>
                              <w:rPr>
                                <w:rFonts w:hint="eastAsia"/>
                                <w:sz w:val="28"/>
                                <w:szCs w:val="28"/>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384962" id="テキスト ボックス 19" o:spid="_x0000_s1040" type="#_x0000_t202" style="position:absolute;left:0;text-align:left;margin-left:240pt;margin-top:151.75pt;width:24.75pt;height:18.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" filled="f" stroked="f">
                <v:textbox inset="5.85pt,.7pt,5.85pt,.7pt">
                  <w:txbxContent>
                    <w:p w14:paraId="50EEA90B" w14:textId="77777777" w:rsidR="00C11641" w:rsidRPr="003409CF" w:rsidRDefault="00C11641" w:rsidP="00C11641">
                      <w:pPr>
                        <w:snapToGrid w:val="0"/>
                        <w:spacing w:line="240" w:lineRule="atLeast"/>
                        <w:rPr>
                          <w:sz w:val="28"/>
                          <w:szCs w:val="28"/>
                        </w:rPr>
                      </w:pPr>
                      <w:r>
                        <w:rPr>
                          <w:rFonts w:hint="eastAsia"/>
                          <w:sz w:val="28"/>
                          <w:szCs w:val="28"/>
                        </w:rPr>
                        <w:t>⑤</w:t>
                      </w:r>
                    </w:p>
                  </w:txbxContent>
                </v:textbox>
              </v:shape>
            </w:pict>
          </mc:Fallback>
        </mc:AlternateContent>
      </w:r>
      <w:r w:rsidRPr="00971AE0">
        <w:rPr>
          <w:noProof/>
        </w:rPr>
        <mc:AlternateContent>
          <mc:Choice Requires="wps">
            <w:drawing>
              <wp:anchor distT="0" distB="0" distL="114300" distR="114300" simplePos="0" relativeHeight="251658254" behindDoc="0" locked="0" layoutInCell="1" allowOverlap="1" wp14:anchorId="7D73D7C1" wp14:editId="60290178">
                <wp:simplePos x="0" y="0"/>
                <wp:positionH relativeFrom="column">
                  <wp:posOffset>3388995</wp:posOffset>
                </wp:positionH>
                <wp:positionV relativeFrom="paragraph">
                  <wp:posOffset>1098550</wp:posOffset>
                </wp:positionV>
                <wp:extent cx="314325" cy="23812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7E535" w14:textId="77777777" w:rsidR="00C11641" w:rsidRPr="003409CF" w:rsidRDefault="00C11641" w:rsidP="00C11641">
                            <w:pPr>
                              <w:snapToGrid w:val="0"/>
                              <w:spacing w:line="240" w:lineRule="atLeast"/>
                              <w:rPr>
                                <w:sz w:val="28"/>
                                <w:szCs w:val="28"/>
                              </w:rPr>
                            </w:pPr>
                            <w:r>
                              <w:rPr>
                                <w:rFonts w:hint="eastAsia"/>
                                <w:sz w:val="28"/>
                                <w:szCs w:val="28"/>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73D7C1" id="テキスト ボックス 11" o:spid="_x0000_s1041" type="#_x0000_t202" style="position:absolute;left:0;text-align:left;margin-left:266.85pt;margin-top:86.5pt;width:24.75pt;height:18.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dS4g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" filled="f" stroked="f">
                <v:textbox inset="5.85pt,.7pt,5.85pt,.7pt">
                  <w:txbxContent>
                    <w:p w14:paraId="6ED7E535" w14:textId="77777777" w:rsidR="00C11641" w:rsidRPr="003409CF" w:rsidRDefault="00C11641" w:rsidP="00C11641">
                      <w:pPr>
                        <w:snapToGrid w:val="0"/>
                        <w:spacing w:line="240" w:lineRule="atLeast"/>
                        <w:rPr>
                          <w:sz w:val="28"/>
                          <w:szCs w:val="28"/>
                        </w:rPr>
                      </w:pPr>
                      <w:r>
                        <w:rPr>
                          <w:rFonts w:hint="eastAsia"/>
                          <w:sz w:val="28"/>
                          <w:szCs w:val="28"/>
                        </w:rPr>
                        <w:t>④</w:t>
                      </w:r>
                    </w:p>
                  </w:txbxContent>
                </v:textbox>
              </v:shape>
            </w:pict>
          </mc:Fallback>
        </mc:AlternateContent>
      </w:r>
      <w:r w:rsidRPr="00971AE0">
        <w:rPr>
          <w:noProof/>
        </w:rPr>
        <mc:AlternateContent>
          <mc:Choice Requires="wps">
            <w:drawing>
              <wp:anchor distT="0" distB="0" distL="114300" distR="114300" simplePos="0" relativeHeight="251658255" behindDoc="0" locked="0" layoutInCell="1" allowOverlap="1" wp14:anchorId="202A4A43" wp14:editId="116FB4E0">
                <wp:simplePos x="0" y="0"/>
                <wp:positionH relativeFrom="column">
                  <wp:posOffset>2466975</wp:posOffset>
                </wp:positionH>
                <wp:positionV relativeFrom="paragraph">
                  <wp:posOffset>165100</wp:posOffset>
                </wp:positionV>
                <wp:extent cx="314325" cy="23812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16C4" w14:textId="77777777" w:rsidR="00C11641" w:rsidRPr="003409CF" w:rsidRDefault="00C11641" w:rsidP="00C11641">
                            <w:pPr>
                              <w:snapToGrid w:val="0"/>
                              <w:spacing w:line="240" w:lineRule="atLeast"/>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2A4A43" id="テキスト ボックス 21" o:spid="_x0000_s1042" type="#_x0000_t202" style="position:absolute;left:0;text-align:left;margin-left:194.25pt;margin-top:13pt;width:24.75pt;height:18.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" filled="f" stroked="f">
                <v:textbox inset="5.85pt,.7pt,5.85pt,.7pt">
                  <w:txbxContent>
                    <w:p w14:paraId="6B8116C4" w14:textId="77777777" w:rsidR="00C11641" w:rsidRPr="003409CF" w:rsidRDefault="00C11641" w:rsidP="00C11641">
                      <w:pPr>
                        <w:snapToGrid w:val="0"/>
                        <w:spacing w:line="240" w:lineRule="atLeast"/>
                        <w:rPr>
                          <w:sz w:val="28"/>
                          <w:szCs w:val="28"/>
                        </w:rPr>
                      </w:pPr>
                    </w:p>
                  </w:txbxContent>
                </v:textbox>
              </v:shape>
            </w:pict>
          </mc:Fallback>
        </mc:AlternateContent>
      </w:r>
      <w:r w:rsidRPr="00971AE0">
        <w:rPr>
          <w:noProof/>
        </w:rPr>
        <mc:AlternateContent>
          <mc:Choice Requires="wps">
            <w:drawing>
              <wp:anchor distT="0" distB="0" distL="114300" distR="114300" simplePos="0" relativeHeight="251658256" behindDoc="0" locked="0" layoutInCell="1" allowOverlap="1" wp14:anchorId="057AA243" wp14:editId="4CAF903F">
                <wp:simplePos x="0" y="0"/>
                <wp:positionH relativeFrom="column">
                  <wp:posOffset>3617595</wp:posOffset>
                </wp:positionH>
                <wp:positionV relativeFrom="paragraph">
                  <wp:posOffset>727075</wp:posOffset>
                </wp:positionV>
                <wp:extent cx="314325" cy="23812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3486D" w14:textId="77777777" w:rsidR="00C11641" w:rsidRPr="003409CF" w:rsidRDefault="00C11641" w:rsidP="00C11641">
                            <w:pPr>
                              <w:snapToGrid w:val="0"/>
                              <w:spacing w:line="240" w:lineRule="atLeast"/>
                              <w:rPr>
                                <w:sz w:val="28"/>
                                <w:szCs w:val="28"/>
                              </w:rPr>
                            </w:pPr>
                            <w:r w:rsidRPr="003409CF">
                              <w:rPr>
                                <w:rFonts w:hint="eastAsia"/>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7AA243" id="テキスト ボックス 9" o:spid="_x0000_s1043" type="#_x0000_t202" style="position:absolute;left:0;text-align:left;margin-left:284.85pt;margin-top:57.25pt;width:24.75pt;height:18.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" filled="f" stroked="f">
                <v:textbox inset="5.85pt,.7pt,5.85pt,.7pt">
                  <w:txbxContent>
                    <w:p w14:paraId="5253486D" w14:textId="77777777" w:rsidR="00C11641" w:rsidRPr="003409CF" w:rsidRDefault="00C11641" w:rsidP="00C11641">
                      <w:pPr>
                        <w:snapToGrid w:val="0"/>
                        <w:spacing w:line="240" w:lineRule="atLeast"/>
                        <w:rPr>
                          <w:sz w:val="28"/>
                          <w:szCs w:val="28"/>
                        </w:rPr>
                      </w:pPr>
                      <w:r w:rsidRPr="003409CF">
                        <w:rPr>
                          <w:rFonts w:hint="eastAsia"/>
                          <w:sz w:val="28"/>
                          <w:szCs w:val="28"/>
                        </w:rPr>
                        <w:t>③</w:t>
                      </w:r>
                    </w:p>
                  </w:txbxContent>
                </v:textbox>
              </v:shape>
            </w:pict>
          </mc:Fallback>
        </mc:AlternateContent>
      </w:r>
      <w:r w:rsidRPr="00971AE0">
        <w:rPr>
          <w:noProof/>
        </w:rPr>
        <mc:AlternateContent>
          <mc:Choice Requires="wps">
            <w:drawing>
              <wp:anchor distT="0" distB="0" distL="114300" distR="114300" simplePos="0" relativeHeight="251658257" behindDoc="0" locked="0" layoutInCell="1" allowOverlap="1" wp14:anchorId="063DABAA" wp14:editId="06EF4605">
                <wp:simplePos x="0" y="0"/>
                <wp:positionH relativeFrom="column">
                  <wp:posOffset>3836670</wp:posOffset>
                </wp:positionH>
                <wp:positionV relativeFrom="paragraph">
                  <wp:posOffset>688975</wp:posOffset>
                </wp:positionV>
                <wp:extent cx="314325" cy="2381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E54BD" w14:textId="77777777" w:rsidR="00C11641" w:rsidRPr="003409CF" w:rsidRDefault="00C11641" w:rsidP="00C11641">
                            <w:pPr>
                              <w:snapToGrid w:val="0"/>
                              <w:spacing w:line="240" w:lineRule="atLeast"/>
                              <w:rPr>
                                <w:sz w:val="28"/>
                                <w:szCs w:val="28"/>
                              </w:rPr>
                            </w:pPr>
                            <w:r w:rsidRPr="003409CF">
                              <w:rPr>
                                <w:rFonts w:hint="eastAsia"/>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63DABAA" id="テキスト ボックス 6" o:spid="_x0000_s1044" type="#_x0000_t202" style="position:absolute;left:0;text-align:left;margin-left:302.1pt;margin-top:54.25pt;width:24.75pt;height:18.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" filled="f" stroked="f">
                <v:textbox inset="5.85pt,.7pt,5.85pt,.7pt">
                  <w:txbxContent>
                    <w:p w14:paraId="600E54BD" w14:textId="77777777" w:rsidR="00C11641" w:rsidRPr="003409CF" w:rsidRDefault="00C11641" w:rsidP="00C11641">
                      <w:pPr>
                        <w:snapToGrid w:val="0"/>
                        <w:spacing w:line="240" w:lineRule="atLeast"/>
                        <w:rPr>
                          <w:sz w:val="28"/>
                          <w:szCs w:val="28"/>
                        </w:rPr>
                      </w:pPr>
                      <w:r w:rsidRPr="003409CF">
                        <w:rPr>
                          <w:rFonts w:hint="eastAsia"/>
                          <w:sz w:val="28"/>
                          <w:szCs w:val="28"/>
                        </w:rPr>
                        <w:t>②</w:t>
                      </w:r>
                    </w:p>
                  </w:txbxContent>
                </v:textbox>
              </v:shape>
            </w:pict>
          </mc:Fallback>
        </mc:AlternateContent>
      </w:r>
      <w:r w:rsidRPr="00971AE0">
        <w:rPr>
          <w:noProof/>
        </w:rPr>
        <mc:AlternateContent>
          <mc:Choice Requires="wps">
            <w:drawing>
              <wp:anchor distT="0" distB="0" distL="114300" distR="114300" simplePos="0" relativeHeight="251658248" behindDoc="0" locked="0" layoutInCell="1" allowOverlap="1" wp14:anchorId="245DD634" wp14:editId="3EEF5F0F">
                <wp:simplePos x="0" y="0"/>
                <wp:positionH relativeFrom="column">
                  <wp:posOffset>1522095</wp:posOffset>
                </wp:positionH>
                <wp:positionV relativeFrom="paragraph">
                  <wp:posOffset>165100</wp:posOffset>
                </wp:positionV>
                <wp:extent cx="314325" cy="23812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5BA04" w14:textId="77777777" w:rsidR="00C11641" w:rsidRPr="003409CF" w:rsidRDefault="00C11641" w:rsidP="00C11641">
                            <w:pPr>
                              <w:snapToGrid w:val="0"/>
                              <w:spacing w:line="240" w:lineRule="atLeast"/>
                              <w:rPr>
                                <w:sz w:val="28"/>
                                <w:szCs w:val="28"/>
                              </w:rPr>
                            </w:pPr>
                            <w:r>
                              <w:rPr>
                                <w:rFonts w:hint="eastAsia"/>
                                <w:sz w:val="28"/>
                                <w:szCs w:val="28"/>
                              </w:rPr>
                              <w:t>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45DD634" id="テキスト ボックス 22" o:spid="_x0000_s1045" type="#_x0000_t202" style="position:absolute;left:0;text-align:left;margin-left:119.85pt;margin-top:13pt;width:24.75pt;height:18.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" filled="f" stroked="f">
                <v:textbox inset="5.85pt,.7pt,5.85pt,.7pt">
                  <w:txbxContent>
                    <w:p w14:paraId="20D5BA04" w14:textId="77777777" w:rsidR="00C11641" w:rsidRPr="003409CF" w:rsidRDefault="00C11641" w:rsidP="00C11641">
                      <w:pPr>
                        <w:snapToGrid w:val="0"/>
                        <w:spacing w:line="240" w:lineRule="atLeast"/>
                        <w:rPr>
                          <w:sz w:val="28"/>
                          <w:szCs w:val="28"/>
                        </w:rPr>
                      </w:pPr>
                      <w:r>
                        <w:rPr>
                          <w:rFonts w:hint="eastAsia"/>
                          <w:sz w:val="28"/>
                          <w:szCs w:val="28"/>
                        </w:rPr>
                        <w:t>⑧</w:t>
                      </w:r>
                    </w:p>
                  </w:txbxContent>
                </v:textbox>
              </v:shape>
            </w:pict>
          </mc:Fallback>
        </mc:AlternateContent>
      </w:r>
    </w:p>
    <w:p w14:paraId="189C5B44" w14:textId="77777777" w:rsidR="00C11641" w:rsidRPr="00971AE0" w:rsidRDefault="00C11641" w:rsidP="00C11641">
      <w:pPr>
        <w:widowControl w:val="0"/>
        <w:ind w:firstLineChars="200" w:firstLine="421"/>
        <w:jc w:val="both"/>
      </w:pPr>
      <w:r w:rsidRPr="00971AE0">
        <w:rPr>
          <w:noProof/>
        </w:rPr>
        <mc:AlternateContent>
          <mc:Choice Requires="wps">
            <w:drawing>
              <wp:anchor distT="0" distB="0" distL="114300" distR="114300" simplePos="0" relativeHeight="251658258" behindDoc="0" locked="0" layoutInCell="1" allowOverlap="1" wp14:anchorId="001E97F2" wp14:editId="30B7DC0F">
                <wp:simplePos x="0" y="0"/>
                <wp:positionH relativeFrom="column">
                  <wp:posOffset>4341495</wp:posOffset>
                </wp:positionH>
                <wp:positionV relativeFrom="paragraph">
                  <wp:posOffset>167640</wp:posOffset>
                </wp:positionV>
                <wp:extent cx="495300" cy="23812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DFFBF" w14:textId="77777777" w:rsidR="00C11641" w:rsidRPr="0022634F" w:rsidRDefault="00C11641" w:rsidP="00C11641">
                            <w:pPr>
                              <w:pStyle w:val="ad"/>
                              <w:numPr>
                                <w:ilvl w:val="0"/>
                                <w:numId w:val="7"/>
                              </w:numPr>
                              <w:snapToGrid w:val="0"/>
                              <w:spacing w:line="240" w:lineRule="atLeast"/>
                              <w:ind w:leftChars="0"/>
                              <w:rPr>
                                <w:sz w:val="28"/>
                                <w:szCs w:val="28"/>
                              </w:rPr>
                            </w:pPr>
                            <w:r>
                              <w:rPr>
                                <w:rFonts w:hint="eastAsia"/>
                                <w:sz w:val="28"/>
                                <w:szCs w:val="28"/>
                              </w:rPr>
                              <w:t>⑪</w:t>
                            </w:r>
                          </w:p>
                          <w:p w14:paraId="4559297D" w14:textId="77777777" w:rsidR="00C11641" w:rsidRPr="005C0BC5" w:rsidRDefault="00C11641" w:rsidP="00C11641">
                            <w:pPr>
                              <w:pStyle w:val="ad"/>
                              <w:numPr>
                                <w:ilvl w:val="0"/>
                                <w:numId w:val="7"/>
                              </w:numPr>
                              <w:snapToGrid w:val="0"/>
                              <w:spacing w:line="240" w:lineRule="atLeast"/>
                              <w:ind w:leftChars="0"/>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1E97F2" id="テキスト ボックス 20" o:spid="_x0000_s1046" type="#_x0000_t202" style="position:absolute;left:0;text-align:left;margin-left:341.85pt;margin-top:13.2pt;width:39pt;height:18.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" filled="f" stroked="f">
                <v:textbox inset="5.85pt,.7pt,5.85pt,.7pt">
                  <w:txbxContent>
                    <w:p w14:paraId="424DFFBF" w14:textId="77777777" w:rsidR="00C11641" w:rsidRPr="0022634F" w:rsidRDefault="00C11641" w:rsidP="00C11641">
                      <w:pPr>
                        <w:pStyle w:val="ListParagraph"/>
                        <w:numPr>
                          <w:ilvl w:val="0"/>
                          <w:numId w:val="7"/>
                        </w:numPr>
                        <w:snapToGrid w:val="0"/>
                        <w:spacing w:line="240" w:lineRule="atLeast"/>
                        <w:ind w:leftChars="0"/>
                        <w:rPr>
                          <w:sz w:val="28"/>
                          <w:szCs w:val="28"/>
                        </w:rPr>
                      </w:pPr>
                      <w:r>
                        <w:rPr>
                          <w:rFonts w:hint="eastAsia"/>
                          <w:sz w:val="28"/>
                          <w:szCs w:val="28"/>
                        </w:rPr>
                        <w:t>⑪</w:t>
                      </w:r>
                    </w:p>
                    <w:p w14:paraId="4559297D" w14:textId="77777777" w:rsidR="00C11641" w:rsidRPr="005C0BC5" w:rsidRDefault="00C11641" w:rsidP="00C11641">
                      <w:pPr>
                        <w:pStyle w:val="ListParagraph"/>
                        <w:numPr>
                          <w:ilvl w:val="0"/>
                          <w:numId w:val="7"/>
                        </w:numPr>
                        <w:snapToGrid w:val="0"/>
                        <w:spacing w:line="240" w:lineRule="atLeast"/>
                        <w:ind w:leftChars="0"/>
                        <w:rPr>
                          <w:sz w:val="28"/>
                          <w:szCs w:val="28"/>
                        </w:rPr>
                      </w:pPr>
                    </w:p>
                  </w:txbxContent>
                </v:textbox>
              </v:shape>
            </w:pict>
          </mc:Fallback>
        </mc:AlternateContent>
      </w:r>
    </w:p>
    <w:p w14:paraId="41660EE7" w14:textId="77777777" w:rsidR="00C11641" w:rsidRPr="00971AE0" w:rsidRDefault="00C11641" w:rsidP="00C11641">
      <w:pPr>
        <w:widowControl w:val="0"/>
        <w:ind w:firstLineChars="200" w:firstLine="421"/>
        <w:jc w:val="both"/>
      </w:pPr>
    </w:p>
    <w:tbl>
      <w:tblPr>
        <w:tblStyle w:val="ae"/>
        <w:tblpPr w:leftFromText="142" w:rightFromText="142" w:vertAnchor="text" w:horzAnchor="margin" w:tblpXSpec="right" w:tblpY="414"/>
        <w:tblOverlap w:val="never"/>
        <w:tblW w:w="0" w:type="auto"/>
        <w:shd w:val="clear" w:color="auto" w:fill="FFFFFF" w:themeFill="background1"/>
        <w:tblLook w:val="04A0" w:firstRow="1" w:lastRow="0" w:firstColumn="1" w:lastColumn="0" w:noHBand="0" w:noVBand="1"/>
      </w:tblPr>
      <w:tblGrid>
        <w:gridCol w:w="397"/>
        <w:gridCol w:w="2433"/>
        <w:gridCol w:w="1029"/>
      </w:tblGrid>
      <w:tr w:rsidR="00C11641" w:rsidRPr="00971AE0" w14:paraId="6A9E9FC7" w14:textId="77777777" w:rsidTr="00AB2DC7">
        <w:tc>
          <w:tcPr>
            <w:tcW w:w="397" w:type="dxa"/>
            <w:shd w:val="clear" w:color="auto" w:fill="FFFFFF" w:themeFill="background1"/>
            <w:vAlign w:val="center"/>
          </w:tcPr>
          <w:p w14:paraId="03568D89"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No</w:t>
            </w:r>
          </w:p>
        </w:tc>
        <w:tc>
          <w:tcPr>
            <w:tcW w:w="2433" w:type="dxa"/>
            <w:shd w:val="clear" w:color="auto" w:fill="FFFFFF" w:themeFill="background1"/>
            <w:vAlign w:val="center"/>
          </w:tcPr>
          <w:p w14:paraId="2A807D8A"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名称</w:t>
            </w:r>
          </w:p>
        </w:tc>
        <w:tc>
          <w:tcPr>
            <w:tcW w:w="993" w:type="dxa"/>
            <w:shd w:val="clear" w:color="auto" w:fill="FFFFFF" w:themeFill="background1"/>
            <w:vAlign w:val="center"/>
          </w:tcPr>
          <w:p w14:paraId="1E5CD686"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登録日</w:t>
            </w:r>
          </w:p>
        </w:tc>
      </w:tr>
      <w:tr w:rsidR="00C11641" w:rsidRPr="00971AE0" w14:paraId="6799A58C" w14:textId="77777777" w:rsidTr="00AB2DC7">
        <w:tc>
          <w:tcPr>
            <w:tcW w:w="397" w:type="dxa"/>
            <w:shd w:val="clear" w:color="auto" w:fill="FFFFFF" w:themeFill="background1"/>
            <w:vAlign w:val="center"/>
          </w:tcPr>
          <w:p w14:paraId="626491F9"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①</w:t>
            </w:r>
          </w:p>
        </w:tc>
        <w:tc>
          <w:tcPr>
            <w:tcW w:w="2433" w:type="dxa"/>
            <w:shd w:val="clear" w:color="auto" w:fill="FFFFFF" w:themeFill="background1"/>
            <w:vAlign w:val="center"/>
          </w:tcPr>
          <w:p w14:paraId="4740E0E3"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しんにしのみや海の駅</w:t>
            </w:r>
          </w:p>
        </w:tc>
        <w:tc>
          <w:tcPr>
            <w:tcW w:w="993" w:type="dxa"/>
            <w:shd w:val="clear" w:color="auto" w:fill="FFFFFF" w:themeFill="background1"/>
            <w:vAlign w:val="center"/>
          </w:tcPr>
          <w:p w14:paraId="1F003FBB"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H16.9.1</w:t>
            </w:r>
          </w:p>
        </w:tc>
      </w:tr>
      <w:tr w:rsidR="00C11641" w:rsidRPr="00971AE0" w14:paraId="44F1E270" w14:textId="77777777" w:rsidTr="00AB2DC7">
        <w:tc>
          <w:tcPr>
            <w:tcW w:w="397" w:type="dxa"/>
            <w:shd w:val="clear" w:color="auto" w:fill="FFFFFF" w:themeFill="background1"/>
            <w:vAlign w:val="center"/>
          </w:tcPr>
          <w:p w14:paraId="0C70EA0B"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②</w:t>
            </w:r>
          </w:p>
        </w:tc>
        <w:tc>
          <w:tcPr>
            <w:tcW w:w="2433" w:type="dxa"/>
            <w:shd w:val="clear" w:color="auto" w:fill="FFFFFF" w:themeFill="background1"/>
            <w:vAlign w:val="center"/>
          </w:tcPr>
          <w:p w14:paraId="62CF56F9"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こう</w:t>
            </w:r>
            <w:proofErr w:type="gramStart"/>
            <w:r w:rsidRPr="00971AE0">
              <w:rPr>
                <w:rFonts w:asciiTheme="minorEastAsia" w:hAnsiTheme="minorEastAsia"/>
                <w:sz w:val="18"/>
                <w:szCs w:val="18"/>
              </w:rPr>
              <w:t>べすま</w:t>
            </w:r>
            <w:proofErr w:type="gramEnd"/>
            <w:r w:rsidRPr="00971AE0">
              <w:rPr>
                <w:rFonts w:asciiTheme="minorEastAsia" w:hAnsiTheme="minorEastAsia"/>
                <w:sz w:val="18"/>
                <w:szCs w:val="18"/>
              </w:rPr>
              <w:t>海の駅</w:t>
            </w:r>
          </w:p>
        </w:tc>
        <w:tc>
          <w:tcPr>
            <w:tcW w:w="993" w:type="dxa"/>
            <w:shd w:val="clear" w:color="auto" w:fill="FFFFFF" w:themeFill="background1"/>
            <w:vAlign w:val="center"/>
          </w:tcPr>
          <w:p w14:paraId="47488A63"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H16.9.1</w:t>
            </w:r>
          </w:p>
        </w:tc>
      </w:tr>
      <w:tr w:rsidR="00C11641" w:rsidRPr="00971AE0" w14:paraId="65653DCB" w14:textId="77777777" w:rsidTr="00AB2DC7">
        <w:tc>
          <w:tcPr>
            <w:tcW w:w="397" w:type="dxa"/>
            <w:shd w:val="clear" w:color="auto" w:fill="FFFFFF" w:themeFill="background1"/>
            <w:vAlign w:val="center"/>
          </w:tcPr>
          <w:p w14:paraId="0E88C0CD"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③</w:t>
            </w:r>
          </w:p>
        </w:tc>
        <w:tc>
          <w:tcPr>
            <w:tcW w:w="2433" w:type="dxa"/>
            <w:shd w:val="clear" w:color="auto" w:fill="FFFFFF" w:themeFill="background1"/>
            <w:vAlign w:val="center"/>
          </w:tcPr>
          <w:p w14:paraId="2F593158"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こうべたるみ海の駅</w:t>
            </w:r>
          </w:p>
        </w:tc>
        <w:tc>
          <w:tcPr>
            <w:tcW w:w="993" w:type="dxa"/>
            <w:shd w:val="clear" w:color="auto" w:fill="FFFFFF" w:themeFill="background1"/>
            <w:vAlign w:val="center"/>
          </w:tcPr>
          <w:p w14:paraId="0BC6D1A4"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H16.9.1</w:t>
            </w:r>
          </w:p>
        </w:tc>
      </w:tr>
      <w:tr w:rsidR="00C11641" w:rsidRPr="00971AE0" w14:paraId="5655ADF7" w14:textId="77777777" w:rsidTr="00AB2DC7">
        <w:tc>
          <w:tcPr>
            <w:tcW w:w="397" w:type="dxa"/>
            <w:shd w:val="clear" w:color="auto" w:fill="FFFFFF" w:themeFill="background1"/>
            <w:vAlign w:val="center"/>
          </w:tcPr>
          <w:p w14:paraId="78007DF1"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④</w:t>
            </w:r>
          </w:p>
        </w:tc>
        <w:tc>
          <w:tcPr>
            <w:tcW w:w="2433" w:type="dxa"/>
            <w:shd w:val="clear" w:color="auto" w:fill="FFFFFF" w:themeFill="background1"/>
            <w:vAlign w:val="center"/>
          </w:tcPr>
          <w:p w14:paraId="45EC87A7" w14:textId="77777777" w:rsidR="00C11641" w:rsidRPr="00971AE0" w:rsidRDefault="00C11641" w:rsidP="00E27104">
            <w:pPr>
              <w:snapToGrid w:val="0"/>
              <w:spacing w:line="240" w:lineRule="atLeast"/>
              <w:textAlignment w:val="center"/>
              <w:rPr>
                <w:rFonts w:ascii="ＭＳ Ｐゴシック" w:eastAsia="ＭＳ Ｐゴシック" w:hAnsi="ＭＳ Ｐゴシック" w:cs="ＭＳ Ｐゴシック"/>
                <w:sz w:val="24"/>
              </w:rPr>
            </w:pPr>
            <w:r w:rsidRPr="00971AE0">
              <w:rPr>
                <w:rFonts w:asciiTheme="minorEastAsia" w:hAnsiTheme="minorEastAsia" w:hint="eastAsia"/>
                <w:kern w:val="24"/>
                <w:sz w:val="18"/>
                <w:szCs w:val="18"/>
              </w:rPr>
              <w:t>あわじ交流の翼港海の駅</w:t>
            </w:r>
          </w:p>
        </w:tc>
        <w:tc>
          <w:tcPr>
            <w:tcW w:w="993" w:type="dxa"/>
            <w:shd w:val="clear" w:color="auto" w:fill="FFFFFF" w:themeFill="background1"/>
            <w:vAlign w:val="center"/>
          </w:tcPr>
          <w:p w14:paraId="1E1CEA4F"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H17.3.9</w:t>
            </w:r>
          </w:p>
        </w:tc>
      </w:tr>
      <w:tr w:rsidR="00C11641" w:rsidRPr="00971AE0" w14:paraId="090D45DB" w14:textId="77777777" w:rsidTr="00AB2DC7">
        <w:tc>
          <w:tcPr>
            <w:tcW w:w="397" w:type="dxa"/>
            <w:shd w:val="clear" w:color="auto" w:fill="FFFFFF" w:themeFill="background1"/>
            <w:vAlign w:val="center"/>
          </w:tcPr>
          <w:p w14:paraId="2FFFD1B2"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⑤</w:t>
            </w:r>
          </w:p>
        </w:tc>
        <w:tc>
          <w:tcPr>
            <w:tcW w:w="2433" w:type="dxa"/>
            <w:shd w:val="clear" w:color="auto" w:fill="FFFFFF" w:themeFill="background1"/>
            <w:vAlign w:val="center"/>
          </w:tcPr>
          <w:p w14:paraId="041C61E6" w14:textId="77777777" w:rsidR="00C11641" w:rsidRPr="00971AE0" w:rsidRDefault="00C11641" w:rsidP="00E27104">
            <w:pPr>
              <w:spacing w:line="180" w:lineRule="exact"/>
              <w:textAlignment w:val="baseline"/>
              <w:rPr>
                <w:rFonts w:asciiTheme="minorEastAsia" w:hAnsiTheme="minorEastAsia"/>
                <w:kern w:val="24"/>
                <w:sz w:val="18"/>
                <w:szCs w:val="18"/>
              </w:rPr>
            </w:pPr>
            <w:r w:rsidRPr="00971AE0">
              <w:rPr>
                <w:rFonts w:asciiTheme="minorEastAsia" w:hAnsiTheme="minorEastAsia" w:hint="eastAsia"/>
                <w:kern w:val="24"/>
                <w:sz w:val="18"/>
                <w:szCs w:val="18"/>
              </w:rPr>
              <w:t>すもとサントピア海の駅</w:t>
            </w:r>
          </w:p>
        </w:tc>
        <w:tc>
          <w:tcPr>
            <w:tcW w:w="993" w:type="dxa"/>
            <w:shd w:val="clear" w:color="auto" w:fill="FFFFFF" w:themeFill="background1"/>
            <w:vAlign w:val="center"/>
          </w:tcPr>
          <w:p w14:paraId="4FE46BED"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H18.1.30</w:t>
            </w:r>
          </w:p>
        </w:tc>
      </w:tr>
      <w:tr w:rsidR="00C11641" w:rsidRPr="00971AE0" w14:paraId="026BBB8D" w14:textId="77777777" w:rsidTr="00AB2DC7">
        <w:tc>
          <w:tcPr>
            <w:tcW w:w="397" w:type="dxa"/>
            <w:shd w:val="clear" w:color="auto" w:fill="FFFFFF" w:themeFill="background1"/>
            <w:vAlign w:val="center"/>
          </w:tcPr>
          <w:p w14:paraId="5D3DA578"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⑥</w:t>
            </w:r>
          </w:p>
        </w:tc>
        <w:tc>
          <w:tcPr>
            <w:tcW w:w="2433" w:type="dxa"/>
            <w:shd w:val="clear" w:color="auto" w:fill="FFFFFF" w:themeFill="background1"/>
            <w:vAlign w:val="center"/>
          </w:tcPr>
          <w:p w14:paraId="2101CE4D" w14:textId="77777777" w:rsidR="00C11641" w:rsidRPr="00971AE0" w:rsidRDefault="00C11641" w:rsidP="00E27104">
            <w:pPr>
              <w:spacing w:line="180" w:lineRule="exact"/>
              <w:textAlignment w:val="baseline"/>
              <w:rPr>
                <w:rFonts w:asciiTheme="minorEastAsia" w:hAnsiTheme="minorEastAsia"/>
                <w:kern w:val="24"/>
                <w:sz w:val="18"/>
                <w:szCs w:val="18"/>
              </w:rPr>
            </w:pPr>
            <w:r w:rsidRPr="00971AE0">
              <w:rPr>
                <w:rFonts w:asciiTheme="minorEastAsia" w:hAnsiTheme="minorEastAsia" w:hint="eastAsia"/>
                <w:kern w:val="24"/>
                <w:sz w:val="18"/>
                <w:szCs w:val="18"/>
              </w:rPr>
              <w:t>むろつ海宝海の駅</w:t>
            </w:r>
          </w:p>
        </w:tc>
        <w:tc>
          <w:tcPr>
            <w:tcW w:w="993" w:type="dxa"/>
            <w:shd w:val="clear" w:color="auto" w:fill="FFFFFF" w:themeFill="background1"/>
            <w:vAlign w:val="center"/>
          </w:tcPr>
          <w:p w14:paraId="5D54346A"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H18.3.27</w:t>
            </w:r>
          </w:p>
        </w:tc>
      </w:tr>
      <w:tr w:rsidR="00C11641" w:rsidRPr="00971AE0" w14:paraId="60DCC18B" w14:textId="77777777" w:rsidTr="00AB2DC7">
        <w:tc>
          <w:tcPr>
            <w:tcW w:w="397" w:type="dxa"/>
            <w:shd w:val="clear" w:color="auto" w:fill="FFFFFF" w:themeFill="background1"/>
            <w:vAlign w:val="center"/>
          </w:tcPr>
          <w:p w14:paraId="7A06B90E"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⑦</w:t>
            </w:r>
          </w:p>
        </w:tc>
        <w:tc>
          <w:tcPr>
            <w:tcW w:w="2433" w:type="dxa"/>
            <w:shd w:val="clear" w:color="auto" w:fill="FFFFFF" w:themeFill="background1"/>
            <w:vAlign w:val="center"/>
          </w:tcPr>
          <w:p w14:paraId="6EF64E10" w14:textId="77777777" w:rsidR="00C11641" w:rsidRPr="00971AE0" w:rsidRDefault="00C11641" w:rsidP="00E27104">
            <w:pPr>
              <w:spacing w:line="180" w:lineRule="exact"/>
              <w:textAlignment w:val="baseline"/>
              <w:rPr>
                <w:rFonts w:asciiTheme="minorEastAsia" w:hAnsiTheme="minorEastAsia"/>
                <w:kern w:val="24"/>
                <w:sz w:val="18"/>
                <w:szCs w:val="18"/>
              </w:rPr>
            </w:pPr>
            <w:r w:rsidRPr="00971AE0">
              <w:rPr>
                <w:rFonts w:asciiTheme="minorEastAsia" w:hAnsiTheme="minorEastAsia" w:hint="eastAsia"/>
                <w:kern w:val="24"/>
                <w:sz w:val="18"/>
                <w:szCs w:val="18"/>
              </w:rPr>
              <w:t>南あわじみなと海の駅</w:t>
            </w:r>
          </w:p>
        </w:tc>
        <w:tc>
          <w:tcPr>
            <w:tcW w:w="993" w:type="dxa"/>
            <w:shd w:val="clear" w:color="auto" w:fill="FFFFFF" w:themeFill="background1"/>
            <w:vAlign w:val="center"/>
          </w:tcPr>
          <w:p w14:paraId="7A1DB604"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H18.10.23</w:t>
            </w:r>
          </w:p>
        </w:tc>
      </w:tr>
      <w:tr w:rsidR="00C11641" w:rsidRPr="00971AE0" w14:paraId="79A633C3" w14:textId="77777777" w:rsidTr="00AB2DC7">
        <w:tc>
          <w:tcPr>
            <w:tcW w:w="397" w:type="dxa"/>
            <w:shd w:val="clear" w:color="auto" w:fill="FFFFFF" w:themeFill="background1"/>
            <w:vAlign w:val="center"/>
          </w:tcPr>
          <w:p w14:paraId="0FF9E8B6"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⑧</w:t>
            </w:r>
          </w:p>
        </w:tc>
        <w:tc>
          <w:tcPr>
            <w:tcW w:w="2433" w:type="dxa"/>
            <w:shd w:val="clear" w:color="auto" w:fill="FFFFFF" w:themeFill="background1"/>
            <w:vAlign w:val="center"/>
          </w:tcPr>
          <w:p w14:paraId="01614139" w14:textId="77777777" w:rsidR="00C11641" w:rsidRPr="00971AE0" w:rsidRDefault="00C11641" w:rsidP="00E27104">
            <w:pPr>
              <w:spacing w:line="180" w:lineRule="exact"/>
              <w:textAlignment w:val="baseline"/>
              <w:rPr>
                <w:rFonts w:asciiTheme="minorEastAsia" w:hAnsiTheme="minorEastAsia"/>
                <w:kern w:val="24"/>
                <w:sz w:val="18"/>
                <w:szCs w:val="18"/>
              </w:rPr>
            </w:pPr>
            <w:r w:rsidRPr="00971AE0">
              <w:rPr>
                <w:rFonts w:asciiTheme="minorEastAsia" w:hAnsiTheme="minorEastAsia" w:hint="eastAsia"/>
                <w:kern w:val="24"/>
                <w:sz w:val="18"/>
                <w:szCs w:val="18"/>
              </w:rPr>
              <w:t>あいおい白龍城海の駅</w:t>
            </w:r>
          </w:p>
        </w:tc>
        <w:tc>
          <w:tcPr>
            <w:tcW w:w="993" w:type="dxa"/>
            <w:shd w:val="clear" w:color="auto" w:fill="FFFFFF" w:themeFill="background1"/>
            <w:vAlign w:val="center"/>
          </w:tcPr>
          <w:p w14:paraId="0B0FD68A"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H19.5.13</w:t>
            </w:r>
          </w:p>
        </w:tc>
      </w:tr>
      <w:tr w:rsidR="00C11641" w:rsidRPr="00971AE0" w14:paraId="7FDCC526" w14:textId="77777777" w:rsidTr="00AB2DC7">
        <w:tc>
          <w:tcPr>
            <w:tcW w:w="397" w:type="dxa"/>
            <w:shd w:val="clear" w:color="auto" w:fill="FFFFFF" w:themeFill="background1"/>
            <w:vAlign w:val="center"/>
          </w:tcPr>
          <w:p w14:paraId="781CBE0E"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⑨</w:t>
            </w:r>
          </w:p>
        </w:tc>
        <w:tc>
          <w:tcPr>
            <w:tcW w:w="2433" w:type="dxa"/>
            <w:shd w:val="clear" w:color="auto" w:fill="FFFFFF" w:themeFill="background1"/>
            <w:vAlign w:val="center"/>
          </w:tcPr>
          <w:p w14:paraId="01B40B36" w14:textId="77777777" w:rsidR="00C11641" w:rsidRPr="00971AE0" w:rsidRDefault="00C11641" w:rsidP="00E27104">
            <w:pPr>
              <w:spacing w:line="180" w:lineRule="exact"/>
              <w:textAlignment w:val="baseline"/>
              <w:rPr>
                <w:rFonts w:asciiTheme="minorEastAsia" w:hAnsiTheme="minorEastAsia"/>
                <w:kern w:val="24"/>
                <w:sz w:val="18"/>
                <w:szCs w:val="18"/>
              </w:rPr>
            </w:pPr>
            <w:r w:rsidRPr="00971AE0">
              <w:rPr>
                <w:rFonts w:asciiTheme="minorEastAsia" w:hAnsiTheme="minorEastAsia" w:hint="eastAsia"/>
                <w:kern w:val="24"/>
                <w:sz w:val="18"/>
                <w:szCs w:val="18"/>
              </w:rPr>
              <w:t>あわじ島</w:t>
            </w:r>
            <w:proofErr w:type="gramStart"/>
            <w:r w:rsidRPr="00971AE0">
              <w:rPr>
                <w:rFonts w:asciiTheme="minorEastAsia" w:hAnsiTheme="minorEastAsia" w:hint="eastAsia"/>
                <w:kern w:val="24"/>
                <w:sz w:val="18"/>
                <w:szCs w:val="18"/>
              </w:rPr>
              <w:t>つな</w:t>
            </w:r>
            <w:proofErr w:type="gramEnd"/>
            <w:r w:rsidRPr="00971AE0">
              <w:rPr>
                <w:rFonts w:asciiTheme="minorEastAsia" w:hAnsiTheme="minorEastAsia" w:hint="eastAsia"/>
                <w:kern w:val="24"/>
                <w:sz w:val="18"/>
                <w:szCs w:val="18"/>
              </w:rPr>
              <w:t>港海の駅</w:t>
            </w:r>
          </w:p>
        </w:tc>
        <w:tc>
          <w:tcPr>
            <w:tcW w:w="993" w:type="dxa"/>
            <w:shd w:val="clear" w:color="auto" w:fill="FFFFFF" w:themeFill="background1"/>
            <w:vAlign w:val="center"/>
          </w:tcPr>
          <w:p w14:paraId="731ECE49"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H25.7.15</w:t>
            </w:r>
          </w:p>
        </w:tc>
      </w:tr>
      <w:tr w:rsidR="00C11641" w:rsidRPr="00971AE0" w14:paraId="3E0C3854" w14:textId="77777777" w:rsidTr="00AB2DC7">
        <w:tc>
          <w:tcPr>
            <w:tcW w:w="397" w:type="dxa"/>
            <w:shd w:val="clear" w:color="auto" w:fill="FFFFFF" w:themeFill="background1"/>
            <w:vAlign w:val="center"/>
          </w:tcPr>
          <w:p w14:paraId="538432AC"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⑩</w:t>
            </w:r>
          </w:p>
        </w:tc>
        <w:tc>
          <w:tcPr>
            <w:tcW w:w="2433" w:type="dxa"/>
            <w:shd w:val="clear" w:color="auto" w:fill="FFFFFF" w:themeFill="background1"/>
            <w:vAlign w:val="center"/>
          </w:tcPr>
          <w:p w14:paraId="1198D1AB" w14:textId="77777777" w:rsidR="00C11641" w:rsidRPr="00971AE0" w:rsidRDefault="00C11641" w:rsidP="00E27104">
            <w:pPr>
              <w:spacing w:line="180" w:lineRule="exact"/>
              <w:textAlignment w:val="baseline"/>
              <w:rPr>
                <w:rFonts w:asciiTheme="minorEastAsia" w:hAnsiTheme="minorEastAsia"/>
                <w:kern w:val="24"/>
                <w:sz w:val="18"/>
                <w:szCs w:val="18"/>
              </w:rPr>
            </w:pPr>
            <w:r w:rsidRPr="00971AE0">
              <w:rPr>
                <w:rFonts w:asciiTheme="minorEastAsia" w:hAnsiTheme="minorEastAsia" w:hint="eastAsia"/>
                <w:kern w:val="24"/>
                <w:sz w:val="18"/>
                <w:szCs w:val="18"/>
              </w:rPr>
              <w:t>ひめじいえしま海の駅</w:t>
            </w:r>
          </w:p>
        </w:tc>
        <w:tc>
          <w:tcPr>
            <w:tcW w:w="993" w:type="dxa"/>
            <w:shd w:val="clear" w:color="auto" w:fill="FFFFFF" w:themeFill="background1"/>
            <w:vAlign w:val="center"/>
          </w:tcPr>
          <w:p w14:paraId="2EB05727"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sz w:val="18"/>
                <w:szCs w:val="18"/>
              </w:rPr>
              <w:t>H27.4.1</w:t>
            </w:r>
          </w:p>
        </w:tc>
      </w:tr>
      <w:tr w:rsidR="00C11641" w:rsidRPr="00971AE0" w14:paraId="6735A95B" w14:textId="77777777" w:rsidTr="00AB2DC7">
        <w:trPr>
          <w:trHeight w:val="222"/>
        </w:trPr>
        <w:tc>
          <w:tcPr>
            <w:tcW w:w="397" w:type="dxa"/>
            <w:shd w:val="clear" w:color="auto" w:fill="FFFFFF" w:themeFill="background1"/>
            <w:vAlign w:val="center"/>
          </w:tcPr>
          <w:p w14:paraId="75D9BB17"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⑪</w:t>
            </w:r>
          </w:p>
        </w:tc>
        <w:tc>
          <w:tcPr>
            <w:tcW w:w="2433" w:type="dxa"/>
            <w:shd w:val="clear" w:color="auto" w:fill="FFFFFF" w:themeFill="background1"/>
            <w:vAlign w:val="center"/>
          </w:tcPr>
          <w:p w14:paraId="3CEB539F" w14:textId="77777777" w:rsidR="00C11641" w:rsidRPr="00971AE0" w:rsidRDefault="00C11641" w:rsidP="00E27104">
            <w:pPr>
              <w:spacing w:line="180" w:lineRule="exact"/>
              <w:textAlignment w:val="baseline"/>
              <w:rPr>
                <w:rFonts w:asciiTheme="minorEastAsia" w:hAnsiTheme="minorEastAsia"/>
                <w:kern w:val="24"/>
                <w:sz w:val="18"/>
                <w:szCs w:val="18"/>
              </w:rPr>
            </w:pPr>
            <w:r w:rsidRPr="00971AE0">
              <w:rPr>
                <w:rFonts w:asciiTheme="minorEastAsia" w:hAnsiTheme="minorEastAsia" w:hint="eastAsia"/>
                <w:kern w:val="24"/>
                <w:sz w:val="18"/>
                <w:szCs w:val="18"/>
              </w:rPr>
              <w:t>にしのみや・えびす海の駅</w:t>
            </w:r>
          </w:p>
        </w:tc>
        <w:tc>
          <w:tcPr>
            <w:tcW w:w="993" w:type="dxa"/>
            <w:shd w:val="clear" w:color="auto" w:fill="FFFFFF" w:themeFill="background1"/>
            <w:vAlign w:val="center"/>
          </w:tcPr>
          <w:p w14:paraId="2AF3D4C1"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R3.2.1</w:t>
            </w:r>
          </w:p>
        </w:tc>
      </w:tr>
      <w:tr w:rsidR="00C11641" w:rsidRPr="00971AE0" w14:paraId="5CB16563" w14:textId="77777777" w:rsidTr="00055F96">
        <w:trPr>
          <w:trHeight w:val="99"/>
        </w:trPr>
        <w:tc>
          <w:tcPr>
            <w:tcW w:w="397" w:type="dxa"/>
            <w:shd w:val="clear" w:color="auto" w:fill="FFFFFF" w:themeFill="background1"/>
            <w:vAlign w:val="center"/>
          </w:tcPr>
          <w:p w14:paraId="10AEFF93"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⑫</w:t>
            </w:r>
          </w:p>
        </w:tc>
        <w:tc>
          <w:tcPr>
            <w:tcW w:w="2433" w:type="dxa"/>
            <w:shd w:val="clear" w:color="auto" w:fill="FFFFFF" w:themeFill="background1"/>
            <w:vAlign w:val="center"/>
          </w:tcPr>
          <w:p w14:paraId="248F5304" w14:textId="77777777" w:rsidR="00C11641" w:rsidRPr="00971AE0" w:rsidRDefault="00C11641" w:rsidP="00E27104">
            <w:pPr>
              <w:spacing w:line="180" w:lineRule="exact"/>
              <w:textAlignment w:val="baseline"/>
              <w:rPr>
                <w:rFonts w:asciiTheme="minorEastAsia" w:hAnsiTheme="minorEastAsia"/>
                <w:kern w:val="24"/>
                <w:sz w:val="18"/>
                <w:szCs w:val="18"/>
              </w:rPr>
            </w:pPr>
            <w:proofErr w:type="gramStart"/>
            <w:r w:rsidRPr="00971AE0">
              <w:rPr>
                <w:rFonts w:asciiTheme="minorEastAsia" w:hAnsiTheme="minorEastAsia" w:hint="eastAsia"/>
                <w:kern w:val="24"/>
                <w:sz w:val="18"/>
                <w:szCs w:val="18"/>
              </w:rPr>
              <w:t>あわじじゃのひれ</w:t>
            </w:r>
            <w:proofErr w:type="gramEnd"/>
            <w:r w:rsidRPr="00971AE0">
              <w:rPr>
                <w:rFonts w:asciiTheme="minorEastAsia" w:hAnsiTheme="minorEastAsia" w:hint="eastAsia"/>
                <w:kern w:val="24"/>
                <w:sz w:val="18"/>
                <w:szCs w:val="18"/>
              </w:rPr>
              <w:t>海の駅</w:t>
            </w:r>
          </w:p>
        </w:tc>
        <w:tc>
          <w:tcPr>
            <w:tcW w:w="993" w:type="dxa"/>
            <w:shd w:val="clear" w:color="auto" w:fill="FFFFFF" w:themeFill="background1"/>
            <w:vAlign w:val="center"/>
          </w:tcPr>
          <w:p w14:paraId="2970852A" w14:textId="77777777" w:rsidR="00C11641" w:rsidRPr="00971AE0" w:rsidRDefault="00C11641" w:rsidP="00E27104">
            <w:pPr>
              <w:widowControl w:val="0"/>
              <w:snapToGrid w:val="0"/>
              <w:spacing w:line="240" w:lineRule="atLeast"/>
              <w:jc w:val="both"/>
              <w:rPr>
                <w:rFonts w:asciiTheme="minorEastAsia" w:hAnsiTheme="minorEastAsia"/>
                <w:sz w:val="18"/>
                <w:szCs w:val="18"/>
              </w:rPr>
            </w:pPr>
            <w:r w:rsidRPr="00971AE0">
              <w:rPr>
                <w:rFonts w:asciiTheme="minorEastAsia" w:hAnsiTheme="minorEastAsia" w:hint="eastAsia"/>
                <w:sz w:val="18"/>
                <w:szCs w:val="18"/>
              </w:rPr>
              <w:t>R</w:t>
            </w:r>
            <w:r w:rsidRPr="00971AE0">
              <w:rPr>
                <w:rFonts w:asciiTheme="minorEastAsia" w:hAnsiTheme="minorEastAsia"/>
                <w:sz w:val="18"/>
                <w:szCs w:val="18"/>
              </w:rPr>
              <w:t>6.7.1</w:t>
            </w:r>
          </w:p>
        </w:tc>
      </w:tr>
    </w:tbl>
    <w:p w14:paraId="1C8B6B99" w14:textId="77777777" w:rsidR="00C11641" w:rsidRPr="00971AE0" w:rsidRDefault="00C11641" w:rsidP="00C11641">
      <w:pPr>
        <w:widowControl w:val="0"/>
        <w:ind w:firstLineChars="200" w:firstLine="421"/>
        <w:jc w:val="both"/>
      </w:pPr>
    </w:p>
    <w:p w14:paraId="2BAB7DE3" w14:textId="77777777" w:rsidR="00C11641" w:rsidRPr="00971AE0" w:rsidRDefault="00C11641" w:rsidP="00C11641">
      <w:pPr>
        <w:widowControl w:val="0"/>
        <w:ind w:firstLineChars="200" w:firstLine="421"/>
        <w:jc w:val="both"/>
      </w:pPr>
    </w:p>
    <w:p w14:paraId="6D0934DE" w14:textId="77777777" w:rsidR="00C11641" w:rsidRPr="00971AE0" w:rsidRDefault="00C11641" w:rsidP="00C11641">
      <w:pPr>
        <w:widowControl w:val="0"/>
        <w:ind w:firstLineChars="200" w:firstLine="421"/>
        <w:jc w:val="both"/>
      </w:pPr>
    </w:p>
    <w:p w14:paraId="153E2CD3" w14:textId="77777777" w:rsidR="00C11641" w:rsidRPr="00971AE0" w:rsidRDefault="00C11641" w:rsidP="00C11641">
      <w:pPr>
        <w:widowControl w:val="0"/>
        <w:ind w:firstLineChars="200" w:firstLine="421"/>
        <w:jc w:val="both"/>
      </w:pPr>
    </w:p>
    <w:p w14:paraId="0D4A5E04" w14:textId="77777777" w:rsidR="00C11641" w:rsidRPr="00971AE0" w:rsidRDefault="00C11641" w:rsidP="00C11641">
      <w:pPr>
        <w:widowControl w:val="0"/>
        <w:ind w:firstLineChars="200" w:firstLine="421"/>
        <w:jc w:val="both"/>
      </w:pPr>
    </w:p>
    <w:p w14:paraId="79057E3D" w14:textId="77777777" w:rsidR="00C11641" w:rsidRPr="00971AE0" w:rsidRDefault="00C11641" w:rsidP="00C11641">
      <w:pPr>
        <w:widowControl w:val="0"/>
        <w:ind w:firstLineChars="200" w:firstLine="421"/>
        <w:jc w:val="both"/>
      </w:pPr>
      <w:r w:rsidRPr="00971AE0">
        <w:rPr>
          <w:noProof/>
        </w:rPr>
        <mc:AlternateContent>
          <mc:Choice Requires="wps">
            <w:drawing>
              <wp:anchor distT="0" distB="0" distL="114300" distR="114300" simplePos="0" relativeHeight="251658272" behindDoc="0" locked="0" layoutInCell="1" allowOverlap="1" wp14:anchorId="1881E752" wp14:editId="4A93FBAC">
                <wp:simplePos x="0" y="0"/>
                <wp:positionH relativeFrom="column">
                  <wp:posOffset>2514600</wp:posOffset>
                </wp:positionH>
                <wp:positionV relativeFrom="paragraph">
                  <wp:posOffset>222885</wp:posOffset>
                </wp:positionV>
                <wp:extent cx="314325"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977DB" w14:textId="77777777" w:rsidR="00C11641" w:rsidRPr="003409CF" w:rsidRDefault="00C11641" w:rsidP="00C11641">
                            <w:pPr>
                              <w:snapToGrid w:val="0"/>
                              <w:spacing w:line="240" w:lineRule="atLeast"/>
                              <w:rPr>
                                <w:sz w:val="28"/>
                                <w:szCs w:val="28"/>
                              </w:rPr>
                            </w:pPr>
                            <w:r w:rsidRPr="006364E9">
                              <w:rPr>
                                <w:rFonts w:hint="eastAsia"/>
                                <w:color w:val="000000" w:themeColor="text1"/>
                                <w:sz w:val="28"/>
                                <w:szCs w:val="28"/>
                              </w:rPr>
                              <w:t>⑫</w:t>
                            </w:r>
                            <w:r>
                              <w:rPr>
                                <w:rFonts w:hint="eastAsia"/>
                                <w:sz w:val="28"/>
                                <w:szCs w:val="28"/>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81E752" id="テキスト ボックス 2" o:spid="_x0000_s1047" type="#_x0000_t202" style="position:absolute;left:0;text-align:left;margin-left:198pt;margin-top:17.55pt;width:24.75pt;height:18.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" filled="f" stroked="f">
                <v:textbox inset="5.85pt,.7pt,5.85pt,.7pt">
                  <w:txbxContent>
                    <w:p w14:paraId="089977DB" w14:textId="77777777" w:rsidR="00C11641" w:rsidRPr="003409CF" w:rsidRDefault="00C11641" w:rsidP="00C11641">
                      <w:pPr>
                        <w:snapToGrid w:val="0"/>
                        <w:spacing w:line="240" w:lineRule="atLeast"/>
                        <w:rPr>
                          <w:sz w:val="28"/>
                          <w:szCs w:val="28"/>
                        </w:rPr>
                      </w:pPr>
                      <w:r w:rsidRPr="006364E9">
                        <w:rPr>
                          <w:rFonts w:hint="eastAsia"/>
                          <w:color w:val="000000" w:themeColor="text1"/>
                          <w:sz w:val="28"/>
                          <w:szCs w:val="28"/>
                        </w:rPr>
                        <w:t>⑫</w:t>
                      </w:r>
                      <w:r>
                        <w:rPr>
                          <w:rFonts w:hint="eastAsia"/>
                          <w:sz w:val="28"/>
                          <w:szCs w:val="28"/>
                        </w:rPr>
                        <w:t>⑥</w:t>
                      </w:r>
                    </w:p>
                  </w:txbxContent>
                </v:textbox>
              </v:shape>
            </w:pict>
          </mc:Fallback>
        </mc:AlternateContent>
      </w:r>
    </w:p>
    <w:p w14:paraId="62C8F29A" w14:textId="77777777" w:rsidR="00C11641" w:rsidRPr="00971AE0" w:rsidRDefault="00C11641" w:rsidP="00C11641">
      <w:pPr>
        <w:widowControl w:val="0"/>
        <w:ind w:firstLineChars="200" w:firstLine="421"/>
        <w:jc w:val="both"/>
      </w:pPr>
    </w:p>
    <w:p w14:paraId="520FF54E" w14:textId="77777777" w:rsidR="00C11641" w:rsidRPr="00971AE0" w:rsidRDefault="00C11641" w:rsidP="00C11641">
      <w:pPr>
        <w:widowControl w:val="0"/>
        <w:ind w:firstLineChars="200" w:firstLine="421"/>
        <w:jc w:val="both"/>
      </w:pPr>
    </w:p>
    <w:p w14:paraId="494298BD" w14:textId="77777777" w:rsidR="00C11641" w:rsidRPr="00971AE0" w:rsidRDefault="00C11641" w:rsidP="00C11641">
      <w:pPr>
        <w:widowControl w:val="0"/>
        <w:ind w:firstLineChars="200" w:firstLine="421"/>
        <w:jc w:val="both"/>
      </w:pPr>
    </w:p>
    <w:p w14:paraId="1AEA579D" w14:textId="77777777" w:rsidR="00C11641" w:rsidRPr="00971AE0" w:rsidRDefault="00C11641" w:rsidP="00C11641">
      <w:pPr>
        <w:widowControl w:val="0"/>
        <w:jc w:val="both"/>
      </w:pPr>
    </w:p>
    <w:p w14:paraId="2B2FEA6B" w14:textId="77777777" w:rsidR="00C11641" w:rsidRPr="00971AE0" w:rsidRDefault="00C11641" w:rsidP="00C11641">
      <w:pPr>
        <w:ind w:firstLineChars="100" w:firstLine="211"/>
        <w:rPr>
          <w:rFonts w:ascii="ＭＳ 明朝" w:hAnsi="ＭＳ 明朝"/>
          <w:b/>
        </w:rPr>
      </w:pPr>
    </w:p>
    <w:p w14:paraId="6840D02D" w14:textId="77777777" w:rsidR="00C11641" w:rsidRPr="00971AE0" w:rsidRDefault="00C11641" w:rsidP="00C11641">
      <w:pPr>
        <w:ind w:firstLineChars="100" w:firstLine="211"/>
        <w:rPr>
          <w:rFonts w:ascii="ＭＳ 明朝" w:hAnsi="ＭＳ 明朝"/>
          <w:b/>
        </w:rPr>
      </w:pPr>
    </w:p>
    <w:p w14:paraId="197F4F3A" w14:textId="77777777" w:rsidR="00C11641" w:rsidRPr="00971AE0" w:rsidRDefault="00C11641" w:rsidP="00C11641">
      <w:pPr>
        <w:ind w:firstLineChars="100" w:firstLine="211"/>
        <w:rPr>
          <w:rFonts w:ascii="ＭＳ 明朝" w:hAnsi="ＭＳ 明朝"/>
          <w:b/>
        </w:rPr>
      </w:pPr>
    </w:p>
    <w:p w14:paraId="440F27BB" w14:textId="77777777" w:rsidR="00C11641" w:rsidRPr="00971AE0" w:rsidRDefault="00C11641" w:rsidP="00C11641">
      <w:pPr>
        <w:ind w:firstLineChars="100" w:firstLine="221"/>
        <w:rPr>
          <w:rFonts w:ascii="ＭＳ 明朝" w:hAnsi="ＭＳ 明朝"/>
          <w:b/>
          <w:sz w:val="22"/>
        </w:rPr>
      </w:pPr>
      <w:r w:rsidRPr="00971AE0">
        <w:rPr>
          <w:rFonts w:ascii="ＭＳ 明朝" w:hAnsi="ＭＳ 明朝" w:hint="eastAsia"/>
          <w:b/>
          <w:sz w:val="22"/>
        </w:rPr>
        <w:lastRenderedPageBreak/>
        <w:t xml:space="preserve"> (2) 海の駅・防災桟橋等の活用による舟艇利用促進事業</w:t>
      </w:r>
    </w:p>
    <w:p w14:paraId="14740B9A" w14:textId="77777777" w:rsidR="00C11641" w:rsidRPr="00971AE0" w:rsidRDefault="00C11641" w:rsidP="00C11641">
      <w:pPr>
        <w:ind w:leftChars="100" w:left="210" w:firstLineChars="100" w:firstLine="220"/>
        <w:rPr>
          <w:sz w:val="22"/>
        </w:rPr>
      </w:pPr>
      <w:r w:rsidRPr="00971AE0">
        <w:rPr>
          <w:rFonts w:hint="eastAsia"/>
          <w:sz w:val="22"/>
        </w:rPr>
        <w:t>本事業は、災害時の船舶を活用した支援の実施や啓開・復旧・輸送等に係る施設管理者、民間事業者等の間の情報共有及び連携体制強化の内容を盛り込んだ国土強靱化基本計画を背景に、舟艇の利用拡大と災害時の舟艇を利用した防災体制の構築・災害対応を両立させることを目的に実施するものである。</w:t>
      </w:r>
    </w:p>
    <w:p w14:paraId="42EDBE2E" w14:textId="77777777" w:rsidR="00C11641" w:rsidRPr="00971AE0" w:rsidRDefault="00C11641" w:rsidP="00C11641">
      <w:pPr>
        <w:widowControl w:val="0"/>
        <w:ind w:leftChars="100" w:left="210" w:firstLineChars="100" w:firstLine="220"/>
        <w:rPr>
          <w:sz w:val="22"/>
        </w:rPr>
      </w:pPr>
      <w:r w:rsidRPr="00971AE0">
        <w:rPr>
          <w:rFonts w:hint="eastAsia"/>
          <w:sz w:val="22"/>
        </w:rPr>
        <w:t>神戸運輸監理部においても、小型船舶の特性を考慮するとともに船舶所有者の協力を仰ぎつつ、防災桟橋等の現有施設を活用した被災地復興支援計画の策定を自治体とともに検討している。</w:t>
      </w:r>
    </w:p>
    <w:p w14:paraId="35A5BD22" w14:textId="77777777" w:rsidR="00C11641" w:rsidRPr="00971AE0" w:rsidRDefault="00C11641" w:rsidP="00C11641">
      <w:pPr>
        <w:widowControl w:val="0"/>
      </w:pPr>
    </w:p>
    <w:p w14:paraId="325593B3" w14:textId="77777777" w:rsidR="00C11641" w:rsidRPr="00971AE0" w:rsidRDefault="00C11641" w:rsidP="00C11641">
      <w:pPr>
        <w:rPr>
          <w:b/>
          <w:bCs/>
          <w:sz w:val="24"/>
        </w:rPr>
      </w:pPr>
      <w:r w:rsidRPr="00971AE0">
        <w:rPr>
          <w:rFonts w:hint="eastAsia"/>
          <w:b/>
          <w:bCs/>
          <w:sz w:val="24"/>
        </w:rPr>
        <w:t>５　モーターボート競走の現況</w:t>
      </w:r>
    </w:p>
    <w:p w14:paraId="18100568" w14:textId="77777777" w:rsidR="00C11641" w:rsidRPr="00971AE0" w:rsidRDefault="00C11641" w:rsidP="00C11641">
      <w:pPr>
        <w:widowControl w:val="0"/>
        <w:ind w:leftChars="150" w:left="316" w:firstLineChars="100" w:firstLine="220"/>
        <w:rPr>
          <w:sz w:val="22"/>
        </w:rPr>
      </w:pPr>
      <w:r w:rsidRPr="00971AE0">
        <w:rPr>
          <w:rFonts w:hint="eastAsia"/>
          <w:sz w:val="22"/>
        </w:rPr>
        <w:t>令和５年度の全国モーターボート競走場の年間売上金額は２４，２２０億円（対前年度比０．３％増）であった。近年増加している電話投票の総売上金額は１９，０１１億円であり、全体売上の７８．５％となった。</w:t>
      </w:r>
    </w:p>
    <w:p w14:paraId="39AC3648" w14:textId="77777777" w:rsidR="00C11641" w:rsidRPr="00971AE0" w:rsidRDefault="00C11641" w:rsidP="00C11641">
      <w:pPr>
        <w:widowControl w:val="0"/>
        <w:ind w:leftChars="150" w:left="316" w:firstLineChars="100" w:firstLine="220"/>
        <w:rPr>
          <w:sz w:val="22"/>
        </w:rPr>
      </w:pPr>
      <w:r w:rsidRPr="00971AE0">
        <w:rPr>
          <w:rFonts w:hint="eastAsia"/>
          <w:sz w:val="22"/>
        </w:rPr>
        <w:t>一方、尼崎競走場の年間売上金額は８２４億円（対前年度比３．７％減）となっている。</w:t>
      </w:r>
    </w:p>
    <w:p w14:paraId="1EAB3748" w14:textId="77777777" w:rsidR="00C11641" w:rsidRPr="00971AE0" w:rsidRDefault="00C11641" w:rsidP="00C11641">
      <w:pPr>
        <w:widowControl w:val="0"/>
        <w:ind w:leftChars="150" w:left="316" w:firstLineChars="100" w:firstLine="220"/>
        <w:rPr>
          <w:sz w:val="22"/>
        </w:rPr>
      </w:pPr>
      <w:r w:rsidRPr="00971AE0">
        <w:rPr>
          <w:rFonts w:hint="eastAsia"/>
          <w:sz w:val="22"/>
        </w:rPr>
        <w:t>兵庫県内には、神戸新開地、姫路、滝野、洲本、朝来、相生の６カ所の場外発売場（ボートレースチケットショップ（</w:t>
      </w:r>
      <w:r w:rsidRPr="00971AE0">
        <w:rPr>
          <w:rFonts w:hint="eastAsia"/>
          <w:sz w:val="22"/>
        </w:rPr>
        <w:t>BTS</w:t>
      </w:r>
      <w:r w:rsidRPr="00971AE0">
        <w:rPr>
          <w:rFonts w:hint="eastAsia"/>
          <w:sz w:val="22"/>
        </w:rPr>
        <w:t>））がある。</w:t>
      </w:r>
    </w:p>
    <w:p w14:paraId="297497CE" w14:textId="77777777" w:rsidR="00C11641" w:rsidRPr="00700488" w:rsidRDefault="00C11641" w:rsidP="00C11641">
      <w:pPr>
        <w:rPr>
          <w:sz w:val="22"/>
        </w:rPr>
      </w:pPr>
    </w:p>
    <w:p w14:paraId="78F07AB8" w14:textId="77777777" w:rsidR="00C11641" w:rsidRDefault="00C11641" w:rsidP="00C11641">
      <w:pPr>
        <w:ind w:firstLineChars="300" w:firstLine="661"/>
      </w:pPr>
      <w:r w:rsidRPr="00700488">
        <w:rPr>
          <w:rFonts w:hint="eastAsia"/>
          <w:sz w:val="22"/>
        </w:rPr>
        <w:t>第１６図　モーターボート競走売上金額の推移（令和</w:t>
      </w:r>
      <w:r w:rsidRPr="00E27104">
        <w:rPr>
          <w:rFonts w:hint="eastAsia"/>
          <w:sz w:val="22"/>
        </w:rPr>
        <w:t>６</w:t>
      </w:r>
      <w:r w:rsidRPr="00700488">
        <w:rPr>
          <w:rFonts w:hint="eastAsia"/>
          <w:sz w:val="22"/>
        </w:rPr>
        <w:t>年３月３１日現在</w:t>
      </w:r>
      <w:r w:rsidRPr="006B02C6">
        <w:rPr>
          <w:rFonts w:hint="eastAsia"/>
        </w:rPr>
        <w:t>）</w:t>
      </w:r>
    </w:p>
    <w:p w14:paraId="3CA0F096" w14:textId="77777777" w:rsidR="00C11641" w:rsidRPr="006B02C6" w:rsidRDefault="00C11641" w:rsidP="00C11641">
      <w:pPr>
        <w:ind w:firstLineChars="300" w:firstLine="661"/>
      </w:pPr>
      <w:r w:rsidRPr="00700488">
        <w:rPr>
          <w:noProof/>
          <w:sz w:val="22"/>
        </w:rPr>
        <mc:AlternateContent>
          <mc:Choice Requires="wps">
            <w:drawing>
              <wp:anchor distT="0" distB="0" distL="114300" distR="114300" simplePos="0" relativeHeight="251658245" behindDoc="0" locked="0" layoutInCell="1" allowOverlap="1" wp14:anchorId="2A2AC8E2" wp14:editId="06064FDF">
                <wp:simplePos x="0" y="0"/>
                <wp:positionH relativeFrom="column">
                  <wp:posOffset>4413885</wp:posOffset>
                </wp:positionH>
                <wp:positionV relativeFrom="paragraph">
                  <wp:posOffset>66040</wp:posOffset>
                </wp:positionV>
                <wp:extent cx="1352550" cy="2381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7BF10" w14:textId="74B6680D" w:rsidR="00C11641" w:rsidRDefault="00C11641" w:rsidP="00C11641">
                            <w:pPr>
                              <w:rPr>
                                <w:sz w:val="22"/>
                              </w:rPr>
                            </w:pPr>
                            <w:r w:rsidRPr="00700488">
                              <w:rPr>
                                <w:rFonts w:hint="eastAsia"/>
                                <w:sz w:val="22"/>
                              </w:rPr>
                              <w:t>（単位：億</w:t>
                            </w:r>
                            <w:r w:rsidR="00581346">
                              <w:rPr>
                                <w:rFonts w:hint="eastAsia"/>
                                <w:sz w:val="22"/>
                              </w:rPr>
                              <w:t>円</w:t>
                            </w:r>
                            <w:r>
                              <w:rPr>
                                <w:rFonts w:hint="eastAsia"/>
                                <w:sz w:val="22"/>
                              </w:rPr>
                              <w:t>）</w:t>
                            </w:r>
                          </w:p>
                          <w:p w14:paraId="12898CA0" w14:textId="77777777" w:rsidR="00C11641" w:rsidRDefault="00C11641" w:rsidP="00C11641">
                            <w:r>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2AC8E2" id="テキスト ボックス 4" o:spid="_x0000_s1048" type="#_x0000_t202" style="position:absolute;left:0;text-align:left;margin-left:347.55pt;margin-top:5.2pt;width:106.5pt;height:1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" stroked="f">
                <v:textbox inset="5.85pt,.7pt,5.85pt,.7pt">
                  <w:txbxContent>
                    <w:p w14:paraId="0297BF10" w14:textId="74B6680D" w:rsidR="00C11641" w:rsidRDefault="00C11641" w:rsidP="00C11641">
                      <w:pPr>
                        <w:rPr>
                          <w:sz w:val="22"/>
                        </w:rPr>
                      </w:pPr>
                      <w:r w:rsidRPr="00700488">
                        <w:rPr>
                          <w:rFonts w:hint="eastAsia"/>
                          <w:sz w:val="22"/>
                        </w:rPr>
                        <w:t>（単位：億</w:t>
                      </w:r>
                      <w:r w:rsidR="00581346">
                        <w:rPr>
                          <w:rFonts w:hint="eastAsia"/>
                          <w:sz w:val="22"/>
                        </w:rPr>
                        <w:t>円</w:t>
                      </w:r>
                      <w:r>
                        <w:rPr>
                          <w:rFonts w:hint="eastAsia"/>
                          <w:sz w:val="22"/>
                        </w:rPr>
                        <w:t>）</w:t>
                      </w:r>
                    </w:p>
                    <w:p w14:paraId="12898CA0" w14:textId="77777777" w:rsidR="00C11641" w:rsidRDefault="00C11641" w:rsidP="00C11641">
                      <w:r>
                        <w:rPr>
                          <w:rFonts w:hint="eastAsia"/>
                        </w:rPr>
                        <w:t>円）</w:t>
                      </w:r>
                    </w:p>
                  </w:txbxContent>
                </v:textbox>
              </v:shape>
            </w:pict>
          </mc:Fallback>
        </mc:AlternateContent>
      </w:r>
    </w:p>
    <w:p w14:paraId="053A7B32" w14:textId="77777777" w:rsidR="00C11641" w:rsidRPr="006B02C6" w:rsidRDefault="00C11641" w:rsidP="00C11641">
      <w:pPr>
        <w:jc w:val="center"/>
      </w:pPr>
      <w:r>
        <w:rPr>
          <w:noProof/>
        </w:rPr>
        <w:drawing>
          <wp:inline distT="0" distB="0" distL="0" distR="0" wp14:anchorId="4EC70972" wp14:editId="44C22EC9">
            <wp:extent cx="4826442" cy="3238251"/>
            <wp:effectExtent l="0" t="0" r="12700" b="635"/>
            <wp:docPr id="1" name="グラフ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F94D254" w14:textId="77777777" w:rsidR="00C11641" w:rsidRPr="00700488" w:rsidRDefault="00C11641" w:rsidP="00C11641">
      <w:pPr>
        <w:ind w:firstLineChars="100" w:firstLine="220"/>
        <w:jc w:val="right"/>
        <w:rPr>
          <w:sz w:val="22"/>
        </w:rPr>
      </w:pPr>
      <w:r w:rsidRPr="00700488">
        <w:rPr>
          <w:rFonts w:hint="eastAsia"/>
          <w:sz w:val="22"/>
        </w:rPr>
        <w:t>※資料出所：</w:t>
      </w:r>
      <w:r w:rsidRPr="00700488">
        <w:rPr>
          <w:rFonts w:hint="eastAsia"/>
          <w:sz w:val="22"/>
        </w:rPr>
        <w:t>BOAT</w:t>
      </w:r>
      <w:r w:rsidRPr="00700488">
        <w:rPr>
          <w:sz w:val="22"/>
        </w:rPr>
        <w:t xml:space="preserve"> RACE Monthly Report</w:t>
      </w:r>
    </w:p>
    <w:p w14:paraId="7B55BDF3" w14:textId="77777777" w:rsidR="00C11641" w:rsidRDefault="00C11641" w:rsidP="00C11641">
      <w:pPr>
        <w:ind w:firstLineChars="100" w:firstLine="210"/>
        <w:jc w:val="right"/>
      </w:pPr>
    </w:p>
    <w:p w14:paraId="6FF63EE5" w14:textId="77777777" w:rsidR="00C11641" w:rsidRPr="00C11641" w:rsidRDefault="00C11641" w:rsidP="00346E30">
      <w:pPr>
        <w:ind w:leftChars="150" w:left="316" w:firstLineChars="100" w:firstLine="220"/>
        <w:rPr>
          <w:rFonts w:ascii="ＭＳ 明朝" w:hAnsi="ＭＳ 明朝"/>
          <w:sz w:val="22"/>
        </w:rPr>
      </w:pPr>
    </w:p>
    <w:p w14:paraId="26C22619" w14:textId="535C6193" w:rsidR="00164373" w:rsidRPr="006B02C6" w:rsidRDefault="00164373" w:rsidP="00B61F63">
      <w:pPr>
        <w:ind w:firstLineChars="100" w:firstLine="210"/>
        <w:jc w:val="right"/>
      </w:pPr>
    </w:p>
    <w:sectPr w:rsidR="00164373" w:rsidRPr="006B02C6" w:rsidSect="00D86D48">
      <w:footerReference w:type="even" r:id="rId39"/>
      <w:footerReference w:type="default" r:id="rId40"/>
      <w:pgSz w:w="11906" w:h="16838" w:code="9"/>
      <w:pgMar w:top="1134" w:right="851" w:bottom="1134" w:left="1134" w:header="851" w:footer="340" w:gutter="0"/>
      <w:pgNumType w:fmt="numberInDash" w:start="0"/>
      <w:cols w:space="720"/>
      <w:noEndnote/>
      <w:titlePg/>
      <w:docGrid w:type="linesAndChars" w:linePitch="416"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BA23" w14:textId="77777777" w:rsidR="001A342F" w:rsidRDefault="001A342F" w:rsidP="00B323B8">
      <w:r>
        <w:separator/>
      </w:r>
    </w:p>
  </w:endnote>
  <w:endnote w:type="continuationSeparator" w:id="0">
    <w:p w14:paraId="7B9A98D0" w14:textId="77777777" w:rsidR="001A342F" w:rsidRDefault="001A342F" w:rsidP="00B323B8">
      <w:r>
        <w:continuationSeparator/>
      </w:r>
    </w:p>
  </w:endnote>
  <w:endnote w:type="continuationNotice" w:id="1">
    <w:p w14:paraId="1FE35FEF" w14:textId="77777777" w:rsidR="001A342F" w:rsidRDefault="001A3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5394" w14:textId="77777777" w:rsidR="00A52969" w:rsidRDefault="002B19D0">
    <w:pPr>
      <w:pStyle w:val="a5"/>
      <w:framePr w:wrap="around" w:vAnchor="text" w:hAnchor="margin" w:xAlign="center" w:y="1"/>
      <w:rPr>
        <w:rStyle w:val="a9"/>
      </w:rPr>
    </w:pPr>
    <w:r>
      <w:rPr>
        <w:rStyle w:val="a9"/>
      </w:rPr>
      <w:fldChar w:fldCharType="begin"/>
    </w:r>
    <w:r w:rsidR="00A52969">
      <w:rPr>
        <w:rStyle w:val="a9"/>
      </w:rPr>
      <w:instrText xml:space="preserve">PAGE  </w:instrText>
    </w:r>
    <w:r>
      <w:rPr>
        <w:rStyle w:val="a9"/>
      </w:rPr>
      <w:fldChar w:fldCharType="separate"/>
    </w:r>
    <w:r w:rsidR="003421EC">
      <w:rPr>
        <w:rStyle w:val="a9"/>
        <w:noProof/>
      </w:rPr>
      <w:t>- 9 -</w:t>
    </w:r>
    <w:r>
      <w:rPr>
        <w:rStyle w:val="a9"/>
      </w:rPr>
      <w:fldChar w:fldCharType="end"/>
    </w:r>
  </w:p>
  <w:p w14:paraId="04ED052C" w14:textId="77777777" w:rsidR="00A52969" w:rsidRDefault="00A529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D609" w14:textId="77777777" w:rsidR="00A52969" w:rsidRDefault="00A52969">
    <w:pPr>
      <w:pStyle w:val="a5"/>
      <w:jc w:val="center"/>
    </w:pPr>
    <w:r>
      <w:rPr>
        <w:rFonts w:asciiTheme="majorHAnsi" w:hAnsiTheme="majorHAnsi" w:hint="eastAsia"/>
        <w:lang w:val="ja-JP"/>
      </w:rPr>
      <w:t>海舶</w:t>
    </w:r>
    <w:r>
      <w:rPr>
        <w:rFonts w:asciiTheme="majorHAnsi" w:hAnsiTheme="majorHAnsi"/>
        <w:lang w:val="ja-JP"/>
      </w:rPr>
      <w:t xml:space="preserve"> </w:t>
    </w:r>
    <w:r w:rsidR="002B19D0">
      <w:fldChar w:fldCharType="begin"/>
    </w:r>
    <w:r>
      <w:instrText xml:space="preserve"> PAGE    \* MERGEFORMAT </w:instrText>
    </w:r>
    <w:r w:rsidR="002B19D0">
      <w:fldChar w:fldCharType="separate"/>
    </w:r>
    <w:r w:rsidR="006B02C6" w:rsidRPr="006B02C6">
      <w:rPr>
        <w:rFonts w:asciiTheme="majorHAnsi" w:hAnsiTheme="majorHAnsi"/>
        <w:noProof/>
        <w:lang w:val="ja-JP"/>
      </w:rPr>
      <w:t>-</w:t>
    </w:r>
    <w:r w:rsidR="006B02C6">
      <w:rPr>
        <w:noProof/>
      </w:rPr>
      <w:t xml:space="preserve"> 8 -</w:t>
    </w:r>
    <w:r w:rsidR="002B19D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24A6" w14:textId="77777777" w:rsidR="001A342F" w:rsidRDefault="001A342F" w:rsidP="00B323B8">
      <w:r>
        <w:separator/>
      </w:r>
    </w:p>
  </w:footnote>
  <w:footnote w:type="continuationSeparator" w:id="0">
    <w:p w14:paraId="62959DCA" w14:textId="77777777" w:rsidR="001A342F" w:rsidRDefault="001A342F" w:rsidP="00B323B8">
      <w:r>
        <w:continuationSeparator/>
      </w:r>
    </w:p>
  </w:footnote>
  <w:footnote w:type="continuationNotice" w:id="1">
    <w:p w14:paraId="623EC768" w14:textId="77777777" w:rsidR="001A342F" w:rsidRDefault="001A34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104C"/>
    <w:multiLevelType w:val="hybridMultilevel"/>
    <w:tmpl w:val="E4BCAE7C"/>
    <w:lvl w:ilvl="0" w:tplc="BB623C8C">
      <w:start w:val="1"/>
      <w:numFmt w:val="aiueo"/>
      <w:lvlText w:val="(%1)"/>
      <w:lvlJc w:val="left"/>
      <w:pPr>
        <w:ind w:left="1056" w:hanging="4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1E7F18CF"/>
    <w:multiLevelType w:val="hybridMultilevel"/>
    <w:tmpl w:val="CA2EEC6C"/>
    <w:lvl w:ilvl="0" w:tplc="B0D4500E">
      <w:start w:val="1"/>
      <w:numFmt w:val="aiueo"/>
      <w:lvlText w:val="(%1)"/>
      <w:lvlJc w:val="left"/>
      <w:pPr>
        <w:ind w:left="1031" w:hanging="480"/>
      </w:pPr>
      <w:rPr>
        <w:rFonts w:ascii="Times New Roman" w:eastAsia="ＭＳ 明朝" w:hAnsi="Times New Roman" w:cs="Times New Roman"/>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2" w15:restartNumberingAfterBreak="0">
    <w:nsid w:val="2390143A"/>
    <w:multiLevelType w:val="hybridMultilevel"/>
    <w:tmpl w:val="C1BCFFAE"/>
    <w:lvl w:ilvl="0" w:tplc="F328F3A6">
      <w:start w:val="1"/>
      <w:numFmt w:val="aiueoFullWidth"/>
      <w:lvlText w:val="（%1）"/>
      <w:lvlJc w:val="left"/>
      <w:pPr>
        <w:ind w:left="1361" w:hanging="72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 w15:restartNumberingAfterBreak="0">
    <w:nsid w:val="2D9C727D"/>
    <w:multiLevelType w:val="hybridMultilevel"/>
    <w:tmpl w:val="54EEA8DA"/>
    <w:lvl w:ilvl="0" w:tplc="62FCDC8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DD7387"/>
    <w:multiLevelType w:val="hybridMultilevel"/>
    <w:tmpl w:val="285E1A60"/>
    <w:lvl w:ilvl="0" w:tplc="2354C3FC">
      <w:start w:val="3"/>
      <w:numFmt w:val="aiueo"/>
      <w:lvlText w:val="(%1)"/>
      <w:lvlJc w:val="left"/>
      <w:pPr>
        <w:tabs>
          <w:tab w:val="num" w:pos="692"/>
        </w:tabs>
        <w:ind w:left="692" w:hanging="360"/>
      </w:pPr>
      <w:rPr>
        <w:rFonts w:hint="default"/>
      </w:rPr>
    </w:lvl>
    <w:lvl w:ilvl="1" w:tplc="04090017" w:tentative="1">
      <w:start w:val="1"/>
      <w:numFmt w:val="aiueoFullWidth"/>
      <w:lvlText w:val="(%2)"/>
      <w:lvlJc w:val="left"/>
      <w:pPr>
        <w:tabs>
          <w:tab w:val="num" w:pos="1172"/>
        </w:tabs>
        <w:ind w:left="1172" w:hanging="420"/>
      </w:pPr>
    </w:lvl>
    <w:lvl w:ilvl="2" w:tplc="04090011" w:tentative="1">
      <w:start w:val="1"/>
      <w:numFmt w:val="decimalEnclosedCircle"/>
      <w:lvlText w:val="%3"/>
      <w:lvlJc w:val="left"/>
      <w:pPr>
        <w:tabs>
          <w:tab w:val="num" w:pos="1592"/>
        </w:tabs>
        <w:ind w:left="1592" w:hanging="420"/>
      </w:pPr>
    </w:lvl>
    <w:lvl w:ilvl="3" w:tplc="0409000F" w:tentative="1">
      <w:start w:val="1"/>
      <w:numFmt w:val="decimal"/>
      <w:lvlText w:val="%4."/>
      <w:lvlJc w:val="left"/>
      <w:pPr>
        <w:tabs>
          <w:tab w:val="num" w:pos="2012"/>
        </w:tabs>
        <w:ind w:left="2012" w:hanging="420"/>
      </w:pPr>
    </w:lvl>
    <w:lvl w:ilvl="4" w:tplc="04090017" w:tentative="1">
      <w:start w:val="1"/>
      <w:numFmt w:val="aiueoFullWidth"/>
      <w:lvlText w:val="(%5)"/>
      <w:lvlJc w:val="left"/>
      <w:pPr>
        <w:tabs>
          <w:tab w:val="num" w:pos="2432"/>
        </w:tabs>
        <w:ind w:left="2432" w:hanging="420"/>
      </w:pPr>
    </w:lvl>
    <w:lvl w:ilvl="5" w:tplc="04090011" w:tentative="1">
      <w:start w:val="1"/>
      <w:numFmt w:val="decimalEnclosedCircle"/>
      <w:lvlText w:val="%6"/>
      <w:lvlJc w:val="left"/>
      <w:pPr>
        <w:tabs>
          <w:tab w:val="num" w:pos="2852"/>
        </w:tabs>
        <w:ind w:left="2852" w:hanging="420"/>
      </w:pPr>
    </w:lvl>
    <w:lvl w:ilvl="6" w:tplc="0409000F" w:tentative="1">
      <w:start w:val="1"/>
      <w:numFmt w:val="decimal"/>
      <w:lvlText w:val="%7."/>
      <w:lvlJc w:val="left"/>
      <w:pPr>
        <w:tabs>
          <w:tab w:val="num" w:pos="3272"/>
        </w:tabs>
        <w:ind w:left="3272" w:hanging="420"/>
      </w:pPr>
    </w:lvl>
    <w:lvl w:ilvl="7" w:tplc="04090017" w:tentative="1">
      <w:start w:val="1"/>
      <w:numFmt w:val="aiueoFullWidth"/>
      <w:lvlText w:val="(%8)"/>
      <w:lvlJc w:val="left"/>
      <w:pPr>
        <w:tabs>
          <w:tab w:val="num" w:pos="3692"/>
        </w:tabs>
        <w:ind w:left="3692" w:hanging="420"/>
      </w:pPr>
    </w:lvl>
    <w:lvl w:ilvl="8" w:tplc="04090011" w:tentative="1">
      <w:start w:val="1"/>
      <w:numFmt w:val="decimalEnclosedCircle"/>
      <w:lvlText w:val="%9"/>
      <w:lvlJc w:val="left"/>
      <w:pPr>
        <w:tabs>
          <w:tab w:val="num" w:pos="4112"/>
        </w:tabs>
        <w:ind w:left="4112" w:hanging="420"/>
      </w:pPr>
    </w:lvl>
  </w:abstractNum>
  <w:abstractNum w:abstractNumId="5" w15:restartNumberingAfterBreak="0">
    <w:nsid w:val="64B36748"/>
    <w:multiLevelType w:val="hybridMultilevel"/>
    <w:tmpl w:val="BE0C5570"/>
    <w:lvl w:ilvl="0" w:tplc="1382EADC">
      <w:start w:val="1"/>
      <w:numFmt w:val="bullet"/>
      <w:lvlText w:val="・"/>
      <w:lvlJc w:val="left"/>
      <w:pPr>
        <w:tabs>
          <w:tab w:val="num" w:pos="804"/>
        </w:tabs>
        <w:ind w:left="804" w:hanging="36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6" w15:restartNumberingAfterBreak="0">
    <w:nsid w:val="696F1AA3"/>
    <w:multiLevelType w:val="hybridMultilevel"/>
    <w:tmpl w:val="D98EA9EE"/>
    <w:lvl w:ilvl="0" w:tplc="81808D00">
      <w:start w:val="1"/>
      <w:numFmt w:val="iroha"/>
      <w:lvlText w:val="(%1)"/>
      <w:lvlJc w:val="left"/>
      <w:pPr>
        <w:ind w:left="1031" w:hanging="480"/>
      </w:pPr>
      <w:rPr>
        <w:rFonts w:hint="default"/>
        <w:color w:val="000000" w:themeColor="text1"/>
        <w:u w:val="none"/>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7" w15:restartNumberingAfterBreak="0">
    <w:nsid w:val="797F58D7"/>
    <w:multiLevelType w:val="hybridMultilevel"/>
    <w:tmpl w:val="1D5CAB5E"/>
    <w:lvl w:ilvl="0" w:tplc="BB623C8C">
      <w:start w:val="1"/>
      <w:numFmt w:val="aiueo"/>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num w:numId="1" w16cid:durableId="911891323">
    <w:abstractNumId w:val="5"/>
  </w:num>
  <w:num w:numId="2" w16cid:durableId="944462539">
    <w:abstractNumId w:val="4"/>
  </w:num>
  <w:num w:numId="3" w16cid:durableId="843084227">
    <w:abstractNumId w:val="1"/>
  </w:num>
  <w:num w:numId="4" w16cid:durableId="1886673812">
    <w:abstractNumId w:val="2"/>
  </w:num>
  <w:num w:numId="5" w16cid:durableId="1940600354">
    <w:abstractNumId w:val="7"/>
  </w:num>
  <w:num w:numId="6" w16cid:durableId="1598055613">
    <w:abstractNumId w:val="6"/>
  </w:num>
  <w:num w:numId="7" w16cid:durableId="1512800032">
    <w:abstractNumId w:val="3"/>
  </w:num>
  <w:num w:numId="8" w16cid:durableId="700017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10"/>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B8"/>
    <w:rsid w:val="00015BF9"/>
    <w:rsid w:val="0003360F"/>
    <w:rsid w:val="000373BD"/>
    <w:rsid w:val="0004057F"/>
    <w:rsid w:val="00041C56"/>
    <w:rsid w:val="00055F96"/>
    <w:rsid w:val="0006144E"/>
    <w:rsid w:val="00062D8F"/>
    <w:rsid w:val="00063A56"/>
    <w:rsid w:val="000658EF"/>
    <w:rsid w:val="00066282"/>
    <w:rsid w:val="00066374"/>
    <w:rsid w:val="00067130"/>
    <w:rsid w:val="00074943"/>
    <w:rsid w:val="00075CB2"/>
    <w:rsid w:val="00080331"/>
    <w:rsid w:val="00084B51"/>
    <w:rsid w:val="00086F13"/>
    <w:rsid w:val="000908FD"/>
    <w:rsid w:val="0009263F"/>
    <w:rsid w:val="000A02AA"/>
    <w:rsid w:val="000A2510"/>
    <w:rsid w:val="000A4417"/>
    <w:rsid w:val="000A4C37"/>
    <w:rsid w:val="000B5008"/>
    <w:rsid w:val="000B5CBE"/>
    <w:rsid w:val="000C04A8"/>
    <w:rsid w:val="000C57CE"/>
    <w:rsid w:val="000D2136"/>
    <w:rsid w:val="000D575A"/>
    <w:rsid w:val="000D5DA9"/>
    <w:rsid w:val="000E0B10"/>
    <w:rsid w:val="000E2499"/>
    <w:rsid w:val="000E6BC9"/>
    <w:rsid w:val="000E7C23"/>
    <w:rsid w:val="0011083B"/>
    <w:rsid w:val="001245C8"/>
    <w:rsid w:val="00124C6E"/>
    <w:rsid w:val="001251D5"/>
    <w:rsid w:val="0014253A"/>
    <w:rsid w:val="00147C11"/>
    <w:rsid w:val="00152EB3"/>
    <w:rsid w:val="001614E4"/>
    <w:rsid w:val="00164373"/>
    <w:rsid w:val="001643DA"/>
    <w:rsid w:val="00164EB8"/>
    <w:rsid w:val="00167F45"/>
    <w:rsid w:val="00174141"/>
    <w:rsid w:val="00181C6D"/>
    <w:rsid w:val="0018227A"/>
    <w:rsid w:val="001829C0"/>
    <w:rsid w:val="001859DB"/>
    <w:rsid w:val="001901EB"/>
    <w:rsid w:val="001907E3"/>
    <w:rsid w:val="00192F32"/>
    <w:rsid w:val="00195C52"/>
    <w:rsid w:val="001A06C0"/>
    <w:rsid w:val="001A2C3A"/>
    <w:rsid w:val="001A342F"/>
    <w:rsid w:val="001A365B"/>
    <w:rsid w:val="001B0848"/>
    <w:rsid w:val="001B2298"/>
    <w:rsid w:val="001B2901"/>
    <w:rsid w:val="001B2FD4"/>
    <w:rsid w:val="001B40D9"/>
    <w:rsid w:val="001B44F6"/>
    <w:rsid w:val="001C2B3A"/>
    <w:rsid w:val="001C347A"/>
    <w:rsid w:val="001C37EE"/>
    <w:rsid w:val="001D2B7F"/>
    <w:rsid w:val="001D3BE1"/>
    <w:rsid w:val="001D6380"/>
    <w:rsid w:val="001E59D4"/>
    <w:rsid w:val="001E5E65"/>
    <w:rsid w:val="001E771B"/>
    <w:rsid w:val="001F6430"/>
    <w:rsid w:val="00201F70"/>
    <w:rsid w:val="00203079"/>
    <w:rsid w:val="0022634F"/>
    <w:rsid w:val="002306FF"/>
    <w:rsid w:val="002464EF"/>
    <w:rsid w:val="002920BB"/>
    <w:rsid w:val="002A7D02"/>
    <w:rsid w:val="002B0CE9"/>
    <w:rsid w:val="002B19D0"/>
    <w:rsid w:val="002B468E"/>
    <w:rsid w:val="002D7725"/>
    <w:rsid w:val="002E62D9"/>
    <w:rsid w:val="002E64F2"/>
    <w:rsid w:val="00301614"/>
    <w:rsid w:val="00303496"/>
    <w:rsid w:val="00314DC5"/>
    <w:rsid w:val="00317629"/>
    <w:rsid w:val="00324FAA"/>
    <w:rsid w:val="00327E78"/>
    <w:rsid w:val="0033599F"/>
    <w:rsid w:val="003421EC"/>
    <w:rsid w:val="00346E30"/>
    <w:rsid w:val="00355652"/>
    <w:rsid w:val="00356997"/>
    <w:rsid w:val="00373E69"/>
    <w:rsid w:val="00375097"/>
    <w:rsid w:val="00377829"/>
    <w:rsid w:val="00377B78"/>
    <w:rsid w:val="003815FA"/>
    <w:rsid w:val="0038175E"/>
    <w:rsid w:val="00385863"/>
    <w:rsid w:val="00390F49"/>
    <w:rsid w:val="00395C7D"/>
    <w:rsid w:val="003A2392"/>
    <w:rsid w:val="003A7D14"/>
    <w:rsid w:val="003C0D82"/>
    <w:rsid w:val="003C3773"/>
    <w:rsid w:val="003C5EE9"/>
    <w:rsid w:val="003C7098"/>
    <w:rsid w:val="003D6308"/>
    <w:rsid w:val="003D7027"/>
    <w:rsid w:val="003E3E29"/>
    <w:rsid w:val="003E4621"/>
    <w:rsid w:val="003E69D2"/>
    <w:rsid w:val="003F5E98"/>
    <w:rsid w:val="0040016A"/>
    <w:rsid w:val="00407613"/>
    <w:rsid w:val="00407BD2"/>
    <w:rsid w:val="00417406"/>
    <w:rsid w:val="00417EE0"/>
    <w:rsid w:val="0042277D"/>
    <w:rsid w:val="00427BF0"/>
    <w:rsid w:val="0043170A"/>
    <w:rsid w:val="004415C2"/>
    <w:rsid w:val="0044359A"/>
    <w:rsid w:val="00445DCD"/>
    <w:rsid w:val="00450CD0"/>
    <w:rsid w:val="004526B1"/>
    <w:rsid w:val="00453751"/>
    <w:rsid w:val="00454652"/>
    <w:rsid w:val="00454E66"/>
    <w:rsid w:val="00462632"/>
    <w:rsid w:val="004657F2"/>
    <w:rsid w:val="00472110"/>
    <w:rsid w:val="00473CB2"/>
    <w:rsid w:val="00477D47"/>
    <w:rsid w:val="0048153B"/>
    <w:rsid w:val="00483481"/>
    <w:rsid w:val="00483730"/>
    <w:rsid w:val="00496B7D"/>
    <w:rsid w:val="004C0960"/>
    <w:rsid w:val="004C5331"/>
    <w:rsid w:val="004C79E9"/>
    <w:rsid w:val="004D0149"/>
    <w:rsid w:val="004D36DB"/>
    <w:rsid w:val="004F1A3F"/>
    <w:rsid w:val="004F1A87"/>
    <w:rsid w:val="00501426"/>
    <w:rsid w:val="00501433"/>
    <w:rsid w:val="0050502F"/>
    <w:rsid w:val="00510F76"/>
    <w:rsid w:val="0051138F"/>
    <w:rsid w:val="00516BA2"/>
    <w:rsid w:val="00522468"/>
    <w:rsid w:val="0053552C"/>
    <w:rsid w:val="005367C2"/>
    <w:rsid w:val="005375C2"/>
    <w:rsid w:val="00543F03"/>
    <w:rsid w:val="005537CE"/>
    <w:rsid w:val="00557D1B"/>
    <w:rsid w:val="00562EC5"/>
    <w:rsid w:val="00572BF5"/>
    <w:rsid w:val="0058107C"/>
    <w:rsid w:val="00581346"/>
    <w:rsid w:val="005820C3"/>
    <w:rsid w:val="005952CE"/>
    <w:rsid w:val="005B40C2"/>
    <w:rsid w:val="005B4E8E"/>
    <w:rsid w:val="005C3022"/>
    <w:rsid w:val="005D3CF7"/>
    <w:rsid w:val="005D6443"/>
    <w:rsid w:val="005E393E"/>
    <w:rsid w:val="005E69F6"/>
    <w:rsid w:val="005F03EF"/>
    <w:rsid w:val="005F116C"/>
    <w:rsid w:val="005F3BEF"/>
    <w:rsid w:val="005F7C59"/>
    <w:rsid w:val="00613A7A"/>
    <w:rsid w:val="0061573C"/>
    <w:rsid w:val="00615967"/>
    <w:rsid w:val="0062409A"/>
    <w:rsid w:val="00625DEF"/>
    <w:rsid w:val="00626760"/>
    <w:rsid w:val="00627CC2"/>
    <w:rsid w:val="006364E9"/>
    <w:rsid w:val="00645604"/>
    <w:rsid w:val="006516FA"/>
    <w:rsid w:val="00652A3A"/>
    <w:rsid w:val="006540D0"/>
    <w:rsid w:val="00655D37"/>
    <w:rsid w:val="00660748"/>
    <w:rsid w:val="00670499"/>
    <w:rsid w:val="00670880"/>
    <w:rsid w:val="006724B4"/>
    <w:rsid w:val="006804AE"/>
    <w:rsid w:val="00690E1B"/>
    <w:rsid w:val="006B02C6"/>
    <w:rsid w:val="006B0A8E"/>
    <w:rsid w:val="006B5BC6"/>
    <w:rsid w:val="006B6CF2"/>
    <w:rsid w:val="006C0FDB"/>
    <w:rsid w:val="006C211B"/>
    <w:rsid w:val="006C34B2"/>
    <w:rsid w:val="006C4A4A"/>
    <w:rsid w:val="006C59E9"/>
    <w:rsid w:val="006C5FA5"/>
    <w:rsid w:val="006D19FB"/>
    <w:rsid w:val="006E342C"/>
    <w:rsid w:val="006E4D59"/>
    <w:rsid w:val="006F3DD8"/>
    <w:rsid w:val="006F66C0"/>
    <w:rsid w:val="00700D49"/>
    <w:rsid w:val="00702571"/>
    <w:rsid w:val="00705EFD"/>
    <w:rsid w:val="0070776B"/>
    <w:rsid w:val="00712D37"/>
    <w:rsid w:val="007155D9"/>
    <w:rsid w:val="00720FC4"/>
    <w:rsid w:val="00721A74"/>
    <w:rsid w:val="00721D8F"/>
    <w:rsid w:val="00734E01"/>
    <w:rsid w:val="0073616C"/>
    <w:rsid w:val="00740494"/>
    <w:rsid w:val="0074208A"/>
    <w:rsid w:val="00742A4B"/>
    <w:rsid w:val="00745D46"/>
    <w:rsid w:val="00752059"/>
    <w:rsid w:val="00752E93"/>
    <w:rsid w:val="00760F27"/>
    <w:rsid w:val="00767AD8"/>
    <w:rsid w:val="00771C0C"/>
    <w:rsid w:val="007749B1"/>
    <w:rsid w:val="0077778F"/>
    <w:rsid w:val="00787F54"/>
    <w:rsid w:val="0079305B"/>
    <w:rsid w:val="007950A0"/>
    <w:rsid w:val="007B0143"/>
    <w:rsid w:val="007B44D6"/>
    <w:rsid w:val="007B5CBB"/>
    <w:rsid w:val="007C0212"/>
    <w:rsid w:val="007C1D67"/>
    <w:rsid w:val="007C297A"/>
    <w:rsid w:val="007C4D92"/>
    <w:rsid w:val="007D1074"/>
    <w:rsid w:val="007E4278"/>
    <w:rsid w:val="007E786E"/>
    <w:rsid w:val="007F3FBB"/>
    <w:rsid w:val="00802872"/>
    <w:rsid w:val="00807EE4"/>
    <w:rsid w:val="00811EA5"/>
    <w:rsid w:val="00816609"/>
    <w:rsid w:val="008227ED"/>
    <w:rsid w:val="0082566F"/>
    <w:rsid w:val="0084254F"/>
    <w:rsid w:val="00850935"/>
    <w:rsid w:val="00855782"/>
    <w:rsid w:val="0086178B"/>
    <w:rsid w:val="008650FF"/>
    <w:rsid w:val="00870019"/>
    <w:rsid w:val="00882F26"/>
    <w:rsid w:val="008863BC"/>
    <w:rsid w:val="00886800"/>
    <w:rsid w:val="008900B0"/>
    <w:rsid w:val="0089068E"/>
    <w:rsid w:val="00890EDE"/>
    <w:rsid w:val="00896024"/>
    <w:rsid w:val="00896665"/>
    <w:rsid w:val="008967DE"/>
    <w:rsid w:val="008A2918"/>
    <w:rsid w:val="008A5933"/>
    <w:rsid w:val="008B301D"/>
    <w:rsid w:val="008B324C"/>
    <w:rsid w:val="008B3A1B"/>
    <w:rsid w:val="008B7100"/>
    <w:rsid w:val="008D1E8C"/>
    <w:rsid w:val="008D24E0"/>
    <w:rsid w:val="008D7EDC"/>
    <w:rsid w:val="008E1003"/>
    <w:rsid w:val="008E5B3B"/>
    <w:rsid w:val="008F083F"/>
    <w:rsid w:val="008F1C52"/>
    <w:rsid w:val="008F3649"/>
    <w:rsid w:val="00900374"/>
    <w:rsid w:val="00904C4C"/>
    <w:rsid w:val="00907057"/>
    <w:rsid w:val="0091292B"/>
    <w:rsid w:val="00914A13"/>
    <w:rsid w:val="00915345"/>
    <w:rsid w:val="00915809"/>
    <w:rsid w:val="009212D4"/>
    <w:rsid w:val="00922BE4"/>
    <w:rsid w:val="00930655"/>
    <w:rsid w:val="0094441F"/>
    <w:rsid w:val="00944A0A"/>
    <w:rsid w:val="0095104D"/>
    <w:rsid w:val="00952C05"/>
    <w:rsid w:val="0096275B"/>
    <w:rsid w:val="009632F7"/>
    <w:rsid w:val="00964314"/>
    <w:rsid w:val="00965AB4"/>
    <w:rsid w:val="00966C16"/>
    <w:rsid w:val="00970124"/>
    <w:rsid w:val="00971CC7"/>
    <w:rsid w:val="00975283"/>
    <w:rsid w:val="00975DA4"/>
    <w:rsid w:val="00975DC1"/>
    <w:rsid w:val="00984C04"/>
    <w:rsid w:val="009932A6"/>
    <w:rsid w:val="009949E9"/>
    <w:rsid w:val="00995E5A"/>
    <w:rsid w:val="009A05DF"/>
    <w:rsid w:val="009A0E21"/>
    <w:rsid w:val="009A0E8D"/>
    <w:rsid w:val="009A6931"/>
    <w:rsid w:val="009A7575"/>
    <w:rsid w:val="009C0B76"/>
    <w:rsid w:val="009C0B88"/>
    <w:rsid w:val="009C679E"/>
    <w:rsid w:val="009D0FFB"/>
    <w:rsid w:val="009E02CC"/>
    <w:rsid w:val="00A10358"/>
    <w:rsid w:val="00A1292E"/>
    <w:rsid w:val="00A13D19"/>
    <w:rsid w:val="00A2336D"/>
    <w:rsid w:val="00A34FC2"/>
    <w:rsid w:val="00A356D8"/>
    <w:rsid w:val="00A52969"/>
    <w:rsid w:val="00A56D7A"/>
    <w:rsid w:val="00A57E63"/>
    <w:rsid w:val="00A6289B"/>
    <w:rsid w:val="00A64BB4"/>
    <w:rsid w:val="00A7240F"/>
    <w:rsid w:val="00A77373"/>
    <w:rsid w:val="00A95673"/>
    <w:rsid w:val="00AA2ECF"/>
    <w:rsid w:val="00AA31A4"/>
    <w:rsid w:val="00AA3DEA"/>
    <w:rsid w:val="00AA718F"/>
    <w:rsid w:val="00AB2DC7"/>
    <w:rsid w:val="00AC63A7"/>
    <w:rsid w:val="00AC63B2"/>
    <w:rsid w:val="00AD035F"/>
    <w:rsid w:val="00AD4AE2"/>
    <w:rsid w:val="00AE013D"/>
    <w:rsid w:val="00AE5AF4"/>
    <w:rsid w:val="00AE5F58"/>
    <w:rsid w:val="00AF22CE"/>
    <w:rsid w:val="00AF38FA"/>
    <w:rsid w:val="00AF53B6"/>
    <w:rsid w:val="00AF756F"/>
    <w:rsid w:val="00B00B9F"/>
    <w:rsid w:val="00B0127B"/>
    <w:rsid w:val="00B07EDB"/>
    <w:rsid w:val="00B11A30"/>
    <w:rsid w:val="00B2252F"/>
    <w:rsid w:val="00B226C3"/>
    <w:rsid w:val="00B26594"/>
    <w:rsid w:val="00B323B8"/>
    <w:rsid w:val="00B32F7A"/>
    <w:rsid w:val="00B35EB6"/>
    <w:rsid w:val="00B45885"/>
    <w:rsid w:val="00B5029B"/>
    <w:rsid w:val="00B52054"/>
    <w:rsid w:val="00B5543A"/>
    <w:rsid w:val="00B56A9B"/>
    <w:rsid w:val="00B61F63"/>
    <w:rsid w:val="00B63C8A"/>
    <w:rsid w:val="00B67328"/>
    <w:rsid w:val="00B81898"/>
    <w:rsid w:val="00B83D0F"/>
    <w:rsid w:val="00B87383"/>
    <w:rsid w:val="00B92791"/>
    <w:rsid w:val="00B941F8"/>
    <w:rsid w:val="00BA46E8"/>
    <w:rsid w:val="00BA7661"/>
    <w:rsid w:val="00BB0F82"/>
    <w:rsid w:val="00BB4168"/>
    <w:rsid w:val="00BC2B34"/>
    <w:rsid w:val="00BC63D5"/>
    <w:rsid w:val="00BD5A31"/>
    <w:rsid w:val="00BD5DB6"/>
    <w:rsid w:val="00BE444D"/>
    <w:rsid w:val="00BE54C3"/>
    <w:rsid w:val="00BF051B"/>
    <w:rsid w:val="00C00EDC"/>
    <w:rsid w:val="00C0532D"/>
    <w:rsid w:val="00C056A0"/>
    <w:rsid w:val="00C059A7"/>
    <w:rsid w:val="00C11641"/>
    <w:rsid w:val="00C11D4F"/>
    <w:rsid w:val="00C156C0"/>
    <w:rsid w:val="00C15C0C"/>
    <w:rsid w:val="00C20476"/>
    <w:rsid w:val="00C210BF"/>
    <w:rsid w:val="00C21D27"/>
    <w:rsid w:val="00C224F8"/>
    <w:rsid w:val="00C26052"/>
    <w:rsid w:val="00C32B0A"/>
    <w:rsid w:val="00C61560"/>
    <w:rsid w:val="00C6773F"/>
    <w:rsid w:val="00C73DBE"/>
    <w:rsid w:val="00C7739A"/>
    <w:rsid w:val="00C809B7"/>
    <w:rsid w:val="00C82F63"/>
    <w:rsid w:val="00C844A2"/>
    <w:rsid w:val="00C85994"/>
    <w:rsid w:val="00C94D7E"/>
    <w:rsid w:val="00C97ECC"/>
    <w:rsid w:val="00CA375B"/>
    <w:rsid w:val="00CB09EC"/>
    <w:rsid w:val="00CB2FA9"/>
    <w:rsid w:val="00CB3D38"/>
    <w:rsid w:val="00CB6AE3"/>
    <w:rsid w:val="00CC061D"/>
    <w:rsid w:val="00CC28E7"/>
    <w:rsid w:val="00CC4497"/>
    <w:rsid w:val="00CD2569"/>
    <w:rsid w:val="00CD3612"/>
    <w:rsid w:val="00CD5F5C"/>
    <w:rsid w:val="00CE4BAD"/>
    <w:rsid w:val="00CF3177"/>
    <w:rsid w:val="00CF5A52"/>
    <w:rsid w:val="00D068B2"/>
    <w:rsid w:val="00D3309B"/>
    <w:rsid w:val="00D34FBF"/>
    <w:rsid w:val="00D44D2D"/>
    <w:rsid w:val="00D52718"/>
    <w:rsid w:val="00D57046"/>
    <w:rsid w:val="00D66208"/>
    <w:rsid w:val="00D6675E"/>
    <w:rsid w:val="00D6769E"/>
    <w:rsid w:val="00D7075F"/>
    <w:rsid w:val="00D72BB0"/>
    <w:rsid w:val="00D76A58"/>
    <w:rsid w:val="00D775E8"/>
    <w:rsid w:val="00D8403E"/>
    <w:rsid w:val="00D86D48"/>
    <w:rsid w:val="00D90A0A"/>
    <w:rsid w:val="00D9262E"/>
    <w:rsid w:val="00D92F37"/>
    <w:rsid w:val="00DA04A7"/>
    <w:rsid w:val="00DB0909"/>
    <w:rsid w:val="00DB4D81"/>
    <w:rsid w:val="00DD41D5"/>
    <w:rsid w:val="00DE1E98"/>
    <w:rsid w:val="00DE4891"/>
    <w:rsid w:val="00DF5279"/>
    <w:rsid w:val="00DF664C"/>
    <w:rsid w:val="00E00498"/>
    <w:rsid w:val="00E02FA5"/>
    <w:rsid w:val="00E10961"/>
    <w:rsid w:val="00E1706D"/>
    <w:rsid w:val="00E173C3"/>
    <w:rsid w:val="00E25784"/>
    <w:rsid w:val="00E25A88"/>
    <w:rsid w:val="00E268CD"/>
    <w:rsid w:val="00E27104"/>
    <w:rsid w:val="00E355F4"/>
    <w:rsid w:val="00E362C3"/>
    <w:rsid w:val="00E46A0B"/>
    <w:rsid w:val="00E47F2C"/>
    <w:rsid w:val="00E54BB6"/>
    <w:rsid w:val="00E603C2"/>
    <w:rsid w:val="00E6144E"/>
    <w:rsid w:val="00E652C3"/>
    <w:rsid w:val="00E652C8"/>
    <w:rsid w:val="00E71672"/>
    <w:rsid w:val="00E737EB"/>
    <w:rsid w:val="00E760D5"/>
    <w:rsid w:val="00E76626"/>
    <w:rsid w:val="00E83390"/>
    <w:rsid w:val="00EA5E55"/>
    <w:rsid w:val="00EB0DF4"/>
    <w:rsid w:val="00EB4529"/>
    <w:rsid w:val="00EC63D9"/>
    <w:rsid w:val="00ED00D8"/>
    <w:rsid w:val="00ED723B"/>
    <w:rsid w:val="00EE5564"/>
    <w:rsid w:val="00EE6E0A"/>
    <w:rsid w:val="00EE7A4C"/>
    <w:rsid w:val="00EF2D2D"/>
    <w:rsid w:val="00EF581D"/>
    <w:rsid w:val="00F04B82"/>
    <w:rsid w:val="00F13C55"/>
    <w:rsid w:val="00F2689E"/>
    <w:rsid w:val="00F33779"/>
    <w:rsid w:val="00F33B85"/>
    <w:rsid w:val="00F377CB"/>
    <w:rsid w:val="00F40276"/>
    <w:rsid w:val="00F4150F"/>
    <w:rsid w:val="00F41BCE"/>
    <w:rsid w:val="00F47B3B"/>
    <w:rsid w:val="00F54ED2"/>
    <w:rsid w:val="00F57FD2"/>
    <w:rsid w:val="00F662B0"/>
    <w:rsid w:val="00F67722"/>
    <w:rsid w:val="00F67CCC"/>
    <w:rsid w:val="00F72F6E"/>
    <w:rsid w:val="00F74B91"/>
    <w:rsid w:val="00F769EB"/>
    <w:rsid w:val="00F777B6"/>
    <w:rsid w:val="00F810B0"/>
    <w:rsid w:val="00F86838"/>
    <w:rsid w:val="00F86F4A"/>
    <w:rsid w:val="00F95C57"/>
    <w:rsid w:val="00F96FE6"/>
    <w:rsid w:val="00FC0811"/>
    <w:rsid w:val="00FD299E"/>
    <w:rsid w:val="00FD413B"/>
    <w:rsid w:val="00FE5106"/>
    <w:rsid w:val="00FE5535"/>
    <w:rsid w:val="00FE71F9"/>
    <w:rsid w:val="00FF50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B975DF"/>
  <w15:docId w15:val="{DE5FE870-E8CF-43BD-A198-8984A8CC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3B8"/>
    <w:pPr>
      <w:tabs>
        <w:tab w:val="center" w:pos="4252"/>
        <w:tab w:val="right" w:pos="8504"/>
      </w:tabs>
      <w:snapToGrid w:val="0"/>
    </w:pPr>
  </w:style>
  <w:style w:type="character" w:customStyle="1" w:styleId="a4">
    <w:name w:val="ヘッダー (文字)"/>
    <w:basedOn w:val="a0"/>
    <w:link w:val="a3"/>
    <w:uiPriority w:val="99"/>
    <w:rsid w:val="00B323B8"/>
  </w:style>
  <w:style w:type="paragraph" w:styleId="a5">
    <w:name w:val="footer"/>
    <w:basedOn w:val="a"/>
    <w:link w:val="a6"/>
    <w:unhideWhenUsed/>
    <w:rsid w:val="00B323B8"/>
    <w:pPr>
      <w:tabs>
        <w:tab w:val="center" w:pos="4252"/>
        <w:tab w:val="right" w:pos="8504"/>
      </w:tabs>
      <w:snapToGrid w:val="0"/>
    </w:pPr>
  </w:style>
  <w:style w:type="character" w:customStyle="1" w:styleId="a6">
    <w:name w:val="フッター (文字)"/>
    <w:basedOn w:val="a0"/>
    <w:link w:val="a5"/>
    <w:uiPriority w:val="99"/>
    <w:semiHidden/>
    <w:rsid w:val="00B323B8"/>
  </w:style>
  <w:style w:type="paragraph" w:styleId="a7">
    <w:name w:val="Body Text Indent"/>
    <w:basedOn w:val="a"/>
    <w:link w:val="a8"/>
    <w:rsid w:val="00B323B8"/>
    <w:pPr>
      <w:ind w:left="550" w:firstLine="220"/>
    </w:pPr>
  </w:style>
  <w:style w:type="character" w:customStyle="1" w:styleId="a8">
    <w:name w:val="本文インデント (文字)"/>
    <w:basedOn w:val="a0"/>
    <w:link w:val="a7"/>
    <w:rsid w:val="00B323B8"/>
    <w:rPr>
      <w:rFonts w:ascii="Times New Roman" w:eastAsia="ＭＳ 明朝" w:hAnsi="Times New Roman" w:cs="Times New Roman"/>
      <w:kern w:val="0"/>
      <w:sz w:val="22"/>
      <w:szCs w:val="24"/>
    </w:rPr>
  </w:style>
  <w:style w:type="character" w:styleId="a9">
    <w:name w:val="page number"/>
    <w:basedOn w:val="a0"/>
    <w:rsid w:val="00B323B8"/>
  </w:style>
  <w:style w:type="paragraph" w:customStyle="1" w:styleId="aa">
    <w:name w:val="標準(太郎文書スタイル)"/>
    <w:uiPriority w:val="99"/>
    <w:rsid w:val="00B323B8"/>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ab">
    <w:name w:val="Balloon Text"/>
    <w:basedOn w:val="a"/>
    <w:link w:val="ac"/>
    <w:uiPriority w:val="99"/>
    <w:semiHidden/>
    <w:unhideWhenUsed/>
    <w:rsid w:val="00B323B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23B8"/>
    <w:rPr>
      <w:rFonts w:asciiTheme="majorHAnsi" w:eastAsiaTheme="majorEastAsia" w:hAnsiTheme="majorHAnsi" w:cstheme="majorBidi"/>
      <w:kern w:val="0"/>
      <w:sz w:val="18"/>
      <w:szCs w:val="18"/>
    </w:rPr>
  </w:style>
  <w:style w:type="paragraph" w:styleId="ad">
    <w:name w:val="List Paragraph"/>
    <w:basedOn w:val="a"/>
    <w:uiPriority w:val="34"/>
    <w:qFormat/>
    <w:rsid w:val="008D24E0"/>
    <w:pPr>
      <w:ind w:leftChars="400" w:left="840"/>
    </w:pPr>
  </w:style>
  <w:style w:type="paragraph" w:styleId="Web">
    <w:name w:val="Normal (Web)"/>
    <w:basedOn w:val="a"/>
    <w:uiPriority w:val="99"/>
    <w:semiHidden/>
    <w:unhideWhenUsed/>
    <w:rsid w:val="00B226C3"/>
    <w:pPr>
      <w:spacing w:before="100" w:beforeAutospacing="1" w:after="100" w:afterAutospacing="1"/>
    </w:pPr>
    <w:rPr>
      <w:rFonts w:ascii="ＭＳ Ｐゴシック" w:eastAsia="ＭＳ Ｐゴシック" w:hAnsi="ＭＳ Ｐゴシック" w:cs="ＭＳ Ｐゴシック"/>
      <w:sz w:val="24"/>
    </w:rPr>
  </w:style>
  <w:style w:type="table" w:styleId="ae">
    <w:name w:val="Table Grid"/>
    <w:basedOn w:val="a1"/>
    <w:uiPriority w:val="59"/>
    <w:rsid w:val="0009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F116C"/>
  </w:style>
  <w:style w:type="character" w:styleId="af0">
    <w:name w:val="annotation reference"/>
    <w:basedOn w:val="a0"/>
    <w:uiPriority w:val="99"/>
    <w:semiHidden/>
    <w:unhideWhenUsed/>
    <w:rsid w:val="00BD5A31"/>
    <w:rPr>
      <w:sz w:val="18"/>
      <w:szCs w:val="18"/>
    </w:rPr>
  </w:style>
  <w:style w:type="paragraph" w:styleId="af1">
    <w:name w:val="annotation text"/>
    <w:basedOn w:val="a"/>
    <w:link w:val="af2"/>
    <w:uiPriority w:val="99"/>
    <w:semiHidden/>
    <w:unhideWhenUsed/>
    <w:rsid w:val="00BD5A31"/>
  </w:style>
  <w:style w:type="character" w:customStyle="1" w:styleId="af2">
    <w:name w:val="コメント文字列 (文字)"/>
    <w:basedOn w:val="a0"/>
    <w:link w:val="af1"/>
    <w:uiPriority w:val="99"/>
    <w:semiHidden/>
    <w:rsid w:val="00BD5A31"/>
  </w:style>
  <w:style w:type="paragraph" w:styleId="af3">
    <w:name w:val="annotation subject"/>
    <w:basedOn w:val="af1"/>
    <w:next w:val="af1"/>
    <w:link w:val="af4"/>
    <w:uiPriority w:val="99"/>
    <w:semiHidden/>
    <w:unhideWhenUsed/>
    <w:rsid w:val="00BD5A31"/>
    <w:rPr>
      <w:b/>
      <w:bCs/>
    </w:rPr>
  </w:style>
  <w:style w:type="character" w:customStyle="1" w:styleId="af4">
    <w:name w:val="コメント内容 (文字)"/>
    <w:basedOn w:val="af2"/>
    <w:link w:val="af3"/>
    <w:uiPriority w:val="99"/>
    <w:semiHidden/>
    <w:rsid w:val="00BD5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emf" Type="http://schemas.openxmlformats.org/officeDocument/2006/relationships/image"/><Relationship Id="rId11" Target="charts/chart1.xml" Type="http://schemas.openxmlformats.org/officeDocument/2006/relationships/chart"/><Relationship Id="rId12" Target="charts/chart2.xml" Type="http://schemas.openxmlformats.org/officeDocument/2006/relationships/chart"/><Relationship Id="rId13" Target="charts/chart3.xml" Type="http://schemas.openxmlformats.org/officeDocument/2006/relationships/chart"/><Relationship Id="rId14" Target="charts/chart4.xml" Type="http://schemas.openxmlformats.org/officeDocument/2006/relationships/chart"/><Relationship Id="rId15" Target="charts/chart5.xml" Type="http://schemas.openxmlformats.org/officeDocument/2006/relationships/chart"/><Relationship Id="rId16" Target="media/image2.emf" Type="http://schemas.openxmlformats.org/officeDocument/2006/relationships/image"/><Relationship Id="rId17" Target="media/image3.png" Type="http://schemas.openxmlformats.org/officeDocument/2006/relationships/image"/><Relationship Id="rId18" Target="media/image4.png" Type="http://schemas.openxmlformats.org/officeDocument/2006/relationships/image"/><Relationship Id="rId19" Target="media/image5.png" Type="http://schemas.openxmlformats.org/officeDocument/2006/relationships/image"/><Relationship Id="rId2" Target="../customXml/item2.xml" Type="http://schemas.openxmlformats.org/officeDocument/2006/relationships/customXml"/><Relationship Id="rId20" Target="media/image6.png" Type="http://schemas.openxmlformats.org/officeDocument/2006/relationships/image"/><Relationship Id="rId21" Target="media/image7.png" Type="http://schemas.openxmlformats.org/officeDocument/2006/relationships/image"/><Relationship Id="rId22" Target="media/image2.png" Type="http://schemas.openxmlformats.org/officeDocument/2006/relationships/image"/><Relationship Id="rId23" Target="charts/chart6.xml" Type="http://schemas.openxmlformats.org/officeDocument/2006/relationships/chart"/><Relationship Id="rId24" Target="charts/chart7.xml" Type="http://schemas.openxmlformats.org/officeDocument/2006/relationships/chart"/><Relationship Id="rId25" Target="charts/chart8.xml" Type="http://schemas.openxmlformats.org/officeDocument/2006/relationships/chart"/><Relationship Id="rId26" Target="charts/chart9.xml" Type="http://schemas.openxmlformats.org/officeDocument/2006/relationships/chart"/><Relationship Id="rId27" Target="charts/chart10.xml" Type="http://schemas.openxmlformats.org/officeDocument/2006/relationships/chart"/><Relationship Id="rId28" Target="charts/chart11.xml" Type="http://schemas.openxmlformats.org/officeDocument/2006/relationships/chart"/><Relationship Id="rId29" Target="charts/chart12.xml" Type="http://schemas.openxmlformats.org/officeDocument/2006/relationships/chart"/><Relationship Id="rId3" Target="../customXml/item3.xml" Type="http://schemas.openxmlformats.org/officeDocument/2006/relationships/customXml"/><Relationship Id="rId30" Target="charts/chart13.xml" Type="http://schemas.openxmlformats.org/officeDocument/2006/relationships/chart"/><Relationship Id="rId31" Target="charts/chart14.xml" Type="http://schemas.openxmlformats.org/officeDocument/2006/relationships/chart"/><Relationship Id="rId32" Target="charts/chart15.xml" Type="http://schemas.openxmlformats.org/officeDocument/2006/relationships/chart"/><Relationship Id="rId33" Target="charts/chart16.xml" Type="http://schemas.openxmlformats.org/officeDocument/2006/relationships/chart"/><Relationship Id="rId34" Target="charts/chart17.xml" Type="http://schemas.openxmlformats.org/officeDocument/2006/relationships/chart"/><Relationship Id="rId35" Target="charts/chart18.xml" Type="http://schemas.openxmlformats.org/officeDocument/2006/relationships/chart"/><Relationship Id="rId36" Target="charts/chart19.xml" Type="http://schemas.openxmlformats.org/officeDocument/2006/relationships/chart"/><Relationship Id="rId37" Target="media/image8.png" Type="http://schemas.openxmlformats.org/officeDocument/2006/relationships/image"/><Relationship Id="rId38" Target="charts/chart20.xml" Type="http://schemas.openxmlformats.org/officeDocument/2006/relationships/chart"/><Relationship Id="rId39" Target="footer1.xml" Type="http://schemas.openxmlformats.org/officeDocument/2006/relationships/footer"/><Relationship Id="rId4" Target="numbering.xml" Type="http://schemas.openxmlformats.org/officeDocument/2006/relationships/numbering"/><Relationship Id="rId40" Target="footer2.xml" Type="http://schemas.openxmlformats.org/officeDocument/2006/relationships/footer"/><Relationship Id="rId41" Target="fontTable.xml" Type="http://schemas.openxmlformats.org/officeDocument/2006/relationships/fontTable"/><Relationship Id="rId42" Target="theme/theme1.xml" Type="http://schemas.openxmlformats.org/officeDocument/2006/relationships/theme"/><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charts/_rels/chart1.xml.rels><?xml version="1.0" encoding="UTF-8" standalone="yes"?><Relationships xmlns="http://schemas.openxmlformats.org/package/2006/relationships"><Relationship Id="rId1" Target="file://///Kbmkobhd01z/c3_&#28023;&#25391;_&#29987;&#26989;/&#9733;&#26989;&#21209;&#35201;&#35239;/R06%20&#26989;&#21209;&#35201;&#35239;/&#36896;&#33337;&#12487;&#12540;&#12479;/&#12487;&#12540;&#12479;-&#12304;&#36896;&#33337;&#12305;-R5&#36896;&#33337;&#26989;&#12398;&#26045;&#35373;&#31561;.xls" TargetMode="External" Type="http://schemas.openxmlformats.org/officeDocument/2006/relationships/oleObject"/></Relationships>
</file>

<file path=word/charts/_rels/chart10.xml.rels><?xml version="1.0" encoding="UTF-8" standalone="yes"?><Relationships xmlns="http://schemas.openxmlformats.org/package/2006/relationships"><Relationship Id="rId1" Target="style2.xml" Type="http://schemas.microsoft.com/office/2011/relationships/chartStyle"/><Relationship Id="rId2" Target="colors2.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s>
</file>

<file path=word/charts/_rels/chart11.xml.rels><?xml version="1.0" encoding="UTF-8" standalone="yes"?><Relationships xmlns="http://schemas.openxmlformats.org/package/2006/relationships"><Relationship Id="rId1" Target="style3.xml" Type="http://schemas.microsoft.com/office/2011/relationships/chartStyle"/><Relationship Id="rId2" Target="colors3.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s>
</file>

<file path=word/charts/_rels/chart12.xml.rels><?xml version="1.0" encoding="UTF-8" standalone="yes"?><Relationships xmlns="http://schemas.openxmlformats.org/package/2006/relationships"><Relationship Id="rId1" Target="style4.xml" Type="http://schemas.microsoft.com/office/2011/relationships/chartStyle"/><Relationship Id="rId2" Target="colors4.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s>
</file>

<file path=word/charts/_rels/chart13.xml.rels><?xml version="1.0" encoding="UTF-8" standalone="yes"?><Relationships xmlns="http://schemas.openxmlformats.org/package/2006/relationships"><Relationship Id="rId1" Target="style5.xml" Type="http://schemas.microsoft.com/office/2011/relationships/chartStyle"/><Relationship Id="rId2" Target="colors5.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s>
</file>

<file path=word/charts/_rels/chart14.xml.rels><?xml version="1.0" encoding="UTF-8" standalone="yes"?><Relationships xmlns="http://schemas.openxmlformats.org/package/2006/relationships"><Relationship Id="rId1" Target="style6.xml" Type="http://schemas.microsoft.com/office/2011/relationships/chartStyle"/><Relationship Id="rId2" Target="colors6.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s>
</file>

<file path=word/charts/_rels/chart15.xml.rels><?xml version="1.0" encoding="UTF-8" standalone="yes"?><Relationships xmlns="http://schemas.openxmlformats.org/package/2006/relationships"><Relationship Id="rId1" Target="style7.xml" Type="http://schemas.microsoft.com/office/2011/relationships/chartStyle"/><Relationship Id="rId2" Target="colors7.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s>
</file>

<file path=word/charts/_rels/chart16.xml.rels><?xml version="1.0" encoding="UTF-8" standalone="yes"?><Relationships xmlns="http://schemas.openxmlformats.org/package/2006/relationships"><Relationship Id="rId1" Target="style8.xml" Type="http://schemas.microsoft.com/office/2011/relationships/chartStyle"/><Relationship Id="rId2" Target="colors8.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s>
</file>

<file path=word/charts/_rels/chart17.xml.rels><?xml version="1.0" encoding="UTF-8" standalone="yes"?><Relationships xmlns="http://schemas.openxmlformats.org/package/2006/relationships"><Relationship Id="rId1" Target="style9.xml" Type="http://schemas.microsoft.com/office/2011/relationships/chartStyle"/><Relationship Id="rId2" Target="colors9.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s>
</file>

<file path=word/charts/_rels/chart18.xml.rels><?xml version="1.0" encoding="UTF-8" standalone="yes"?><Relationships xmlns="http://schemas.openxmlformats.org/package/2006/relationships"><Relationship Id="rId1" Target="style10.xml" Type="http://schemas.microsoft.com/office/2011/relationships/chartStyle"/><Relationship Id="rId2" Target="colors10.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 Id="rId4" Target="../drawings/drawing4.xml" Type="http://schemas.openxmlformats.org/officeDocument/2006/relationships/chartUserShapes"/></Relationships>
</file>

<file path=word/charts/_rels/chart19.xml.rels><?xml version="1.0" encoding="UTF-8" standalone="yes"?><Relationships xmlns="http://schemas.openxmlformats.org/package/2006/relationships"><Relationship Id="rId1" Target="style11.xml" Type="http://schemas.microsoft.com/office/2011/relationships/chartStyle"/><Relationship Id="rId2" Target="colors11.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 Id="rId4" Target="../drawings/drawing5.xml" Type="http://schemas.openxmlformats.org/officeDocument/2006/relationships/chartUserShapes"/></Relationships>
</file>

<file path=word/charts/_rels/chart2.xml.rels><?xml version="1.0" encoding="UTF-8" standalone="yes"?><Relationships xmlns="http://schemas.openxmlformats.org/package/2006/relationships"><Relationship Id="rId1" Target="file://///Kbmkobhd01z/c3_&#28023;&#25391;_&#29987;&#26989;/&#9733;&#26989;&#21209;&#35201;&#35239;/R06%20&#26989;&#21209;&#35201;&#35239;/&#36896;&#33337;&#12487;&#12540;&#12479;/&#12487;&#12540;&#12479;-&#12304;&#36896;&#33337;&#12305;-R5&#36896;&#33337;&#26989;&#12398;&#26045;&#35373;&#31561;.xls" TargetMode="External" Type="http://schemas.openxmlformats.org/officeDocument/2006/relationships/oleObject"/></Relationships>
</file>

<file path=word/charts/_rels/chart20.xml.rels><?xml version="1.0" encoding="UTF-8" standalone="yes"?><Relationships xmlns="http://schemas.openxmlformats.org/package/2006/relationships"><Relationship Id="rId1" Target="style12.xml" Type="http://schemas.microsoft.com/office/2011/relationships/chartStyle"/><Relationship Id="rId2" Target="colors12.xml" Type="http://schemas.microsoft.com/office/2011/relationships/chartColorStyle"/><Relationship Id="rId3" Target="file://///Kbmkobhd01z/c3_&#28023;&#25391;_&#29987;&#26989;/&#9733;&#26989;&#21209;&#35201;&#35239;/R06%20&#26989;&#21209;&#35201;&#35239;/&#12514;&#12540;&#12479;&#12540;&#12508;&#12540;&#12488;&#31478;&#36208;/R5&#12514;&#12540;&#12479;&#12540;&#12508;&#12540;&#12488;&#22770;&#19978;.xlsx" TargetMode="External" Type="http://schemas.openxmlformats.org/officeDocument/2006/relationships/oleObject"/></Relationships>
</file>

<file path=word/charts/_rels/chart3.xml.rels><?xml version="1.0" encoding="UTF-8" standalone="yes"?><Relationships xmlns="http://schemas.openxmlformats.org/package/2006/relationships"><Relationship Id="rId1" Target="file://///Kbmkobhd01z/c3_&#28023;&#25391;_&#29987;&#26989;/&#9733;&#26989;&#21209;&#35201;&#35239;/R06%20&#26989;&#21209;&#35201;&#35239;/&#36896;&#33337;&#12487;&#12540;&#12479;/&#12487;&#12540;&#12479;-&#12304;&#36896;&#33337;&#12305;-R5&#36896;&#33337;&#26989;&#12398;&#26045;&#35373;&#31561;.xls" TargetMode="External" Type="http://schemas.openxmlformats.org/officeDocument/2006/relationships/oleObject"/></Relationships>
</file>

<file path=word/charts/_rels/chart4.xml.rels><?xml version="1.0" encoding="UTF-8" standalone="yes"?><Relationships xmlns="http://schemas.openxmlformats.org/package/2006/relationships"><Relationship Id="rId1" Target="file://///Kbmkobhd01z/c3_&#28023;&#25391;_&#29987;&#26989;/&#9733;&#26989;&#21209;&#35201;&#35239;/R06%20&#26989;&#21209;&#35201;&#35239;/&#36896;&#33337;&#12487;&#12540;&#12479;/&#12487;&#12540;&#12479;-&#12304;&#36896;&#33337;&#12305;-R5&#36896;&#33337;&#26989;&#12398;&#26045;&#35373;&#31561;.xls" TargetMode="External" Type="http://schemas.openxmlformats.org/officeDocument/2006/relationships/oleObject"/></Relationships>
</file>

<file path=word/charts/_rels/chart5.xml.rels><?xml version="1.0" encoding="UTF-8" standalone="yes"?><Relationships xmlns="http://schemas.openxmlformats.org/package/2006/relationships"><Relationship Id="rId1" Target="file://///Kbmkobhd01z/c3_&#28023;&#25391;_&#29987;&#26989;/&#9733;&#26989;&#21209;&#35201;&#35239;/R06%20&#26989;&#21209;&#35201;&#35239;/&#36896;&#33337;&#12487;&#12540;&#12479;/&#12487;&#12540;&#12479;-&#12304;&#36896;&#33337;&#12305;-R5&#36896;&#33337;&#26989;&#12398;&#26045;&#35373;&#31561;.xls" TargetMode="External" Type="http://schemas.openxmlformats.org/officeDocument/2006/relationships/oleObject"/></Relationships>
</file>

<file path=word/charts/_rels/chart6.xml.rels><?xml version="1.0" encoding="UTF-8" standalone="yes"?><Relationships xmlns="http://schemas.openxmlformats.org/package/2006/relationships"><Relationship Id="rId1" Target="file://///Kbmkobhd01z/c3_&#28023;&#25391;_&#29987;&#26989;/&#9733;&#26989;&#21209;&#35201;&#35239;/R06%20&#26989;&#21209;&#35201;&#35239;/&#36896;&#33337;&#12487;&#12540;&#12479;/&#12487;&#12540;&#12479;-&#12304;&#36896;&#33337;&#12305;-R5&#36896;&#33337;&#26989;&#12398;&#26045;&#35373;&#31561;.xls" TargetMode="External" Type="http://schemas.openxmlformats.org/officeDocument/2006/relationships/oleObject"/><Relationship Id="rId2" Target="../drawings/drawing1.xml" Type="http://schemas.openxmlformats.org/officeDocument/2006/relationships/chartUserShapes"/></Relationships>
</file>

<file path=word/charts/_rels/chart7.xml.rels><?xml version="1.0" encoding="UTF-8" standalone="yes"?><Relationships xmlns="http://schemas.openxmlformats.org/package/2006/relationships"><Relationship Id="rId1" Target="file://///Kbmkobhd01z/c3_&#28023;&#25391;_&#29987;&#26989;/&#9733;&#26989;&#21209;&#35201;&#35239;/R06%20&#26989;&#21209;&#35201;&#35239;/&#36896;&#33337;&#12487;&#12540;&#12479;/&#12487;&#12540;&#12479;-&#12304;&#36896;&#33337;&#12305;-R5&#36896;&#33337;&#26989;&#12398;&#26045;&#35373;&#31561;.xls" TargetMode="External" Type="http://schemas.openxmlformats.org/officeDocument/2006/relationships/oleObject"/><Relationship Id="rId2" Target="../drawings/drawing2.xml" Type="http://schemas.openxmlformats.org/officeDocument/2006/relationships/chartUserShapes"/></Relationships>
</file>

<file path=word/charts/_rels/chart8.xml.rels><?xml version="1.0" encoding="UTF-8" standalone="yes"?><Relationships xmlns="http://schemas.openxmlformats.org/package/2006/relationships"><Relationship Id="rId1" Target="../embeddings/Microsoft_Excel_Worksheet.xlsx" Type="http://schemas.openxmlformats.org/officeDocument/2006/relationships/package"/><Relationship Id="rId2" Target="../drawings/drawing3.xml" Type="http://schemas.openxmlformats.org/officeDocument/2006/relationships/chartUserShapes"/></Relationships>
</file>

<file path=word/charts/_rels/chart9.xml.rels><?xml version="1.0" encoding="UTF-8" standalone="yes"?><Relationships xmlns="http://schemas.openxmlformats.org/package/2006/relationships"><Relationship Id="rId1" Target="style1.xml" Type="http://schemas.microsoft.com/office/2011/relationships/chartStyle"/><Relationship Id="rId2" Target="colors1.xml" Type="http://schemas.microsoft.com/office/2011/relationships/chartColorStyle"/><Relationship Id="rId3" Target="file://///Kbmkobhd01z/c3_&#28023;&#25391;_&#29987;&#26989;/&#9733;&#26989;&#21209;&#35201;&#35239;/R06%20&#26989;&#21209;&#35201;&#35239;/&#33334;&#29992;&#12487;&#12540;&#12479;/R06&#33334;&#29992;&#32113;&#35336;&#12464;&#12521;&#12501;.xlsx" TargetMode="External" Type="http://schemas.openxmlformats.org/officeDocument/2006/relationships/oleObject"/></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100"/>
      <c:rotY val="20"/>
      <c:depthPercent val="100"/>
      <c:rAngAx val="0"/>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2.874746208798095E-2"/>
          <c:y val="5.1282234726400547E-2"/>
          <c:w val="0.94250607845594681"/>
          <c:h val="0.78388558796069407"/>
        </c:manualLayout>
      </c:layout>
      <c:bar3DChart>
        <c:barDir val="col"/>
        <c:grouping val="stacked"/>
        <c:varyColors val="0"/>
        <c:ser>
          <c:idx val="0"/>
          <c:order val="0"/>
          <c:spPr>
            <a:solidFill>
              <a:srgbClr val="808080"/>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施設'!$A$5</c:f>
              <c:strCache>
                <c:ptCount val="1"/>
                <c:pt idx="0">
                  <c:v>　　　　淡路地区</c:v>
                </c:pt>
              </c:strCache>
            </c:strRef>
          </c:cat>
          <c:val>
            <c:numRef>
              <c:f>'P1 施設'!$B$5</c:f>
              <c:numCache>
                <c:formatCode>General</c:formatCode>
                <c:ptCount val="1"/>
                <c:pt idx="0">
                  <c:v>14</c:v>
                </c:pt>
              </c:numCache>
            </c:numRef>
          </c:val>
          <c:extLst>
            <c:ext xmlns:c16="http://schemas.microsoft.com/office/drawing/2014/chart" uri="{C3380CC4-5D6E-409C-BE32-E72D297353CC}">
              <c16:uniqueId val="{00000000-B295-4E73-ACF9-49A344EB19E5}"/>
            </c:ext>
          </c:extLst>
        </c:ser>
        <c:ser>
          <c:idx val="1"/>
          <c:order val="1"/>
          <c:spPr>
            <a:pattFill prst="ltHorz">
              <a:fgClr>
                <a:srgbClr val="969696"/>
              </a:fgClr>
              <a:bgClr>
                <a:srgbClr val="FFFFFF"/>
              </a:bgClr>
            </a:pattFill>
            <a:ln w="12700">
              <a:solidFill>
                <a:srgbClr val="000000"/>
              </a:solidFill>
              <a:prstDash val="solid"/>
            </a:ln>
          </c:spPr>
          <c:invertIfNegative val="0"/>
          <c:dPt>
            <c:idx val="0"/>
            <c:invertIfNegative val="0"/>
            <c:bubble3D val="0"/>
            <c:spPr>
              <a:pattFill prst="wdUpDiag">
                <a:fgClr>
                  <a:srgbClr val="969696"/>
                </a:fgClr>
                <a:bgClr>
                  <a:srgbClr val="FFFFFF"/>
                </a:bgClr>
              </a:pattFill>
              <a:ln w="12700">
                <a:solidFill>
                  <a:srgbClr val="000000"/>
                </a:solidFill>
                <a:prstDash val="solid"/>
              </a:ln>
            </c:spPr>
            <c:extLst>
              <c:ext xmlns:c16="http://schemas.microsoft.com/office/drawing/2014/chart" uri="{C3380CC4-5D6E-409C-BE32-E72D297353CC}">
                <c16:uniqueId val="{00000002-B295-4E73-ACF9-49A344EB19E5}"/>
              </c:ext>
            </c:extLst>
          </c:dPt>
          <c:dLbls>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施設'!$A$5</c:f>
              <c:strCache>
                <c:ptCount val="1"/>
                <c:pt idx="0">
                  <c:v>　　　　淡路地区</c:v>
                </c:pt>
              </c:strCache>
            </c:strRef>
          </c:cat>
          <c:val>
            <c:numRef>
              <c:f>'P1 施設'!$C$5</c:f>
              <c:numCache>
                <c:formatCode>General</c:formatCode>
                <c:ptCount val="1"/>
                <c:pt idx="0">
                  <c:v>4</c:v>
                </c:pt>
              </c:numCache>
            </c:numRef>
          </c:val>
          <c:extLst>
            <c:ext xmlns:c16="http://schemas.microsoft.com/office/drawing/2014/chart" uri="{C3380CC4-5D6E-409C-BE32-E72D297353CC}">
              <c16:uniqueId val="{00000003-B295-4E73-ACF9-49A344EB19E5}"/>
            </c:ext>
          </c:extLst>
        </c:ser>
        <c:ser>
          <c:idx val="2"/>
          <c:order val="2"/>
          <c:spPr>
            <a:pattFill prst="pct5">
              <a:fgClr>
                <a:srgbClr val="000000"/>
              </a:fgClr>
              <a:bgClr>
                <a:srgbClr val="FFFFFF"/>
              </a:bgClr>
            </a:pattFill>
            <a:ln w="12700">
              <a:solidFill>
                <a:srgbClr val="000000"/>
              </a:solidFill>
              <a:prstDash val="solid"/>
            </a:ln>
          </c:spPr>
          <c:invertIfNegative val="0"/>
          <c:dLbls>
            <c:spPr>
              <a:pattFill prst="pct80">
                <a:fgClr>
                  <a:srgbClr val="FFFFFF"/>
                </a:fgClr>
                <a:bgClr>
                  <a:srgbClr val="000000"/>
                </a:bgClr>
              </a:patt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施設'!$A$5</c:f>
              <c:strCache>
                <c:ptCount val="1"/>
                <c:pt idx="0">
                  <c:v>　　　　淡路地区</c:v>
                </c:pt>
              </c:strCache>
            </c:strRef>
          </c:cat>
          <c:val>
            <c:numRef>
              <c:f>'P1 施設'!$D$5</c:f>
              <c:numCache>
                <c:formatCode>General</c:formatCode>
                <c:ptCount val="1"/>
                <c:pt idx="0">
                  <c:v>8</c:v>
                </c:pt>
              </c:numCache>
            </c:numRef>
          </c:val>
          <c:extLst>
            <c:ext xmlns:c16="http://schemas.microsoft.com/office/drawing/2014/chart" uri="{C3380CC4-5D6E-409C-BE32-E72D297353CC}">
              <c16:uniqueId val="{00000004-B295-4E73-ACF9-49A344EB19E5}"/>
            </c:ext>
          </c:extLst>
        </c:ser>
        <c:dLbls>
          <c:showLegendKey val="0"/>
          <c:showVal val="0"/>
          <c:showCatName val="0"/>
          <c:showSerName val="0"/>
          <c:showPercent val="0"/>
          <c:showBubbleSize val="0"/>
        </c:dLbls>
        <c:gapWidth val="150"/>
        <c:shape val="cylinder"/>
        <c:axId val="2043380159"/>
        <c:axId val="1"/>
        <c:axId val="0"/>
      </c:bar3DChart>
      <c:catAx>
        <c:axId val="2043380159"/>
        <c:scaling>
          <c:orientation val="minMax"/>
        </c:scaling>
        <c:delete val="0"/>
        <c:axPos val="b"/>
        <c:numFmt formatCode="General" sourceLinked="1"/>
        <c:majorTickMark val="in"/>
        <c:minorTickMark val="none"/>
        <c:tickLblPos val="low"/>
        <c:spPr>
          <a:ln w="9525">
            <a:noFill/>
          </a:ln>
        </c:spPr>
        <c:txPr>
          <a:bodyPr rot="0" vert="horz"/>
          <a:lstStyle/>
          <a:p>
            <a:pPr>
              <a:defRPr lang="ja-JP" sz="1000" b="0" i="0" u="none" strike="noStrike" baseline="0">
                <a:solidFill>
                  <a:srgbClr val="000000"/>
                </a:solidFill>
                <a:latin typeface="ＭＳ ゴシック"/>
                <a:ea typeface="ＭＳ ゴシック"/>
                <a:cs typeface="ＭＳ ゴシック"/>
              </a:defRPr>
            </a:pPr>
            <a:endParaRPr lang="ja-JP"/>
          </a:p>
        </c:txPr>
        <c:crossAx val="1"/>
        <c:crosses val="autoZero"/>
        <c:auto val="1"/>
        <c:lblAlgn val="ctr"/>
        <c:lblOffset val="100"/>
        <c:tickLblSkip val="1"/>
        <c:tickMarkSkip val="1"/>
        <c:noMultiLvlLbl val="1"/>
      </c:catAx>
      <c:valAx>
        <c:axId val="1"/>
        <c:scaling>
          <c:orientation val="minMax"/>
          <c:max val="30"/>
        </c:scaling>
        <c:delete val="0"/>
        <c:axPos val="l"/>
        <c:numFmt formatCode="General" sourceLinked="1"/>
        <c:majorTickMark val="in"/>
        <c:minorTickMark val="none"/>
        <c:tickLblPos val="none"/>
        <c:spPr>
          <a:ln w="9525">
            <a:noFill/>
          </a:ln>
        </c:spPr>
        <c:txPr>
          <a:bodyPr/>
          <a:lstStyle/>
          <a:p>
            <a:pPr>
              <a:defRPr lang="ja-JP"/>
            </a:pPr>
            <a:endParaRPr lang="ja-JP"/>
          </a:p>
        </c:txPr>
        <c:crossAx val="2043380159"/>
        <c:crosses val="autoZero"/>
        <c:crossBetween val="between"/>
      </c:valAx>
      <c:spPr>
        <a:noFill/>
        <a:ln w="25400">
          <a:noFill/>
        </a:ln>
      </c:spPr>
    </c:plotArea>
    <c:plotVisOnly val="1"/>
    <c:dispBlanksAs val="gap"/>
    <c:showDLblsOverMax val="0"/>
  </c:chart>
  <c:spPr>
    <a:no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3B9-43CB-8737-B3D5A68E6863}"/>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3B9-43CB-8737-B3D5A68E6863}"/>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3B9-43CB-8737-B3D5A68E6863}"/>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3B9-43CB-8737-B3D5A68E6863}"/>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3B9-43CB-8737-B3D5A68E6863}"/>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3B9-43CB-8737-B3D5A68E6863}"/>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C3B9-43CB-8737-B3D5A68E6863}"/>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C3B9-43CB-8737-B3D5A68E6863}"/>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C3B9-43CB-8737-B3D5A68E6863}"/>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C3B9-43CB-8737-B3D5A68E6863}"/>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C3B9-43CB-8737-B3D5A68E6863}"/>
              </c:ext>
            </c:extLst>
          </c:dPt>
          <c:dLbls>
            <c:dLbl>
              <c:idx val="0"/>
              <c:layout>
                <c:manualLayout>
                  <c:x val="-6.2787604131553057E-2"/>
                  <c:y val="0.14487264748961751"/>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4641633272515917"/>
                      <c:h val="0.11505626736693636"/>
                    </c:manualLayout>
                  </c15:layout>
                </c:ext>
                <c:ext xmlns:c16="http://schemas.microsoft.com/office/drawing/2014/chart" uri="{C3380CC4-5D6E-409C-BE32-E72D297353CC}">
                  <c16:uniqueId val="{00000001-C3B9-43CB-8737-B3D5A68E6863}"/>
                </c:ext>
              </c:extLst>
            </c:dLbl>
            <c:dLbl>
              <c:idx val="1"/>
              <c:layout>
                <c:manualLayout>
                  <c:x val="-2.4563421989355752E-2"/>
                  <c:y val="-2.8788561710794275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2"/>
                      </a:solidFill>
                      <a:latin typeface="+mn-lt"/>
                      <a:ea typeface="+mn-ea"/>
                      <a:cs typeface="+mn-cs"/>
                    </a:defRPr>
                  </a:pPr>
                  <a:endParaRPr lang="ja-JP"/>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9578697076380522"/>
                      <c:h val="0.1228872864482141"/>
                    </c:manualLayout>
                  </c15:layout>
                </c:ext>
                <c:ext xmlns:c16="http://schemas.microsoft.com/office/drawing/2014/chart" uri="{C3380CC4-5D6E-409C-BE32-E72D297353CC}">
                  <c16:uniqueId val="{00000003-C3B9-43CB-8737-B3D5A68E6863}"/>
                </c:ext>
              </c:extLst>
            </c:dLbl>
            <c:dLbl>
              <c:idx val="2"/>
              <c:layout>
                <c:manualLayout>
                  <c:x val="9.8989038858536271E-2"/>
                  <c:y val="-2.9962448523331756E-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3"/>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1163409587729113"/>
                      <c:h val="0.11165331662351582"/>
                    </c:manualLayout>
                  </c15:layout>
                </c:ext>
                <c:ext xmlns:c16="http://schemas.microsoft.com/office/drawing/2014/chart" uri="{C3380CC4-5D6E-409C-BE32-E72D297353CC}">
                  <c16:uniqueId val="{00000005-C3B9-43CB-8737-B3D5A68E6863}"/>
                </c:ext>
              </c:extLst>
            </c:dLbl>
            <c:dLbl>
              <c:idx val="3"/>
              <c:layout>
                <c:manualLayout>
                  <c:x val="3.8783722297719127E-2"/>
                  <c:y val="-3.6383216833797791E-2"/>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4"/>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8197123996474902"/>
                      <c:h val="8.0813239758656091E-2"/>
                    </c:manualLayout>
                  </c15:layout>
                </c:ext>
                <c:ext xmlns:c16="http://schemas.microsoft.com/office/drawing/2014/chart" uri="{C3380CC4-5D6E-409C-BE32-E72D297353CC}">
                  <c16:uniqueId val="{00000007-C3B9-43CB-8737-B3D5A68E6863}"/>
                </c:ext>
              </c:extLst>
            </c:dLbl>
            <c:dLbl>
              <c:idx val="4"/>
              <c:layout>
                <c:manualLayout>
                  <c:x val="1.5641613621487943E-2"/>
                  <c:y val="-3.6546363064657743E-2"/>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5"/>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2423863603726438"/>
                      <c:h val="0.10309274622121584"/>
                    </c:manualLayout>
                  </c15:layout>
                </c:ext>
                <c:ext xmlns:c16="http://schemas.microsoft.com/office/drawing/2014/chart" uri="{C3380CC4-5D6E-409C-BE32-E72D297353CC}">
                  <c16:uniqueId val="{00000009-C3B9-43CB-8737-B3D5A68E6863}"/>
                </c:ext>
              </c:extLst>
            </c:dLbl>
            <c:dLbl>
              <c:idx val="5"/>
              <c:layout>
                <c:manualLayout>
                  <c:x val="3.3875348994698582E-3"/>
                  <c:y val="0.11671947487809239"/>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6"/>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5989860069564639"/>
                      <c:h val="9.3654375111761196E-2"/>
                    </c:manualLayout>
                  </c15:layout>
                </c:ext>
                <c:ext xmlns:c16="http://schemas.microsoft.com/office/drawing/2014/chart" uri="{C3380CC4-5D6E-409C-BE32-E72D297353CC}">
                  <c16:uniqueId val="{0000000B-C3B9-43CB-8737-B3D5A68E6863}"/>
                </c:ext>
              </c:extLst>
            </c:dLbl>
            <c:dLbl>
              <c:idx val="6"/>
              <c:layout>
                <c:manualLayout>
                  <c:x val="-0.19686762614070438"/>
                  <c:y val="5.3667876868797884E-2"/>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lumMod val="60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D-C3B9-43CB-8737-B3D5A68E6863}"/>
                </c:ext>
              </c:extLst>
            </c:dLbl>
            <c:dLbl>
              <c:idx val="7"/>
              <c:layout>
                <c:manualLayout>
                  <c:x val="7.4488655378370766E-2"/>
                  <c:y val="9.5065310853553221E-4"/>
                </c:manualLayout>
              </c:layout>
              <c:spPr>
                <a:solidFill>
                  <a:schemeClr val="lt1"/>
                </a:solidFill>
                <a:ln>
                  <a:solidFill>
                    <a:schemeClr val="accent2">
                      <a:lumMod val="60000"/>
                    </a:schemeClr>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2">
                          <a:lumMod val="60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7795910469916544"/>
                      <c:h val="8.0813239758656091E-2"/>
                    </c:manualLayout>
                  </c15:layout>
                </c:ext>
                <c:ext xmlns:c16="http://schemas.microsoft.com/office/drawing/2014/chart" uri="{C3380CC4-5D6E-409C-BE32-E72D297353CC}">
                  <c16:uniqueId val="{0000000F-C3B9-43CB-8737-B3D5A68E6863}"/>
                </c:ext>
              </c:extLst>
            </c:dLbl>
            <c:dLbl>
              <c:idx val="8"/>
              <c:layout>
                <c:manualLayout>
                  <c:x val="9.7883597883597934E-2"/>
                  <c:y val="-1.7121452438425125E-2"/>
                </c:manualLayout>
              </c:layout>
              <c:spPr>
                <a:solidFill>
                  <a:schemeClr val="lt1"/>
                </a:solidFill>
                <a:ln>
                  <a:solidFill>
                    <a:schemeClr val="accent3">
                      <a:lumMod val="60000"/>
                    </a:schemeClr>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3">
                          <a:lumMod val="60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11-C3B9-43CB-8737-B3D5A68E6863}"/>
                </c:ext>
              </c:extLst>
            </c:dLbl>
            <c:dLbl>
              <c:idx val="9"/>
              <c:layout>
                <c:manualLayout>
                  <c:x val="0.24867724867724866"/>
                  <c:y val="1.7121452438425118E-2"/>
                </c:manualLayout>
              </c:layout>
              <c:spPr>
                <a:solidFill>
                  <a:schemeClr val="lt1"/>
                </a:solidFill>
                <a:ln>
                  <a:solidFill>
                    <a:schemeClr val="accent4">
                      <a:lumMod val="60000"/>
                    </a:schemeClr>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4">
                          <a:lumMod val="60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13-C3B9-43CB-8737-B3D5A68E6863}"/>
                </c:ext>
              </c:extLst>
            </c:dLbl>
            <c:dLbl>
              <c:idx val="10"/>
              <c:layout>
                <c:manualLayout>
                  <c:x val="0.28450758302937224"/>
                  <c:y val="7.3728433856459441E-2"/>
                </c:manualLayout>
              </c:layout>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5">
                          <a:lumMod val="60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15-C3B9-43CB-8737-B3D5A68E6863}"/>
                </c:ext>
              </c:extLst>
            </c:dLbl>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1"/>
                    </a:solidFill>
                    <a:latin typeface="+mn-lt"/>
                    <a:ea typeface="+mn-ea"/>
                    <a:cs typeface="+mn-cs"/>
                  </a:defRPr>
                </a:pPr>
                <a:endParaRPr lang="ja-JP"/>
              </a:p>
            </c:txPr>
            <c:dLblPos val="outEnd"/>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【第4･5図】業種・資本金別!$D$7:$D$17</c:f>
              <c:strCache>
                <c:ptCount val="11"/>
                <c:pt idx="0">
                  <c:v>ぎ装品</c:v>
                </c:pt>
                <c:pt idx="1">
                  <c:v>航海用機器</c:v>
                </c:pt>
                <c:pt idx="2">
                  <c:v>舶用補助機械</c:v>
                </c:pt>
                <c:pt idx="3">
                  <c:v>係船・荷役機械</c:v>
                </c:pt>
                <c:pt idx="4">
                  <c:v>舶用内燃機関</c:v>
                </c:pt>
                <c:pt idx="5">
                  <c:v>部分品・附属品</c:v>
                </c:pt>
                <c:pt idx="6">
                  <c:v>その他</c:v>
                </c:pt>
                <c:pt idx="7">
                  <c:v>軸系及びプロペラ</c:v>
                </c:pt>
                <c:pt idx="8">
                  <c:v>舶用タービン</c:v>
                </c:pt>
                <c:pt idx="9">
                  <c:v>舶用ボイラ</c:v>
                </c:pt>
                <c:pt idx="10">
                  <c:v>造船業</c:v>
                </c:pt>
              </c:strCache>
            </c:strRef>
          </c:cat>
          <c:val>
            <c:numRef>
              <c:f>【第4･5図】業種・資本金別!$E$7:$E$17</c:f>
              <c:numCache>
                <c:formatCode>General</c:formatCode>
                <c:ptCount val="11"/>
                <c:pt idx="0">
                  <c:v>19</c:v>
                </c:pt>
                <c:pt idx="1">
                  <c:v>6</c:v>
                </c:pt>
                <c:pt idx="2">
                  <c:v>8</c:v>
                </c:pt>
                <c:pt idx="3">
                  <c:v>6</c:v>
                </c:pt>
                <c:pt idx="4">
                  <c:v>8</c:v>
                </c:pt>
                <c:pt idx="5">
                  <c:v>11</c:v>
                </c:pt>
                <c:pt idx="6">
                  <c:v>3</c:v>
                </c:pt>
                <c:pt idx="7">
                  <c:v>1</c:v>
                </c:pt>
                <c:pt idx="10">
                  <c:v>1</c:v>
                </c:pt>
              </c:numCache>
            </c:numRef>
          </c:val>
          <c:extLst>
            <c:ext xmlns:c16="http://schemas.microsoft.com/office/drawing/2014/chart" uri="{C3380CC4-5D6E-409C-BE32-E72D297353CC}">
              <c16:uniqueId val="{00000016-C3B9-43CB-8737-B3D5A68E6863}"/>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【第6･7図】生産実績!$F$29:$I$29</c:f>
              <c:strCache>
                <c:ptCount val="4"/>
                <c:pt idx="0">
                  <c:v>令和2年</c:v>
                </c:pt>
                <c:pt idx="1">
                  <c:v>令和3年</c:v>
                </c:pt>
                <c:pt idx="2">
                  <c:v>令和4年</c:v>
                </c:pt>
                <c:pt idx="3">
                  <c:v>令和5年</c:v>
                </c:pt>
              </c:strCache>
            </c:strRef>
          </c:cat>
          <c:val>
            <c:numRef>
              <c:f>【第6･7図】生産実績!$F$30:$I$30</c:f>
              <c:numCache>
                <c:formatCode>#,##0_);[Red]\(#,##0\)</c:formatCode>
                <c:ptCount val="4"/>
                <c:pt idx="0">
                  <c:v>1943</c:v>
                </c:pt>
                <c:pt idx="1">
                  <c:v>2021</c:v>
                </c:pt>
                <c:pt idx="2" formatCode="#,##0">
                  <c:v>2266</c:v>
                </c:pt>
                <c:pt idx="3" formatCode="#,##0">
                  <c:v>2646</c:v>
                </c:pt>
              </c:numCache>
            </c:numRef>
          </c:val>
          <c:extLst>
            <c:ext xmlns:c16="http://schemas.microsoft.com/office/drawing/2014/chart" uri="{C3380CC4-5D6E-409C-BE32-E72D297353CC}">
              <c16:uniqueId val="{00000000-65E0-4549-BB25-7900C969A83F}"/>
            </c:ext>
          </c:extLst>
        </c:ser>
        <c:dLbls>
          <c:showLegendKey val="0"/>
          <c:showVal val="0"/>
          <c:showCatName val="0"/>
          <c:showSerName val="0"/>
          <c:showPercent val="0"/>
          <c:showBubbleSize val="0"/>
        </c:dLbls>
        <c:gapWidth val="100"/>
        <c:overlap val="-30"/>
        <c:axId val="124881568"/>
        <c:axId val="253339040"/>
      </c:barChart>
      <c:catAx>
        <c:axId val="12488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253339040"/>
        <c:crosses val="autoZero"/>
        <c:auto val="1"/>
        <c:lblAlgn val="ctr"/>
        <c:lblOffset val="100"/>
        <c:noMultiLvlLbl val="0"/>
      </c:catAx>
      <c:valAx>
        <c:axId val="2533390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124881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A7E-4A54-BACC-78A23A7C959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A7E-4A54-BACC-78A23A7C959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A7E-4A54-BACC-78A23A7C9598}"/>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1A7E-4A54-BACC-78A23A7C9598}"/>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1A7E-4A54-BACC-78A23A7C9598}"/>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1A7E-4A54-BACC-78A23A7C9598}"/>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1A7E-4A54-BACC-78A23A7C9598}"/>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1A7E-4A54-BACC-78A23A7C9598}"/>
              </c:ext>
            </c:extLst>
          </c:dPt>
          <c:dLbls>
            <c:dLbl>
              <c:idx val="0"/>
              <c:layout>
                <c:manualLayout>
                  <c:x val="0.11491887562651774"/>
                  <c:y val="4.1666666666666664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1999689970547201"/>
                      <c:h val="0.12742113390690493"/>
                    </c:manualLayout>
                  </c15:layout>
                </c:ext>
                <c:ext xmlns:c16="http://schemas.microsoft.com/office/drawing/2014/chart" uri="{C3380CC4-5D6E-409C-BE32-E72D297353CC}">
                  <c16:uniqueId val="{00000001-1A7E-4A54-BACC-78A23A7C9598}"/>
                </c:ext>
              </c:extLst>
            </c:dLbl>
            <c:dLbl>
              <c:idx val="1"/>
              <c:layout>
                <c:manualLayout>
                  <c:x val="-4.5033093689375782E-2"/>
                  <c:y val="0.17778877904987225"/>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1A7E-4A54-BACC-78A23A7C9598}"/>
                </c:ext>
              </c:extLst>
            </c:dLbl>
            <c:dLbl>
              <c:idx val="2"/>
              <c:layout>
                <c:manualLayout>
                  <c:x val="-0.18863013047282134"/>
                  <c:y val="0.13301545447123544"/>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6340102309719421"/>
                      <c:h val="0.12742113390690493"/>
                    </c:manualLayout>
                  </c15:layout>
                </c:ext>
                <c:ext xmlns:c16="http://schemas.microsoft.com/office/drawing/2014/chart" uri="{C3380CC4-5D6E-409C-BE32-E72D297353CC}">
                  <c16:uniqueId val="{00000005-1A7E-4A54-BACC-78A23A7C9598}"/>
                </c:ext>
              </c:extLst>
            </c:dLbl>
            <c:dLbl>
              <c:idx val="3"/>
              <c:layout>
                <c:manualLayout>
                  <c:x val="-0.21836062611738749"/>
                  <c:y val="3.8403588035942855E-2"/>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15179042008990853"/>
                      <c:h val="0.20683873814251047"/>
                    </c:manualLayout>
                  </c15:layout>
                </c:ext>
                <c:ext xmlns:c16="http://schemas.microsoft.com/office/drawing/2014/chart" uri="{C3380CC4-5D6E-409C-BE32-E72D297353CC}">
                  <c16:uniqueId val="{00000007-1A7E-4A54-BACC-78A23A7C9598}"/>
                </c:ext>
              </c:extLst>
            </c:dLbl>
            <c:dLbl>
              <c:idx val="4"/>
              <c:layout>
                <c:manualLayout>
                  <c:x val="-0.24649897831149445"/>
                  <c:y val="-9.5016250036912178E-2"/>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7673684811137744"/>
                      <c:h val="0.10536068828590338"/>
                    </c:manualLayout>
                  </c15:layout>
                </c:ext>
                <c:ext xmlns:c16="http://schemas.microsoft.com/office/drawing/2014/chart" uri="{C3380CC4-5D6E-409C-BE32-E72D297353CC}">
                  <c16:uniqueId val="{00000009-1A7E-4A54-BACC-78A23A7C9598}"/>
                </c:ext>
              </c:extLst>
            </c:dLbl>
            <c:dLbl>
              <c:idx val="5"/>
              <c:layout>
                <c:manualLayout>
                  <c:x val="-9.7222222222222252E-2"/>
                  <c:y val="-0.16666648439778362"/>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629155730533684"/>
                      <c:h val="7.3518518518518511E-2"/>
                    </c:manualLayout>
                  </c15:layout>
                </c:ext>
                <c:ext xmlns:c16="http://schemas.microsoft.com/office/drawing/2014/chart" uri="{C3380CC4-5D6E-409C-BE32-E72D297353CC}">
                  <c16:uniqueId val="{0000000B-1A7E-4A54-BACC-78A23A7C9598}"/>
                </c:ext>
              </c:extLst>
            </c:dLbl>
            <c:dLbl>
              <c:idx val="6"/>
              <c:layout>
                <c:manualLayout>
                  <c:x val="0.24355503946838108"/>
                  <c:y val="-0.13050462874697641"/>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lumMod val="60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9830084441691979"/>
                      <c:h val="9.7616014634551343E-2"/>
                    </c:manualLayout>
                  </c15:layout>
                </c:ext>
                <c:ext xmlns:c16="http://schemas.microsoft.com/office/drawing/2014/chart" uri="{C3380CC4-5D6E-409C-BE32-E72D297353CC}">
                  <c16:uniqueId val="{0000000D-1A7E-4A54-BACC-78A23A7C9598}"/>
                </c:ext>
              </c:extLst>
            </c:dLbl>
            <c:dLbl>
              <c:idx val="7"/>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2">
                          <a:lumMod val="60000"/>
                        </a:schemeClr>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F-1A7E-4A54-BACC-78A23A7C9598}"/>
                </c:ext>
              </c:extLst>
            </c:dLbl>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【第6･7図】生産実績!$D$7:$D$14</c:f>
              <c:strCache>
                <c:ptCount val="7"/>
                <c:pt idx="0">
                  <c:v>舶用内燃機関</c:v>
                </c:pt>
                <c:pt idx="1">
                  <c:v>航海用機器</c:v>
                </c:pt>
                <c:pt idx="2">
                  <c:v>舶用補助機械</c:v>
                </c:pt>
                <c:pt idx="3">
                  <c:v>軸系及びプロペラ</c:v>
                </c:pt>
                <c:pt idx="4">
                  <c:v>部分品・附属品</c:v>
                </c:pt>
                <c:pt idx="5">
                  <c:v>ぎ装品</c:v>
                </c:pt>
                <c:pt idx="6">
                  <c:v>係船・荷役機械</c:v>
                </c:pt>
              </c:strCache>
            </c:strRef>
          </c:cat>
          <c:val>
            <c:numRef>
              <c:f>【第6･7図】生産実績!$E$7:$E$14</c:f>
              <c:numCache>
                <c:formatCode>#,##0_);[Red]\(#,##0\)</c:formatCode>
                <c:ptCount val="8"/>
                <c:pt idx="0">
                  <c:v>1503.06</c:v>
                </c:pt>
                <c:pt idx="1">
                  <c:v>89.4</c:v>
                </c:pt>
                <c:pt idx="2">
                  <c:v>431.21</c:v>
                </c:pt>
                <c:pt idx="3">
                  <c:v>250.68</c:v>
                </c:pt>
                <c:pt idx="4">
                  <c:v>176.71</c:v>
                </c:pt>
                <c:pt idx="5">
                  <c:v>167.71</c:v>
                </c:pt>
                <c:pt idx="6">
                  <c:v>27.55</c:v>
                </c:pt>
              </c:numCache>
            </c:numRef>
          </c:val>
          <c:extLst>
            <c:ext xmlns:c16="http://schemas.microsoft.com/office/drawing/2014/chart" uri="{C3380CC4-5D6E-409C-BE32-E72D297353CC}">
              <c16:uniqueId val="{00000010-1A7E-4A54-BACC-78A23A7C9598}"/>
            </c:ext>
          </c:extLst>
        </c:ser>
        <c:dLbls>
          <c:showLegendKey val="0"/>
          <c:showVal val="0"/>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F37-492E-8DD7-788323E5A5E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F37-492E-8DD7-788323E5A5E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F37-492E-8DD7-788323E5A5E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F37-492E-8DD7-788323E5A5E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4F37-492E-8DD7-788323E5A5ED}"/>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4F37-492E-8DD7-788323E5A5ED}"/>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4F37-492E-8DD7-788323E5A5ED}"/>
              </c:ext>
            </c:extLst>
          </c:dPt>
          <c:dLbls>
            <c:dLbl>
              <c:idx val="0"/>
              <c:layout>
                <c:manualLayout>
                  <c:x val="0.21434802758608013"/>
                  <c:y val="-6.8569657139314288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5108806776690523"/>
                      <c:h val="0.10305979469101795"/>
                    </c:manualLayout>
                  </c15:layout>
                </c:ext>
                <c:ext xmlns:c16="http://schemas.microsoft.com/office/drawing/2014/chart" uri="{C3380CC4-5D6E-409C-BE32-E72D297353CC}">
                  <c16:uniqueId val="{00000001-4F37-492E-8DD7-788323E5A5ED}"/>
                </c:ext>
              </c:extLst>
            </c:dLbl>
            <c:dLbl>
              <c:idx val="1"/>
              <c:layout>
                <c:manualLayout>
                  <c:x val="0.35882350911773531"/>
                  <c:y val="7.2772202687262505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0086169125164308"/>
                      <c:h val="9.8560357120714245E-2"/>
                    </c:manualLayout>
                  </c15:layout>
                </c:ext>
                <c:ext xmlns:c16="http://schemas.microsoft.com/office/drawing/2014/chart" uri="{C3380CC4-5D6E-409C-BE32-E72D297353CC}">
                  <c16:uniqueId val="{00000003-4F37-492E-8DD7-788323E5A5ED}"/>
                </c:ext>
              </c:extLst>
            </c:dLbl>
            <c:dLbl>
              <c:idx val="2"/>
              <c:layout>
                <c:manualLayout>
                  <c:x val="-0.20678773047337243"/>
                  <c:y val="8.5879737473760667E-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4F37-492E-8DD7-788323E5A5ED}"/>
                </c:ext>
              </c:extLst>
            </c:dLbl>
            <c:dLbl>
              <c:idx val="3"/>
              <c:layout>
                <c:manualLayout>
                  <c:x val="-0.25698754210419184"/>
                  <c:y val="-5.027501483574396E-2"/>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625675478311668"/>
                      <c:h val="0.10755923226132166"/>
                    </c:manualLayout>
                  </c15:layout>
                </c:ext>
                <c:ext xmlns:c16="http://schemas.microsoft.com/office/drawing/2014/chart" uri="{C3380CC4-5D6E-409C-BE32-E72D297353CC}">
                  <c16:uniqueId val="{00000007-4F37-492E-8DD7-788323E5A5ED}"/>
                </c:ext>
              </c:extLst>
            </c:dLbl>
            <c:dLbl>
              <c:idx val="4"/>
              <c:layout>
                <c:manualLayout>
                  <c:x val="-0.14507416892736516"/>
                  <c:y val="-0.14221659300461459"/>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4F37-492E-8DD7-788323E5A5ED}"/>
                </c:ext>
              </c:extLst>
            </c:dLbl>
            <c:dLbl>
              <c:idx val="5"/>
              <c:layout>
                <c:manualLayout>
                  <c:x val="0.1598246947625778"/>
                  <c:y val="-0.15316811776480696"/>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629155730533684"/>
                      <c:h val="7.3518518518518511E-2"/>
                    </c:manualLayout>
                  </c15:layout>
                </c:ext>
                <c:ext xmlns:c16="http://schemas.microsoft.com/office/drawing/2014/chart" uri="{C3380CC4-5D6E-409C-BE32-E72D297353CC}">
                  <c16:uniqueId val="{0000000B-4F37-492E-8DD7-788323E5A5ED}"/>
                </c:ext>
              </c:extLst>
            </c:dLbl>
            <c:dLbl>
              <c:idx val="6"/>
              <c:layout>
                <c:manualLayout>
                  <c:x val="0.22638899825021871"/>
                  <c:y val="-0.13050452026829978"/>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lumMod val="60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3899999999999996"/>
                      <c:h val="9.7615923009623795E-2"/>
                    </c:manualLayout>
                  </c15:layout>
                </c:ext>
                <c:ext xmlns:c16="http://schemas.microsoft.com/office/drawing/2014/chart" uri="{C3380CC4-5D6E-409C-BE32-E72D297353CC}">
                  <c16:uniqueId val="{0000000D-4F37-492E-8DD7-788323E5A5ED}"/>
                </c:ext>
              </c:extLst>
            </c:dLbl>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【第8図】修繕実績!$D$7:$D$12</c:f>
              <c:strCache>
                <c:ptCount val="6"/>
                <c:pt idx="0">
                  <c:v>航海用機器</c:v>
                </c:pt>
                <c:pt idx="1">
                  <c:v>舶用内燃機関</c:v>
                </c:pt>
                <c:pt idx="2">
                  <c:v>その他</c:v>
                </c:pt>
                <c:pt idx="3">
                  <c:v>舶用補助機械</c:v>
                </c:pt>
                <c:pt idx="4">
                  <c:v>ぎ装品</c:v>
                </c:pt>
                <c:pt idx="5">
                  <c:v>部分品・附属品</c:v>
                </c:pt>
              </c:strCache>
            </c:strRef>
          </c:cat>
          <c:val>
            <c:numRef>
              <c:f>【第8図】修繕実績!$E$7:$E$12</c:f>
              <c:numCache>
                <c:formatCode>#,##0_);[Red]\(#,##0\)</c:formatCode>
                <c:ptCount val="6"/>
                <c:pt idx="0">
                  <c:v>52.4</c:v>
                </c:pt>
                <c:pt idx="1">
                  <c:v>83.21</c:v>
                </c:pt>
                <c:pt idx="2">
                  <c:v>24.31</c:v>
                </c:pt>
                <c:pt idx="3">
                  <c:v>12.38</c:v>
                </c:pt>
                <c:pt idx="4">
                  <c:v>7.23</c:v>
                </c:pt>
                <c:pt idx="5">
                  <c:v>0.88</c:v>
                </c:pt>
              </c:numCache>
            </c:numRef>
          </c:val>
          <c:extLst>
            <c:ext xmlns:c16="http://schemas.microsoft.com/office/drawing/2014/chart" uri="{C3380CC4-5D6E-409C-BE32-E72D297353CC}">
              <c16:uniqueId val="{0000000E-4F37-492E-8DD7-788323E5A5ED}"/>
            </c:ext>
          </c:extLst>
        </c:ser>
        <c:dLbls>
          <c:showLegendKey val="0"/>
          <c:showVal val="0"/>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'【第9～11図】輸出動向'!$F$47:$J$47</c:f>
              <c:strCache>
                <c:ptCount val="5"/>
                <c:pt idx="0">
                  <c:v>令和元年</c:v>
                </c:pt>
                <c:pt idx="1">
                  <c:v>令和2年</c:v>
                </c:pt>
                <c:pt idx="2">
                  <c:v>令和3年</c:v>
                </c:pt>
                <c:pt idx="3">
                  <c:v>令和4年</c:v>
                </c:pt>
                <c:pt idx="4">
                  <c:v>令和5年</c:v>
                </c:pt>
              </c:strCache>
            </c:strRef>
          </c:cat>
          <c:val>
            <c:numRef>
              <c:f>'【第9～11図】輸出動向'!$F$48:$J$48</c:f>
              <c:numCache>
                <c:formatCode>#,##0_);[Red]\(#,##0\)</c:formatCode>
                <c:ptCount val="5"/>
                <c:pt idx="0">
                  <c:v>727</c:v>
                </c:pt>
                <c:pt idx="1">
                  <c:v>643</c:v>
                </c:pt>
                <c:pt idx="2">
                  <c:v>984</c:v>
                </c:pt>
                <c:pt idx="3">
                  <c:v>801</c:v>
                </c:pt>
                <c:pt idx="4">
                  <c:v>1585</c:v>
                </c:pt>
              </c:numCache>
            </c:numRef>
          </c:val>
          <c:extLst>
            <c:ext xmlns:c16="http://schemas.microsoft.com/office/drawing/2014/chart" uri="{C3380CC4-5D6E-409C-BE32-E72D297353CC}">
              <c16:uniqueId val="{00000000-E9A0-4CA7-8EA8-63A4E3C5ACB5}"/>
            </c:ext>
          </c:extLst>
        </c:ser>
        <c:dLbls>
          <c:showLegendKey val="0"/>
          <c:showVal val="0"/>
          <c:showCatName val="0"/>
          <c:showSerName val="0"/>
          <c:showPercent val="0"/>
          <c:showBubbleSize val="0"/>
        </c:dLbls>
        <c:gapWidth val="100"/>
        <c:overlap val="-30"/>
        <c:axId val="253335512"/>
        <c:axId val="253336688"/>
      </c:barChart>
      <c:catAx>
        <c:axId val="253335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253336688"/>
        <c:crosses val="autoZero"/>
        <c:auto val="1"/>
        <c:lblAlgn val="ctr"/>
        <c:lblOffset val="100"/>
        <c:noMultiLvlLbl val="0"/>
      </c:catAx>
      <c:valAx>
        <c:axId val="25333668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253335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ED5-4408-B33E-AED759722CB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ED5-4408-B33E-AED759722CB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ED5-4408-B33E-AED759722CB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ED5-4408-B33E-AED759722CB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ED5-4408-B33E-AED759722CB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FED5-4408-B33E-AED759722CB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FED5-4408-B33E-AED759722CB9}"/>
              </c:ext>
            </c:extLst>
          </c:dPt>
          <c:dLbls>
            <c:dLbl>
              <c:idx val="0"/>
              <c:layout>
                <c:manualLayout>
                  <c:x val="0.10672765389746508"/>
                  <c:y val="4.6738899511366047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9685534591194968"/>
                      <c:h val="9.7323303038363035E-2"/>
                    </c:manualLayout>
                  </c15:layout>
                </c:ext>
                <c:ext xmlns:c16="http://schemas.microsoft.com/office/drawing/2014/chart" uri="{C3380CC4-5D6E-409C-BE32-E72D297353CC}">
                  <c16:uniqueId val="{00000001-FED5-4408-B33E-AED759722CB9}"/>
                </c:ext>
              </c:extLst>
            </c:dLbl>
            <c:dLbl>
              <c:idx val="1"/>
              <c:layout>
                <c:manualLayout>
                  <c:x val="-8.0617495711835338E-2"/>
                  <c:y val="4.036541321436151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938441013912714"/>
                      <c:h val="9.2967920118971745E-2"/>
                    </c:manualLayout>
                  </c15:layout>
                </c:ext>
                <c:ext xmlns:c16="http://schemas.microsoft.com/office/drawing/2014/chart" uri="{C3380CC4-5D6E-409C-BE32-E72D297353CC}">
                  <c16:uniqueId val="{00000003-FED5-4408-B33E-AED759722CB9}"/>
                </c:ext>
              </c:extLst>
            </c:dLbl>
            <c:dLbl>
              <c:idx val="2"/>
              <c:layout>
                <c:manualLayout>
                  <c:x val="-0.21544699708419809"/>
                  <c:y val="-6.3575442171067045E-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1987802553840289"/>
                      <c:h val="8.4469938389632446E-2"/>
                    </c:manualLayout>
                  </c15:layout>
                </c:ext>
                <c:ext xmlns:c16="http://schemas.microsoft.com/office/drawing/2014/chart" uri="{C3380CC4-5D6E-409C-BE32-E72D297353CC}">
                  <c16:uniqueId val="{00000005-FED5-4408-B33E-AED759722CB9}"/>
                </c:ext>
              </c:extLst>
            </c:dLbl>
            <c:dLbl>
              <c:idx val="3"/>
              <c:layout>
                <c:manualLayout>
                  <c:x val="-0.27858768940331857"/>
                  <c:y val="-0.14304027006184455"/>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3131313131313134"/>
                      <c:h val="7.5971956660293175E-2"/>
                    </c:manualLayout>
                  </c15:layout>
                </c:ext>
                <c:ext xmlns:c16="http://schemas.microsoft.com/office/drawing/2014/chart" uri="{C3380CC4-5D6E-409C-BE32-E72D297353CC}">
                  <c16:uniqueId val="{00000007-FED5-4408-B33E-AED759722CB9}"/>
                </c:ext>
              </c:extLst>
            </c:dLbl>
            <c:dLbl>
              <c:idx val="4"/>
              <c:layout>
                <c:manualLayout>
                  <c:x val="0.20755197195547806"/>
                  <c:y val="-0.16497075054910679"/>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0844291976367449"/>
                      <c:h val="6.7473974930953889E-2"/>
                    </c:manualLayout>
                  </c15:layout>
                </c:ext>
                <c:ext xmlns:c16="http://schemas.microsoft.com/office/drawing/2014/chart" uri="{C3380CC4-5D6E-409C-BE32-E72D297353CC}">
                  <c16:uniqueId val="{00000009-FED5-4408-B33E-AED759722CB9}"/>
                </c:ext>
              </c:extLst>
            </c:dLbl>
            <c:dLbl>
              <c:idx val="5"/>
              <c:layout>
                <c:manualLayout>
                  <c:x val="0.34236721696237354"/>
                  <c:y val="-7.7579212732251684E-2"/>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7794930436439869"/>
                      <c:h val="7.1829357850345193E-2"/>
                    </c:manualLayout>
                  </c15:layout>
                </c:ext>
                <c:ext xmlns:c16="http://schemas.microsoft.com/office/drawing/2014/chart" uri="{C3380CC4-5D6E-409C-BE32-E72D297353CC}">
                  <c16:uniqueId val="{0000000B-FED5-4408-B33E-AED759722CB9}"/>
                </c:ext>
              </c:extLst>
            </c:dLbl>
            <c:dLbl>
              <c:idx val="6"/>
              <c:layout>
                <c:manualLayout>
                  <c:x val="0.38763988120695891"/>
                  <c:y val="1.4933530058264706E-2"/>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lumMod val="60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0219968215808359"/>
                      <c:h val="8.0327339579684465E-2"/>
                    </c:manualLayout>
                  </c15:layout>
                </c:ext>
                <c:ext xmlns:c16="http://schemas.microsoft.com/office/drawing/2014/chart" uri="{C3380CC4-5D6E-409C-BE32-E72D297353CC}">
                  <c16:uniqueId val="{0000000D-FED5-4408-B33E-AED759722CB9}"/>
                </c:ext>
              </c:extLst>
            </c:dLbl>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'【第9～11図】輸出動向'!$D$7:$D$13</c:f>
              <c:strCache>
                <c:ptCount val="7"/>
                <c:pt idx="0">
                  <c:v>アジア</c:v>
                </c:pt>
                <c:pt idx="1">
                  <c:v>ヨーロッパ</c:v>
                </c:pt>
                <c:pt idx="2">
                  <c:v>北アメリカ</c:v>
                </c:pt>
                <c:pt idx="3">
                  <c:v>オセアニア</c:v>
                </c:pt>
                <c:pt idx="4">
                  <c:v>南アメリカ</c:v>
                </c:pt>
                <c:pt idx="5">
                  <c:v>アフリカ</c:v>
                </c:pt>
                <c:pt idx="6">
                  <c:v>その他</c:v>
                </c:pt>
              </c:strCache>
            </c:strRef>
          </c:cat>
          <c:val>
            <c:numRef>
              <c:f>'【第9～11図】輸出動向'!$E$7:$E$13</c:f>
              <c:numCache>
                <c:formatCode>#,##0_);[Red]\(#,##0\)</c:formatCode>
                <c:ptCount val="7"/>
                <c:pt idx="0">
                  <c:v>1100.8121599999999</c:v>
                </c:pt>
                <c:pt idx="1">
                  <c:v>304.00830000000002</c:v>
                </c:pt>
                <c:pt idx="2">
                  <c:v>151.20612</c:v>
                </c:pt>
                <c:pt idx="3">
                  <c:v>15.311780000000001</c:v>
                </c:pt>
                <c:pt idx="4">
                  <c:v>5.4324500000000002</c:v>
                </c:pt>
                <c:pt idx="5">
                  <c:v>7.9096799999999998</c:v>
                </c:pt>
                <c:pt idx="6" formatCode="#,##0.0;[Red]\-#,##0.0">
                  <c:v>0.33562999999999998</c:v>
                </c:pt>
              </c:numCache>
            </c:numRef>
          </c:val>
          <c:extLst>
            <c:ext xmlns:c16="http://schemas.microsoft.com/office/drawing/2014/chart" uri="{C3380CC4-5D6E-409C-BE32-E72D297353CC}">
              <c16:uniqueId val="{0000000E-FED5-4408-B33E-AED759722CB9}"/>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1CC-4D34-A795-1D0AFA75746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1CC-4D34-A795-1D0AFA75746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1CC-4D34-A795-1D0AFA75746E}"/>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1CC-4D34-A795-1D0AFA75746E}"/>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D1CC-4D34-A795-1D0AFA75746E}"/>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D1CC-4D34-A795-1D0AFA75746E}"/>
              </c:ext>
            </c:extLst>
          </c:dPt>
          <c:dLbls>
            <c:dLbl>
              <c:idx val="0"/>
              <c:layout>
                <c:manualLayout>
                  <c:x val="3.79967479106708E-2"/>
                  <c:y val="0.15133445771750015"/>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8055093362913656"/>
                      <c:h val="0.12201098436839881"/>
                    </c:manualLayout>
                  </c15:layout>
                </c:ext>
                <c:ext xmlns:c16="http://schemas.microsoft.com/office/drawing/2014/chart" uri="{C3380CC4-5D6E-409C-BE32-E72D297353CC}">
                  <c16:uniqueId val="{00000001-D1CC-4D34-A795-1D0AFA75746E}"/>
                </c:ext>
              </c:extLst>
            </c:dLbl>
            <c:dLbl>
              <c:idx val="1"/>
              <c:layout>
                <c:manualLayout>
                  <c:x val="-7.5892177371339395E-2"/>
                  <c:y val="0.16166731534983991"/>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2139027546681459"/>
                      <c:h val="8.3988170680185881E-2"/>
                    </c:manualLayout>
                  </c15:layout>
                </c:ext>
                <c:ext xmlns:c16="http://schemas.microsoft.com/office/drawing/2014/chart" uri="{C3380CC4-5D6E-409C-BE32-E72D297353CC}">
                  <c16:uniqueId val="{00000003-D1CC-4D34-A795-1D0AFA75746E}"/>
                </c:ext>
              </c:extLst>
            </c:dLbl>
            <c:dLbl>
              <c:idx val="2"/>
              <c:layout>
                <c:manualLayout>
                  <c:x val="-0.26111103832486832"/>
                  <c:y val="-3.4924603055796734E-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2508781660195968"/>
                      <c:h val="8.3988170680185881E-2"/>
                    </c:manualLayout>
                  </c15:layout>
                </c:ext>
                <c:ext xmlns:c16="http://schemas.microsoft.com/office/drawing/2014/chart" uri="{C3380CC4-5D6E-409C-BE32-E72D297353CC}">
                  <c16:uniqueId val="{00000005-D1CC-4D34-A795-1D0AFA75746E}"/>
                </c:ext>
              </c:extLst>
            </c:dLbl>
            <c:dLbl>
              <c:idx val="3"/>
              <c:layout>
                <c:manualLayout>
                  <c:x val="-0.15175111612402004"/>
                  <c:y val="-0.15435694384868956"/>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40308671898541798"/>
                      <c:h val="6.587893243382599E-2"/>
                    </c:manualLayout>
                  </c15:layout>
                </c:ext>
                <c:ext xmlns:c16="http://schemas.microsoft.com/office/drawing/2014/chart" uri="{C3380CC4-5D6E-409C-BE32-E72D297353CC}">
                  <c16:uniqueId val="{00000007-D1CC-4D34-A795-1D0AFA75746E}"/>
                </c:ext>
              </c:extLst>
            </c:dLbl>
            <c:dLbl>
              <c:idx val="4"/>
              <c:layout>
                <c:manualLayout>
                  <c:x val="0.17777777777777778"/>
                  <c:y val="-0.13425925925925927"/>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D1CC-4D34-A795-1D0AFA75746E}"/>
                </c:ext>
              </c:extLst>
            </c:dLbl>
            <c:dLbl>
              <c:idx val="5"/>
              <c:layout>
                <c:manualLayout>
                  <c:x val="0.32375175232879583"/>
                  <c:y val="-1.3032211277772788E-2"/>
                </c:manualLayout>
              </c:layout>
              <c:spPr>
                <a:solidFill>
                  <a:sysClr val="window" lastClr="FFFFFF"/>
                </a:solidFill>
                <a:ln>
                  <a:solidFill>
                    <a:srgbClr val="FFC000"/>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0820169941319731"/>
                      <c:h val="8.4495141529362064E-2"/>
                    </c:manualLayout>
                  </c15:layout>
                </c:ext>
                <c:ext xmlns:c16="http://schemas.microsoft.com/office/drawing/2014/chart" uri="{C3380CC4-5D6E-409C-BE32-E72D297353CC}">
                  <c16:uniqueId val="{0000000B-D1CC-4D34-A795-1D0AFA75746E}"/>
                </c:ext>
              </c:extLst>
            </c:dLbl>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'【第9～11図】輸出動向'!$D$27:$D$32</c:f>
              <c:strCache>
                <c:ptCount val="6"/>
                <c:pt idx="0">
                  <c:v>舶用内燃機関</c:v>
                </c:pt>
                <c:pt idx="1">
                  <c:v>航海用機器</c:v>
                </c:pt>
                <c:pt idx="2">
                  <c:v>舶用補助機械</c:v>
                </c:pt>
                <c:pt idx="3">
                  <c:v>軸系及びプロペラ</c:v>
                </c:pt>
                <c:pt idx="4">
                  <c:v>ぎ装品</c:v>
                </c:pt>
                <c:pt idx="5">
                  <c:v>舶用ボイラ</c:v>
                </c:pt>
              </c:strCache>
            </c:strRef>
          </c:cat>
          <c:val>
            <c:numRef>
              <c:f>'【第9～11図】輸出動向'!$E$27:$E$32</c:f>
              <c:numCache>
                <c:formatCode>#,##0_);[Red]\(#,##0\)</c:formatCode>
                <c:ptCount val="6"/>
                <c:pt idx="0">
                  <c:v>993.40341000000001</c:v>
                </c:pt>
                <c:pt idx="1">
                  <c:v>479.75193000000002</c:v>
                </c:pt>
                <c:pt idx="2">
                  <c:v>81.29495</c:v>
                </c:pt>
                <c:pt idx="3">
                  <c:v>22.202079999999999</c:v>
                </c:pt>
                <c:pt idx="4" formatCode="#,##0.0;[Red]\-#,##0.0">
                  <c:v>8.2897700000000007</c:v>
                </c:pt>
                <c:pt idx="5" formatCode="#,##0.0;[Red]\-#,##0.0">
                  <c:v>7.3980000000000004E-2</c:v>
                </c:pt>
              </c:numCache>
            </c:numRef>
          </c:val>
          <c:extLst>
            <c:ext xmlns:c16="http://schemas.microsoft.com/office/drawing/2014/chart" uri="{C3380CC4-5D6E-409C-BE32-E72D297353CC}">
              <c16:uniqueId val="{0000000C-D1CC-4D34-A795-1D0AFA75746E}"/>
            </c:ext>
          </c:extLst>
        </c:ser>
        <c:dLbls>
          <c:showLegendKey val="0"/>
          <c:showVal val="0"/>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'【第12～14図】輸入動向'!$F$48:$J$48</c:f>
              <c:strCache>
                <c:ptCount val="5"/>
                <c:pt idx="0">
                  <c:v>令和元年</c:v>
                </c:pt>
                <c:pt idx="1">
                  <c:v>令和2年</c:v>
                </c:pt>
                <c:pt idx="2">
                  <c:v>令和3年</c:v>
                </c:pt>
                <c:pt idx="3">
                  <c:v>令和4年</c:v>
                </c:pt>
                <c:pt idx="4">
                  <c:v>令和5年</c:v>
                </c:pt>
              </c:strCache>
            </c:strRef>
          </c:cat>
          <c:val>
            <c:numRef>
              <c:f>'【第12～14図】輸入動向'!$F$49:$J$49</c:f>
              <c:numCache>
                <c:formatCode>#,##0_);[Red]\(#,##0\)</c:formatCode>
                <c:ptCount val="5"/>
                <c:pt idx="0">
                  <c:v>97</c:v>
                </c:pt>
                <c:pt idx="1">
                  <c:v>121</c:v>
                </c:pt>
                <c:pt idx="2">
                  <c:v>148</c:v>
                </c:pt>
                <c:pt idx="3">
                  <c:v>167</c:v>
                </c:pt>
                <c:pt idx="4">
                  <c:v>214</c:v>
                </c:pt>
              </c:numCache>
            </c:numRef>
          </c:val>
          <c:extLst>
            <c:ext xmlns:c16="http://schemas.microsoft.com/office/drawing/2014/chart" uri="{C3380CC4-5D6E-409C-BE32-E72D297353CC}">
              <c16:uniqueId val="{00000000-22C3-470D-91C2-6A3536323947}"/>
            </c:ext>
          </c:extLst>
        </c:ser>
        <c:dLbls>
          <c:showLegendKey val="0"/>
          <c:showVal val="0"/>
          <c:showCatName val="0"/>
          <c:showSerName val="0"/>
          <c:showPercent val="0"/>
          <c:showBubbleSize val="0"/>
        </c:dLbls>
        <c:gapWidth val="100"/>
        <c:overlap val="-30"/>
        <c:axId val="253335904"/>
        <c:axId val="253337080"/>
      </c:barChart>
      <c:catAx>
        <c:axId val="25333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253337080"/>
        <c:crosses val="autoZero"/>
        <c:auto val="1"/>
        <c:lblAlgn val="ctr"/>
        <c:lblOffset val="100"/>
        <c:noMultiLvlLbl val="0"/>
      </c:catAx>
      <c:valAx>
        <c:axId val="25333708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253335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49241881954837"/>
          <c:y val="0.1476967455745348"/>
          <c:w val="0.67366897319653229"/>
          <c:h val="0.78128382514486006"/>
        </c:manualLayout>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B75-4D74-A871-A48C1F35AEE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B75-4D74-A871-A48C1F35AEE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B75-4D74-A871-A48C1F35AEE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B75-4D74-A871-A48C1F35AEE4}"/>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BB75-4D74-A871-A48C1F35AEE4}"/>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BB75-4D74-A871-A48C1F35AEE4}"/>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BB75-4D74-A871-A48C1F35AEE4}"/>
              </c:ext>
            </c:extLst>
          </c:dPt>
          <c:dLbls>
            <c:dLbl>
              <c:idx val="0"/>
              <c:layout>
                <c:manualLayout>
                  <c:x val="5.759262814359755E-2"/>
                  <c:y val="4.8672566371681415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0669994240737186"/>
                      <c:h val="7.0376280398578503E-2"/>
                    </c:manualLayout>
                  </c15:layout>
                </c:ext>
                <c:ext xmlns:c16="http://schemas.microsoft.com/office/drawing/2014/chart" uri="{C3380CC4-5D6E-409C-BE32-E72D297353CC}">
                  <c16:uniqueId val="{00000001-BB75-4D74-A871-A48C1F35AEE4}"/>
                </c:ext>
              </c:extLst>
            </c:dLbl>
            <c:dLbl>
              <c:idx val="1"/>
              <c:layout>
                <c:manualLayout>
                  <c:x val="-0.12594441244853993"/>
                  <c:y val="2.8392330383480782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7997696294874258"/>
                      <c:h val="0.10123893805309735"/>
                    </c:manualLayout>
                  </c15:layout>
                </c:ext>
                <c:ext xmlns:c16="http://schemas.microsoft.com/office/drawing/2014/chart" uri="{C3380CC4-5D6E-409C-BE32-E72D297353CC}">
                  <c16:uniqueId val="{00000003-BB75-4D74-A871-A48C1F35AEE4}"/>
                </c:ext>
              </c:extLst>
            </c:dLbl>
            <c:dLbl>
              <c:idx val="2"/>
              <c:layout>
                <c:manualLayout>
                  <c:x val="-0.26711717907981797"/>
                  <c:y val="-0.15048341578984042"/>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9533499712036854"/>
                      <c:h val="7.9115044247787605E-2"/>
                    </c:manualLayout>
                  </c15:layout>
                </c:ext>
                <c:ext xmlns:c16="http://schemas.microsoft.com/office/drawing/2014/chart" uri="{C3380CC4-5D6E-409C-BE32-E72D297353CC}">
                  <c16:uniqueId val="{00000005-BB75-4D74-A871-A48C1F35AEE4}"/>
                </c:ext>
              </c:extLst>
            </c:dLbl>
            <c:dLbl>
              <c:idx val="3"/>
              <c:layout>
                <c:manualLayout>
                  <c:x val="0.2454950018366153"/>
                  <c:y val="-0.16609243258309525"/>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9533499712036854"/>
                      <c:h val="7.4690265486725652E-2"/>
                    </c:manualLayout>
                  </c15:layout>
                </c:ext>
                <c:ext xmlns:c16="http://schemas.microsoft.com/office/drawing/2014/chart" uri="{C3380CC4-5D6E-409C-BE32-E72D297353CC}">
                  <c16:uniqueId val="{00000007-BB75-4D74-A871-A48C1F35AEE4}"/>
                </c:ext>
              </c:extLst>
            </c:dLbl>
            <c:dLbl>
              <c:idx val="4"/>
              <c:layout>
                <c:manualLayout>
                  <c:x val="0.10833333333333334"/>
                  <c:y val="-0.15277777777777779"/>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9-BB75-4D74-A871-A48C1F35AEE4}"/>
                </c:ext>
              </c:extLst>
            </c:dLbl>
            <c:dLbl>
              <c:idx val="5"/>
              <c:layout>
                <c:manualLayout>
                  <c:x val="0.26074074074074072"/>
                  <c:y val="-4.9348780505941076E-2"/>
                </c:manualLayout>
              </c:layout>
              <c:spPr>
                <a:solidFill>
                  <a:schemeClr val="lt1"/>
                </a:solidFill>
                <a:ln>
                  <a:solidFill>
                    <a:schemeClr val="accent6"/>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B-BB75-4D74-A871-A48C1F35AEE4}"/>
                </c:ext>
              </c:extLst>
            </c:dLbl>
            <c:dLbl>
              <c:idx val="6"/>
              <c:layout>
                <c:manualLayout>
                  <c:x val="0.2138888888888888"/>
                  <c:y val="-5.0925925925925944E-2"/>
                </c:manualLayout>
              </c:layout>
              <c:spPr>
                <a:solidFill>
                  <a:schemeClr val="lt1"/>
                </a:solidFill>
                <a:ln>
                  <a:solidFill>
                    <a:schemeClr val="accent1">
                      <a:lumMod val="60000"/>
                    </a:schemeClr>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lumMod val="60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D-BB75-4D74-A871-A48C1F35AEE4}"/>
                </c:ext>
              </c:extLst>
            </c:dLbl>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'【第12～14図】輸入動向'!$D$7:$D$12</c:f>
              <c:strCache>
                <c:ptCount val="6"/>
                <c:pt idx="0">
                  <c:v>アジア</c:v>
                </c:pt>
                <c:pt idx="1">
                  <c:v>ヨーロッパ</c:v>
                </c:pt>
                <c:pt idx="2">
                  <c:v>北アメリカ</c:v>
                </c:pt>
                <c:pt idx="3">
                  <c:v>オセアニア</c:v>
                </c:pt>
                <c:pt idx="4">
                  <c:v>アフリカ</c:v>
                </c:pt>
                <c:pt idx="5">
                  <c:v>その他</c:v>
                </c:pt>
              </c:strCache>
            </c:strRef>
          </c:cat>
          <c:val>
            <c:numRef>
              <c:f>'【第12～14図】輸入動向'!$E$7:$E$12</c:f>
              <c:numCache>
                <c:formatCode>#,##0</c:formatCode>
                <c:ptCount val="6"/>
                <c:pt idx="0">
                  <c:v>147.20278999999999</c:v>
                </c:pt>
                <c:pt idx="1">
                  <c:v>63.931809999999999</c:v>
                </c:pt>
                <c:pt idx="2">
                  <c:v>2.8653900000000001</c:v>
                </c:pt>
                <c:pt idx="3" formatCode="#,##0.0">
                  <c:v>0.31090000000000001</c:v>
                </c:pt>
              </c:numCache>
            </c:numRef>
          </c:val>
          <c:extLst>
            <c:ext xmlns:c16="http://schemas.microsoft.com/office/drawing/2014/chart" uri="{C3380CC4-5D6E-409C-BE32-E72D297353CC}">
              <c16:uniqueId val="{0000000E-BB75-4D74-A871-A48C1F35AEE4}"/>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5513672751963"/>
          <c:y val="0.11545649137194126"/>
          <c:w val="0.70047732211498592"/>
          <c:h val="0.77791314258709721"/>
        </c:manualLayout>
      </c:layout>
      <c:doughnut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6BC-411C-BAD4-6252BCF9395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6BC-411C-BAD4-6252BCF9395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6BC-411C-BAD4-6252BCF9395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16BC-411C-BAD4-6252BCF9395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16BC-411C-BAD4-6252BCF93951}"/>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16BC-411C-BAD4-6252BCF93951}"/>
              </c:ext>
            </c:extLst>
          </c:dPt>
          <c:dLbls>
            <c:dLbl>
              <c:idx val="0"/>
              <c:layout>
                <c:manualLayout>
                  <c:x val="3.359919022639548E-2"/>
                  <c:y val="0.1298870325454683"/>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4759156496258542"/>
                      <c:h val="7.0079435127978804E-2"/>
                    </c:manualLayout>
                  </c15:layout>
                </c:ext>
                <c:ext xmlns:c16="http://schemas.microsoft.com/office/drawing/2014/chart" uri="{C3380CC4-5D6E-409C-BE32-E72D297353CC}">
                  <c16:uniqueId val="{00000001-16BC-411C-BAD4-6252BCF93951}"/>
                </c:ext>
              </c:extLst>
            </c:dLbl>
            <c:dLbl>
              <c:idx val="1"/>
              <c:layout>
                <c:manualLayout>
                  <c:x val="-8.9765031109637031E-2"/>
                  <c:y val="-8.1682488828349276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2"/>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4142658454202263"/>
                      <c:h val="7.4492497793468657E-2"/>
                    </c:manualLayout>
                  </c15:layout>
                </c:ext>
                <c:ext xmlns:c16="http://schemas.microsoft.com/office/drawing/2014/chart" uri="{C3380CC4-5D6E-409C-BE32-E72D297353CC}">
                  <c16:uniqueId val="{00000003-16BC-411C-BAD4-6252BCF93951}"/>
                </c:ext>
              </c:extLst>
            </c:dLbl>
            <c:dLbl>
              <c:idx val="2"/>
              <c:layout>
                <c:manualLayout>
                  <c:x val="-0.20760383046694963"/>
                  <c:y val="-0.10362531360543747"/>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3"/>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32553149215179811"/>
                      <c:h val="7.8905560458958524E-2"/>
                    </c:manualLayout>
                  </c15:layout>
                </c:ext>
                <c:ext xmlns:c16="http://schemas.microsoft.com/office/drawing/2014/chart" uri="{C3380CC4-5D6E-409C-BE32-E72D297353CC}">
                  <c16:uniqueId val="{00000005-16BC-411C-BAD4-6252BCF93951}"/>
                </c:ext>
              </c:extLst>
            </c:dLbl>
            <c:dLbl>
              <c:idx val="3"/>
              <c:layout>
                <c:manualLayout>
                  <c:x val="-8.9295637052812571E-2"/>
                  <c:y val="-0.16940225334049153"/>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4"/>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8073600174978125"/>
                      <c:h val="8.2777777777777783E-2"/>
                    </c:manualLayout>
                  </c15:layout>
                </c:ext>
                <c:ext xmlns:c16="http://schemas.microsoft.com/office/drawing/2014/chart" uri="{C3380CC4-5D6E-409C-BE32-E72D297353CC}">
                  <c16:uniqueId val="{00000007-16BC-411C-BAD4-6252BCF93951}"/>
                </c:ext>
              </c:extLst>
            </c:dLbl>
            <c:dLbl>
              <c:idx val="4"/>
              <c:layout>
                <c:manualLayout>
                  <c:x val="0.25572637912611401"/>
                  <c:y val="-0.15260196954639277"/>
                </c:manualLayout>
              </c:layout>
              <c:spPr>
                <a:solidFill>
                  <a:schemeClr val="lt1"/>
                </a:solidFill>
                <a:ln>
                  <a:solidFill>
                    <a:schemeClr val="accent5"/>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5"/>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4108277494520417"/>
                      <c:h val="8.7842186099200095E-2"/>
                    </c:manualLayout>
                  </c15:layout>
                </c:ext>
                <c:ext xmlns:c16="http://schemas.microsoft.com/office/drawing/2014/chart" uri="{C3380CC4-5D6E-409C-BE32-E72D297353CC}">
                  <c16:uniqueId val="{00000009-16BC-411C-BAD4-6252BCF93951}"/>
                </c:ext>
              </c:extLst>
            </c:dLbl>
            <c:dLbl>
              <c:idx val="5"/>
              <c:layout>
                <c:manualLayout>
                  <c:x val="0.23650145261744909"/>
                  <c:y val="-8.4744702587375362E-3"/>
                </c:manualLayout>
              </c:layout>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6"/>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7919526401341697"/>
                      <c:h val="9.2784816284548724E-2"/>
                    </c:manualLayout>
                  </c15:layout>
                </c:ext>
                <c:ext xmlns:c16="http://schemas.microsoft.com/office/drawing/2014/chart" uri="{C3380CC4-5D6E-409C-BE32-E72D297353CC}">
                  <c16:uniqueId val="{0000000B-16BC-411C-BAD4-6252BCF93951}"/>
                </c:ext>
              </c:extLst>
            </c:dLbl>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1"/>
                    </a:solidFill>
                    <a:latin typeface="+mn-lt"/>
                    <a:ea typeface="+mn-ea"/>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dk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'【第12～14図】輸入動向'!$D$28:$D$33</c:f>
              <c:strCache>
                <c:ptCount val="6"/>
                <c:pt idx="0">
                  <c:v>航海用機器</c:v>
                </c:pt>
                <c:pt idx="1">
                  <c:v>舶用内燃機関</c:v>
                </c:pt>
                <c:pt idx="2">
                  <c:v>舶用補助機械</c:v>
                </c:pt>
                <c:pt idx="3">
                  <c:v>ぎ装品</c:v>
                </c:pt>
                <c:pt idx="4">
                  <c:v>軸系及びプロペラ</c:v>
                </c:pt>
                <c:pt idx="5">
                  <c:v>係船・荷役機械</c:v>
                </c:pt>
              </c:strCache>
            </c:strRef>
          </c:cat>
          <c:val>
            <c:numRef>
              <c:f>'【第12～14図】輸入動向'!$E$28:$E$33</c:f>
              <c:numCache>
                <c:formatCode>#,##0</c:formatCode>
                <c:ptCount val="6"/>
                <c:pt idx="0">
                  <c:v>139.89755</c:v>
                </c:pt>
                <c:pt idx="1">
                  <c:v>52.476410000000001</c:v>
                </c:pt>
                <c:pt idx="2">
                  <c:v>5.0511799999999996</c:v>
                </c:pt>
                <c:pt idx="3">
                  <c:v>11.90795</c:v>
                </c:pt>
                <c:pt idx="4">
                  <c:v>4.5620900000000004</c:v>
                </c:pt>
                <c:pt idx="5" formatCode="#,##0.0">
                  <c:v>0.41571000000000002</c:v>
                </c:pt>
              </c:numCache>
            </c:numRef>
          </c:val>
          <c:extLst>
            <c:ext xmlns:c16="http://schemas.microsoft.com/office/drawing/2014/chart" uri="{C3380CC4-5D6E-409C-BE32-E72D297353CC}">
              <c16:uniqueId val="{0000000C-16BC-411C-BAD4-6252BCF93951}"/>
            </c:ext>
          </c:extLst>
        </c:ser>
        <c:dLbls>
          <c:showLegendKey val="0"/>
          <c:showVal val="0"/>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100"/>
      <c:rotY val="20"/>
      <c:depthPercent val="100"/>
      <c:rAngAx val="0"/>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2.874746208798095E-2"/>
          <c:y val="5.1282234726400547E-2"/>
          <c:w val="0.94250607845594681"/>
          <c:h val="0.78388558796069407"/>
        </c:manualLayout>
      </c:layout>
      <c:bar3DChart>
        <c:barDir val="col"/>
        <c:grouping val="stack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969696"/>
              </a:solidFill>
              <a:ln w="12700">
                <a:solidFill>
                  <a:srgbClr val="000000"/>
                </a:solidFill>
                <a:prstDash val="solid"/>
              </a:ln>
            </c:spPr>
            <c:extLst>
              <c:ext xmlns:c16="http://schemas.microsoft.com/office/drawing/2014/chart" uri="{C3380CC4-5D6E-409C-BE32-E72D297353CC}">
                <c16:uniqueId val="{00000001-EBD4-4724-9E14-F78C493B1661}"/>
              </c:ext>
            </c:extLst>
          </c:dPt>
          <c:dLbls>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施設'!$A$6</c:f>
              <c:strCache>
                <c:ptCount val="1"/>
                <c:pt idx="0">
                  <c:v>　　　　播磨地区</c:v>
                </c:pt>
              </c:strCache>
            </c:strRef>
          </c:cat>
          <c:val>
            <c:numRef>
              <c:f>'P1 施設'!$B$6</c:f>
              <c:numCache>
                <c:formatCode>General</c:formatCode>
                <c:ptCount val="1"/>
                <c:pt idx="0">
                  <c:v>3</c:v>
                </c:pt>
              </c:numCache>
            </c:numRef>
          </c:val>
          <c:extLst>
            <c:ext xmlns:c16="http://schemas.microsoft.com/office/drawing/2014/chart" uri="{C3380CC4-5D6E-409C-BE32-E72D297353CC}">
              <c16:uniqueId val="{00000002-EBD4-4724-9E14-F78C493B1661}"/>
            </c:ext>
          </c:extLst>
        </c:ser>
        <c:ser>
          <c:idx val="1"/>
          <c:order val="1"/>
          <c:spPr>
            <a:pattFill prst="wdUpDiag">
              <a:fgClr>
                <a:srgbClr val="C0C0C0"/>
              </a:fgClr>
              <a:bgClr>
                <a:srgbClr val="FFFFFF"/>
              </a:bgClr>
            </a:pattFill>
            <a:ln w="12700">
              <a:solidFill>
                <a:srgbClr val="000000"/>
              </a:solidFill>
              <a:prstDash val="solid"/>
            </a:ln>
          </c:spPr>
          <c:invertIfNegative val="0"/>
          <c:dLbls>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施設'!$A$6</c:f>
              <c:strCache>
                <c:ptCount val="1"/>
                <c:pt idx="0">
                  <c:v>　　　　播磨地区</c:v>
                </c:pt>
              </c:strCache>
            </c:strRef>
          </c:cat>
          <c:val>
            <c:numRef>
              <c:f>'P1 施設'!$C$6</c:f>
              <c:numCache>
                <c:formatCode>General</c:formatCode>
                <c:ptCount val="1"/>
                <c:pt idx="0">
                  <c:v>4</c:v>
                </c:pt>
              </c:numCache>
            </c:numRef>
          </c:val>
          <c:extLst>
            <c:ext xmlns:c16="http://schemas.microsoft.com/office/drawing/2014/chart" uri="{C3380CC4-5D6E-409C-BE32-E72D297353CC}">
              <c16:uniqueId val="{00000003-EBD4-4724-9E14-F78C493B1661}"/>
            </c:ext>
          </c:extLst>
        </c:ser>
        <c:ser>
          <c:idx val="2"/>
          <c:order val="2"/>
          <c:spPr>
            <a:pattFill prst="pct5">
              <a:fgClr>
                <a:srgbClr val="000000"/>
              </a:fgClr>
              <a:bgClr>
                <a:srgbClr val="FFFFFF"/>
              </a:bgClr>
            </a:pattFill>
            <a:ln w="12700">
              <a:solidFill>
                <a:srgbClr val="000000"/>
              </a:solidFill>
              <a:prstDash val="solid"/>
            </a:ln>
          </c:spPr>
          <c:invertIfNegative val="0"/>
          <c:dLbls>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施設'!$A$6</c:f>
              <c:strCache>
                <c:ptCount val="1"/>
                <c:pt idx="0">
                  <c:v>　　　　播磨地区</c:v>
                </c:pt>
              </c:strCache>
            </c:strRef>
          </c:cat>
          <c:val>
            <c:numRef>
              <c:f>'P1 施設'!$D$6</c:f>
              <c:numCache>
                <c:formatCode>General</c:formatCode>
                <c:ptCount val="1"/>
                <c:pt idx="0">
                  <c:v>3</c:v>
                </c:pt>
              </c:numCache>
            </c:numRef>
          </c:val>
          <c:extLst>
            <c:ext xmlns:c16="http://schemas.microsoft.com/office/drawing/2014/chart" uri="{C3380CC4-5D6E-409C-BE32-E72D297353CC}">
              <c16:uniqueId val="{00000004-EBD4-4724-9E14-F78C493B1661}"/>
            </c:ext>
          </c:extLst>
        </c:ser>
        <c:dLbls>
          <c:showLegendKey val="0"/>
          <c:showVal val="0"/>
          <c:showCatName val="0"/>
          <c:showSerName val="0"/>
          <c:showPercent val="0"/>
          <c:showBubbleSize val="0"/>
        </c:dLbls>
        <c:gapWidth val="150"/>
        <c:shape val="cylinder"/>
        <c:axId val="2043370415"/>
        <c:axId val="1"/>
        <c:axId val="0"/>
      </c:bar3DChart>
      <c:catAx>
        <c:axId val="2043370415"/>
        <c:scaling>
          <c:orientation val="minMax"/>
        </c:scaling>
        <c:delete val="0"/>
        <c:axPos val="b"/>
        <c:numFmt formatCode="General" sourceLinked="1"/>
        <c:majorTickMark val="in"/>
        <c:minorTickMark val="none"/>
        <c:tickLblPos val="low"/>
        <c:spPr>
          <a:ln w="9525">
            <a:noFill/>
          </a:ln>
        </c:spPr>
        <c:txPr>
          <a:bodyPr rot="0" vert="horz"/>
          <a:lstStyle/>
          <a:p>
            <a:pPr>
              <a:defRPr lang="ja-JP" sz="1000" b="0" i="0" u="none" strike="noStrike" baseline="0">
                <a:solidFill>
                  <a:srgbClr val="000000"/>
                </a:solidFill>
                <a:latin typeface="ＭＳ ゴシック"/>
                <a:ea typeface="ＭＳ ゴシック"/>
                <a:cs typeface="ＭＳ ゴシック"/>
              </a:defRPr>
            </a:pPr>
            <a:endParaRPr lang="ja-JP"/>
          </a:p>
        </c:txPr>
        <c:crossAx val="1"/>
        <c:crosses val="autoZero"/>
        <c:auto val="1"/>
        <c:lblAlgn val="ctr"/>
        <c:lblOffset val="100"/>
        <c:tickLblSkip val="1"/>
        <c:tickMarkSkip val="1"/>
        <c:noMultiLvlLbl val="1"/>
      </c:catAx>
      <c:valAx>
        <c:axId val="1"/>
        <c:scaling>
          <c:orientation val="minMax"/>
          <c:max val="30"/>
        </c:scaling>
        <c:delete val="0"/>
        <c:axPos val="l"/>
        <c:numFmt formatCode="General" sourceLinked="1"/>
        <c:majorTickMark val="in"/>
        <c:minorTickMark val="none"/>
        <c:tickLblPos val="none"/>
        <c:spPr>
          <a:ln w="9525">
            <a:noFill/>
          </a:ln>
        </c:spPr>
        <c:txPr>
          <a:bodyPr/>
          <a:lstStyle/>
          <a:p>
            <a:pPr>
              <a:defRPr lang="ja-JP"/>
            </a:pPr>
            <a:endParaRPr lang="ja-JP"/>
          </a:p>
        </c:txPr>
        <c:crossAx val="2043370415"/>
        <c:crosses val="autoZero"/>
        <c:crossBetween val="between"/>
        <c:majorUnit val="5"/>
      </c:valAx>
      <c:spPr>
        <a:noFill/>
        <a:ln w="25400">
          <a:noFill/>
        </a:ln>
      </c:spPr>
    </c:plotArea>
    <c:plotVisOnly val="1"/>
    <c:dispBlanksAs val="gap"/>
    <c:showDLblsOverMax val="0"/>
  </c:chart>
  <c:spPr>
    <a:no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ja-JP" altLang="en-US"/>
              <a:t>モーターボート売上推移</a:t>
            </a:r>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Sheet1!$A$15</c:f>
              <c:strCache>
                <c:ptCount val="1"/>
                <c:pt idx="0">
                  <c:v>尼崎競走場</c:v>
                </c:pt>
              </c:strCache>
            </c:strRef>
          </c:tx>
          <c:spPr>
            <a:solidFill>
              <a:schemeClr val="accent1"/>
            </a:solidFill>
            <a:ln>
              <a:noFill/>
            </a:ln>
            <a:effectLst/>
          </c:spPr>
          <c:invertIfNegative val="0"/>
          <c:cat>
            <c:strRef>
              <c:f>Sheet1!$B$3:$F$3</c:f>
              <c:strCache>
                <c:ptCount val="5"/>
                <c:pt idx="0">
                  <c:v>令和元年度</c:v>
                </c:pt>
                <c:pt idx="1">
                  <c:v>令和2年度</c:v>
                </c:pt>
                <c:pt idx="2">
                  <c:v>令和3年度</c:v>
                </c:pt>
                <c:pt idx="3">
                  <c:v>令和4年度</c:v>
                </c:pt>
                <c:pt idx="4">
                  <c:v>令和5年度</c:v>
                </c:pt>
              </c:strCache>
            </c:strRef>
          </c:cat>
          <c:val>
            <c:numRef>
              <c:f>Sheet1!$B$15:$F$15</c:f>
              <c:numCache>
                <c:formatCode>0</c:formatCode>
                <c:ptCount val="5"/>
                <c:pt idx="0">
                  <c:v>523.89073399999995</c:v>
                </c:pt>
                <c:pt idx="1">
                  <c:v>624.92014400000005</c:v>
                </c:pt>
                <c:pt idx="2">
                  <c:v>740.090507</c:v>
                </c:pt>
                <c:pt idx="3">
                  <c:v>855.43393700000001</c:v>
                </c:pt>
                <c:pt idx="4">
                  <c:v>823.67302900000004</c:v>
                </c:pt>
              </c:numCache>
            </c:numRef>
          </c:val>
          <c:extLst>
            <c:ext xmlns:c16="http://schemas.microsoft.com/office/drawing/2014/chart" uri="{C3380CC4-5D6E-409C-BE32-E72D297353CC}">
              <c16:uniqueId val="{00000000-D8F2-44AD-82F9-68436FFBCB43}"/>
            </c:ext>
          </c:extLst>
        </c:ser>
        <c:dLbls>
          <c:showLegendKey val="0"/>
          <c:showVal val="0"/>
          <c:showCatName val="0"/>
          <c:showSerName val="0"/>
          <c:showPercent val="0"/>
          <c:showBubbleSize val="0"/>
        </c:dLbls>
        <c:gapWidth val="150"/>
        <c:axId val="439842464"/>
        <c:axId val="439842856"/>
      </c:barChart>
      <c:lineChart>
        <c:grouping val="standard"/>
        <c:varyColors val="0"/>
        <c:ser>
          <c:idx val="1"/>
          <c:order val="1"/>
          <c:tx>
            <c:strRef>
              <c:f>Sheet1!$A$16</c:f>
              <c:strCache>
                <c:ptCount val="1"/>
                <c:pt idx="0">
                  <c:v>全国（尼崎除）</c:v>
                </c:pt>
              </c:strCache>
            </c:strRef>
          </c:tx>
          <c:spPr>
            <a:ln w="28575" cap="rnd">
              <a:solidFill>
                <a:schemeClr val="accent2"/>
              </a:solidFill>
              <a:round/>
            </a:ln>
            <a:effectLst/>
          </c:spPr>
          <c:marker>
            <c:symbol val="none"/>
          </c:marker>
          <c:cat>
            <c:strRef>
              <c:f>Sheet1!$B$3:$F$3</c:f>
              <c:strCache>
                <c:ptCount val="5"/>
                <c:pt idx="0">
                  <c:v>令和元年度</c:v>
                </c:pt>
                <c:pt idx="1">
                  <c:v>令和2年度</c:v>
                </c:pt>
                <c:pt idx="2">
                  <c:v>令和3年度</c:v>
                </c:pt>
                <c:pt idx="3">
                  <c:v>令和4年度</c:v>
                </c:pt>
                <c:pt idx="4">
                  <c:v>令和5年度</c:v>
                </c:pt>
              </c:strCache>
            </c:strRef>
          </c:cat>
          <c:val>
            <c:numRef>
              <c:f>Sheet1!$B$16:$F$16</c:f>
              <c:numCache>
                <c:formatCode>#,##0_);[Red]\(#,##0\)</c:formatCode>
                <c:ptCount val="5"/>
                <c:pt idx="0">
                  <c:v>14911</c:v>
                </c:pt>
                <c:pt idx="1">
                  <c:v>20327</c:v>
                </c:pt>
                <c:pt idx="2">
                  <c:v>23186</c:v>
                </c:pt>
                <c:pt idx="3">
                  <c:v>23287</c:v>
                </c:pt>
                <c:pt idx="4">
                  <c:v>23396</c:v>
                </c:pt>
              </c:numCache>
            </c:numRef>
          </c:val>
          <c:smooth val="0"/>
          <c:extLst>
            <c:ext xmlns:c16="http://schemas.microsoft.com/office/drawing/2014/chart" uri="{C3380CC4-5D6E-409C-BE32-E72D297353CC}">
              <c16:uniqueId val="{00000001-D8F2-44AD-82F9-68436FFBCB43}"/>
            </c:ext>
          </c:extLst>
        </c:ser>
        <c:dLbls>
          <c:showLegendKey val="0"/>
          <c:showVal val="0"/>
          <c:showCatName val="0"/>
          <c:showSerName val="0"/>
          <c:showPercent val="0"/>
          <c:showBubbleSize val="0"/>
        </c:dLbls>
        <c:marker val="1"/>
        <c:smooth val="0"/>
        <c:axId val="447559960"/>
        <c:axId val="447559568"/>
      </c:lineChart>
      <c:catAx>
        <c:axId val="43984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439842856"/>
        <c:crosses val="autoZero"/>
        <c:auto val="1"/>
        <c:lblAlgn val="ctr"/>
        <c:lblOffset val="100"/>
        <c:noMultiLvlLbl val="0"/>
      </c:catAx>
      <c:valAx>
        <c:axId val="439842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439842464"/>
        <c:crosses val="autoZero"/>
        <c:crossBetween val="between"/>
      </c:valAx>
      <c:valAx>
        <c:axId val="447559568"/>
        <c:scaling>
          <c:orientation val="minMax"/>
        </c:scaling>
        <c:delete val="0"/>
        <c:axPos val="r"/>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447559960"/>
        <c:crosses val="max"/>
        <c:crossBetween val="between"/>
      </c:valAx>
      <c:catAx>
        <c:axId val="447559960"/>
        <c:scaling>
          <c:orientation val="minMax"/>
        </c:scaling>
        <c:delete val="1"/>
        <c:axPos val="b"/>
        <c:numFmt formatCode="General" sourceLinked="1"/>
        <c:majorTickMark val="out"/>
        <c:minorTickMark val="none"/>
        <c:tickLblPos val="nextTo"/>
        <c:crossAx val="4475595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100"/>
      <c:rotY val="20"/>
      <c:depthPercent val="100"/>
      <c:rAngAx val="0"/>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2.8688524590163935E-2"/>
          <c:y val="5.4263771286682742E-2"/>
          <c:w val="0.94262295081967218"/>
          <c:h val="0.77132074900356185"/>
        </c:manualLayout>
      </c:layout>
      <c:bar3DChart>
        <c:barDir val="col"/>
        <c:grouping val="stacked"/>
        <c:varyColors val="0"/>
        <c:ser>
          <c:idx val="0"/>
          <c:order val="0"/>
          <c:spPr>
            <a:solidFill>
              <a:srgbClr val="969696"/>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施設'!$A$7</c:f>
              <c:strCache>
                <c:ptCount val="1"/>
                <c:pt idx="0">
                  <c:v>　　　　家島地区</c:v>
                </c:pt>
              </c:strCache>
            </c:strRef>
          </c:cat>
          <c:val>
            <c:numRef>
              <c:f>'P1 施設'!$B$7</c:f>
              <c:numCache>
                <c:formatCode>General</c:formatCode>
                <c:ptCount val="1"/>
                <c:pt idx="0">
                  <c:v>4</c:v>
                </c:pt>
              </c:numCache>
            </c:numRef>
          </c:val>
          <c:extLst>
            <c:ext xmlns:c16="http://schemas.microsoft.com/office/drawing/2014/chart" uri="{C3380CC4-5D6E-409C-BE32-E72D297353CC}">
              <c16:uniqueId val="{00000000-B051-4DAA-98A9-3DAAC8D45999}"/>
            </c:ext>
          </c:extLst>
        </c:ser>
        <c:ser>
          <c:idx val="1"/>
          <c:order val="1"/>
          <c:spPr>
            <a:pattFill prst="wdUpDiag">
              <a:fgClr>
                <a:srgbClr val="C0C0C0"/>
              </a:fgClr>
              <a:bgClr>
                <a:srgbClr val="FFFFFF"/>
              </a:bgClr>
            </a:pattFill>
            <a:ln w="12700">
              <a:solidFill>
                <a:srgbClr val="000000"/>
              </a:solidFill>
              <a:prstDash val="solid"/>
            </a:ln>
          </c:spPr>
          <c:invertIfNegative val="0"/>
          <c:dLbls>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施設'!$A$7</c:f>
              <c:strCache>
                <c:ptCount val="1"/>
                <c:pt idx="0">
                  <c:v>　　　　家島地区</c:v>
                </c:pt>
              </c:strCache>
            </c:strRef>
          </c:cat>
          <c:val>
            <c:numRef>
              <c:f>'P1 施設'!$C$7</c:f>
              <c:numCache>
                <c:formatCode>General</c:formatCode>
                <c:ptCount val="1"/>
                <c:pt idx="0">
                  <c:v>6</c:v>
                </c:pt>
              </c:numCache>
            </c:numRef>
          </c:val>
          <c:extLst>
            <c:ext xmlns:c16="http://schemas.microsoft.com/office/drawing/2014/chart" uri="{C3380CC4-5D6E-409C-BE32-E72D297353CC}">
              <c16:uniqueId val="{00000001-B051-4DAA-98A9-3DAAC8D45999}"/>
            </c:ext>
          </c:extLst>
        </c:ser>
        <c:ser>
          <c:idx val="2"/>
          <c:order val="2"/>
          <c:spPr>
            <a:pattFill prst="pct5">
              <a:fgClr>
                <a:srgbClr val="000000"/>
              </a:fgClr>
              <a:bgClr>
                <a:srgbClr val="FFFFFF"/>
              </a:bgClr>
            </a:pattFill>
            <a:ln w="12700">
              <a:solidFill>
                <a:srgbClr val="000000"/>
              </a:solidFill>
              <a:prstDash val="solid"/>
            </a:ln>
          </c:spPr>
          <c:invertIfNegative val="0"/>
          <c:dLbls>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施設'!$A$7</c:f>
              <c:strCache>
                <c:ptCount val="1"/>
                <c:pt idx="0">
                  <c:v>　　　　家島地区</c:v>
                </c:pt>
              </c:strCache>
            </c:strRef>
          </c:cat>
          <c:val>
            <c:numRef>
              <c:f>'P1 施設'!$D$7</c:f>
              <c:numCache>
                <c:formatCode>General</c:formatCode>
                <c:ptCount val="1"/>
                <c:pt idx="0">
                  <c:v>4</c:v>
                </c:pt>
              </c:numCache>
            </c:numRef>
          </c:val>
          <c:extLst>
            <c:ext xmlns:c16="http://schemas.microsoft.com/office/drawing/2014/chart" uri="{C3380CC4-5D6E-409C-BE32-E72D297353CC}">
              <c16:uniqueId val="{00000002-B051-4DAA-98A9-3DAAC8D45999}"/>
            </c:ext>
          </c:extLst>
        </c:ser>
        <c:dLbls>
          <c:showLegendKey val="0"/>
          <c:showVal val="0"/>
          <c:showCatName val="0"/>
          <c:showSerName val="0"/>
          <c:showPercent val="0"/>
          <c:showBubbleSize val="0"/>
        </c:dLbls>
        <c:gapWidth val="150"/>
        <c:shape val="cylinder"/>
        <c:axId val="2043382943"/>
        <c:axId val="1"/>
        <c:axId val="0"/>
      </c:bar3DChart>
      <c:catAx>
        <c:axId val="2043382943"/>
        <c:scaling>
          <c:orientation val="minMax"/>
        </c:scaling>
        <c:delete val="0"/>
        <c:axPos val="b"/>
        <c:numFmt formatCode="General" sourceLinked="1"/>
        <c:majorTickMark val="in"/>
        <c:minorTickMark val="none"/>
        <c:tickLblPos val="low"/>
        <c:spPr>
          <a:ln w="9525">
            <a:noFill/>
          </a:ln>
        </c:spPr>
        <c:txPr>
          <a:bodyPr rot="0" vert="horz"/>
          <a:lstStyle/>
          <a:p>
            <a:pPr>
              <a:defRPr lang="ja-JP" sz="950" b="0" i="0" u="none" strike="noStrike" baseline="0">
                <a:solidFill>
                  <a:srgbClr val="000000"/>
                </a:solidFill>
                <a:latin typeface="ＭＳ ゴシック"/>
                <a:ea typeface="ＭＳ ゴシック"/>
                <a:cs typeface="ＭＳ ゴシック"/>
              </a:defRPr>
            </a:pPr>
            <a:endParaRPr lang="ja-JP"/>
          </a:p>
        </c:txPr>
        <c:crossAx val="1"/>
        <c:crosses val="autoZero"/>
        <c:auto val="1"/>
        <c:lblAlgn val="ctr"/>
        <c:lblOffset val="100"/>
        <c:tickLblSkip val="1"/>
        <c:tickMarkSkip val="1"/>
        <c:noMultiLvlLbl val="1"/>
      </c:catAx>
      <c:valAx>
        <c:axId val="1"/>
        <c:scaling>
          <c:orientation val="minMax"/>
          <c:max val="30"/>
        </c:scaling>
        <c:delete val="0"/>
        <c:axPos val="l"/>
        <c:numFmt formatCode="General" sourceLinked="1"/>
        <c:majorTickMark val="in"/>
        <c:minorTickMark val="none"/>
        <c:tickLblPos val="none"/>
        <c:spPr>
          <a:ln w="9525">
            <a:noFill/>
          </a:ln>
        </c:spPr>
        <c:txPr>
          <a:bodyPr/>
          <a:lstStyle/>
          <a:p>
            <a:pPr>
              <a:defRPr lang="ja-JP"/>
            </a:pPr>
            <a:endParaRPr lang="ja-JP"/>
          </a:p>
        </c:txPr>
        <c:crossAx val="2043382943"/>
        <c:crosses val="autoZero"/>
        <c:crossBetween val="between"/>
        <c:majorUnit val="5"/>
      </c:valAx>
      <c:spPr>
        <a:noFill/>
        <a:ln w="25400">
          <a:noFill/>
        </a:ln>
      </c:spPr>
    </c:plotArea>
    <c:plotVisOnly val="1"/>
    <c:dispBlanksAs val="gap"/>
    <c:showDLblsOverMax val="0"/>
  </c:chart>
  <c:spPr>
    <a:noFill/>
    <a:ln w="9525">
      <a:noFill/>
    </a:ln>
  </c:spPr>
  <c:txPr>
    <a:bodyPr/>
    <a:lstStyle/>
    <a:p>
      <a:pPr>
        <a:defRPr sz="105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100"/>
      <c:rotY val="20"/>
      <c:depthPercent val="100"/>
      <c:rAngAx val="0"/>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2.874746208798095E-2"/>
          <c:y val="5.9071973364869156E-2"/>
          <c:w val="0.94250607845594681"/>
          <c:h val="0.75949680040546053"/>
        </c:manualLayout>
      </c:layout>
      <c:bar3DChart>
        <c:barDir val="col"/>
        <c:grouping val="stacked"/>
        <c:varyColors val="0"/>
        <c:ser>
          <c:idx val="0"/>
          <c:order val="0"/>
          <c:spPr>
            <a:solidFill>
              <a:srgbClr val="969696"/>
            </a:solidFill>
            <a:ln w="12700">
              <a:solidFill>
                <a:srgbClr val="000000"/>
              </a:solidFill>
              <a:prstDash val="solid"/>
            </a:ln>
          </c:spPr>
          <c:invertIfNegative val="0"/>
          <c:dLbls>
            <c:dLbl>
              <c:idx val="0"/>
              <c:layout>
                <c:manualLayout>
                  <c:x val="2.245684381854722E-2"/>
                  <c:y val="6.8033710976001416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3A5-4334-B4AC-A6A2FF682830}"/>
                </c:ext>
              </c:extLst>
            </c:dLbl>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施設'!$A$8</c:f>
              <c:strCache>
                <c:ptCount val="1"/>
                <c:pt idx="0">
                  <c:v>　　　　但馬地区</c:v>
                </c:pt>
              </c:strCache>
            </c:strRef>
          </c:cat>
          <c:val>
            <c:numRef>
              <c:f>'P1 施設'!$B$8</c:f>
              <c:numCache>
                <c:formatCode>General</c:formatCode>
                <c:ptCount val="1"/>
                <c:pt idx="0">
                  <c:v>1</c:v>
                </c:pt>
              </c:numCache>
            </c:numRef>
          </c:val>
          <c:extLst>
            <c:ext xmlns:c16="http://schemas.microsoft.com/office/drawing/2014/chart" uri="{C3380CC4-5D6E-409C-BE32-E72D297353CC}">
              <c16:uniqueId val="{00000001-E3A5-4334-B4AC-A6A2FF682830}"/>
            </c:ext>
          </c:extLst>
        </c:ser>
        <c:ser>
          <c:idx val="1"/>
          <c:order val="1"/>
          <c:spPr>
            <a:pattFill prst="wdUpDiag">
              <a:fgClr>
                <a:srgbClr val="C0C0C0"/>
              </a:fgClr>
              <a:bgClr>
                <a:srgbClr val="FFFFFF"/>
              </a:bgClr>
            </a:pattFill>
            <a:ln w="12700">
              <a:solidFill>
                <a:srgbClr val="000000"/>
              </a:solidFill>
              <a:prstDash val="solid"/>
            </a:ln>
          </c:spPr>
          <c:invertIfNegative val="0"/>
          <c:dLbls>
            <c:dLbl>
              <c:idx val="0"/>
              <c:layout>
                <c:manualLayout>
                  <c:x val="2.1017076539579235E-2"/>
                  <c:y val="-3.3811366053072688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3A5-4334-B4AC-A6A2FF682830}"/>
                </c:ext>
              </c:extLst>
            </c:dLbl>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施設'!$A$8</c:f>
              <c:strCache>
                <c:ptCount val="1"/>
                <c:pt idx="0">
                  <c:v>　　　　但馬地区</c:v>
                </c:pt>
              </c:strCache>
            </c:strRef>
          </c:cat>
          <c:val>
            <c:numRef>
              <c:f>'P1 施設'!$C$8</c:f>
              <c:numCache>
                <c:formatCode>General</c:formatCode>
                <c:ptCount val="1"/>
                <c:pt idx="0">
                  <c:v>2</c:v>
                </c:pt>
              </c:numCache>
            </c:numRef>
          </c:val>
          <c:extLst>
            <c:ext xmlns:c16="http://schemas.microsoft.com/office/drawing/2014/chart" uri="{C3380CC4-5D6E-409C-BE32-E72D297353CC}">
              <c16:uniqueId val="{00000003-E3A5-4334-B4AC-A6A2FF682830}"/>
            </c:ext>
          </c:extLst>
        </c:ser>
        <c:ser>
          <c:idx val="2"/>
          <c:order val="2"/>
          <c:spPr>
            <a:pattFill prst="pct5">
              <a:fgClr>
                <a:srgbClr val="000000"/>
              </a:fgClr>
              <a:bgClr>
                <a:srgbClr val="FFFFFF"/>
              </a:bgClr>
            </a:pattFill>
            <a:ln w="12700">
              <a:solidFill>
                <a:srgbClr val="000000"/>
              </a:solidFill>
              <a:prstDash val="solid"/>
            </a:ln>
          </c:spPr>
          <c:invertIfNegative val="0"/>
          <c:dLbls>
            <c:dLbl>
              <c:idx val="0"/>
              <c:layout>
                <c:manualLayout>
                  <c:x val="2.0962319523836592E-2"/>
                  <c:y val="-0.100470814967446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3A5-4334-B4AC-A6A2FF682830}"/>
                </c:ext>
              </c:extLst>
            </c:dLbl>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施設'!$A$8</c:f>
              <c:strCache>
                <c:ptCount val="1"/>
                <c:pt idx="0">
                  <c:v>　　　　但馬地区</c:v>
                </c:pt>
              </c:strCache>
            </c:strRef>
          </c:cat>
          <c:val>
            <c:numRef>
              <c:f>'P1 施設'!$D$8</c:f>
              <c:numCache>
                <c:formatCode>General</c:formatCode>
                <c:ptCount val="1"/>
                <c:pt idx="0">
                  <c:v>0</c:v>
                </c:pt>
              </c:numCache>
            </c:numRef>
          </c:val>
          <c:extLst>
            <c:ext xmlns:c16="http://schemas.microsoft.com/office/drawing/2014/chart" uri="{C3380CC4-5D6E-409C-BE32-E72D297353CC}">
              <c16:uniqueId val="{00000005-E3A5-4334-B4AC-A6A2FF682830}"/>
            </c:ext>
          </c:extLst>
        </c:ser>
        <c:dLbls>
          <c:showLegendKey val="0"/>
          <c:showVal val="0"/>
          <c:showCatName val="0"/>
          <c:showSerName val="0"/>
          <c:showPercent val="0"/>
          <c:showBubbleSize val="0"/>
        </c:dLbls>
        <c:gapWidth val="150"/>
        <c:shape val="cylinder"/>
        <c:axId val="2043371807"/>
        <c:axId val="1"/>
        <c:axId val="0"/>
      </c:bar3DChart>
      <c:catAx>
        <c:axId val="2043371807"/>
        <c:scaling>
          <c:orientation val="minMax"/>
        </c:scaling>
        <c:delete val="0"/>
        <c:axPos val="b"/>
        <c:numFmt formatCode="General" sourceLinked="1"/>
        <c:majorTickMark val="in"/>
        <c:minorTickMark val="none"/>
        <c:tickLblPos val="low"/>
        <c:spPr>
          <a:ln w="9525">
            <a:noFill/>
          </a:ln>
        </c:spPr>
        <c:txPr>
          <a:bodyPr rot="0" vert="horz"/>
          <a:lstStyle/>
          <a:p>
            <a:pPr>
              <a:defRPr lang="ja-JP" sz="1000" b="0" i="0" u="none" strike="noStrike" baseline="0">
                <a:solidFill>
                  <a:srgbClr val="000000"/>
                </a:solidFill>
                <a:latin typeface="ＭＳ ゴシック"/>
                <a:ea typeface="ＭＳ ゴシック"/>
                <a:cs typeface="ＭＳ ゴシック"/>
              </a:defRPr>
            </a:pPr>
            <a:endParaRPr lang="ja-JP"/>
          </a:p>
        </c:txPr>
        <c:crossAx val="1"/>
        <c:crosses val="autoZero"/>
        <c:auto val="1"/>
        <c:lblAlgn val="ctr"/>
        <c:lblOffset val="100"/>
        <c:tickLblSkip val="1"/>
        <c:tickMarkSkip val="1"/>
        <c:noMultiLvlLbl val="1"/>
      </c:catAx>
      <c:valAx>
        <c:axId val="1"/>
        <c:scaling>
          <c:orientation val="minMax"/>
          <c:max val="30"/>
        </c:scaling>
        <c:delete val="0"/>
        <c:axPos val="l"/>
        <c:numFmt formatCode="General" sourceLinked="1"/>
        <c:majorTickMark val="in"/>
        <c:minorTickMark val="none"/>
        <c:tickLblPos val="none"/>
        <c:spPr>
          <a:ln w="9525">
            <a:noFill/>
          </a:ln>
        </c:spPr>
        <c:txPr>
          <a:bodyPr/>
          <a:lstStyle/>
          <a:p>
            <a:pPr>
              <a:defRPr lang="ja-JP"/>
            </a:pPr>
            <a:endParaRPr lang="ja-JP"/>
          </a:p>
        </c:txPr>
        <c:crossAx val="2043371807"/>
        <c:crosses val="autoZero"/>
        <c:crossBetween val="between"/>
        <c:majorUnit val="5"/>
      </c:valAx>
      <c:spPr>
        <a:noFill/>
        <a:ln w="25400">
          <a:noFill/>
        </a:ln>
      </c:spPr>
    </c:plotArea>
    <c:plotVisOnly val="1"/>
    <c:dispBlanksAs val="gap"/>
    <c:showDLblsOverMax val="0"/>
  </c:chart>
  <c:spPr>
    <a:noFill/>
    <a:ln w="9525">
      <a:noFill/>
    </a:ln>
  </c:spPr>
  <c:txPr>
    <a:bodyPr/>
    <a:lstStyle/>
    <a:p>
      <a:pPr>
        <a:defRPr sz="95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100"/>
      <c:rotY val="20"/>
      <c:depthPercent val="100"/>
      <c:rAngAx val="0"/>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4.7227973430254415E-2"/>
          <c:y val="1.4652067064685871E-2"/>
          <c:w val="0.94250607845594681"/>
          <c:h val="0.78388558796069407"/>
        </c:manualLayout>
      </c:layout>
      <c:bar3DChart>
        <c:barDir val="col"/>
        <c:grouping val="stacked"/>
        <c:varyColors val="0"/>
        <c:ser>
          <c:idx val="0"/>
          <c:order val="0"/>
          <c:tx>
            <c:strRef>
              <c:f>'P1 施設'!$B$3</c:f>
              <c:strCache>
                <c:ptCount val="1"/>
                <c:pt idx="0">
                  <c:v>登録</c:v>
                </c:pt>
              </c:strCache>
            </c:strRef>
          </c:tx>
          <c:spPr>
            <a:solidFill>
              <a:srgbClr val="969696"/>
            </a:solidFill>
            <a:ln w="12700">
              <a:solidFill>
                <a:srgbClr val="000000"/>
              </a:solidFill>
              <a:prstDash val="solid"/>
            </a:ln>
          </c:spPr>
          <c:invertIfNegative val="0"/>
          <c:dLbls>
            <c:dLbl>
              <c:idx val="0"/>
              <c:tx>
                <c:rich>
                  <a:bodyPr/>
                  <a:lstStyle/>
                  <a:p>
                    <a:pPr>
                      <a:defRPr lang="ja-JP" sz="1200" b="0" i="0" u="none" strike="noStrike" baseline="0">
                        <a:solidFill>
                          <a:srgbClr val="000000"/>
                        </a:solidFill>
                        <a:latin typeface="ＭＳ ゴシック"/>
                        <a:ea typeface="ＭＳ ゴシック"/>
                        <a:cs typeface="ＭＳ ゴシック"/>
                      </a:defRPr>
                    </a:pPr>
                    <a:r>
                      <a:rPr lang="en-US" altLang="ja-JP"/>
                      <a:t>5</a:t>
                    </a:r>
                  </a:p>
                </c:rich>
              </c:tx>
              <c:spPr>
                <a:noFill/>
                <a:ln w="25400">
                  <a:noFill/>
                </a:ln>
              </c:sp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A51-4B72-8870-205E1C8478C5}"/>
                </c:ext>
              </c:extLst>
            </c:dLbl>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施設'!$A$4</c:f>
              <c:strCache>
                <c:ptCount val="1"/>
                <c:pt idx="0">
                  <c:v>　　　　神戸地区</c:v>
                </c:pt>
              </c:strCache>
            </c:strRef>
          </c:cat>
          <c:val>
            <c:numRef>
              <c:f>'P1 施設'!$B$4</c:f>
              <c:numCache>
                <c:formatCode>General</c:formatCode>
                <c:ptCount val="1"/>
                <c:pt idx="0">
                  <c:v>5</c:v>
                </c:pt>
              </c:numCache>
            </c:numRef>
          </c:val>
          <c:extLst>
            <c:ext xmlns:c16="http://schemas.microsoft.com/office/drawing/2014/chart" uri="{C3380CC4-5D6E-409C-BE32-E72D297353CC}">
              <c16:uniqueId val="{00000001-FA51-4B72-8870-205E1C8478C5}"/>
            </c:ext>
          </c:extLst>
        </c:ser>
        <c:ser>
          <c:idx val="1"/>
          <c:order val="1"/>
          <c:tx>
            <c:strRef>
              <c:f>'P1 施設'!$C$3</c:f>
              <c:strCache>
                <c:ptCount val="1"/>
                <c:pt idx="0">
                  <c:v>届出</c:v>
                </c:pt>
              </c:strCache>
            </c:strRef>
          </c:tx>
          <c:spPr>
            <a:pattFill prst="wdUpDiag">
              <a:fgClr>
                <a:srgbClr val="C0C0C0"/>
              </a:fgClr>
              <a:bgClr>
                <a:srgbClr val="FFFFFF"/>
              </a:bgClr>
            </a:pattFill>
            <a:ln w="12700">
              <a:solidFill>
                <a:srgbClr val="000000"/>
              </a:solidFill>
              <a:prstDash val="solid"/>
            </a:ln>
          </c:spPr>
          <c:invertIfNegative val="0"/>
          <c:dPt>
            <c:idx val="0"/>
            <c:invertIfNegative val="0"/>
            <c:bubble3D val="0"/>
            <c:extLst>
              <c:ext xmlns:c16="http://schemas.microsoft.com/office/drawing/2014/chart" uri="{C3380CC4-5D6E-409C-BE32-E72D297353CC}">
                <c16:uniqueId val="{00000002-FA51-4B72-8870-205E1C8478C5}"/>
              </c:ext>
            </c:extLst>
          </c:dPt>
          <c:dLbls>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施設'!$A$4</c:f>
              <c:strCache>
                <c:ptCount val="1"/>
                <c:pt idx="0">
                  <c:v>　　　　神戸地区</c:v>
                </c:pt>
              </c:strCache>
            </c:strRef>
          </c:cat>
          <c:val>
            <c:numRef>
              <c:f>'P1 施設'!$C$4</c:f>
              <c:numCache>
                <c:formatCode>General</c:formatCode>
                <c:ptCount val="1"/>
                <c:pt idx="0">
                  <c:v>17</c:v>
                </c:pt>
              </c:numCache>
            </c:numRef>
          </c:val>
          <c:extLst>
            <c:ext xmlns:c16="http://schemas.microsoft.com/office/drawing/2014/chart" uri="{C3380CC4-5D6E-409C-BE32-E72D297353CC}">
              <c16:uniqueId val="{00000003-FA51-4B72-8870-205E1C8478C5}"/>
            </c:ext>
          </c:extLst>
        </c:ser>
        <c:ser>
          <c:idx val="2"/>
          <c:order val="2"/>
          <c:tx>
            <c:strRef>
              <c:f>'P1 施設'!$D$3</c:f>
              <c:strCache>
                <c:ptCount val="1"/>
                <c:pt idx="0">
                  <c:v>許可</c:v>
                </c:pt>
              </c:strCache>
            </c:strRef>
          </c:tx>
          <c:spPr>
            <a:pattFill prst="pct5">
              <a:fgClr>
                <a:srgbClr val="000000"/>
              </a:fgClr>
              <a:bgClr>
                <a:srgbClr val="FFFFFF"/>
              </a:bgClr>
            </a:pattFill>
            <a:ln w="12700">
              <a:solidFill>
                <a:srgbClr val="000000"/>
              </a:solidFill>
              <a:prstDash val="solid"/>
            </a:ln>
          </c:spPr>
          <c:invertIfNegative val="0"/>
          <c:dLbls>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施設'!$A$4</c:f>
              <c:strCache>
                <c:ptCount val="1"/>
                <c:pt idx="0">
                  <c:v>　　　　神戸地区</c:v>
                </c:pt>
              </c:strCache>
            </c:strRef>
          </c:cat>
          <c:val>
            <c:numRef>
              <c:f>'P1 施設'!$D$4</c:f>
              <c:numCache>
                <c:formatCode>General</c:formatCode>
                <c:ptCount val="1"/>
                <c:pt idx="0">
                  <c:v>4</c:v>
                </c:pt>
              </c:numCache>
            </c:numRef>
          </c:val>
          <c:extLst>
            <c:ext xmlns:c16="http://schemas.microsoft.com/office/drawing/2014/chart" uri="{C3380CC4-5D6E-409C-BE32-E72D297353CC}">
              <c16:uniqueId val="{00000004-FA51-4B72-8870-205E1C8478C5}"/>
            </c:ext>
          </c:extLst>
        </c:ser>
        <c:dLbls>
          <c:showLegendKey val="0"/>
          <c:showVal val="0"/>
          <c:showCatName val="0"/>
          <c:showSerName val="0"/>
          <c:showPercent val="0"/>
          <c:showBubbleSize val="0"/>
        </c:dLbls>
        <c:gapWidth val="150"/>
        <c:shape val="cylinder"/>
        <c:axId val="2043361135"/>
        <c:axId val="1"/>
        <c:axId val="0"/>
      </c:bar3DChart>
      <c:catAx>
        <c:axId val="2043361135"/>
        <c:scaling>
          <c:orientation val="minMax"/>
        </c:scaling>
        <c:delete val="0"/>
        <c:axPos val="b"/>
        <c:numFmt formatCode="General" sourceLinked="1"/>
        <c:majorTickMark val="in"/>
        <c:minorTickMark val="none"/>
        <c:tickLblPos val="low"/>
        <c:spPr>
          <a:ln w="9525">
            <a:noFill/>
          </a:ln>
        </c:spPr>
        <c:txPr>
          <a:bodyPr rot="0" vert="horz"/>
          <a:lstStyle/>
          <a:p>
            <a:pPr>
              <a:defRPr lang="ja-JP" sz="1000" b="0" i="0" u="none" strike="noStrike" baseline="0">
                <a:solidFill>
                  <a:srgbClr val="000000"/>
                </a:solidFill>
                <a:latin typeface="ＭＳ ゴシック"/>
                <a:ea typeface="ＭＳ ゴシック"/>
                <a:cs typeface="ＭＳ ゴシック"/>
              </a:defRPr>
            </a:pPr>
            <a:endParaRPr lang="ja-JP"/>
          </a:p>
        </c:txPr>
        <c:crossAx val="1"/>
        <c:crosses val="autoZero"/>
        <c:auto val="1"/>
        <c:lblAlgn val="ctr"/>
        <c:lblOffset val="100"/>
        <c:tickLblSkip val="1"/>
        <c:tickMarkSkip val="1"/>
        <c:noMultiLvlLbl val="1"/>
      </c:catAx>
      <c:valAx>
        <c:axId val="1"/>
        <c:scaling>
          <c:orientation val="minMax"/>
        </c:scaling>
        <c:delete val="0"/>
        <c:axPos val="l"/>
        <c:numFmt formatCode="General" sourceLinked="1"/>
        <c:majorTickMark val="none"/>
        <c:minorTickMark val="none"/>
        <c:tickLblPos val="none"/>
        <c:spPr>
          <a:ln w="9525">
            <a:noFill/>
          </a:ln>
        </c:spPr>
        <c:txPr>
          <a:bodyPr/>
          <a:lstStyle/>
          <a:p>
            <a:pPr>
              <a:defRPr lang="ja-JP"/>
            </a:pPr>
            <a:endParaRPr lang="ja-JP"/>
          </a:p>
        </c:txPr>
        <c:crossAx val="2043361135"/>
        <c:crosses val="autoZero"/>
        <c:crossBetween val="between"/>
      </c:valAx>
      <c:spPr>
        <a:noFill/>
        <a:ln w="25400">
          <a:noFill/>
        </a:ln>
      </c:spPr>
    </c:plotArea>
    <c:plotVisOnly val="1"/>
    <c:dispBlanksAs val="gap"/>
    <c:showDLblsOverMax val="0"/>
  </c:chart>
  <c:spPr>
    <a:no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44349405562883"/>
          <c:y val="9.2198581560283682E-2"/>
          <c:w val="0.7901874309093283"/>
          <c:h val="0.73252279635258355"/>
        </c:manualLayout>
      </c:layout>
      <c:barChart>
        <c:barDir val="col"/>
        <c:grouping val="clustered"/>
        <c:varyColors val="0"/>
        <c:ser>
          <c:idx val="1"/>
          <c:order val="0"/>
          <c:tx>
            <c:strRef>
              <c:f>'P1 建造・修繕'!$B$60</c:f>
              <c:strCache>
                <c:ptCount val="1"/>
                <c:pt idx="0">
                  <c:v>隻数</c:v>
                </c:pt>
              </c:strCache>
            </c:strRef>
          </c:tx>
          <c:spPr>
            <a:solidFill>
              <a:srgbClr val="CCFFFF"/>
            </a:solidFill>
            <a:ln w="12700">
              <a:solidFill>
                <a:srgbClr val="000000"/>
              </a:solidFill>
              <a:prstDash val="solid"/>
            </a:ln>
          </c:spPr>
          <c:invertIfNegative val="0"/>
          <c:dLbls>
            <c:dLbl>
              <c:idx val="0"/>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0-22F6-4775-A7B4-6706FF44BF53}"/>
                </c:ext>
              </c:extLst>
            </c:dLbl>
            <c:dLbl>
              <c:idx val="1"/>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1-22F6-4775-A7B4-6706FF44BF53}"/>
                </c:ext>
              </c:extLst>
            </c:dLbl>
            <c:dLbl>
              <c:idx val="2"/>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2-22F6-4775-A7B4-6706FF44BF53}"/>
                </c:ext>
              </c:extLst>
            </c:dLbl>
            <c:dLbl>
              <c:idx val="3"/>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3-22F6-4775-A7B4-6706FF44BF53}"/>
                </c:ext>
              </c:extLst>
            </c:dLbl>
            <c:dLbl>
              <c:idx val="4"/>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4-22F6-4775-A7B4-6706FF44BF53}"/>
                </c:ext>
              </c:extLst>
            </c:dLbl>
            <c:dLbl>
              <c:idx val="5"/>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5-22F6-4775-A7B4-6706FF44BF53}"/>
                </c:ext>
              </c:extLst>
            </c:dLbl>
            <c:numFmt formatCode="#,##0" sourceLinked="0"/>
            <c:spPr>
              <a:noFill/>
              <a:ln w="25400">
                <a:noFill/>
              </a:ln>
            </c:spPr>
            <c:txPr>
              <a:bodyPr wrap="square" lIns="38100" tIns="19050" rIns="38100" bIns="19050" anchor="ctr">
                <a:spAutoFit/>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建造・修繕'!$C$59:$G$59</c:f>
              <c:strCache>
                <c:ptCount val="5"/>
                <c:pt idx="0">
                  <c:v>令和元</c:v>
                </c:pt>
                <c:pt idx="1">
                  <c:v>令和2</c:v>
                </c:pt>
                <c:pt idx="2">
                  <c:v>令和3</c:v>
                </c:pt>
                <c:pt idx="3">
                  <c:v>令和4</c:v>
                </c:pt>
                <c:pt idx="4">
                  <c:v>令和5</c:v>
                </c:pt>
              </c:strCache>
            </c:strRef>
          </c:cat>
          <c:val>
            <c:numRef>
              <c:f>'P1 建造・修繕'!$C$60:$G$60</c:f>
              <c:numCache>
                <c:formatCode>General</c:formatCode>
                <c:ptCount val="5"/>
                <c:pt idx="0">
                  <c:v>424</c:v>
                </c:pt>
                <c:pt idx="1">
                  <c:v>948</c:v>
                </c:pt>
                <c:pt idx="2">
                  <c:v>830</c:v>
                </c:pt>
                <c:pt idx="3">
                  <c:v>747</c:v>
                </c:pt>
                <c:pt idx="4">
                  <c:v>649</c:v>
                </c:pt>
              </c:numCache>
            </c:numRef>
          </c:val>
          <c:extLst>
            <c:ext xmlns:c16="http://schemas.microsoft.com/office/drawing/2014/chart" uri="{C3380CC4-5D6E-409C-BE32-E72D297353CC}">
              <c16:uniqueId val="{00000006-22F6-4775-A7B4-6706FF44BF53}"/>
            </c:ext>
          </c:extLst>
        </c:ser>
        <c:dLbls>
          <c:showLegendKey val="0"/>
          <c:showVal val="0"/>
          <c:showCatName val="0"/>
          <c:showSerName val="0"/>
          <c:showPercent val="0"/>
          <c:showBubbleSize val="0"/>
        </c:dLbls>
        <c:gapWidth val="150"/>
        <c:axId val="567280816"/>
        <c:axId val="1"/>
      </c:barChart>
      <c:lineChart>
        <c:grouping val="standard"/>
        <c:varyColors val="0"/>
        <c:ser>
          <c:idx val="0"/>
          <c:order val="1"/>
          <c:tx>
            <c:strRef>
              <c:f>'P1 建造・修繕'!$B$61</c:f>
              <c:strCache>
                <c:ptCount val="1"/>
                <c:pt idx="0">
                  <c:v>工事金額</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7.0521876408100301E-2"/>
                  <c:y val="4.6513204988132467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2F6-4775-A7B4-6706FF44BF53}"/>
                </c:ext>
              </c:extLst>
            </c:dLbl>
            <c:dLbl>
              <c:idx val="1"/>
              <c:layout>
                <c:manualLayout>
                  <c:x val="-8.2143910685515895E-2"/>
                  <c:y val="5.524915272838659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9.8806093042404286E-2"/>
                      <c:h val="7.7408110547446396E-2"/>
                    </c:manualLayout>
                  </c15:layout>
                </c:ext>
                <c:ext xmlns:c16="http://schemas.microsoft.com/office/drawing/2014/chart" uri="{C3380CC4-5D6E-409C-BE32-E72D297353CC}">
                  <c16:uniqueId val="{00000008-22F6-4775-A7B4-6706FF44BF53}"/>
                </c:ext>
              </c:extLst>
            </c:dLbl>
            <c:dLbl>
              <c:idx val="2"/>
              <c:layout>
                <c:manualLayout>
                  <c:x val="-4.3715150298866315E-2"/>
                  <c:y val="6.4617059728847764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2F6-4775-A7B4-6706FF44BF53}"/>
                </c:ext>
              </c:extLst>
            </c:dLbl>
            <c:dLbl>
              <c:idx val="3"/>
              <c:layout>
                <c:manualLayout>
                  <c:x val="-6.1989153373119499E-2"/>
                  <c:y val="5.0096889542645323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2F6-4775-A7B4-6706FF44BF53}"/>
                </c:ext>
              </c:extLst>
            </c:dLbl>
            <c:dLbl>
              <c:idx val="4"/>
              <c:layout>
                <c:manualLayout>
                  <c:x val="-0.12370827565862624"/>
                  <c:y val="-9.3194144366237752E-3"/>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2F6-4775-A7B4-6706FF44BF53}"/>
                </c:ext>
              </c:extLst>
            </c:dLbl>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建造・修繕'!$C$59:$G$59</c:f>
              <c:strCache>
                <c:ptCount val="5"/>
                <c:pt idx="0">
                  <c:v>令和元</c:v>
                </c:pt>
                <c:pt idx="1">
                  <c:v>令和2</c:v>
                </c:pt>
                <c:pt idx="2">
                  <c:v>令和3</c:v>
                </c:pt>
                <c:pt idx="3">
                  <c:v>令和4</c:v>
                </c:pt>
                <c:pt idx="4">
                  <c:v>令和5</c:v>
                </c:pt>
              </c:strCache>
            </c:strRef>
          </c:cat>
          <c:val>
            <c:numRef>
              <c:f>'P1 建造・修繕'!$C$61:$G$61</c:f>
              <c:numCache>
                <c:formatCode>General</c:formatCode>
                <c:ptCount val="5"/>
                <c:pt idx="0">
                  <c:v>262</c:v>
                </c:pt>
                <c:pt idx="1">
                  <c:v>290</c:v>
                </c:pt>
                <c:pt idx="2">
                  <c:v>247</c:v>
                </c:pt>
                <c:pt idx="3">
                  <c:v>268</c:v>
                </c:pt>
                <c:pt idx="4">
                  <c:v>326</c:v>
                </c:pt>
              </c:numCache>
            </c:numRef>
          </c:val>
          <c:smooth val="0"/>
          <c:extLst>
            <c:ext xmlns:c16="http://schemas.microsoft.com/office/drawing/2014/chart" uri="{C3380CC4-5D6E-409C-BE32-E72D297353CC}">
              <c16:uniqueId val="{0000000C-22F6-4775-A7B4-6706FF44BF53}"/>
            </c:ext>
          </c:extLst>
        </c:ser>
        <c:dLbls>
          <c:showLegendKey val="0"/>
          <c:showVal val="0"/>
          <c:showCatName val="0"/>
          <c:showSerName val="0"/>
          <c:showPercent val="0"/>
          <c:showBubbleSize val="0"/>
        </c:dLbls>
        <c:marker val="1"/>
        <c:smooth val="0"/>
        <c:axId val="3"/>
        <c:axId val="4"/>
      </c:lineChart>
      <c:catAx>
        <c:axId val="567280816"/>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lang="ja-JP" sz="1000" b="0" i="0" u="none" strike="noStrike" baseline="0">
                <a:solidFill>
                  <a:srgbClr val="000000"/>
                </a:solidFill>
                <a:latin typeface="ＭＳ ゴシック"/>
                <a:ea typeface="ＭＳ 明朝" panose="02020609040205080304" pitchFamily="17" charset="-128"/>
                <a:cs typeface="ＭＳ ゴシック"/>
              </a:defRPr>
            </a:pPr>
            <a:endParaRPr lang="ja-JP"/>
          </a:p>
        </c:txPr>
        <c:crossAx val="1"/>
        <c:crosses val="autoZero"/>
        <c:auto val="0"/>
        <c:lblAlgn val="ctr"/>
        <c:lblOffset val="100"/>
        <c:tickLblSkip val="1"/>
        <c:tickMarkSkip val="1"/>
        <c:noMultiLvlLbl val="0"/>
      </c:catAx>
      <c:valAx>
        <c:axId val="1"/>
        <c:scaling>
          <c:orientation val="minMax"/>
          <c:max val="1500"/>
        </c:scaling>
        <c:delete val="0"/>
        <c:axPos val="l"/>
        <c:title>
          <c:tx>
            <c:rich>
              <a:bodyPr rot="0" vert="horz"/>
              <a:lstStyle/>
              <a:p>
                <a:pPr algn="ctr">
                  <a:defRPr lang="ja-JP" sz="1000" b="0" i="0" u="none" strike="noStrike" baseline="0">
                    <a:solidFill>
                      <a:srgbClr val="000000"/>
                    </a:solidFill>
                    <a:latin typeface="ＭＳ ゴシック"/>
                    <a:ea typeface="ＭＳ 明朝" panose="02020609040205080304" pitchFamily="17" charset="-128"/>
                    <a:cs typeface="ＭＳ ゴシック"/>
                  </a:defRPr>
                </a:pPr>
                <a:r>
                  <a:rPr lang="en-US" altLang="ja-JP" baseline="0">
                    <a:ea typeface="ＭＳ 明朝" panose="02020609040205080304" pitchFamily="17" charset="-128"/>
                  </a:rPr>
                  <a:t>(</a:t>
                </a:r>
                <a:r>
                  <a:rPr lang="ja-JP" altLang="en-US" baseline="0">
                    <a:ea typeface="ＭＳ 明朝" panose="02020609040205080304" pitchFamily="17" charset="-128"/>
                  </a:rPr>
                  <a:t>隻</a:t>
                </a:r>
                <a:r>
                  <a:rPr lang="en-US" altLang="ja-JP" baseline="0">
                    <a:ea typeface="ＭＳ 明朝" panose="02020609040205080304" pitchFamily="17" charset="-128"/>
                  </a:rPr>
                  <a:t>)</a:t>
                </a:r>
                <a:endParaRPr lang="ja-JP" altLang="en-US" baseline="0">
                  <a:ea typeface="ＭＳ 明朝" panose="02020609040205080304" pitchFamily="17" charset="-128"/>
                </a:endParaRPr>
              </a:p>
            </c:rich>
          </c:tx>
          <c:layout>
            <c:manualLayout>
              <c:xMode val="edge"/>
              <c:yMode val="edge"/>
              <c:x val="6.8399231075942256E-4"/>
              <c:y val="1.9357924549009073E-2"/>
            </c:manualLayout>
          </c:layout>
          <c:overlay val="0"/>
          <c:spPr>
            <a:noFill/>
            <a:ln w="25400">
              <a:noFill/>
            </a:ln>
          </c:spPr>
        </c:title>
        <c:numFmt formatCode="#,##0" sourceLinked="0"/>
        <c:majorTickMark val="in"/>
        <c:minorTickMark val="none"/>
        <c:tickLblPos val="nextTo"/>
        <c:spPr>
          <a:ln w="3175">
            <a:solidFill>
              <a:srgbClr val="000000"/>
            </a:solidFill>
            <a:prstDash val="solid"/>
          </a:ln>
        </c:spPr>
        <c:txPr>
          <a:bodyPr rot="0" vert="horz"/>
          <a:lstStyle/>
          <a:p>
            <a:pPr>
              <a:defRPr lang="ja-JP" sz="1000" b="0" i="0" u="none" strike="noStrike" baseline="0">
                <a:solidFill>
                  <a:srgbClr val="000000"/>
                </a:solidFill>
                <a:latin typeface="ＭＳ ゴシック"/>
                <a:ea typeface="ＭＳ ゴシック"/>
                <a:cs typeface="ＭＳ ゴシック"/>
              </a:defRPr>
            </a:pPr>
            <a:endParaRPr lang="ja-JP"/>
          </a:p>
        </c:txPr>
        <c:crossAx val="567280816"/>
        <c:crosses val="autoZero"/>
        <c:crossBetween val="between"/>
        <c:majorUnit val="250"/>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max val="350"/>
          <c:min val="0"/>
        </c:scaling>
        <c:delete val="0"/>
        <c:axPos val="r"/>
        <c:title>
          <c:tx>
            <c:rich>
              <a:bodyPr rot="0" vert="horz"/>
              <a:lstStyle/>
              <a:p>
                <a:pPr algn="ctr">
                  <a:defRPr lang="ja-JP" sz="1000" b="0" i="0" u="none" strike="noStrike" baseline="0">
                    <a:solidFill>
                      <a:srgbClr val="000000"/>
                    </a:solidFill>
                    <a:latin typeface="ＭＳ ゴシック"/>
                    <a:ea typeface="ＭＳ 明朝" panose="02020609040205080304" pitchFamily="17" charset="-128"/>
                    <a:cs typeface="ＭＳ ゴシック"/>
                  </a:defRPr>
                </a:pPr>
                <a:r>
                  <a:rPr lang="en-US" altLang="ja-JP" baseline="0">
                    <a:ea typeface="ＭＳ 明朝" panose="02020609040205080304" pitchFamily="17" charset="-128"/>
                  </a:rPr>
                  <a:t>(</a:t>
                </a:r>
                <a:r>
                  <a:rPr lang="ja-JP" altLang="en-US" baseline="0">
                    <a:ea typeface="ＭＳ 明朝" panose="02020609040205080304" pitchFamily="17" charset="-128"/>
                  </a:rPr>
                  <a:t>億円</a:t>
                </a:r>
                <a:r>
                  <a:rPr lang="en-US" altLang="ja-JP" baseline="0">
                    <a:ea typeface="ＭＳ 明朝" panose="02020609040205080304" pitchFamily="17" charset="-128"/>
                  </a:rPr>
                  <a:t>)</a:t>
                </a:r>
                <a:endParaRPr lang="ja-JP" altLang="en-US" baseline="0">
                  <a:ea typeface="ＭＳ 明朝" panose="02020609040205080304" pitchFamily="17" charset="-128"/>
                </a:endParaRPr>
              </a:p>
            </c:rich>
          </c:tx>
          <c:layout>
            <c:manualLayout>
              <c:xMode val="edge"/>
              <c:yMode val="edge"/>
              <c:x val="0.90811638591117916"/>
              <c:y val="1.5197427949868125E-2"/>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lang="ja-JP" sz="1000" b="0" i="0" u="none" strike="noStrike" baseline="0">
                <a:solidFill>
                  <a:srgbClr val="000000"/>
                </a:solidFill>
                <a:latin typeface="ＭＳ ゴシック"/>
                <a:ea typeface="ＭＳ ゴシック"/>
                <a:cs typeface="ＭＳ ゴシック"/>
              </a:defRPr>
            </a:pPr>
            <a:endParaRPr lang="ja-JP"/>
          </a:p>
        </c:txPr>
        <c:crossAx val="3"/>
        <c:crosses val="max"/>
        <c:crossBetween val="between"/>
        <c:majorUnit val="50"/>
      </c:valAx>
      <c:spPr>
        <a:noFill/>
        <a:ln w="25400">
          <a:noFill/>
        </a:ln>
      </c:spPr>
    </c:plotArea>
    <c:legend>
      <c:legendPos val="r"/>
      <c:layout>
        <c:manualLayout>
          <c:xMode val="edge"/>
          <c:yMode val="edge"/>
          <c:x val="0.11444472882572281"/>
          <c:y val="3.3617311597518199E-2"/>
          <c:w val="0.36926521244568777"/>
          <c:h val="9.8994089675220914E-2"/>
        </c:manualLayout>
      </c:layout>
      <c:overlay val="0"/>
      <c:spPr>
        <a:solidFill>
          <a:srgbClr val="FFFFFF"/>
        </a:solidFill>
        <a:ln w="25400">
          <a:noFill/>
        </a:ln>
      </c:spPr>
      <c:txPr>
        <a:bodyPr/>
        <a:lstStyle/>
        <a:p>
          <a:pPr>
            <a:defRPr lang="ja-JP" sz="920" b="0" i="0" u="none" strike="noStrike" baseline="0">
              <a:solidFill>
                <a:srgbClr val="000000"/>
              </a:solidFill>
              <a:latin typeface="ＭＳ ゴシック"/>
              <a:ea typeface="ＭＳ 明朝" panose="02020609040205080304" pitchFamily="17" charset="-128"/>
              <a:cs typeface="ＭＳ ゴシック"/>
            </a:defRPr>
          </a:pPr>
          <a:endParaRPr lang="ja-JP"/>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98326126146968"/>
          <c:y val="0.10942249240121581"/>
          <c:w val="0.79695563160234173"/>
          <c:h val="0.7142857142857143"/>
        </c:manualLayout>
      </c:layout>
      <c:barChart>
        <c:barDir val="col"/>
        <c:grouping val="clustered"/>
        <c:varyColors val="0"/>
        <c:ser>
          <c:idx val="1"/>
          <c:order val="0"/>
          <c:tx>
            <c:strRef>
              <c:f>'P1 建造・修繕'!$B$33</c:f>
              <c:strCache>
                <c:ptCount val="1"/>
                <c:pt idx="0">
                  <c:v>隻数</c:v>
                </c:pt>
              </c:strCache>
            </c:strRef>
          </c:tx>
          <c:spPr>
            <a:solidFill>
              <a:srgbClr val="CCFFFF"/>
            </a:solidFill>
            <a:ln w="12700">
              <a:solidFill>
                <a:srgbClr val="000000"/>
              </a:solidFill>
              <a:prstDash val="solid"/>
            </a:ln>
          </c:spPr>
          <c:invertIfNegative val="0"/>
          <c:dLbls>
            <c:dLbl>
              <c:idx val="0"/>
              <c:layout>
                <c:manualLayout>
                  <c:x val="1.8330957361294099E-3"/>
                  <c:y val="0.12585628924044068"/>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67-4161-AADD-12A025E1C15A}"/>
                </c:ext>
              </c:extLst>
            </c:dLbl>
            <c:dLbl>
              <c:idx val="1"/>
              <c:layout>
                <c:manualLayout>
                  <c:x val="-2.3969338858023459E-3"/>
                  <c:y val="0.10349248897079347"/>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67-4161-AADD-12A025E1C15A}"/>
                </c:ext>
              </c:extLst>
            </c:dLbl>
            <c:dLbl>
              <c:idx val="2"/>
              <c:layout>
                <c:manualLayout>
                  <c:x val="-1.4966513933795001E-3"/>
                  <c:y val="0.12908063911365919"/>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67-4161-AADD-12A025E1C15A}"/>
                </c:ext>
              </c:extLst>
            </c:dLbl>
            <c:dLbl>
              <c:idx val="3"/>
              <c:layout>
                <c:manualLayout>
                  <c:x val="-3.7997788347530819E-4"/>
                  <c:y val="0.10795522900063025"/>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67-4161-AADD-12A025E1C15A}"/>
                </c:ext>
              </c:extLst>
            </c:dLbl>
            <c:dLbl>
              <c:idx val="4"/>
              <c:layout>
                <c:manualLayout>
                  <c:x val="1.4105646973768996E-4"/>
                  <c:y val="0.114731050954397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67-4161-AADD-12A025E1C15A}"/>
                </c:ext>
              </c:extLst>
            </c:dLbl>
            <c:dLbl>
              <c:idx val="5"/>
              <c:layout>
                <c:manualLayout>
                  <c:x val="2.1151301320126779E-3"/>
                  <c:y val="3.3640475791589632E-3"/>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67-4161-AADD-12A025E1C15A}"/>
                </c:ext>
              </c:extLst>
            </c:dLbl>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建造・修繕'!$C$32:$G$32</c:f>
              <c:strCache>
                <c:ptCount val="5"/>
                <c:pt idx="0">
                  <c:v>令和元</c:v>
                </c:pt>
                <c:pt idx="1">
                  <c:v>令和2</c:v>
                </c:pt>
                <c:pt idx="2">
                  <c:v>令和3</c:v>
                </c:pt>
                <c:pt idx="3">
                  <c:v>令和4</c:v>
                </c:pt>
                <c:pt idx="4">
                  <c:v>令和5</c:v>
                </c:pt>
              </c:strCache>
            </c:strRef>
          </c:cat>
          <c:val>
            <c:numRef>
              <c:f>'P1 建造・修繕'!$C$33:$G$33</c:f>
              <c:numCache>
                <c:formatCode>General</c:formatCode>
                <c:ptCount val="5"/>
                <c:pt idx="0">
                  <c:v>30</c:v>
                </c:pt>
                <c:pt idx="1">
                  <c:v>32</c:v>
                </c:pt>
                <c:pt idx="2">
                  <c:v>41</c:v>
                </c:pt>
                <c:pt idx="3">
                  <c:v>44</c:v>
                </c:pt>
                <c:pt idx="4">
                  <c:v>42</c:v>
                </c:pt>
              </c:numCache>
            </c:numRef>
          </c:val>
          <c:extLst>
            <c:ext xmlns:c16="http://schemas.microsoft.com/office/drawing/2014/chart" uri="{C3380CC4-5D6E-409C-BE32-E72D297353CC}">
              <c16:uniqueId val="{00000006-2367-4161-AADD-12A025E1C15A}"/>
            </c:ext>
          </c:extLst>
        </c:ser>
        <c:dLbls>
          <c:showLegendKey val="0"/>
          <c:showVal val="0"/>
          <c:showCatName val="0"/>
          <c:showSerName val="0"/>
          <c:showPercent val="0"/>
          <c:showBubbleSize val="0"/>
        </c:dLbls>
        <c:gapWidth val="150"/>
        <c:axId val="567286384"/>
        <c:axId val="1"/>
      </c:barChart>
      <c:lineChart>
        <c:grouping val="standard"/>
        <c:varyColors val="0"/>
        <c:ser>
          <c:idx val="0"/>
          <c:order val="1"/>
          <c:tx>
            <c:strRef>
              <c:f>'P1 建造・修繕'!$B$34</c:f>
              <c:strCache>
                <c:ptCount val="1"/>
                <c:pt idx="0">
                  <c:v>総トン数</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3.4444552075981717E-2"/>
                  <c:y val="5.8232813064265587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67-4161-AADD-12A025E1C15A}"/>
                </c:ext>
              </c:extLst>
            </c:dLbl>
            <c:dLbl>
              <c:idx val="1"/>
              <c:layout>
                <c:manualLayout>
                  <c:x val="-5.6202728613229148E-2"/>
                  <c:y val="5.6669759598022597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367-4161-AADD-12A025E1C15A}"/>
                </c:ext>
              </c:extLst>
            </c:dLbl>
            <c:dLbl>
              <c:idx val="2"/>
              <c:layout>
                <c:manualLayout>
                  <c:x val="-6.070234190849174E-2"/>
                  <c:y val="-6.2044202999970668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367-4161-AADD-12A025E1C15A}"/>
                </c:ext>
              </c:extLst>
            </c:dLbl>
            <c:dLbl>
              <c:idx val="3"/>
              <c:layout>
                <c:manualLayout>
                  <c:x val="-4.914917269787681E-2"/>
                  <c:y val="5.1414540924319865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367-4161-AADD-12A025E1C15A}"/>
                </c:ext>
              </c:extLst>
            </c:dLbl>
            <c:dLbl>
              <c:idx val="4"/>
              <c:layout>
                <c:manualLayout>
                  <c:x val="-5.6678460007964879E-2"/>
                  <c:y val="7.3894795408638442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367-4161-AADD-12A025E1C15A}"/>
                </c:ext>
              </c:extLst>
            </c:dLbl>
            <c:dLbl>
              <c:idx val="5"/>
              <c:layout>
                <c:manualLayout>
                  <c:x val="-2.0445484790113794E-2"/>
                  <c:y val="5.4138764569322421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367-4161-AADD-12A025E1C15A}"/>
                </c:ext>
              </c:extLst>
            </c:dLbl>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建造・修繕'!$C$32:$G$32</c:f>
              <c:strCache>
                <c:ptCount val="5"/>
                <c:pt idx="0">
                  <c:v>令和元</c:v>
                </c:pt>
                <c:pt idx="1">
                  <c:v>令和2</c:v>
                </c:pt>
                <c:pt idx="2">
                  <c:v>令和3</c:v>
                </c:pt>
                <c:pt idx="3">
                  <c:v>令和4</c:v>
                </c:pt>
                <c:pt idx="4">
                  <c:v>令和5</c:v>
                </c:pt>
              </c:strCache>
            </c:strRef>
          </c:cat>
          <c:val>
            <c:numRef>
              <c:f>'P1 建造・修繕'!$C$34:$G$34</c:f>
              <c:numCache>
                <c:formatCode>General</c:formatCode>
                <c:ptCount val="5"/>
                <c:pt idx="0">
                  <c:v>9</c:v>
                </c:pt>
                <c:pt idx="1">
                  <c:v>10</c:v>
                </c:pt>
                <c:pt idx="2">
                  <c:v>20</c:v>
                </c:pt>
                <c:pt idx="3">
                  <c:v>12</c:v>
                </c:pt>
                <c:pt idx="4">
                  <c:v>16</c:v>
                </c:pt>
              </c:numCache>
            </c:numRef>
          </c:val>
          <c:smooth val="0"/>
          <c:extLst>
            <c:ext xmlns:c16="http://schemas.microsoft.com/office/drawing/2014/chart" uri="{C3380CC4-5D6E-409C-BE32-E72D297353CC}">
              <c16:uniqueId val="{0000000D-2367-4161-AADD-12A025E1C15A}"/>
            </c:ext>
          </c:extLst>
        </c:ser>
        <c:dLbls>
          <c:showLegendKey val="0"/>
          <c:showVal val="0"/>
          <c:showCatName val="0"/>
          <c:showSerName val="0"/>
          <c:showPercent val="0"/>
          <c:showBubbleSize val="0"/>
        </c:dLbls>
        <c:marker val="1"/>
        <c:smooth val="0"/>
        <c:axId val="3"/>
        <c:axId val="4"/>
      </c:lineChart>
      <c:catAx>
        <c:axId val="567286384"/>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lang="ja-JP" sz="1000" b="0" i="0" u="none" strike="noStrike" baseline="0">
                <a:solidFill>
                  <a:srgbClr val="000000"/>
                </a:solidFill>
                <a:latin typeface="ＭＳ ゴシック"/>
                <a:ea typeface="ＭＳ 明朝" panose="02020609040205080304" pitchFamily="17" charset="-128"/>
                <a:cs typeface="ＭＳ ゴシック"/>
              </a:defRPr>
            </a:pPr>
            <a:endParaRPr lang="ja-JP"/>
          </a:p>
        </c:txPr>
        <c:crossAx val="1"/>
        <c:crosses val="autoZero"/>
        <c:auto val="0"/>
        <c:lblAlgn val="ctr"/>
        <c:lblOffset val="100"/>
        <c:tickLblSkip val="1"/>
        <c:tickMarkSkip val="1"/>
        <c:noMultiLvlLbl val="0"/>
      </c:catAx>
      <c:valAx>
        <c:axId val="1"/>
        <c:scaling>
          <c:orientation val="minMax"/>
          <c:max val="50"/>
        </c:scaling>
        <c:delete val="0"/>
        <c:axPos val="l"/>
        <c:title>
          <c:tx>
            <c:rich>
              <a:bodyPr rot="0" vert="horz"/>
              <a:lstStyle/>
              <a:p>
                <a:pPr algn="ctr">
                  <a:defRPr lang="ja-JP" sz="1000" b="0" i="0" u="none" strike="noStrike" baseline="0">
                    <a:solidFill>
                      <a:srgbClr val="000000"/>
                    </a:solidFill>
                    <a:latin typeface="ＭＳ 明朝" panose="02020609040205080304" pitchFamily="17" charset="-128"/>
                    <a:ea typeface="ＭＳ 明朝" panose="02020609040205080304" pitchFamily="17" charset="-128"/>
                    <a:cs typeface="ＭＳ ゴシック"/>
                  </a:defRPr>
                </a:pPr>
                <a:r>
                  <a:rPr lang="en-US" altLang="ja-JP" baseline="0">
                    <a:latin typeface="ＭＳ 明朝" panose="02020609040205080304" pitchFamily="17" charset="-128"/>
                    <a:ea typeface="ＭＳ 明朝" panose="02020609040205080304" pitchFamily="17" charset="-128"/>
                  </a:rPr>
                  <a:t>(</a:t>
                </a:r>
                <a:r>
                  <a:rPr lang="ja-JP" altLang="en-US" baseline="0">
                    <a:latin typeface="ＭＳ 明朝" panose="02020609040205080304" pitchFamily="17" charset="-128"/>
                    <a:ea typeface="ＭＳ 明朝" panose="02020609040205080304" pitchFamily="17" charset="-128"/>
                  </a:rPr>
                  <a:t>隻</a:t>
                </a:r>
                <a:r>
                  <a:rPr lang="en-US" altLang="ja-JP" baseline="0">
                    <a:latin typeface="ＭＳ 明朝" panose="02020609040205080304" pitchFamily="17" charset="-128"/>
                    <a:ea typeface="ＭＳ 明朝" panose="02020609040205080304" pitchFamily="17" charset="-128"/>
                  </a:rPr>
                  <a:t>)</a:t>
                </a:r>
                <a:endParaRPr lang="ja-JP" altLang="en-US" baseline="0">
                  <a:latin typeface="ＭＳ 明朝" panose="02020609040205080304" pitchFamily="17" charset="-128"/>
                  <a:ea typeface="ＭＳ 明朝" panose="02020609040205080304" pitchFamily="17" charset="-128"/>
                </a:endParaRPr>
              </a:p>
            </c:rich>
          </c:tx>
          <c:layout>
            <c:manualLayout>
              <c:xMode val="edge"/>
              <c:yMode val="edge"/>
              <c:x val="6.7681820735710788E-2"/>
              <c:y val="7.0920688703643093E-3"/>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lang="ja-JP" sz="1000" b="0" i="0" u="none" strike="noStrike" baseline="0">
                <a:solidFill>
                  <a:srgbClr val="000000"/>
                </a:solidFill>
                <a:latin typeface="ＭＳ ゴシック"/>
                <a:ea typeface="ＭＳ ゴシック"/>
                <a:cs typeface="ＭＳ ゴシック"/>
              </a:defRPr>
            </a:pPr>
            <a:endParaRPr lang="ja-JP"/>
          </a:p>
        </c:txPr>
        <c:crossAx val="567286384"/>
        <c:crosses val="autoZero"/>
        <c:crossBetween val="between"/>
        <c:majorUnit val="10"/>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0"/>
        <c:axPos val="r"/>
        <c:title>
          <c:tx>
            <c:rich>
              <a:bodyPr rot="0" vert="horz"/>
              <a:lstStyle/>
              <a:p>
                <a:pPr algn="ctr">
                  <a:defRPr lang="ja-JP" sz="1000" b="0" i="0" u="none" strike="noStrike" baseline="0">
                    <a:solidFill>
                      <a:srgbClr val="000000"/>
                    </a:solidFill>
                    <a:latin typeface="ＭＳ Ｐゴシック"/>
                    <a:ea typeface="ＭＳ 明朝" panose="02020609040205080304" pitchFamily="17" charset="-128"/>
                    <a:cs typeface="ＭＳ Ｐゴシック"/>
                  </a:defRPr>
                </a:pPr>
                <a:r>
                  <a:rPr lang="en-US" altLang="ja-JP" baseline="0">
                    <a:ea typeface="ＭＳ 明朝" panose="02020609040205080304" pitchFamily="17" charset="-128"/>
                  </a:rPr>
                  <a:t>(</a:t>
                </a:r>
                <a:r>
                  <a:rPr lang="ja-JP" altLang="en-US" baseline="0">
                    <a:ea typeface="ＭＳ 明朝" panose="02020609040205080304" pitchFamily="17" charset="-128"/>
                  </a:rPr>
                  <a:t>千総トン</a:t>
                </a:r>
                <a:r>
                  <a:rPr lang="en-US" altLang="ja-JP" baseline="0">
                    <a:ea typeface="ＭＳ 明朝" panose="02020609040205080304" pitchFamily="17" charset="-128"/>
                  </a:rPr>
                  <a:t>)</a:t>
                </a:r>
                <a:endParaRPr lang="ja-JP" altLang="en-US" baseline="0">
                  <a:ea typeface="ＭＳ 明朝" panose="02020609040205080304" pitchFamily="17" charset="-128"/>
                </a:endParaRPr>
              </a:p>
            </c:rich>
          </c:tx>
          <c:layout>
            <c:manualLayout>
              <c:xMode val="edge"/>
              <c:yMode val="edge"/>
              <c:x val="0.73589449541284402"/>
              <c:y val="2.937282609259096E-2"/>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lang="ja-JP" sz="1000" b="0" i="0" u="none" strike="noStrike" baseline="0">
                <a:solidFill>
                  <a:srgbClr val="000000"/>
                </a:solidFill>
                <a:latin typeface="ＭＳ ゴシック"/>
                <a:ea typeface="ＭＳ ゴシック"/>
                <a:cs typeface="ＭＳ ゴシック"/>
              </a:defRPr>
            </a:pPr>
            <a:endParaRPr lang="ja-JP"/>
          </a:p>
        </c:txPr>
        <c:crossAx val="3"/>
        <c:crosses val="max"/>
        <c:crossBetween val="between"/>
      </c:valAx>
      <c:spPr>
        <a:noFill/>
        <a:ln w="25400">
          <a:noFill/>
        </a:ln>
      </c:spPr>
    </c:plotArea>
    <c:legend>
      <c:legendPos val="r"/>
      <c:layout>
        <c:manualLayout>
          <c:xMode val="edge"/>
          <c:yMode val="edge"/>
          <c:x val="0.18222880312192963"/>
          <c:y val="4.4749360247019816E-2"/>
          <c:w val="0.48185123648534761"/>
          <c:h val="0.10955819462659333"/>
        </c:manualLayout>
      </c:layout>
      <c:overlay val="0"/>
      <c:spPr>
        <a:solidFill>
          <a:srgbClr val="FFFFFF"/>
        </a:solidFill>
        <a:ln w="25400">
          <a:noFill/>
        </a:ln>
      </c:spPr>
      <c:txPr>
        <a:bodyPr/>
        <a:lstStyle/>
        <a:p>
          <a:pPr>
            <a:defRPr lang="ja-JP" sz="920" b="0" i="0" u="none" strike="noStrike" baseline="0">
              <a:solidFill>
                <a:srgbClr val="000000"/>
              </a:solidFill>
              <a:latin typeface="ＭＳ 明朝" panose="02020609040205080304" pitchFamily="17" charset="-128"/>
              <a:ea typeface="ＭＳ 明朝" panose="02020609040205080304" pitchFamily="17" charset="-128"/>
              <a:cs typeface="ＭＳ ゴシック"/>
            </a:defRPr>
          </a:pPr>
          <a:endParaRPr lang="ja-JP"/>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44349405562883"/>
          <c:y val="9.2198581560283682E-2"/>
          <c:w val="0.7901874309093283"/>
          <c:h val="0.73252279635258355"/>
        </c:manualLayout>
      </c:layout>
      <c:barChart>
        <c:barDir val="col"/>
        <c:grouping val="clustered"/>
        <c:varyColors val="0"/>
        <c:ser>
          <c:idx val="1"/>
          <c:order val="0"/>
          <c:tx>
            <c:strRef>
              <c:f>'P1 建造・修繕'!$B$60</c:f>
              <c:strCache>
                <c:ptCount val="1"/>
                <c:pt idx="0">
                  <c:v>隻数</c:v>
                </c:pt>
              </c:strCache>
            </c:strRef>
          </c:tx>
          <c:spPr>
            <a:solidFill>
              <a:srgbClr val="CCFFFF"/>
            </a:solidFill>
            <a:ln w="12700">
              <a:solidFill>
                <a:srgbClr val="000000"/>
              </a:solidFill>
              <a:prstDash val="solid"/>
            </a:ln>
          </c:spPr>
          <c:invertIfNegative val="0"/>
          <c:dLbls>
            <c:dLbl>
              <c:idx val="0"/>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0-8566-44A7-814F-B3106310B2A7}"/>
                </c:ext>
              </c:extLst>
            </c:dLbl>
            <c:dLbl>
              <c:idx val="1"/>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1-8566-44A7-814F-B3106310B2A7}"/>
                </c:ext>
              </c:extLst>
            </c:dLbl>
            <c:dLbl>
              <c:idx val="2"/>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2-8566-44A7-814F-B3106310B2A7}"/>
                </c:ext>
              </c:extLst>
            </c:dLbl>
            <c:dLbl>
              <c:idx val="3"/>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3-8566-44A7-814F-B3106310B2A7}"/>
                </c:ext>
              </c:extLst>
            </c:dLbl>
            <c:dLbl>
              <c:idx val="4"/>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4-8566-44A7-814F-B3106310B2A7}"/>
                </c:ext>
              </c:extLst>
            </c:dLbl>
            <c:dLbl>
              <c:idx val="5"/>
              <c:numFmt formatCode="#,##0" sourceLinked="0"/>
              <c:spPr>
                <a:noFill/>
                <a:ln w="25400">
                  <a:noFill/>
                </a:ln>
              </c:spPr>
              <c:txPr>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5-8566-44A7-814F-B3106310B2A7}"/>
                </c:ext>
              </c:extLst>
            </c:dLbl>
            <c:numFmt formatCode="#,##0" sourceLinked="0"/>
            <c:spPr>
              <a:noFill/>
              <a:ln w="25400">
                <a:noFill/>
              </a:ln>
            </c:spPr>
            <c:txPr>
              <a:bodyPr wrap="square" lIns="38100" tIns="19050" rIns="38100" bIns="19050" anchor="ctr">
                <a:spAutoFit/>
              </a:bodyPr>
              <a:lstStyle/>
              <a:p>
                <a:pPr>
                  <a:defRPr lang="ja-JP"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建造・修繕'!$C$59:$G$59</c:f>
              <c:strCache>
                <c:ptCount val="5"/>
                <c:pt idx="0">
                  <c:v>平成29</c:v>
                </c:pt>
                <c:pt idx="1">
                  <c:v>平成30</c:v>
                </c:pt>
                <c:pt idx="2">
                  <c:v>令和元</c:v>
                </c:pt>
                <c:pt idx="3">
                  <c:v>令和2</c:v>
                </c:pt>
                <c:pt idx="4">
                  <c:v>令和3</c:v>
                </c:pt>
              </c:strCache>
            </c:strRef>
          </c:cat>
          <c:val>
            <c:numRef>
              <c:f>'P1 建造・修繕'!$C$60:$G$60</c:f>
              <c:numCache>
                <c:formatCode>General</c:formatCode>
                <c:ptCount val="5"/>
                <c:pt idx="0">
                  <c:v>669</c:v>
                </c:pt>
                <c:pt idx="1">
                  <c:v>656</c:v>
                </c:pt>
                <c:pt idx="2">
                  <c:v>424</c:v>
                </c:pt>
                <c:pt idx="3">
                  <c:v>948</c:v>
                </c:pt>
                <c:pt idx="4">
                  <c:v>830</c:v>
                </c:pt>
              </c:numCache>
            </c:numRef>
          </c:val>
          <c:extLst>
            <c:ext xmlns:c16="http://schemas.microsoft.com/office/drawing/2014/chart" uri="{C3380CC4-5D6E-409C-BE32-E72D297353CC}">
              <c16:uniqueId val="{00000006-8566-44A7-814F-B3106310B2A7}"/>
            </c:ext>
          </c:extLst>
        </c:ser>
        <c:dLbls>
          <c:showLegendKey val="0"/>
          <c:showVal val="0"/>
          <c:showCatName val="0"/>
          <c:showSerName val="0"/>
          <c:showPercent val="0"/>
          <c:showBubbleSize val="0"/>
        </c:dLbls>
        <c:gapWidth val="150"/>
        <c:axId val="292968992"/>
        <c:axId val="292966248"/>
      </c:barChart>
      <c:lineChart>
        <c:grouping val="standard"/>
        <c:varyColors val="0"/>
        <c:ser>
          <c:idx val="0"/>
          <c:order val="1"/>
          <c:tx>
            <c:strRef>
              <c:f>'P1 建造・修繕'!$B$61</c:f>
              <c:strCache>
                <c:ptCount val="1"/>
                <c:pt idx="0">
                  <c:v>工事金額</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1.5933312904414867E-2"/>
                  <c:y val="-3.4141476996226534E-3"/>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566-44A7-814F-B3106310B2A7}"/>
                </c:ext>
              </c:extLst>
            </c:dLbl>
            <c:dLbl>
              <c:idx val="1"/>
              <c:layout>
                <c:manualLayout>
                  <c:x val="1.2831314867367468E-2"/>
                  <c:y val="-2.5643283951208226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566-44A7-814F-B3106310B2A7}"/>
                </c:ext>
              </c:extLst>
            </c:dLbl>
            <c:dLbl>
              <c:idx val="2"/>
              <c:layout>
                <c:manualLayout>
                  <c:x val="1.8753569509395E-2"/>
                  <c:y val="-2.6549872755267292E-4"/>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566-44A7-814F-B3106310B2A7}"/>
                </c:ext>
              </c:extLst>
            </c:dLbl>
            <c:dLbl>
              <c:idx val="3"/>
              <c:layout>
                <c:manualLayout>
                  <c:x val="-3.2290126170776874E-2"/>
                  <c:y val="-8.2409592417969024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566-44A7-814F-B3106310B2A7}"/>
                </c:ext>
              </c:extLst>
            </c:dLbl>
            <c:dLbl>
              <c:idx val="4"/>
              <c:layout>
                <c:manualLayout>
                  <c:x val="-3.3136061038055525E-2"/>
                  <c:y val="-7.5150818913593251E-2"/>
                </c:manualLayout>
              </c:layout>
              <c:spPr>
                <a:noFill/>
                <a:ln w="25400">
                  <a:noFill/>
                </a:ln>
              </c:spPr>
              <c:txPr>
                <a:bodyPr/>
                <a:lstStyle/>
                <a:p>
                  <a:pPr>
                    <a:defRPr lang="ja-JP" sz="1200" b="0" i="0" u="none" strike="noStrike" baseline="0">
                      <a:solidFill>
                        <a:srgbClr val="000000"/>
                      </a:solidFill>
                      <a:latin typeface="ＭＳ ゴシック"/>
                      <a:ea typeface="ＭＳ ゴシック"/>
                      <a:cs typeface="ＭＳ 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566-44A7-814F-B3106310B2A7}"/>
                </c:ext>
              </c:extLst>
            </c:dLbl>
            <c:spPr>
              <a:noFill/>
              <a:ln w="25400">
                <a:noFill/>
              </a:ln>
            </c:spPr>
            <c:txPr>
              <a:bodyPr wrap="square" lIns="38100" tIns="19050" rIns="38100" bIns="19050" anchor="ctr">
                <a:spAutoFit/>
              </a:bodyPr>
              <a:lstStyle/>
              <a:p>
                <a:pPr>
                  <a:defRPr lang="ja-JP" sz="1200" b="0" i="0" u="none" strike="noStrike" baseline="0">
                    <a:solidFill>
                      <a:srgbClr val="000000"/>
                    </a:solidFill>
                    <a:latin typeface="ＭＳ ゴシック"/>
                    <a:ea typeface="ＭＳ ゴシック"/>
                    <a:cs typeface="ＭＳ 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 建造・修繕'!$C$59:$G$59</c:f>
              <c:strCache>
                <c:ptCount val="5"/>
                <c:pt idx="0">
                  <c:v>平成29</c:v>
                </c:pt>
                <c:pt idx="1">
                  <c:v>平成30</c:v>
                </c:pt>
                <c:pt idx="2">
                  <c:v>令和元</c:v>
                </c:pt>
                <c:pt idx="3">
                  <c:v>令和2</c:v>
                </c:pt>
                <c:pt idx="4">
                  <c:v>令和3</c:v>
                </c:pt>
              </c:strCache>
            </c:strRef>
          </c:cat>
          <c:val>
            <c:numRef>
              <c:f>'P1 建造・修繕'!$C$61:$G$61</c:f>
              <c:numCache>
                <c:formatCode>General</c:formatCode>
                <c:ptCount val="5"/>
                <c:pt idx="0">
                  <c:v>260</c:v>
                </c:pt>
                <c:pt idx="1">
                  <c:v>203</c:v>
                </c:pt>
                <c:pt idx="2">
                  <c:v>262</c:v>
                </c:pt>
                <c:pt idx="3">
                  <c:v>290</c:v>
                </c:pt>
                <c:pt idx="4">
                  <c:v>247</c:v>
                </c:pt>
              </c:numCache>
            </c:numRef>
          </c:val>
          <c:smooth val="0"/>
          <c:extLst>
            <c:ext xmlns:c16="http://schemas.microsoft.com/office/drawing/2014/chart" uri="{C3380CC4-5D6E-409C-BE32-E72D297353CC}">
              <c16:uniqueId val="{0000000C-8566-44A7-814F-B3106310B2A7}"/>
            </c:ext>
          </c:extLst>
        </c:ser>
        <c:dLbls>
          <c:showLegendKey val="0"/>
          <c:showVal val="0"/>
          <c:showCatName val="0"/>
          <c:showSerName val="0"/>
          <c:showPercent val="0"/>
          <c:showBubbleSize val="0"/>
        </c:dLbls>
        <c:marker val="1"/>
        <c:smooth val="0"/>
        <c:axId val="292969384"/>
        <c:axId val="292964680"/>
      </c:lineChart>
      <c:catAx>
        <c:axId val="29296899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lang="ja-JP" sz="1000" b="0" i="0" u="none" strike="noStrike" baseline="0">
                <a:solidFill>
                  <a:srgbClr val="000000"/>
                </a:solidFill>
                <a:latin typeface="ＭＳ ゴシック"/>
                <a:ea typeface="ＭＳ 明朝" panose="02020609040205080304" pitchFamily="17" charset="-128"/>
                <a:cs typeface="ＭＳ ゴシック"/>
              </a:defRPr>
            </a:pPr>
            <a:endParaRPr lang="ja-JP"/>
          </a:p>
        </c:txPr>
        <c:crossAx val="292966248"/>
        <c:crosses val="autoZero"/>
        <c:auto val="0"/>
        <c:lblAlgn val="ctr"/>
        <c:lblOffset val="100"/>
        <c:tickLblSkip val="1"/>
        <c:tickMarkSkip val="1"/>
        <c:noMultiLvlLbl val="0"/>
      </c:catAx>
      <c:valAx>
        <c:axId val="292966248"/>
        <c:scaling>
          <c:orientation val="minMax"/>
          <c:max val="1500"/>
        </c:scaling>
        <c:delete val="0"/>
        <c:axPos val="l"/>
        <c:title>
          <c:tx>
            <c:rich>
              <a:bodyPr rot="0" vert="horz"/>
              <a:lstStyle/>
              <a:p>
                <a:pPr algn="ctr">
                  <a:defRPr lang="ja-JP" sz="1000" b="0" i="0" u="none" strike="noStrike" baseline="0">
                    <a:solidFill>
                      <a:srgbClr val="000000"/>
                    </a:solidFill>
                    <a:latin typeface="ＭＳ ゴシック"/>
                    <a:ea typeface="ＭＳ 明朝" panose="02020609040205080304" pitchFamily="17" charset="-128"/>
                    <a:cs typeface="ＭＳ ゴシック"/>
                  </a:defRPr>
                </a:pPr>
                <a:r>
                  <a:rPr lang="ja-JP" altLang="en-US" baseline="0">
                    <a:ea typeface="ＭＳ 明朝" panose="02020609040205080304" pitchFamily="17" charset="-128"/>
                  </a:rPr>
                  <a:t>隻</a:t>
                </a:r>
              </a:p>
            </c:rich>
          </c:tx>
          <c:layout>
            <c:manualLayout>
              <c:xMode val="edge"/>
              <c:yMode val="edge"/>
              <c:x val="6.5990025358505316E-2"/>
              <c:y val="1.5197568389057751E-2"/>
            </c:manualLayout>
          </c:layout>
          <c:overlay val="0"/>
          <c:spPr>
            <a:noFill/>
            <a:ln w="25400">
              <a:noFill/>
            </a:ln>
          </c:spPr>
        </c:title>
        <c:numFmt formatCode="#,##0" sourceLinked="0"/>
        <c:majorTickMark val="in"/>
        <c:minorTickMark val="none"/>
        <c:tickLblPos val="nextTo"/>
        <c:spPr>
          <a:ln w="3175">
            <a:solidFill>
              <a:srgbClr val="000000"/>
            </a:solidFill>
            <a:prstDash val="solid"/>
          </a:ln>
        </c:spPr>
        <c:txPr>
          <a:bodyPr rot="0" vert="horz"/>
          <a:lstStyle/>
          <a:p>
            <a:pPr>
              <a:defRPr lang="ja-JP" sz="1000" b="0" i="0" u="none" strike="noStrike" baseline="0">
                <a:solidFill>
                  <a:srgbClr val="000000"/>
                </a:solidFill>
                <a:latin typeface="ＭＳ ゴシック"/>
                <a:ea typeface="ＭＳ ゴシック"/>
                <a:cs typeface="ＭＳ ゴシック"/>
              </a:defRPr>
            </a:pPr>
            <a:endParaRPr lang="ja-JP"/>
          </a:p>
        </c:txPr>
        <c:crossAx val="292968992"/>
        <c:crosses val="autoZero"/>
        <c:crossBetween val="between"/>
        <c:majorUnit val="250"/>
      </c:valAx>
      <c:catAx>
        <c:axId val="292969384"/>
        <c:scaling>
          <c:orientation val="minMax"/>
        </c:scaling>
        <c:delete val="1"/>
        <c:axPos val="b"/>
        <c:numFmt formatCode="General" sourceLinked="1"/>
        <c:majorTickMark val="out"/>
        <c:minorTickMark val="none"/>
        <c:tickLblPos val="nextTo"/>
        <c:crossAx val="292964680"/>
        <c:crosses val="autoZero"/>
        <c:auto val="0"/>
        <c:lblAlgn val="ctr"/>
        <c:lblOffset val="100"/>
        <c:noMultiLvlLbl val="0"/>
      </c:catAx>
      <c:valAx>
        <c:axId val="292964680"/>
        <c:scaling>
          <c:orientation val="minMax"/>
          <c:max val="300"/>
          <c:min val="0"/>
        </c:scaling>
        <c:delete val="0"/>
        <c:axPos val="r"/>
        <c:title>
          <c:tx>
            <c:rich>
              <a:bodyPr rot="0" vert="horz"/>
              <a:lstStyle/>
              <a:p>
                <a:pPr algn="ctr">
                  <a:defRPr lang="ja-JP" sz="1000" b="0" i="0" u="none" strike="noStrike" baseline="0">
                    <a:solidFill>
                      <a:srgbClr val="000000"/>
                    </a:solidFill>
                    <a:latin typeface="ＭＳ ゴシック"/>
                    <a:ea typeface="ＭＳ 明朝" panose="02020609040205080304" pitchFamily="17" charset="-128"/>
                    <a:cs typeface="ＭＳ ゴシック"/>
                  </a:defRPr>
                </a:pPr>
                <a:r>
                  <a:rPr lang="ja-JP" altLang="en-US" baseline="0">
                    <a:ea typeface="ＭＳ 明朝" panose="02020609040205080304" pitchFamily="17" charset="-128"/>
                  </a:rPr>
                  <a:t>億円</a:t>
                </a:r>
              </a:p>
            </c:rich>
          </c:tx>
          <c:layout>
            <c:manualLayout>
              <c:xMode val="edge"/>
              <c:yMode val="edge"/>
              <c:x val="0.92385946680522801"/>
              <c:y val="1.5197568389057751E-2"/>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lang="ja-JP" sz="1000" b="0" i="0" u="none" strike="noStrike" baseline="0">
                <a:solidFill>
                  <a:srgbClr val="000000"/>
                </a:solidFill>
                <a:latin typeface="ＭＳ ゴシック"/>
                <a:ea typeface="ＭＳ ゴシック"/>
                <a:cs typeface="ＭＳ ゴシック"/>
              </a:defRPr>
            </a:pPr>
            <a:endParaRPr lang="ja-JP"/>
          </a:p>
        </c:txPr>
        <c:crossAx val="292969384"/>
        <c:crosses val="max"/>
        <c:crossBetween val="between"/>
        <c:majorUnit val="50"/>
      </c:valAx>
      <c:spPr>
        <a:noFill/>
        <a:ln w="25400">
          <a:noFill/>
        </a:ln>
      </c:spPr>
    </c:plotArea>
    <c:legend>
      <c:legendPos val="r"/>
      <c:layout>
        <c:manualLayout>
          <c:xMode val="edge"/>
          <c:yMode val="edge"/>
          <c:x val="0.18725377601911436"/>
          <c:y val="4.6605876393110438E-2"/>
          <c:w val="0.2690360659232317"/>
          <c:h val="9.0172239108409311E-2"/>
        </c:manualLayout>
      </c:layout>
      <c:overlay val="0"/>
      <c:spPr>
        <a:solidFill>
          <a:srgbClr val="FFFFFF"/>
        </a:solidFill>
        <a:ln w="25400">
          <a:noFill/>
        </a:ln>
      </c:spPr>
      <c:txPr>
        <a:bodyPr/>
        <a:lstStyle/>
        <a:p>
          <a:pPr>
            <a:defRPr lang="ja-JP" sz="920" b="0" i="0" u="none" strike="noStrike" baseline="0">
              <a:solidFill>
                <a:srgbClr val="000000"/>
              </a:solidFill>
              <a:latin typeface="ＭＳ ゴシック"/>
              <a:ea typeface="ＭＳ 明朝" panose="02020609040205080304" pitchFamily="17" charset="-128"/>
              <a:cs typeface="ＭＳ ゴシック"/>
            </a:defRPr>
          </a:pPr>
          <a:endParaRPr lang="ja-JP"/>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69A-4811-B384-7D8FD23EE5D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69A-4811-B384-7D8FD23EE5D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69A-4811-B384-7D8FD23EE5DC}"/>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69A-4811-B384-7D8FD23EE5DC}"/>
              </c:ext>
            </c:extLst>
          </c:dPt>
          <c:dLbls>
            <c:dLbl>
              <c:idx val="0"/>
              <c:layout>
                <c:manualLayout>
                  <c:x val="-7.6577264290561872E-2"/>
                  <c:y val="6.7129571340351024E-2"/>
                </c:manualLayout>
              </c:layout>
              <c:spPr>
                <a:solidFill>
                  <a:schemeClr val="lt1"/>
                </a:solidFill>
                <a:ln>
                  <a:solidFill>
                    <a:schemeClr val="accent1"/>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1"/>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6995658252998755"/>
                      <c:h val="0.11518506860662794"/>
                    </c:manualLayout>
                  </c15:layout>
                </c:ext>
                <c:ext xmlns:c16="http://schemas.microsoft.com/office/drawing/2014/chart" uri="{C3380CC4-5D6E-409C-BE32-E72D297353CC}">
                  <c16:uniqueId val="{00000001-769A-4811-B384-7D8FD23EE5DC}"/>
                </c:ext>
              </c:extLst>
            </c:dLbl>
            <c:dLbl>
              <c:idx val="1"/>
              <c:layout>
                <c:manualLayout>
                  <c:x val="-1.3177510331533852E-2"/>
                  <c:y val="-6.9444487964360729E-2"/>
                </c:manualLayout>
              </c:layout>
              <c:spPr>
                <a:solidFill>
                  <a:schemeClr val="lt1"/>
                </a:solidFill>
                <a:ln>
                  <a:solidFill>
                    <a:schemeClr val="accent2"/>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2"/>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18542275711471026"/>
                      <c:h val="0.10129620925646406"/>
                    </c:manualLayout>
                  </c15:layout>
                </c:ext>
                <c:ext xmlns:c16="http://schemas.microsoft.com/office/drawing/2014/chart" uri="{C3380CC4-5D6E-409C-BE32-E72D297353CC}">
                  <c16:uniqueId val="{00000003-769A-4811-B384-7D8FD23EE5DC}"/>
                </c:ext>
              </c:extLst>
            </c:dLbl>
            <c:dLbl>
              <c:idx val="2"/>
              <c:layout>
                <c:manualLayout>
                  <c:x val="8.045185546316061E-2"/>
                  <c:y val="2.8078820135447479E-8"/>
                </c:manualLayout>
              </c:layout>
              <c:spPr>
                <a:solidFill>
                  <a:schemeClr val="lt1"/>
                </a:solidFill>
                <a:ln>
                  <a:solidFill>
                    <a:schemeClr val="accent3"/>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3"/>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6734793664810591"/>
                      <c:h val="0.10592598208356636"/>
                    </c:manualLayout>
                  </c15:layout>
                </c:ext>
                <c:ext xmlns:c16="http://schemas.microsoft.com/office/drawing/2014/chart" uri="{C3380CC4-5D6E-409C-BE32-E72D297353CC}">
                  <c16:uniqueId val="{00000005-769A-4811-B384-7D8FD23EE5DC}"/>
                </c:ext>
              </c:extLst>
            </c:dLbl>
            <c:dLbl>
              <c:idx val="3"/>
              <c:layout>
                <c:manualLayout>
                  <c:x val="4.4444444444444391E-2"/>
                  <c:y val="8.3333515602216385E-2"/>
                </c:manualLayout>
              </c:layout>
              <c:spPr>
                <a:solidFill>
                  <a:schemeClr val="lt1"/>
                </a:solidFill>
                <a:ln>
                  <a:solidFill>
                    <a:schemeClr val="accent4"/>
                  </a:solidFill>
                </a:ln>
                <a:effectLst/>
              </c:spPr>
              <c:txPr>
                <a:bodyPr rot="0" spcFirstLastPara="1" vertOverflow="clip" horzOverflow="clip" vert="horz" wrap="square" lIns="36576" tIns="18288" rIns="36576" bIns="18288" anchor="ctr" anchorCtr="1">
                  <a:spAutoFit/>
                </a:bodyPr>
                <a:lstStyle/>
                <a:p>
                  <a:pPr>
                    <a:defRPr lang="ja-JP" sz="1000" b="1" i="0" u="none" strike="noStrike" kern="1200" baseline="0">
                      <a:solidFill>
                        <a:schemeClr val="accent4"/>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1701111111111111"/>
                      <c:h val="0.12907407407407406"/>
                    </c:manualLayout>
                  </c15:layout>
                </c:ext>
                <c:ext xmlns:c16="http://schemas.microsoft.com/office/drawing/2014/chart" uri="{C3380CC4-5D6E-409C-BE32-E72D297353CC}">
                  <c16:uniqueId val="{00000007-769A-4811-B384-7D8FD23EE5DC}"/>
                </c:ext>
              </c:extLst>
            </c:dLbl>
            <c:spPr>
              <a:solidFill>
                <a:sysClr val="window" lastClr="FFFFFF"/>
              </a:solidFill>
              <a:ln>
                <a:solidFill>
                  <a:srgbClr val="4F81BD"/>
                </a:solidFill>
              </a:ln>
              <a:effectLst/>
            </c:spPr>
            <c:txPr>
              <a:bodyPr rot="0" spcFirstLastPara="1" vertOverflow="clip" horzOverflow="clip" vert="horz" wrap="square" lIns="38100" tIns="19050" rIns="38100" bIns="19050" anchor="ctr" anchorCtr="1">
                <a:spAutoFit/>
              </a:bodyPr>
              <a:lstStyle/>
              <a:p>
                <a:pPr>
                  <a:defRPr lang="ja-JP" sz="1000" b="1" i="0" u="none" strike="noStrike" kern="1200" baseline="0">
                    <a:solidFill>
                      <a:schemeClr val="accent1"/>
                    </a:solidFill>
                    <a:latin typeface="+mn-lt"/>
                    <a:ea typeface="+mn-ea"/>
                    <a:cs typeface="+mn-cs"/>
                  </a:defRPr>
                </a:pPr>
                <a:endParaRPr lang="ja-JP"/>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【第4･5図】業種・資本金別!$D$30:$D$33</c:f>
              <c:strCache>
                <c:ptCount val="4"/>
                <c:pt idx="0">
                  <c:v>中小専業</c:v>
                </c:pt>
                <c:pt idx="1">
                  <c:v>中小</c:v>
                </c:pt>
                <c:pt idx="2">
                  <c:v>大手専業</c:v>
                </c:pt>
                <c:pt idx="3">
                  <c:v>大手</c:v>
                </c:pt>
              </c:strCache>
            </c:strRef>
          </c:cat>
          <c:val>
            <c:numRef>
              <c:f>【第4･5図】業種・資本金別!$E$30:$E$33</c:f>
              <c:numCache>
                <c:formatCode>General</c:formatCode>
                <c:ptCount val="4"/>
                <c:pt idx="0">
                  <c:v>22</c:v>
                </c:pt>
                <c:pt idx="1">
                  <c:v>18</c:v>
                </c:pt>
                <c:pt idx="2">
                  <c:v>11</c:v>
                </c:pt>
                <c:pt idx="3">
                  <c:v>12</c:v>
                </c:pt>
              </c:numCache>
            </c:numRef>
          </c:val>
          <c:extLst>
            <c:ext xmlns:c16="http://schemas.microsoft.com/office/drawing/2014/chart" uri="{C3380CC4-5D6E-409C-BE32-E72D297353CC}">
              <c16:uniqueId val="{00000008-769A-4811-B384-7D8FD23EE5DC}"/>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0.79958</cdr:x>
      <cdr:y>0.86909</cdr:y>
    </cdr:from>
    <cdr:to>
      <cdr:x>0.93919</cdr:x>
      <cdr:y>0.95632</cdr:y>
    </cdr:to>
    <cdr:sp macro="" textlink="">
      <cdr:nvSpPr>
        <cdr:cNvPr id="2" name="テキスト ボックス 1"/>
        <cdr:cNvSpPr txBox="1"/>
      </cdr:nvSpPr>
      <cdr:spPr>
        <a:xfrm xmlns:a="http://schemas.openxmlformats.org/drawingml/2006/main">
          <a:off x="2504661" y="2652849"/>
          <a:ext cx="437322" cy="2662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altLang="ja-JP" sz="1100"/>
            <a:t>(</a:t>
          </a:r>
          <a:r>
            <a:rPr lang="ja-JP" altLang="en-US" sz="1100"/>
            <a:t>年</a:t>
          </a:r>
          <a:r>
            <a:rPr lang="en-US" altLang="ja-JP" sz="1100"/>
            <a:t>)</a:t>
          </a:r>
          <a:endParaRPr lang="ja-JP"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0.79697</cdr:x>
      <cdr:y>0.87585</cdr:y>
    </cdr:from>
    <cdr:to>
      <cdr:x>0.94775</cdr:x>
      <cdr:y>0.96997</cdr:y>
    </cdr:to>
    <cdr:sp macro="" textlink="">
      <cdr:nvSpPr>
        <cdr:cNvPr id="2" name="テキスト ボックス 1"/>
        <cdr:cNvSpPr txBox="1"/>
      </cdr:nvSpPr>
      <cdr:spPr>
        <a:xfrm xmlns:a="http://schemas.openxmlformats.org/drawingml/2006/main">
          <a:off x="2647784" y="2534443"/>
          <a:ext cx="500932" cy="2723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1100"/>
            <a:t>(</a:t>
          </a:r>
          <a:r>
            <a:rPr lang="ja-JP" altLang="en-US" sz="1100"/>
            <a:t>年</a:t>
          </a:r>
          <a:r>
            <a:rPr lang="en-US" altLang="ja-JP" sz="1100"/>
            <a:t>)</a:t>
          </a:r>
          <a:endParaRPr lang="ja-JP" alt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0.87986</cdr:x>
      <cdr:y>0.87538</cdr:y>
    </cdr:from>
    <cdr:to>
      <cdr:x>0.94247</cdr:x>
      <cdr:y>0.94833</cdr:y>
    </cdr:to>
    <cdr:sp macro="" textlink="">
      <cdr:nvSpPr>
        <cdr:cNvPr id="2" name="テキスト ボックス 1"/>
        <cdr:cNvSpPr txBox="1"/>
      </cdr:nvSpPr>
      <cdr:spPr>
        <a:xfrm xmlns:a="http://schemas.openxmlformats.org/drawingml/2006/main">
          <a:off x="4953000" y="2743200"/>
          <a:ext cx="352425"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ja-JP" altLang="en-US" sz="1100"/>
            <a:t>年</a:t>
          </a:r>
        </a:p>
      </cdr:txBody>
    </cdr:sp>
  </cdr:relSizeAnchor>
</c:userShapes>
</file>

<file path=word/drawings/drawing4.xml><?xml version="1.0" encoding="utf-8"?>
<c:userShapes xmlns:c="http://schemas.openxmlformats.org/drawingml/2006/chart">
  <cdr:relSizeAnchor xmlns:cdr="http://schemas.openxmlformats.org/drawingml/2006/chartDrawing">
    <cdr:from>
      <cdr:x>0.35368</cdr:x>
      <cdr:y>0.40849</cdr:y>
    </cdr:from>
    <cdr:to>
      <cdr:x>0.6282</cdr:x>
      <cdr:y>0.6242</cdr:y>
    </cdr:to>
    <cdr:sp macro="" textlink="">
      <cdr:nvSpPr>
        <cdr:cNvPr id="2" name="テキスト ボックス 25"/>
        <cdr:cNvSpPr txBox="1">
          <a:spLocks xmlns:a="http://schemas.openxmlformats.org/drawingml/2006/main"/>
        </cdr:cNvSpPr>
      </cdr:nvSpPr>
      <cdr:spPr>
        <a:xfrm xmlns:a="http://schemas.openxmlformats.org/drawingml/2006/main">
          <a:off x="1169863" y="1172458"/>
          <a:ext cx="908050" cy="61912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ja-JP" sz="1100" kern="100">
              <a:solidFill>
                <a:srgbClr val="000000"/>
              </a:solidFill>
              <a:effectLst/>
              <a:ea typeface="ＭＳ 明朝" panose="02020609040205080304" pitchFamily="17" charset="-128"/>
              <a:cs typeface="Times New Roman" panose="02020603050405020304" pitchFamily="18" charset="0"/>
            </a:rPr>
            <a:t>合計</a:t>
          </a:r>
          <a:endParaRPr lang="ja-JP" sz="1200" kern="1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a:p xmlns:a="http://schemas.openxmlformats.org/drawingml/2006/main">
          <a:pPr algn="ctr"/>
          <a:r>
            <a:rPr lang="en-US" altLang="ja-JP" sz="1100" kern="100">
              <a:solidFill>
                <a:schemeClr val="dk1"/>
              </a:solidFill>
              <a:effectLst/>
              <a:ea typeface="ＭＳ 明朝" panose="02020609040205080304" pitchFamily="17" charset="-128"/>
              <a:cs typeface="Times New Roman" panose="02020603050405020304" pitchFamily="18" charset="0"/>
            </a:rPr>
            <a:t>214</a:t>
          </a:r>
          <a:r>
            <a:rPr lang="ja-JP" sz="1100" kern="100">
              <a:solidFill>
                <a:srgbClr val="000000"/>
              </a:solidFill>
              <a:effectLst/>
              <a:ea typeface="ＭＳ 明朝" panose="02020609040205080304" pitchFamily="17" charset="-128"/>
              <a:cs typeface="Times New Roman" panose="02020603050405020304" pitchFamily="18" charset="0"/>
            </a:rPr>
            <a:t>億円</a:t>
          </a:r>
          <a:endParaRPr lang="ja-JP" sz="1200" kern="1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0.38498</cdr:x>
      <cdr:y>0.38976</cdr:y>
    </cdr:from>
    <cdr:to>
      <cdr:x>0.66911</cdr:x>
      <cdr:y>0.6049</cdr:y>
    </cdr:to>
    <cdr:sp macro="" textlink="">
      <cdr:nvSpPr>
        <cdr:cNvPr id="2" name="テキスト ボックス 25"/>
        <cdr:cNvSpPr txBox="1">
          <a:spLocks xmlns:a="http://schemas.openxmlformats.org/drawingml/2006/main"/>
        </cdr:cNvSpPr>
      </cdr:nvSpPr>
      <cdr:spPr>
        <a:xfrm xmlns:a="http://schemas.openxmlformats.org/drawingml/2006/main">
          <a:off x="1230381" y="1121658"/>
          <a:ext cx="908050" cy="61912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p xmlns:a="http://schemas.openxmlformats.org/drawingml/2006/main">
          <a:pPr algn="ctr"/>
          <a:r>
            <a:rPr lang="ja-JP" sz="1100" kern="100">
              <a:solidFill>
                <a:srgbClr val="000000"/>
              </a:solidFill>
              <a:effectLst/>
              <a:ea typeface="ＭＳ 明朝" panose="02020609040205080304" pitchFamily="17" charset="-128"/>
              <a:cs typeface="Times New Roman" panose="02020603050405020304" pitchFamily="18" charset="0"/>
            </a:rPr>
            <a:t>合計</a:t>
          </a:r>
          <a:endParaRPr lang="ja-JP" sz="1200" kern="1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a:p xmlns:a="http://schemas.openxmlformats.org/drawingml/2006/main">
          <a:pPr algn="ctr"/>
          <a:r>
            <a:rPr lang="en-US" altLang="ja-JP" sz="1100" kern="100">
              <a:solidFill>
                <a:schemeClr val="dk1"/>
              </a:solidFill>
              <a:effectLst/>
              <a:ea typeface="ＭＳ 明朝" panose="02020609040205080304" pitchFamily="17" charset="-128"/>
              <a:cs typeface="Times New Roman" panose="02020603050405020304" pitchFamily="18" charset="0"/>
            </a:rPr>
            <a:t>214</a:t>
          </a:r>
          <a:r>
            <a:rPr lang="ja-JP" sz="1100" kern="100">
              <a:solidFill>
                <a:srgbClr val="000000"/>
              </a:solidFill>
              <a:effectLst/>
              <a:ea typeface="ＭＳ 明朝" panose="02020609040205080304" pitchFamily="17" charset="-128"/>
              <a:cs typeface="Times New Roman" panose="02020603050405020304" pitchFamily="18" charset="0"/>
            </a:rPr>
            <a:t>億円</a:t>
          </a:r>
          <a:endParaRPr lang="ja-JP" sz="1200" kern="1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F14ACDE668F3408166F62AF3A0B4B9" ma:contentTypeVersion="4" ma:contentTypeDescription="新しいドキュメントを作成します。" ma:contentTypeScope="" ma:versionID="9abea7dbc6f59fb4015d47348b5f6c05">
  <xsd:schema xmlns:xsd="http://www.w3.org/2001/XMLSchema" xmlns:xs="http://www.w3.org/2001/XMLSchema" xmlns:p="http://schemas.microsoft.com/office/2006/metadata/properties" xmlns:ns2="a0525151-0843-4aed-911f-f69d40e2db6f" targetNamespace="http://schemas.microsoft.com/office/2006/metadata/properties" ma:root="true" ma:fieldsID="4d3823f2826149204a877f66dde276d1" ns2:_="">
    <xsd:import namespace="a0525151-0843-4aed-911f-f69d40e2db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25151-0843-4aed-911f-f69d40e2d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2B982-E807-4F11-96F1-8B0CD58056C9}">
  <ds:schemaRefs>
    <ds:schemaRef ds:uri="http://schemas.openxmlformats.org/officeDocument/2006/bibliography"/>
  </ds:schemaRefs>
</ds:datastoreItem>
</file>

<file path=customXml/itemProps2.xml><?xml version="1.0" encoding="utf-8"?>
<ds:datastoreItem xmlns:ds="http://schemas.openxmlformats.org/officeDocument/2006/customXml" ds:itemID="{9351A2C0-FD54-4699-BE6D-4DD1B9520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25151-0843-4aed-911f-f69d40e2d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F61F1-D8DA-41E6-8D79-51A44BF5EA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3636</Words>
  <Characters>729</Characters>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