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09B7" w14:textId="77777777" w:rsidR="00B367FE" w:rsidRDefault="00B367FE" w:rsidP="00B367FE">
      <w:pPr>
        <w:spacing w:line="280" w:lineRule="exact"/>
      </w:pPr>
    </w:p>
    <w:p w14:paraId="57CC9D27" w14:textId="77777777" w:rsidR="00B367FE" w:rsidRDefault="00B367FE" w:rsidP="00B367FE">
      <w:pPr>
        <w:spacing w:line="280" w:lineRule="exact"/>
      </w:pPr>
    </w:p>
    <w:p w14:paraId="5FB5BBC1" w14:textId="77777777" w:rsidR="00B367FE" w:rsidRDefault="00B367FE" w:rsidP="00B367FE">
      <w:pPr>
        <w:spacing w:line="280" w:lineRule="exact"/>
      </w:pPr>
    </w:p>
    <w:p w14:paraId="59F0CC1B" w14:textId="77777777" w:rsidR="00B367FE" w:rsidRDefault="00B367FE" w:rsidP="00B367FE">
      <w:pPr>
        <w:spacing w:line="280" w:lineRule="exact"/>
      </w:pPr>
    </w:p>
    <w:p w14:paraId="05D2FE5B" w14:textId="77777777" w:rsidR="00B367FE" w:rsidRDefault="00B367FE" w:rsidP="00B367FE">
      <w:pPr>
        <w:spacing w:line="280" w:lineRule="exact"/>
      </w:pPr>
    </w:p>
    <w:p w14:paraId="0A7494AC" w14:textId="77777777" w:rsidR="00B367FE" w:rsidRDefault="00B367FE" w:rsidP="00B367FE">
      <w:pPr>
        <w:spacing w:line="280" w:lineRule="exact"/>
      </w:pPr>
    </w:p>
    <w:p w14:paraId="35783306" w14:textId="77777777" w:rsidR="00B367FE" w:rsidRDefault="00B367FE" w:rsidP="00B367FE">
      <w:pPr>
        <w:spacing w:line="280" w:lineRule="exact"/>
      </w:pPr>
    </w:p>
    <w:p w14:paraId="5F4A2AEB" w14:textId="77777777" w:rsidR="00B367FE" w:rsidRDefault="00B367FE" w:rsidP="00B367FE">
      <w:pPr>
        <w:spacing w:line="280" w:lineRule="exact"/>
      </w:pPr>
    </w:p>
    <w:p w14:paraId="3B5D6CFC" w14:textId="77777777" w:rsidR="00B367FE" w:rsidRDefault="00B367FE" w:rsidP="00B367FE">
      <w:pPr>
        <w:spacing w:line="280" w:lineRule="exact"/>
      </w:pPr>
    </w:p>
    <w:p w14:paraId="0A2AE3CE" w14:textId="77777777" w:rsidR="00B367FE" w:rsidRDefault="00B367FE" w:rsidP="00B367FE">
      <w:pPr>
        <w:spacing w:line="280" w:lineRule="exact"/>
      </w:pPr>
    </w:p>
    <w:p w14:paraId="2A720AA9" w14:textId="77777777" w:rsidR="00B367FE" w:rsidRDefault="00B367FE" w:rsidP="00B367FE">
      <w:pPr>
        <w:spacing w:line="280" w:lineRule="exact"/>
      </w:pPr>
    </w:p>
    <w:p w14:paraId="740FD167" w14:textId="77777777" w:rsidR="00B367FE" w:rsidRDefault="00B367FE" w:rsidP="00B367FE">
      <w:pPr>
        <w:spacing w:line="280" w:lineRule="exact"/>
        <w:jc w:val="center"/>
      </w:pPr>
    </w:p>
    <w:p w14:paraId="1DE15EB8" w14:textId="77777777" w:rsidR="00B367FE" w:rsidRDefault="00B367FE" w:rsidP="00B367FE">
      <w:pPr>
        <w:spacing w:line="280" w:lineRule="exact"/>
      </w:pPr>
    </w:p>
    <w:p w14:paraId="69FB8DE3" w14:textId="77777777" w:rsidR="00B367FE" w:rsidRDefault="00B367FE" w:rsidP="00B367FE">
      <w:pPr>
        <w:spacing w:line="280" w:lineRule="exact"/>
      </w:pPr>
    </w:p>
    <w:p w14:paraId="727F1D85" w14:textId="77777777" w:rsidR="00B367FE" w:rsidRDefault="00B367FE" w:rsidP="00B367FE">
      <w:pPr>
        <w:spacing w:line="280" w:lineRule="exact"/>
      </w:pPr>
    </w:p>
    <w:p w14:paraId="119C7247" w14:textId="77777777" w:rsidR="00B367FE" w:rsidRDefault="00B367FE" w:rsidP="00B367FE">
      <w:pPr>
        <w:spacing w:line="280" w:lineRule="exact"/>
      </w:pPr>
    </w:p>
    <w:p w14:paraId="39D8C41E" w14:textId="77777777" w:rsidR="00B367FE" w:rsidRDefault="00A12A3E" w:rsidP="00B367FE">
      <w:pPr>
        <w:spacing w:line="280" w:lineRule="exact"/>
      </w:pPr>
      <w:r>
        <w:rPr>
          <w:noProof/>
        </w:rPr>
        <mc:AlternateContent>
          <mc:Choice Requires="wps">
            <w:drawing>
              <wp:anchor distT="0" distB="0" distL="114300" distR="114300" simplePos="0" relativeHeight="251660288" behindDoc="0" locked="0" layoutInCell="1" allowOverlap="1" wp14:anchorId="769691B2" wp14:editId="09605560">
                <wp:simplePos x="0" y="0"/>
                <wp:positionH relativeFrom="column">
                  <wp:posOffset>584835</wp:posOffset>
                </wp:positionH>
                <wp:positionV relativeFrom="paragraph">
                  <wp:posOffset>73660</wp:posOffset>
                </wp:positionV>
                <wp:extent cx="5198745" cy="1238250"/>
                <wp:effectExtent l="0" t="0" r="1905" b="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74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B0E91" w14:textId="77777777" w:rsidR="00693CC1" w:rsidRDefault="004A5846" w:rsidP="00693CC1">
                            <w:pPr>
                              <w:jc w:val="center"/>
                              <w:rPr>
                                <w:sz w:val="56"/>
                                <w:szCs w:val="56"/>
                              </w:rPr>
                            </w:pPr>
                            <w:r>
                              <w:rPr>
                                <w:rFonts w:hint="eastAsia"/>
                                <w:sz w:val="56"/>
                                <w:szCs w:val="56"/>
                              </w:rPr>
                              <w:t>海上安全環境</w:t>
                            </w:r>
                            <w:r w:rsidRPr="00DF31AF">
                              <w:rPr>
                                <w:rFonts w:hint="eastAsia"/>
                                <w:sz w:val="56"/>
                                <w:szCs w:val="56"/>
                              </w:rPr>
                              <w:t>部</w:t>
                            </w:r>
                          </w:p>
                          <w:p w14:paraId="37AA83DA" w14:textId="77777777" w:rsidR="004A5846" w:rsidRPr="00DF31AF" w:rsidRDefault="004A5846" w:rsidP="00693CC1">
                            <w:pPr>
                              <w:jc w:val="center"/>
                              <w:rPr>
                                <w:sz w:val="56"/>
                                <w:szCs w:val="56"/>
                              </w:rPr>
                            </w:pPr>
                            <w:r>
                              <w:rPr>
                                <w:rFonts w:hint="eastAsia"/>
                                <w:sz w:val="56"/>
                                <w:szCs w:val="56"/>
                              </w:rPr>
                              <w:t>外国船舶監督官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6.05pt;margin-top:5.8pt;width:409.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vmhA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" stroked="f">
                <v:textbox inset="5.85pt,.7pt,5.85pt,.7pt">
                  <w:txbxContent>
                    <w:p w:rsidR="00693CC1" w:rsidRDefault="004A5846" w:rsidP="00693CC1">
                      <w:pPr>
                        <w:jc w:val="center"/>
                        <w:rPr>
                          <w:sz w:val="56"/>
                          <w:szCs w:val="56"/>
                        </w:rPr>
                      </w:pPr>
                      <w:bookmarkStart w:id="1" w:name="_GoBack"/>
                      <w:r>
                        <w:rPr>
                          <w:rFonts w:hint="eastAsia"/>
                          <w:sz w:val="56"/>
                          <w:szCs w:val="56"/>
                        </w:rPr>
                        <w:t>海上安全環境</w:t>
                      </w:r>
                      <w:r w:rsidRPr="00DF31AF">
                        <w:rPr>
                          <w:rFonts w:hint="eastAsia"/>
                          <w:sz w:val="56"/>
                          <w:szCs w:val="56"/>
                        </w:rPr>
                        <w:t>部</w:t>
                      </w:r>
                    </w:p>
                    <w:p w:rsidR="004A5846" w:rsidRPr="00DF31AF" w:rsidRDefault="004A5846" w:rsidP="00693CC1">
                      <w:pPr>
                        <w:jc w:val="center"/>
                        <w:rPr>
                          <w:sz w:val="56"/>
                          <w:szCs w:val="56"/>
                        </w:rPr>
                      </w:pPr>
                      <w:r>
                        <w:rPr>
                          <w:rFonts w:hint="eastAsia"/>
                          <w:sz w:val="56"/>
                          <w:szCs w:val="56"/>
                        </w:rPr>
                        <w:t>外国船舶監督官</w:t>
                      </w:r>
                      <w:bookmarkEnd w:id="1"/>
                    </w:p>
                  </w:txbxContent>
                </v:textbox>
              </v:rect>
            </w:pict>
          </mc:Fallback>
        </mc:AlternateContent>
      </w:r>
    </w:p>
    <w:p w14:paraId="4BE880D3" w14:textId="77777777" w:rsidR="00B367FE" w:rsidRDefault="00B367FE" w:rsidP="00B367FE">
      <w:pPr>
        <w:spacing w:line="280" w:lineRule="exact"/>
      </w:pPr>
    </w:p>
    <w:p w14:paraId="31A2F4E5" w14:textId="77777777" w:rsidR="00B367FE" w:rsidRDefault="00B367FE" w:rsidP="00B367FE">
      <w:pPr>
        <w:spacing w:line="280" w:lineRule="exact"/>
      </w:pPr>
    </w:p>
    <w:p w14:paraId="5399D1A7" w14:textId="77777777" w:rsidR="00B367FE" w:rsidRDefault="00B367FE" w:rsidP="00B367FE">
      <w:pPr>
        <w:spacing w:line="280" w:lineRule="exact"/>
      </w:pPr>
    </w:p>
    <w:p w14:paraId="4F0CD30D" w14:textId="77777777" w:rsidR="00B367FE" w:rsidRDefault="00B367FE" w:rsidP="00B367FE">
      <w:pPr>
        <w:spacing w:line="280" w:lineRule="exact"/>
      </w:pPr>
    </w:p>
    <w:p w14:paraId="3A097C54" w14:textId="77777777" w:rsidR="00B367FE" w:rsidRDefault="00B367FE" w:rsidP="00B367FE">
      <w:pPr>
        <w:spacing w:line="280" w:lineRule="exact"/>
      </w:pPr>
    </w:p>
    <w:p w14:paraId="18F37DDB" w14:textId="77777777" w:rsidR="00B367FE" w:rsidRDefault="00B367FE" w:rsidP="00B367FE">
      <w:pPr>
        <w:spacing w:line="280" w:lineRule="exact"/>
      </w:pPr>
    </w:p>
    <w:p w14:paraId="502FFE25" w14:textId="77777777" w:rsidR="00B367FE" w:rsidRDefault="00B367FE" w:rsidP="00B367FE">
      <w:pPr>
        <w:spacing w:line="280" w:lineRule="exact"/>
      </w:pPr>
    </w:p>
    <w:p w14:paraId="5C35A523" w14:textId="77777777" w:rsidR="00B367FE" w:rsidRDefault="00B367FE" w:rsidP="00B367FE">
      <w:pPr>
        <w:spacing w:line="280" w:lineRule="exact"/>
      </w:pPr>
    </w:p>
    <w:p w14:paraId="110D0570" w14:textId="77777777" w:rsidR="00B367FE" w:rsidRDefault="00B367FE" w:rsidP="00B367FE">
      <w:pPr>
        <w:spacing w:line="280" w:lineRule="exact"/>
      </w:pPr>
    </w:p>
    <w:p w14:paraId="3B96455F" w14:textId="77777777" w:rsidR="00B367FE" w:rsidRDefault="00B367FE" w:rsidP="00B367FE">
      <w:pPr>
        <w:spacing w:line="280" w:lineRule="exact"/>
      </w:pPr>
    </w:p>
    <w:p w14:paraId="0EF02362" w14:textId="77777777" w:rsidR="00B367FE" w:rsidRDefault="00B367FE" w:rsidP="00B367FE">
      <w:pPr>
        <w:spacing w:line="280" w:lineRule="exact"/>
      </w:pPr>
    </w:p>
    <w:p w14:paraId="2D8A2039" w14:textId="77777777" w:rsidR="00B367FE" w:rsidRDefault="00B367FE" w:rsidP="00B367FE">
      <w:pPr>
        <w:spacing w:line="280" w:lineRule="exact"/>
      </w:pPr>
    </w:p>
    <w:p w14:paraId="2702F856" w14:textId="77777777" w:rsidR="00B367FE" w:rsidRDefault="00B367FE" w:rsidP="00B367FE">
      <w:pPr>
        <w:spacing w:line="280" w:lineRule="exact"/>
      </w:pPr>
    </w:p>
    <w:p w14:paraId="37FDB59D" w14:textId="77777777" w:rsidR="00B367FE" w:rsidRDefault="00B367FE" w:rsidP="00B367FE">
      <w:pPr>
        <w:spacing w:line="280" w:lineRule="exact"/>
      </w:pPr>
    </w:p>
    <w:p w14:paraId="1B2D0E9F" w14:textId="77777777" w:rsidR="00B367FE" w:rsidRDefault="00B367FE" w:rsidP="00B367FE">
      <w:pPr>
        <w:spacing w:line="280" w:lineRule="exact"/>
      </w:pPr>
    </w:p>
    <w:p w14:paraId="2A96A149" w14:textId="77777777" w:rsidR="00B367FE" w:rsidRDefault="00B367FE" w:rsidP="00B367FE">
      <w:pPr>
        <w:spacing w:line="280" w:lineRule="exact"/>
      </w:pPr>
    </w:p>
    <w:p w14:paraId="6FB637D9" w14:textId="77777777" w:rsidR="00B367FE" w:rsidRDefault="00B367FE" w:rsidP="00B367FE">
      <w:pPr>
        <w:spacing w:line="280" w:lineRule="exact"/>
      </w:pPr>
    </w:p>
    <w:p w14:paraId="3C8960DD" w14:textId="77777777" w:rsidR="00B367FE" w:rsidRDefault="00B367FE" w:rsidP="00B367FE">
      <w:pPr>
        <w:spacing w:line="280" w:lineRule="exact"/>
      </w:pPr>
    </w:p>
    <w:p w14:paraId="7D55E0D0" w14:textId="77777777" w:rsidR="00B367FE" w:rsidRDefault="00B367FE" w:rsidP="00B367FE">
      <w:pPr>
        <w:spacing w:line="280" w:lineRule="exact"/>
      </w:pPr>
    </w:p>
    <w:p w14:paraId="629E864B" w14:textId="77777777" w:rsidR="00B367FE" w:rsidRDefault="00B367FE" w:rsidP="00B367FE">
      <w:pPr>
        <w:spacing w:line="280" w:lineRule="exact"/>
      </w:pPr>
    </w:p>
    <w:p w14:paraId="7692D976" w14:textId="77777777" w:rsidR="00B367FE" w:rsidRDefault="00B367FE" w:rsidP="00B367FE">
      <w:pPr>
        <w:spacing w:line="280" w:lineRule="exact"/>
      </w:pPr>
    </w:p>
    <w:p w14:paraId="7AAD8B7C" w14:textId="77777777" w:rsidR="00B367FE" w:rsidRDefault="00B367FE" w:rsidP="00B367FE">
      <w:pPr>
        <w:spacing w:line="280" w:lineRule="exact"/>
      </w:pPr>
    </w:p>
    <w:p w14:paraId="6ECD0B8E" w14:textId="77777777" w:rsidR="00B367FE" w:rsidRDefault="00B367FE" w:rsidP="00B367FE">
      <w:pPr>
        <w:spacing w:line="280" w:lineRule="exact"/>
      </w:pPr>
    </w:p>
    <w:p w14:paraId="4B413C00" w14:textId="77777777" w:rsidR="00B367FE" w:rsidRDefault="00B367FE" w:rsidP="00B367FE">
      <w:pPr>
        <w:spacing w:line="280" w:lineRule="exact"/>
      </w:pPr>
    </w:p>
    <w:p w14:paraId="20A797C1" w14:textId="77777777" w:rsidR="00B367FE" w:rsidRDefault="00B367FE" w:rsidP="00B367FE">
      <w:pPr>
        <w:spacing w:line="280" w:lineRule="exact"/>
      </w:pPr>
    </w:p>
    <w:p w14:paraId="58759317" w14:textId="77777777" w:rsidR="00B367FE" w:rsidRDefault="00B367FE" w:rsidP="00B367FE">
      <w:pPr>
        <w:spacing w:line="280" w:lineRule="exact"/>
      </w:pPr>
    </w:p>
    <w:p w14:paraId="3198BA3D" w14:textId="77777777" w:rsidR="00B367FE" w:rsidRDefault="00B367FE" w:rsidP="00B367FE">
      <w:pPr>
        <w:spacing w:line="280" w:lineRule="exact"/>
      </w:pPr>
    </w:p>
    <w:p w14:paraId="4B2D8AAE" w14:textId="77777777" w:rsidR="00B367FE" w:rsidRDefault="00B367FE" w:rsidP="00B367FE">
      <w:pPr>
        <w:spacing w:line="280" w:lineRule="exact"/>
      </w:pPr>
    </w:p>
    <w:p w14:paraId="2D2E0ADB" w14:textId="77777777" w:rsidR="00B367FE" w:rsidRDefault="00B367FE" w:rsidP="00B367FE">
      <w:pPr>
        <w:spacing w:line="280" w:lineRule="exact"/>
      </w:pPr>
    </w:p>
    <w:p w14:paraId="5A633EA3" w14:textId="77777777" w:rsidR="00B367FE" w:rsidRDefault="00B367FE" w:rsidP="00B367FE">
      <w:pPr>
        <w:spacing w:line="280" w:lineRule="exact"/>
      </w:pPr>
    </w:p>
    <w:p w14:paraId="2C66CD35" w14:textId="77777777" w:rsidR="00B367FE" w:rsidRDefault="00B367FE" w:rsidP="00B367FE">
      <w:pPr>
        <w:spacing w:line="280" w:lineRule="exact"/>
      </w:pPr>
    </w:p>
    <w:p w14:paraId="7EDB237F" w14:textId="77777777" w:rsidR="00B367FE" w:rsidRDefault="00B367FE" w:rsidP="00B367FE">
      <w:pPr>
        <w:spacing w:line="280" w:lineRule="exact"/>
      </w:pPr>
    </w:p>
    <w:p w14:paraId="37EDB6A6" w14:textId="77777777" w:rsidR="00B367FE" w:rsidRDefault="00B367FE" w:rsidP="00B367FE">
      <w:pPr>
        <w:spacing w:line="280" w:lineRule="exact"/>
      </w:pPr>
    </w:p>
    <w:p w14:paraId="3584CD5B" w14:textId="77777777" w:rsidR="00B367FE" w:rsidRDefault="00B367FE" w:rsidP="00B367FE">
      <w:pPr>
        <w:spacing w:line="280" w:lineRule="exact"/>
      </w:pPr>
    </w:p>
    <w:p w14:paraId="42C6E7BC" w14:textId="77777777" w:rsidR="00B367FE" w:rsidRPr="00656EA6" w:rsidRDefault="00A12A3E" w:rsidP="00B367FE">
      <w:pPr>
        <w:spacing w:line="280" w:lineRule="exact"/>
      </w:pPr>
      <w:r>
        <w:rPr>
          <w:noProof/>
        </w:rPr>
        <mc:AlternateContent>
          <mc:Choice Requires="wps">
            <w:drawing>
              <wp:anchor distT="0" distB="0" distL="114300" distR="114300" simplePos="0" relativeHeight="251661312" behindDoc="0" locked="0" layoutInCell="1" allowOverlap="1" wp14:anchorId="4FB7F327" wp14:editId="5EF8109C">
                <wp:simplePos x="0" y="0"/>
                <wp:positionH relativeFrom="column">
                  <wp:posOffset>2784475</wp:posOffset>
                </wp:positionH>
                <wp:positionV relativeFrom="paragraph">
                  <wp:posOffset>135255</wp:posOffset>
                </wp:positionV>
                <wp:extent cx="866775" cy="257175"/>
                <wp:effectExtent l="0" t="0" r="635" b="190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44BC" id="Rectangle 37" o:spid="_x0000_s1026" style="position:absolute;left:0;text-align:left;margin-left:219.25pt;margin-top:10.65pt;width:6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" stroked="f">
                <v:textbox inset="5.85pt,.7pt,5.85pt,.7pt"/>
              </v:rect>
            </w:pict>
          </mc:Fallback>
        </mc:AlternateContent>
      </w:r>
    </w:p>
    <w:p w14:paraId="63B502AB" w14:textId="77777777" w:rsidR="007A474C" w:rsidRPr="003362F8" w:rsidRDefault="00B367FE" w:rsidP="007A474C">
      <w:pPr>
        <w:rPr>
          <w:b/>
          <w:sz w:val="24"/>
          <w:szCs w:val="24"/>
        </w:rPr>
      </w:pPr>
      <w:r>
        <w:rPr>
          <w:rFonts w:hint="eastAsia"/>
          <w:b/>
          <w:sz w:val="24"/>
          <w:szCs w:val="24"/>
        </w:rPr>
        <w:lastRenderedPageBreak/>
        <w:t>１</w:t>
      </w:r>
      <w:r w:rsidR="007A474C" w:rsidRPr="003362F8">
        <w:rPr>
          <w:rFonts w:hint="eastAsia"/>
          <w:b/>
          <w:sz w:val="24"/>
          <w:szCs w:val="24"/>
        </w:rPr>
        <w:t xml:space="preserve">　外国船舶の監督</w:t>
      </w:r>
    </w:p>
    <w:p w14:paraId="32343F20" w14:textId="77777777" w:rsidR="007A474C" w:rsidRPr="007A0475" w:rsidRDefault="007A474C" w:rsidP="00FE2AE4">
      <w:pPr>
        <w:ind w:firstLineChars="100" w:firstLine="220"/>
      </w:pPr>
      <w:r w:rsidRPr="007A0475">
        <w:rPr>
          <w:rFonts w:hint="eastAsia"/>
        </w:rPr>
        <w:t>(1) ＰＳＣの概要及び体制</w:t>
      </w:r>
    </w:p>
    <w:p w14:paraId="196682C6" w14:textId="77777777" w:rsidR="00C746CB" w:rsidRPr="007A0475" w:rsidRDefault="007A474C" w:rsidP="00B839BF">
      <w:pPr>
        <w:ind w:leftChars="200" w:left="441" w:firstLineChars="100" w:firstLine="220"/>
        <w:rPr>
          <w:kern w:val="0"/>
        </w:rPr>
      </w:pPr>
      <w:r w:rsidRPr="007A0475">
        <w:rPr>
          <w:rFonts w:hint="eastAsia"/>
        </w:rPr>
        <w:t>ＰＳＣ（ポート・ステート・コントロール：</w:t>
      </w:r>
      <w:r w:rsidR="00EB3D2F" w:rsidRPr="007A0475">
        <w:rPr>
          <w:rFonts w:hint="eastAsia"/>
        </w:rPr>
        <w:t>寄港</w:t>
      </w:r>
      <w:r w:rsidRPr="007A0475">
        <w:rPr>
          <w:rFonts w:hint="eastAsia"/>
        </w:rPr>
        <w:t>国による外国船舶の監督）は、</w:t>
      </w:r>
      <w:r w:rsidR="00F7623E" w:rsidRPr="007A0475">
        <w:rPr>
          <w:rFonts w:hint="eastAsia"/>
        </w:rPr>
        <w:t>海上における安全確保、</w:t>
      </w:r>
      <w:r w:rsidR="00480BFA" w:rsidRPr="007A0475">
        <w:rPr>
          <w:rFonts w:hint="eastAsia"/>
        </w:rPr>
        <w:t>海洋環境保全</w:t>
      </w:r>
      <w:r w:rsidR="00F7623E" w:rsidRPr="007A0475">
        <w:rPr>
          <w:rFonts w:hint="eastAsia"/>
        </w:rPr>
        <w:t>及び</w:t>
      </w:r>
      <w:r w:rsidR="000A04C7" w:rsidRPr="007A0475">
        <w:rPr>
          <w:rFonts w:hint="eastAsia"/>
        </w:rPr>
        <w:t>船員の</w:t>
      </w:r>
      <w:r w:rsidR="00F7623E" w:rsidRPr="007A0475">
        <w:rPr>
          <w:rFonts w:hint="eastAsia"/>
        </w:rPr>
        <w:t>労働環境</w:t>
      </w:r>
      <w:r w:rsidR="000A04C7" w:rsidRPr="007A0475">
        <w:rPr>
          <w:rFonts w:hint="eastAsia"/>
        </w:rPr>
        <w:t>向上</w:t>
      </w:r>
      <w:r w:rsidR="00480BFA" w:rsidRPr="007A0475">
        <w:rPr>
          <w:rFonts w:hint="eastAsia"/>
        </w:rPr>
        <w:t>のため、条約不適合船舶（サブスタンダード船）</w:t>
      </w:r>
      <w:r w:rsidR="00480BFA" w:rsidRPr="007A0475">
        <w:rPr>
          <w:rFonts w:hint="eastAsia"/>
          <w:kern w:val="0"/>
        </w:rPr>
        <w:t>の排除を</w:t>
      </w:r>
      <w:r w:rsidR="008C0A6A" w:rsidRPr="007A0475">
        <w:rPr>
          <w:rFonts w:hint="eastAsia"/>
          <w:kern w:val="0"/>
        </w:rPr>
        <w:t>目的</w:t>
      </w:r>
      <w:r w:rsidR="00B839BF" w:rsidRPr="007A0475">
        <w:rPr>
          <w:rFonts w:hint="eastAsia"/>
          <w:kern w:val="0"/>
        </w:rPr>
        <w:t>として</w:t>
      </w:r>
      <w:r w:rsidR="00230D08" w:rsidRPr="007A0475">
        <w:rPr>
          <w:rFonts w:hint="eastAsia"/>
          <w:kern w:val="0"/>
        </w:rPr>
        <w:t>外国船舶監督官等により</w:t>
      </w:r>
      <w:r w:rsidR="00A44E3A" w:rsidRPr="007A0475">
        <w:rPr>
          <w:rFonts w:hint="eastAsia"/>
          <w:kern w:val="0"/>
        </w:rPr>
        <w:t>実施されている。</w:t>
      </w:r>
      <w:r w:rsidR="006B592C" w:rsidRPr="007A0475">
        <w:rPr>
          <w:rFonts w:hint="eastAsia"/>
          <w:kern w:val="0"/>
        </w:rPr>
        <w:t>主たる業務は、本邦内の港湾に入港する外国籍船舶に対する立入検査であり、国際条約の基準に</w:t>
      </w:r>
      <w:r w:rsidR="005F6058" w:rsidRPr="007A0475">
        <w:rPr>
          <w:rFonts w:hint="eastAsia"/>
          <w:kern w:val="0"/>
        </w:rPr>
        <w:t>基づいて</w:t>
      </w:r>
      <w:r w:rsidR="006B592C" w:rsidRPr="007A0475">
        <w:rPr>
          <w:rFonts w:hint="eastAsia"/>
          <w:kern w:val="0"/>
        </w:rPr>
        <w:t>検査を実施し</w:t>
      </w:r>
      <w:r w:rsidR="005F6058" w:rsidRPr="007A0475">
        <w:rPr>
          <w:rFonts w:hint="eastAsia"/>
          <w:kern w:val="0"/>
        </w:rPr>
        <w:t>、</w:t>
      </w:r>
      <w:r w:rsidR="005F6058" w:rsidRPr="007A0475">
        <w:rPr>
          <w:kern w:val="0"/>
        </w:rPr>
        <w:t>基準を満足しない場合は欠陥として指摘し、是正を指導している。</w:t>
      </w:r>
    </w:p>
    <w:p w14:paraId="0CB398BC" w14:textId="77777777" w:rsidR="000D16B1" w:rsidRPr="007A0475" w:rsidRDefault="005F6058" w:rsidP="00B839BF">
      <w:pPr>
        <w:ind w:leftChars="200" w:left="441" w:firstLineChars="100" w:firstLine="220"/>
        <w:rPr>
          <w:spacing w:val="2"/>
          <w:kern w:val="0"/>
        </w:rPr>
      </w:pPr>
      <w:r w:rsidRPr="007A0475">
        <w:rPr>
          <w:kern w:val="0"/>
        </w:rPr>
        <w:t>当該欠陥が、本船、乗組員又は海洋環境保護等に対する切迫した脅威となるような重大なものである場合は、行政処分により是正されるまで出港を差し止める</w:t>
      </w:r>
      <w:r w:rsidR="00334CDD" w:rsidRPr="007A0475">
        <w:rPr>
          <w:kern w:val="0"/>
        </w:rPr>
        <w:t>、拘留処分とする</w:t>
      </w:r>
      <w:r w:rsidRPr="007A0475">
        <w:rPr>
          <w:kern w:val="0"/>
        </w:rPr>
        <w:t>こともある</w:t>
      </w:r>
      <w:r w:rsidRPr="007A0475">
        <w:rPr>
          <w:rFonts w:hint="eastAsia"/>
          <w:kern w:val="0"/>
        </w:rPr>
        <w:t>。</w:t>
      </w:r>
    </w:p>
    <w:p w14:paraId="60F71D9E" w14:textId="77777777" w:rsidR="00480BFA" w:rsidRPr="007A0475" w:rsidRDefault="00CE6E55" w:rsidP="000D16B1">
      <w:pPr>
        <w:ind w:leftChars="200" w:left="441" w:firstLineChars="100" w:firstLine="220"/>
      </w:pPr>
      <w:r w:rsidRPr="007A0475">
        <w:rPr>
          <w:rFonts w:hint="eastAsia"/>
        </w:rPr>
        <w:t>管内では</w:t>
      </w:r>
      <w:r w:rsidR="00480BFA" w:rsidRPr="007A0475">
        <w:rPr>
          <w:rFonts w:hint="eastAsia"/>
        </w:rPr>
        <w:t>、国際</w:t>
      </w:r>
      <w:r w:rsidR="008B1A6B" w:rsidRPr="007A0475">
        <w:rPr>
          <w:rFonts w:hint="eastAsia"/>
        </w:rPr>
        <w:t>戦略</w:t>
      </w:r>
      <w:r w:rsidR="00480BFA" w:rsidRPr="007A0475">
        <w:rPr>
          <w:rFonts w:hint="eastAsia"/>
        </w:rPr>
        <w:t>港湾である神戸港</w:t>
      </w:r>
      <w:r w:rsidR="000D16B1" w:rsidRPr="007A0475">
        <w:rPr>
          <w:rFonts w:hint="eastAsia"/>
        </w:rPr>
        <w:t>、</w:t>
      </w:r>
      <w:r w:rsidR="00480BFA" w:rsidRPr="007A0475">
        <w:rPr>
          <w:rFonts w:hint="eastAsia"/>
        </w:rPr>
        <w:t>国際</w:t>
      </w:r>
      <w:r w:rsidR="00B839BF" w:rsidRPr="007A0475">
        <w:rPr>
          <w:rFonts w:hint="eastAsia"/>
        </w:rPr>
        <w:t>拠点港湾である姫路港をはじめ、尼崎</w:t>
      </w:r>
      <w:r w:rsidR="00960ADC" w:rsidRPr="007A0475">
        <w:rPr>
          <w:rFonts w:hint="eastAsia"/>
        </w:rPr>
        <w:t>・</w:t>
      </w:r>
      <w:r w:rsidR="00B839BF" w:rsidRPr="007A0475">
        <w:rPr>
          <w:rFonts w:hint="eastAsia"/>
        </w:rPr>
        <w:t>西宮</w:t>
      </w:r>
      <w:r w:rsidR="00960ADC" w:rsidRPr="007A0475">
        <w:rPr>
          <w:rFonts w:hint="eastAsia"/>
        </w:rPr>
        <w:t>・</w:t>
      </w:r>
      <w:r w:rsidR="00B839BF" w:rsidRPr="007A0475">
        <w:rPr>
          <w:rFonts w:hint="eastAsia"/>
        </w:rPr>
        <w:t>芦屋港、東播磨港、</w:t>
      </w:r>
      <w:r w:rsidR="00480BFA" w:rsidRPr="007A0475">
        <w:rPr>
          <w:rFonts w:hint="eastAsia"/>
        </w:rPr>
        <w:t>相生港</w:t>
      </w:r>
      <w:r w:rsidR="00B839BF" w:rsidRPr="007A0475">
        <w:rPr>
          <w:rFonts w:hint="eastAsia"/>
        </w:rPr>
        <w:t>、赤穂港</w:t>
      </w:r>
      <w:r w:rsidR="00480BFA" w:rsidRPr="007A0475">
        <w:rPr>
          <w:rFonts w:hint="eastAsia"/>
        </w:rPr>
        <w:t>等に於いてＰＳＣを実施している。</w:t>
      </w:r>
    </w:p>
    <w:p w14:paraId="03380E85" w14:textId="77777777" w:rsidR="0071454D" w:rsidRPr="007A0475" w:rsidRDefault="0071454D" w:rsidP="00FE2AE4">
      <w:pPr>
        <w:ind w:firstLineChars="100" w:firstLine="220"/>
      </w:pPr>
    </w:p>
    <w:p w14:paraId="1891A8CF" w14:textId="77777777" w:rsidR="007A474C" w:rsidRPr="007A0475" w:rsidRDefault="007A474C" w:rsidP="00FE2AE4">
      <w:pPr>
        <w:ind w:firstLineChars="100" w:firstLine="220"/>
      </w:pPr>
      <w:r w:rsidRPr="007A0475">
        <w:rPr>
          <w:rFonts w:hint="eastAsia"/>
        </w:rPr>
        <w:t xml:space="preserve">(2) </w:t>
      </w:r>
      <w:r w:rsidR="00DD6B84" w:rsidRPr="007A0475">
        <w:rPr>
          <w:rFonts w:hint="eastAsia"/>
        </w:rPr>
        <w:t>管内ＰＳＣの概要</w:t>
      </w:r>
    </w:p>
    <w:p w14:paraId="2705D24A" w14:textId="34313EA0" w:rsidR="00BA4E83" w:rsidRPr="007A0475" w:rsidRDefault="00E1487E" w:rsidP="00BA4E83">
      <w:pPr>
        <w:ind w:leftChars="200" w:left="441" w:firstLineChars="100" w:firstLine="220"/>
      </w:pPr>
      <w:r w:rsidRPr="007A0475">
        <w:t>令和</w:t>
      </w:r>
      <w:r w:rsidR="009D1044" w:rsidRPr="007A0475">
        <w:rPr>
          <w:rFonts w:hint="eastAsia"/>
        </w:rPr>
        <w:t>５</w:t>
      </w:r>
      <w:r w:rsidR="004274D6" w:rsidRPr="007A0475">
        <w:t>年の</w:t>
      </w:r>
      <w:r w:rsidR="000D16B1" w:rsidRPr="007A0475">
        <w:t>ＰＳＣ対象船を含む</w:t>
      </w:r>
      <w:r w:rsidR="00E13E92" w:rsidRPr="007A0475">
        <w:t>外航船</w:t>
      </w:r>
      <w:r w:rsidR="000D16B1" w:rsidRPr="007A0475">
        <w:t>の入港状況については、管内では神戸港が最も多くの入港隻数を数える。船種別では、</w:t>
      </w:r>
      <w:r w:rsidR="00BA4E83" w:rsidRPr="007A0475">
        <w:t>コンテナ船</w:t>
      </w:r>
      <w:r w:rsidR="000D16B1" w:rsidRPr="007A0475">
        <w:t>の入港が最も多く、</w:t>
      </w:r>
      <w:r w:rsidR="00BA4E83" w:rsidRPr="007A0475">
        <w:t>総入港</w:t>
      </w:r>
      <w:r w:rsidR="000D16B1" w:rsidRPr="007A0475">
        <w:t>隻</w:t>
      </w:r>
      <w:r w:rsidR="00BA4E83" w:rsidRPr="007A0475">
        <w:t>数の半数を占め</w:t>
      </w:r>
      <w:r w:rsidR="000D16B1" w:rsidRPr="007A0475">
        <w:t>、次いで</w:t>
      </w:r>
      <w:r w:rsidR="00BA4E83" w:rsidRPr="007A0475">
        <w:t>一般貨物船、タンカー、自動車専用船と</w:t>
      </w:r>
      <w:r w:rsidR="000D16B1" w:rsidRPr="007A0475">
        <w:t>続いている</w:t>
      </w:r>
      <w:r w:rsidR="00BA4E83" w:rsidRPr="007A0475">
        <w:t>。</w:t>
      </w:r>
    </w:p>
    <w:p w14:paraId="25611722" w14:textId="77777777" w:rsidR="00BA4E83" w:rsidRPr="007A0475" w:rsidRDefault="00BA4E83" w:rsidP="00BA4E83">
      <w:pPr>
        <w:ind w:leftChars="200" w:left="441" w:firstLineChars="100" w:firstLine="220"/>
      </w:pPr>
      <w:r w:rsidRPr="007A0475">
        <w:t>また、</w:t>
      </w:r>
      <w:r w:rsidR="00E13E92" w:rsidRPr="007A0475">
        <w:t>他の管内各港湾</w:t>
      </w:r>
      <w:r w:rsidR="00F04A05" w:rsidRPr="007A0475">
        <w:t>（姫路港、東播磨港、尼崎</w:t>
      </w:r>
      <w:r w:rsidR="00C746CB" w:rsidRPr="007A0475">
        <w:t>・</w:t>
      </w:r>
      <w:r w:rsidR="00F04A05" w:rsidRPr="007A0475">
        <w:t>西宮</w:t>
      </w:r>
      <w:r w:rsidR="00C746CB" w:rsidRPr="007A0475">
        <w:t>・</w:t>
      </w:r>
      <w:r w:rsidR="00F04A05" w:rsidRPr="007A0475">
        <w:t>芦屋港）</w:t>
      </w:r>
      <w:r w:rsidR="00056C33" w:rsidRPr="007A0475">
        <w:t>の外航船入港状況</w:t>
      </w:r>
      <w:r w:rsidR="00E13E92" w:rsidRPr="007A0475">
        <w:t>については、一般貨物船</w:t>
      </w:r>
      <w:r w:rsidR="004A3345" w:rsidRPr="007A0475">
        <w:rPr>
          <w:rFonts w:hint="eastAsia"/>
        </w:rPr>
        <w:t>が多い</w:t>
      </w:r>
      <w:r w:rsidR="00E13E92" w:rsidRPr="007A0475">
        <w:t>が、特徴</w:t>
      </w:r>
      <w:r w:rsidR="00056C33" w:rsidRPr="007A0475">
        <w:t>的な傾向として、</w:t>
      </w:r>
      <w:r w:rsidR="00E13E92" w:rsidRPr="007A0475">
        <w:t>姫路港については</w:t>
      </w:r>
      <w:r w:rsidR="00056C33" w:rsidRPr="007A0475">
        <w:t>ＬＮＧ船、東播磨港については鉱石、石炭</w:t>
      </w:r>
      <w:r w:rsidR="006B592C" w:rsidRPr="007A0475">
        <w:t>を</w:t>
      </w:r>
      <w:r w:rsidR="00056C33" w:rsidRPr="007A0475">
        <w:t>運搬</w:t>
      </w:r>
      <w:r w:rsidR="006B592C" w:rsidRPr="007A0475">
        <w:t>するばら積み貨物</w:t>
      </w:r>
      <w:r w:rsidR="00056C33" w:rsidRPr="007A0475">
        <w:t>船、尼崎</w:t>
      </w:r>
      <w:r w:rsidR="007073CC" w:rsidRPr="007A0475">
        <w:t>・</w:t>
      </w:r>
      <w:r w:rsidR="00056C33" w:rsidRPr="007A0475">
        <w:t>西宮</w:t>
      </w:r>
      <w:r w:rsidR="007073CC" w:rsidRPr="007A0475">
        <w:t>・</w:t>
      </w:r>
      <w:r w:rsidR="00056C33" w:rsidRPr="007A0475">
        <w:t>芦屋港については</w:t>
      </w:r>
      <w:r w:rsidR="00C51D36" w:rsidRPr="007A0475">
        <w:t>、中国が</w:t>
      </w:r>
      <w:r w:rsidR="00213440" w:rsidRPr="007A0475">
        <w:t>平成３０年</w:t>
      </w:r>
      <w:r w:rsidR="00C51D36" w:rsidRPr="007A0475">
        <w:t>末からスクラップ等の輸入制限を行った影響を受け</w:t>
      </w:r>
      <w:r w:rsidR="00CE6E55" w:rsidRPr="007A0475">
        <w:t>て</w:t>
      </w:r>
      <w:r w:rsidR="00C51D36" w:rsidRPr="007A0475">
        <w:t>入港船舶が激減しているものの、他国向けの</w:t>
      </w:r>
      <w:r w:rsidR="00056C33" w:rsidRPr="007A0475">
        <w:t>金属ス</w:t>
      </w:r>
      <w:r w:rsidR="00E13E92" w:rsidRPr="007A0475">
        <w:t>クラップ</w:t>
      </w:r>
      <w:r w:rsidR="00056C33" w:rsidRPr="007A0475">
        <w:t>を積み出す一般貨物</w:t>
      </w:r>
      <w:r w:rsidR="00E13E92" w:rsidRPr="007A0475">
        <w:t>船の入港</w:t>
      </w:r>
      <w:r w:rsidR="00056C33" w:rsidRPr="007A0475">
        <w:t>が見られる。</w:t>
      </w:r>
    </w:p>
    <w:p w14:paraId="18C13A50" w14:textId="02FE767A" w:rsidR="00623882" w:rsidRPr="007A0475" w:rsidRDefault="00E13E92" w:rsidP="007073CC">
      <w:pPr>
        <w:ind w:leftChars="200" w:left="441" w:firstLineChars="100" w:firstLine="220"/>
      </w:pPr>
      <w:r w:rsidRPr="007A0475">
        <w:t>神戸管内で実施</w:t>
      </w:r>
      <w:r w:rsidR="00056C33" w:rsidRPr="007A0475">
        <w:t>しているＰＳＣ</w:t>
      </w:r>
      <w:r w:rsidR="005F6058" w:rsidRPr="007A0475">
        <w:t>対象船舶を</w:t>
      </w:r>
      <w:r w:rsidRPr="007A0475">
        <w:t>船種</w:t>
      </w:r>
      <w:r w:rsidR="005F6058" w:rsidRPr="007A0475">
        <w:t>別に見た場合、</w:t>
      </w:r>
      <w:r w:rsidR="00623882" w:rsidRPr="007A0475">
        <w:t>一般貨物船が</w:t>
      </w:r>
      <w:r w:rsidR="00056C33" w:rsidRPr="007A0475">
        <w:t>最も</w:t>
      </w:r>
      <w:r w:rsidR="0020676C" w:rsidRPr="007A0475">
        <w:rPr>
          <w:rFonts w:hint="eastAsia"/>
        </w:rPr>
        <w:t>多く、次に</w:t>
      </w:r>
      <w:r w:rsidR="00F31ACD" w:rsidRPr="007A0475">
        <w:rPr>
          <w:rFonts w:hint="eastAsia"/>
        </w:rPr>
        <w:t>ばら</w:t>
      </w:r>
      <w:r w:rsidR="0020676C" w:rsidRPr="007A0475">
        <w:rPr>
          <w:rFonts w:hint="eastAsia"/>
        </w:rPr>
        <w:t>積み貨物船、コンテナ船と続いている。ばら積み</w:t>
      </w:r>
      <w:r w:rsidR="005C6E67" w:rsidRPr="007A0475">
        <w:rPr>
          <w:rFonts w:hint="eastAsia"/>
        </w:rPr>
        <w:t>貨物</w:t>
      </w:r>
      <w:r w:rsidR="0020676C" w:rsidRPr="007A0475">
        <w:rPr>
          <w:rFonts w:hint="eastAsia"/>
        </w:rPr>
        <w:t>船が多いのは、</w:t>
      </w:r>
      <w:r w:rsidR="006B592C" w:rsidRPr="007A0475">
        <w:t>管内の大手鉄鋼メーカー向けに鉄鉱石等を運送する大型</w:t>
      </w:r>
      <w:r w:rsidR="001D7C74" w:rsidRPr="007A0475">
        <w:t>ばら積み貨物船</w:t>
      </w:r>
      <w:r w:rsidR="005C6E67" w:rsidRPr="007A0475">
        <w:rPr>
          <w:rFonts w:hint="eastAsia"/>
        </w:rPr>
        <w:t>や、輸入穀物を扱うサイロが多くあるためで、</w:t>
      </w:r>
      <w:r w:rsidR="006B592C" w:rsidRPr="007A0475">
        <w:t>神戸管内の特徴の一つ</w:t>
      </w:r>
      <w:r w:rsidR="005F6058" w:rsidRPr="007A0475">
        <w:t>となっている</w:t>
      </w:r>
      <w:r w:rsidR="006B592C" w:rsidRPr="007A0475">
        <w:t>。</w:t>
      </w:r>
      <w:r w:rsidR="007073CC" w:rsidRPr="007A0475">
        <w:t>また、</w:t>
      </w:r>
      <w:r w:rsidR="006B592C" w:rsidRPr="007A0475">
        <w:t>隻数</w:t>
      </w:r>
      <w:r w:rsidR="00623882" w:rsidRPr="007A0475">
        <w:t>は少ない</w:t>
      </w:r>
      <w:r w:rsidR="006B592C" w:rsidRPr="007A0475">
        <w:t>ものの、</w:t>
      </w:r>
      <w:r w:rsidR="0020676C" w:rsidRPr="007A0475">
        <w:rPr>
          <w:rFonts w:hint="eastAsia"/>
        </w:rPr>
        <w:t>ＬＮＧ船、</w:t>
      </w:r>
      <w:r w:rsidR="006B592C" w:rsidRPr="007A0475">
        <w:t>ケミカル</w:t>
      </w:r>
      <w:r w:rsidR="00623882" w:rsidRPr="007A0475">
        <w:t>タンカー、自動車専用船</w:t>
      </w:r>
      <w:r w:rsidR="006B592C" w:rsidRPr="007A0475">
        <w:t>、冷凍貨物運搬船等、</w:t>
      </w:r>
      <w:r w:rsidR="00623882" w:rsidRPr="007A0475">
        <w:t>幅広い船種</w:t>
      </w:r>
      <w:r w:rsidR="005F6058" w:rsidRPr="007A0475">
        <w:t>について</w:t>
      </w:r>
      <w:r w:rsidR="00623882" w:rsidRPr="007A0475">
        <w:t>検査をしているのも神戸</w:t>
      </w:r>
      <w:r w:rsidR="005F6058" w:rsidRPr="007A0475">
        <w:t>管内</w:t>
      </w:r>
      <w:r w:rsidR="00623882" w:rsidRPr="007A0475">
        <w:t>の特徴である。</w:t>
      </w:r>
    </w:p>
    <w:p w14:paraId="47E6C310" w14:textId="1D912604" w:rsidR="00623882" w:rsidRPr="007A0475" w:rsidRDefault="005F6058" w:rsidP="00BA4E83">
      <w:pPr>
        <w:ind w:leftChars="200" w:left="441" w:firstLineChars="100" w:firstLine="220"/>
      </w:pPr>
      <w:r w:rsidRPr="007A0475">
        <w:t>検査において指摘される欠陥の</w:t>
      </w:r>
      <w:r w:rsidR="00E1487E" w:rsidRPr="007A0475">
        <w:t>傾向として、令和</w:t>
      </w:r>
      <w:r w:rsidR="009D1044" w:rsidRPr="007A0475">
        <w:rPr>
          <w:rFonts w:hint="eastAsia"/>
        </w:rPr>
        <w:t>５</w:t>
      </w:r>
      <w:r w:rsidR="004274D6" w:rsidRPr="007A0475">
        <w:t>年度</w:t>
      </w:r>
      <w:r w:rsidRPr="007A0475">
        <w:t>においては</w:t>
      </w:r>
      <w:r w:rsidR="00CC3A29" w:rsidRPr="007A0475">
        <w:rPr>
          <w:rFonts w:hint="eastAsia"/>
        </w:rPr>
        <w:t>火災安全設備</w:t>
      </w:r>
      <w:r w:rsidR="004A3345" w:rsidRPr="007A0475">
        <w:rPr>
          <w:rFonts w:hint="eastAsia"/>
        </w:rPr>
        <w:t>の</w:t>
      </w:r>
      <w:r w:rsidR="004274D6" w:rsidRPr="007A0475">
        <w:t>欠陥が最も多く、次いで</w:t>
      </w:r>
      <w:r w:rsidR="00CC3A29" w:rsidRPr="007A0475">
        <w:rPr>
          <w:rFonts w:hint="eastAsia"/>
        </w:rPr>
        <w:t>救命設備</w:t>
      </w:r>
      <w:r w:rsidR="00BF0208" w:rsidRPr="007A0475">
        <w:t>の欠陥</w:t>
      </w:r>
      <w:r w:rsidR="004274D6" w:rsidRPr="007A0475">
        <w:t>と</w:t>
      </w:r>
      <w:r w:rsidR="006868F2" w:rsidRPr="007A0475">
        <w:t>なって</w:t>
      </w:r>
      <w:r w:rsidRPr="007A0475">
        <w:t>いる。</w:t>
      </w:r>
    </w:p>
    <w:p w14:paraId="7AD618E5" w14:textId="033894F1" w:rsidR="004274D6" w:rsidRPr="007A0475" w:rsidRDefault="004274D6" w:rsidP="00BA4E83">
      <w:pPr>
        <w:ind w:leftChars="200" w:left="441" w:firstLineChars="100" w:firstLine="220"/>
      </w:pPr>
      <w:r w:rsidRPr="007A0475">
        <w:t>なお、</w:t>
      </w:r>
      <w:r w:rsidR="00E30B4D" w:rsidRPr="007A0475">
        <w:t>令和</w:t>
      </w:r>
      <w:r w:rsidR="009D1044" w:rsidRPr="007A0475">
        <w:rPr>
          <w:rFonts w:hint="eastAsia"/>
        </w:rPr>
        <w:t>５</w:t>
      </w:r>
      <w:r w:rsidRPr="007A0475">
        <w:t>年度</w:t>
      </w:r>
      <w:r w:rsidR="00334CDD" w:rsidRPr="007A0475">
        <w:t>の</w:t>
      </w:r>
      <w:r w:rsidRPr="007A0475">
        <w:t>重大な欠陥による拘留</w:t>
      </w:r>
      <w:r w:rsidR="00334CDD" w:rsidRPr="007A0475">
        <w:t>処分</w:t>
      </w:r>
      <w:r w:rsidRPr="007A0475">
        <w:t>率は</w:t>
      </w:r>
      <w:r w:rsidR="00762DED" w:rsidRPr="007A0475">
        <w:rPr>
          <w:rFonts w:hint="eastAsia"/>
        </w:rPr>
        <w:t>２．</w:t>
      </w:r>
      <w:r w:rsidR="009D1044" w:rsidRPr="007A0475">
        <w:rPr>
          <w:rFonts w:hint="eastAsia"/>
        </w:rPr>
        <w:t>７</w:t>
      </w:r>
      <w:r w:rsidRPr="007A0475">
        <w:t>％である。</w:t>
      </w:r>
    </w:p>
    <w:p w14:paraId="02861277" w14:textId="77777777" w:rsidR="00747E0E" w:rsidRPr="007A0475" w:rsidRDefault="00747E0E" w:rsidP="00245C83">
      <w:pPr>
        <w:pStyle w:val="a5"/>
        <w:tabs>
          <w:tab w:val="left" w:pos="840"/>
        </w:tabs>
        <w:snapToGrid/>
        <w:ind w:firstLineChars="100" w:firstLine="220"/>
      </w:pPr>
    </w:p>
    <w:p w14:paraId="6C7F09B6" w14:textId="77777777" w:rsidR="007A474C" w:rsidRPr="007A0475" w:rsidRDefault="007A474C" w:rsidP="00245C83">
      <w:pPr>
        <w:pStyle w:val="a5"/>
        <w:tabs>
          <w:tab w:val="left" w:pos="840"/>
        </w:tabs>
        <w:snapToGrid/>
        <w:ind w:firstLineChars="100" w:firstLine="220"/>
      </w:pPr>
      <w:r w:rsidRPr="007A0475">
        <w:rPr>
          <w:rFonts w:hint="eastAsia"/>
        </w:rPr>
        <w:t>(3) 東京ＭＯＵ集中検査キャンペーン</w:t>
      </w:r>
    </w:p>
    <w:p w14:paraId="60A48AF2" w14:textId="77777777" w:rsidR="007A474C" w:rsidRPr="007A0475" w:rsidRDefault="007A474C" w:rsidP="007A474C">
      <w:pPr>
        <w:pStyle w:val="a5"/>
        <w:tabs>
          <w:tab w:val="left" w:pos="840"/>
        </w:tabs>
        <w:snapToGrid/>
        <w:ind w:leftChars="190" w:left="419" w:firstLineChars="100" w:firstLine="220"/>
      </w:pPr>
      <w:r w:rsidRPr="007A0475">
        <w:rPr>
          <w:rFonts w:hint="eastAsia"/>
        </w:rPr>
        <w:t>東京ＭＯＵでは、</w:t>
      </w:r>
      <w:r w:rsidR="00A12A3E" w:rsidRPr="007A0475">
        <w:rPr>
          <w:rFonts w:hint="eastAsia"/>
        </w:rPr>
        <w:t>毎年</w:t>
      </w:r>
      <w:r w:rsidRPr="007A0475">
        <w:rPr>
          <w:rFonts w:hint="eastAsia"/>
        </w:rPr>
        <w:t>、重点項目を定めて各メンバー国が統一した方法で検査</w:t>
      </w:r>
      <w:r w:rsidR="00EA3A92" w:rsidRPr="007A0475">
        <w:rPr>
          <w:rFonts w:hint="eastAsia"/>
        </w:rPr>
        <w:t>を実施する</w:t>
      </w:r>
      <w:r w:rsidR="00F04A05" w:rsidRPr="007A0475">
        <w:rPr>
          <w:rFonts w:hint="eastAsia"/>
        </w:rPr>
        <w:t xml:space="preserve">　　　</w:t>
      </w:r>
      <w:r w:rsidRPr="007A0475">
        <w:rPr>
          <w:rFonts w:hint="eastAsia"/>
        </w:rPr>
        <w:t>ＰＳＣの集中検査キャンペーン（Concentrated Inspection Campaign：ＣＩＣ）を行っている。</w:t>
      </w:r>
    </w:p>
    <w:p w14:paraId="23735230" w14:textId="40D81C8F" w:rsidR="007A474C" w:rsidRPr="007A0475" w:rsidRDefault="00E30B4D" w:rsidP="00F04A05">
      <w:pPr>
        <w:pStyle w:val="Default"/>
        <w:ind w:leftChars="200" w:left="441" w:firstLineChars="100" w:firstLine="220"/>
        <w:jc w:val="both"/>
        <w:rPr>
          <w:rFonts w:ascii="ＭＳ 明朝" w:eastAsia="ＭＳ 明朝" w:hAnsi="ＭＳ 明朝"/>
          <w:strike/>
          <w:color w:val="auto"/>
          <w:sz w:val="22"/>
          <w:szCs w:val="22"/>
        </w:rPr>
      </w:pPr>
      <w:r w:rsidRPr="007A0475">
        <w:rPr>
          <w:rFonts w:ascii="ＭＳ 明朝" w:eastAsia="ＭＳ 明朝" w:hAnsi="ＭＳ 明朝" w:hint="eastAsia"/>
          <w:color w:val="auto"/>
          <w:sz w:val="22"/>
          <w:szCs w:val="22"/>
        </w:rPr>
        <w:t>令和</w:t>
      </w:r>
      <w:r w:rsidR="009D1044" w:rsidRPr="007A0475">
        <w:rPr>
          <w:rFonts w:ascii="ＭＳ 明朝" w:eastAsia="ＭＳ 明朝" w:hAnsi="ＭＳ 明朝" w:hint="eastAsia"/>
          <w:color w:val="auto"/>
          <w:sz w:val="22"/>
          <w:szCs w:val="22"/>
        </w:rPr>
        <w:t>５</w:t>
      </w:r>
      <w:r w:rsidR="007A474C" w:rsidRPr="007A0475">
        <w:rPr>
          <w:rFonts w:ascii="ＭＳ 明朝" w:eastAsia="ＭＳ 明朝" w:hAnsi="ＭＳ 明朝" w:hint="eastAsia"/>
          <w:color w:val="auto"/>
          <w:sz w:val="22"/>
          <w:szCs w:val="22"/>
        </w:rPr>
        <w:t>年</w:t>
      </w:r>
      <w:r w:rsidR="00B83CDF" w:rsidRPr="007A0475">
        <w:rPr>
          <w:rFonts w:ascii="ＭＳ 明朝" w:eastAsia="ＭＳ 明朝" w:hAnsi="ＭＳ 明朝" w:hint="eastAsia"/>
          <w:color w:val="auto"/>
          <w:sz w:val="22"/>
          <w:szCs w:val="22"/>
        </w:rPr>
        <w:t>度</w:t>
      </w:r>
      <w:r w:rsidR="007A474C" w:rsidRPr="007A0475">
        <w:rPr>
          <w:rFonts w:ascii="ＭＳ 明朝" w:eastAsia="ＭＳ 明朝" w:hAnsi="ＭＳ 明朝" w:hint="eastAsia"/>
          <w:color w:val="auto"/>
          <w:sz w:val="22"/>
          <w:szCs w:val="22"/>
        </w:rPr>
        <w:t>は、</w:t>
      </w:r>
      <w:r w:rsidR="00EA4411" w:rsidRPr="007A0475">
        <w:rPr>
          <w:rFonts w:ascii="ＭＳ 明朝" w:eastAsia="ＭＳ 明朝" w:hAnsi="ＭＳ 明朝" w:hint="eastAsia"/>
          <w:color w:val="auto"/>
          <w:sz w:val="22"/>
          <w:szCs w:val="22"/>
        </w:rPr>
        <w:t>火災安全</w:t>
      </w:r>
      <w:r w:rsidR="00075717" w:rsidRPr="007A0475">
        <w:rPr>
          <w:rFonts w:ascii="ＭＳ 明朝" w:eastAsia="ＭＳ 明朝" w:hAnsi="ＭＳ 明朝" w:hint="eastAsia"/>
          <w:color w:val="auto"/>
          <w:sz w:val="22"/>
          <w:szCs w:val="22"/>
        </w:rPr>
        <w:t>（</w:t>
      </w:r>
      <w:r w:rsidR="00EA4411" w:rsidRPr="007A0475">
        <w:rPr>
          <w:rFonts w:ascii="ＭＳ 明朝" w:eastAsia="ＭＳ 明朝" w:hAnsi="ＭＳ 明朝" w:hint="eastAsia"/>
          <w:color w:val="auto"/>
          <w:sz w:val="22"/>
          <w:szCs w:val="22"/>
        </w:rPr>
        <w:t>F</w:t>
      </w:r>
      <w:r w:rsidR="00EA4411" w:rsidRPr="007A0475">
        <w:rPr>
          <w:rFonts w:ascii="ＭＳ 明朝" w:eastAsia="ＭＳ 明朝" w:hAnsi="ＭＳ 明朝"/>
          <w:color w:val="auto"/>
          <w:sz w:val="22"/>
          <w:szCs w:val="22"/>
        </w:rPr>
        <w:t>ire Safety</w:t>
      </w:r>
      <w:r w:rsidR="00075717" w:rsidRPr="007A0475">
        <w:rPr>
          <w:rFonts w:ascii="ＭＳ 明朝" w:eastAsia="ＭＳ 明朝" w:hAnsi="ＭＳ 明朝" w:hint="eastAsia"/>
          <w:color w:val="auto"/>
          <w:sz w:val="22"/>
          <w:szCs w:val="22"/>
        </w:rPr>
        <w:t>）</w:t>
      </w:r>
      <w:r w:rsidR="00181C22" w:rsidRPr="007A0475">
        <w:rPr>
          <w:rFonts w:ascii="ＭＳ 明朝" w:eastAsia="ＭＳ 明朝" w:hAnsi="ＭＳ 明朝" w:hint="eastAsia"/>
          <w:color w:val="auto"/>
          <w:sz w:val="22"/>
          <w:szCs w:val="22"/>
        </w:rPr>
        <w:t>に関する</w:t>
      </w:r>
      <w:r w:rsidR="007A474C" w:rsidRPr="007A0475">
        <w:rPr>
          <w:rFonts w:ascii="ＭＳ 明朝" w:eastAsia="ＭＳ 明朝" w:hAnsi="ＭＳ 明朝" w:hint="eastAsia"/>
          <w:color w:val="auto"/>
          <w:sz w:val="22"/>
          <w:szCs w:val="22"/>
        </w:rPr>
        <w:t>ＣＩＣを</w:t>
      </w:r>
      <w:r w:rsidRPr="007A0475">
        <w:rPr>
          <w:rFonts w:ascii="ＭＳ 明朝" w:eastAsia="ＭＳ 明朝" w:hAnsi="ＭＳ 明朝" w:hint="eastAsia"/>
          <w:color w:val="auto"/>
          <w:sz w:val="22"/>
          <w:szCs w:val="22"/>
        </w:rPr>
        <w:t>令和</w:t>
      </w:r>
      <w:r w:rsidR="009D1044" w:rsidRPr="007A0475">
        <w:rPr>
          <w:rFonts w:ascii="ＭＳ 明朝" w:eastAsia="ＭＳ 明朝" w:hAnsi="ＭＳ 明朝" w:hint="eastAsia"/>
          <w:color w:val="auto"/>
          <w:sz w:val="22"/>
          <w:szCs w:val="22"/>
        </w:rPr>
        <w:t>５</w:t>
      </w:r>
      <w:r w:rsidR="00230D08" w:rsidRPr="007A0475">
        <w:rPr>
          <w:rFonts w:ascii="ＭＳ 明朝" w:eastAsia="ＭＳ 明朝" w:hAnsi="ＭＳ 明朝" w:hint="eastAsia"/>
          <w:color w:val="auto"/>
          <w:sz w:val="22"/>
          <w:szCs w:val="22"/>
        </w:rPr>
        <w:t>年</w:t>
      </w:r>
      <w:r w:rsidR="007A474C" w:rsidRPr="007A0475">
        <w:rPr>
          <w:rFonts w:ascii="ＭＳ 明朝" w:eastAsia="ＭＳ 明朝" w:hAnsi="ＭＳ 明朝" w:hint="eastAsia"/>
          <w:color w:val="auto"/>
          <w:sz w:val="22"/>
          <w:szCs w:val="22"/>
        </w:rPr>
        <w:t>９月１日から１１月３０日までの３か月間実施</w:t>
      </w:r>
      <w:r w:rsidR="001E1B2C" w:rsidRPr="007A0475">
        <w:rPr>
          <w:rFonts w:ascii="ＭＳ 明朝" w:eastAsia="ＭＳ 明朝" w:hAnsi="ＭＳ 明朝" w:hint="eastAsia"/>
          <w:color w:val="auto"/>
          <w:sz w:val="22"/>
          <w:szCs w:val="22"/>
        </w:rPr>
        <w:t>し、管内において</w:t>
      </w:r>
      <w:r w:rsidR="00813475" w:rsidRPr="007A0475">
        <w:rPr>
          <w:rFonts w:ascii="ＭＳ 明朝" w:eastAsia="ＭＳ 明朝" w:hAnsi="ＭＳ 明朝" w:hint="eastAsia"/>
          <w:color w:val="auto"/>
          <w:sz w:val="22"/>
          <w:szCs w:val="22"/>
        </w:rPr>
        <w:t>５８</w:t>
      </w:r>
      <w:r w:rsidR="001E1B2C" w:rsidRPr="007A0475">
        <w:rPr>
          <w:rFonts w:ascii="ＭＳ 明朝" w:eastAsia="ＭＳ 明朝" w:hAnsi="ＭＳ 明朝" w:hint="eastAsia"/>
          <w:color w:val="auto"/>
          <w:sz w:val="22"/>
          <w:szCs w:val="22"/>
        </w:rPr>
        <w:t>隻の外国船に対して</w:t>
      </w:r>
      <w:r w:rsidR="005C09C7" w:rsidRPr="007A0475">
        <w:rPr>
          <w:rFonts w:ascii="ＭＳ 明朝" w:eastAsia="ＭＳ 明朝" w:hAnsi="ＭＳ 明朝" w:hint="eastAsia"/>
          <w:color w:val="auto"/>
          <w:sz w:val="22"/>
          <w:szCs w:val="22"/>
        </w:rPr>
        <w:t>ＣＩＣ</w:t>
      </w:r>
      <w:r w:rsidR="001E1B2C" w:rsidRPr="007A0475">
        <w:rPr>
          <w:rFonts w:ascii="ＭＳ 明朝" w:eastAsia="ＭＳ 明朝" w:hAnsi="ＭＳ 明朝"/>
          <w:color w:val="auto"/>
          <w:sz w:val="22"/>
          <w:szCs w:val="22"/>
        </w:rPr>
        <w:t>を実施した。</w:t>
      </w:r>
    </w:p>
    <w:p w14:paraId="1A24C0F9" w14:textId="77777777" w:rsidR="00A44E3A" w:rsidRPr="007A0475" w:rsidRDefault="00A44E3A" w:rsidP="00074AD1">
      <w:pPr>
        <w:pStyle w:val="Default"/>
        <w:ind w:leftChars="200" w:left="441" w:firstLineChars="100" w:firstLine="220"/>
        <w:rPr>
          <w:rFonts w:ascii="ＭＳ 明朝" w:eastAsia="ＭＳ 明朝" w:hAnsi="ＭＳ 明朝"/>
          <w:color w:val="auto"/>
          <w:sz w:val="22"/>
          <w:szCs w:val="22"/>
        </w:rPr>
      </w:pPr>
    </w:p>
    <w:p w14:paraId="0F0BD984" w14:textId="3A64F110" w:rsidR="00A44E3A" w:rsidRPr="007A0475" w:rsidRDefault="00A44E3A" w:rsidP="00F04A05">
      <w:pPr>
        <w:pStyle w:val="af3"/>
        <w:numPr>
          <w:ilvl w:val="0"/>
          <w:numId w:val="36"/>
        </w:numPr>
        <w:ind w:leftChars="200" w:left="651" w:hangingChars="100" w:hanging="210"/>
        <w:rPr>
          <w:i/>
          <w:sz w:val="21"/>
          <w:szCs w:val="21"/>
        </w:rPr>
      </w:pPr>
      <w:r w:rsidRPr="007A0475">
        <w:rPr>
          <w:rFonts w:hint="eastAsia"/>
          <w:i/>
          <w:sz w:val="21"/>
          <w:szCs w:val="21"/>
        </w:rPr>
        <w:t>東京ＭＯＵ：</w:t>
      </w:r>
      <w:r w:rsidR="00323C7C" w:rsidRPr="007A0475">
        <w:rPr>
          <w:rFonts w:hint="eastAsia"/>
          <w:i/>
          <w:sz w:val="23"/>
          <w:szCs w:val="23"/>
        </w:rPr>
        <w:t>アジア太平洋地域における</w:t>
      </w:r>
      <w:r w:rsidR="005C09C7" w:rsidRPr="007A0475">
        <w:rPr>
          <w:rFonts w:ascii="Century" w:hAnsi="Century" w:cs="Century" w:hint="eastAsia"/>
          <w:i/>
          <w:sz w:val="23"/>
          <w:szCs w:val="23"/>
        </w:rPr>
        <w:t>ＰＳＣ</w:t>
      </w:r>
      <w:r w:rsidR="00323C7C" w:rsidRPr="007A0475">
        <w:rPr>
          <w:rFonts w:hAnsi="Century" w:hint="eastAsia"/>
          <w:i/>
          <w:sz w:val="23"/>
          <w:szCs w:val="23"/>
        </w:rPr>
        <w:t>の協力体制を確立するため、</w:t>
      </w:r>
      <w:r w:rsidRPr="007A0475">
        <w:rPr>
          <w:rFonts w:hint="eastAsia"/>
          <w:i/>
          <w:sz w:val="21"/>
          <w:szCs w:val="21"/>
        </w:rPr>
        <w:t>平成５年１２月</w:t>
      </w:r>
      <w:r w:rsidR="00323C7C" w:rsidRPr="007A0475">
        <w:rPr>
          <w:rFonts w:hint="eastAsia"/>
          <w:i/>
          <w:sz w:val="21"/>
          <w:szCs w:val="21"/>
        </w:rPr>
        <w:lastRenderedPageBreak/>
        <w:t>に</w:t>
      </w:r>
      <w:r w:rsidRPr="007A0475">
        <w:rPr>
          <w:rFonts w:hint="eastAsia"/>
          <w:i/>
          <w:sz w:val="21"/>
          <w:szCs w:val="21"/>
        </w:rPr>
        <w:t>関係１８カ国</w:t>
      </w:r>
      <w:r w:rsidR="00334CDD" w:rsidRPr="007A0475">
        <w:rPr>
          <w:rFonts w:hint="eastAsia"/>
          <w:i/>
          <w:sz w:val="21"/>
          <w:szCs w:val="21"/>
        </w:rPr>
        <w:t>・地域</w:t>
      </w:r>
      <w:r w:rsidRPr="007A0475">
        <w:rPr>
          <w:rFonts w:hint="eastAsia"/>
          <w:i/>
          <w:sz w:val="21"/>
          <w:szCs w:val="21"/>
        </w:rPr>
        <w:t>（現在２</w:t>
      </w:r>
      <w:r w:rsidR="00ED49B6" w:rsidRPr="007A0475">
        <w:rPr>
          <w:rFonts w:hint="eastAsia"/>
          <w:i/>
          <w:sz w:val="21"/>
          <w:szCs w:val="21"/>
        </w:rPr>
        <w:t>２</w:t>
      </w:r>
      <w:r w:rsidRPr="007A0475">
        <w:rPr>
          <w:rFonts w:hint="eastAsia"/>
          <w:i/>
          <w:sz w:val="21"/>
          <w:szCs w:val="21"/>
        </w:rPr>
        <w:t>カ国</w:t>
      </w:r>
      <w:r w:rsidR="00334CDD" w:rsidRPr="007A0475">
        <w:rPr>
          <w:rFonts w:hint="eastAsia"/>
          <w:i/>
          <w:sz w:val="21"/>
          <w:szCs w:val="21"/>
        </w:rPr>
        <w:t>・地域</w:t>
      </w:r>
      <w:r w:rsidRPr="007A0475">
        <w:rPr>
          <w:rFonts w:hint="eastAsia"/>
          <w:i/>
          <w:sz w:val="21"/>
          <w:szCs w:val="21"/>
        </w:rPr>
        <w:t>）の間で、東京において</w:t>
      </w:r>
      <w:r w:rsidR="00323C7C" w:rsidRPr="007A0475">
        <w:rPr>
          <w:rFonts w:hint="eastAsia"/>
          <w:i/>
          <w:sz w:val="21"/>
          <w:szCs w:val="21"/>
        </w:rPr>
        <w:t>交わされた</w:t>
      </w:r>
      <w:r w:rsidRPr="007A0475">
        <w:rPr>
          <w:rFonts w:hint="eastAsia"/>
          <w:i/>
          <w:sz w:val="21"/>
          <w:szCs w:val="21"/>
        </w:rPr>
        <w:t>覚書（「東京ＭＯＵ」と称する。）</w:t>
      </w:r>
      <w:r w:rsidR="00323C7C" w:rsidRPr="007A0475">
        <w:rPr>
          <w:rFonts w:hint="eastAsia"/>
          <w:i/>
          <w:sz w:val="21"/>
          <w:szCs w:val="21"/>
        </w:rPr>
        <w:t>。</w:t>
      </w:r>
      <w:r w:rsidRPr="007A0475">
        <w:rPr>
          <w:rFonts w:hint="eastAsia"/>
          <w:i/>
          <w:sz w:val="21"/>
          <w:szCs w:val="21"/>
        </w:rPr>
        <w:t>我が国は東京ＭＯＵの主導国としてＰＳＣ検査官の訓練・研修など、ＰＳＣ協力体制の強化、発展に貢献している。</w:t>
      </w:r>
      <w:r w:rsidR="00334CDD" w:rsidRPr="007A0475">
        <w:rPr>
          <w:rFonts w:hint="eastAsia"/>
          <w:i/>
          <w:sz w:val="21"/>
          <w:szCs w:val="21"/>
        </w:rPr>
        <w:t>（現正規メンバー：オーストラリア、カナダ、チリ、中国、フィジー、香港、インドネシア、日本、韓国、マレーシア、マーシャル諸島、</w:t>
      </w:r>
      <w:r w:rsidR="00ED49B6" w:rsidRPr="007A0475">
        <w:rPr>
          <w:rFonts w:hint="eastAsia"/>
          <w:i/>
          <w:sz w:val="21"/>
          <w:szCs w:val="21"/>
        </w:rPr>
        <w:t>メキシコ、</w:t>
      </w:r>
      <w:r w:rsidR="00334CDD" w:rsidRPr="007A0475">
        <w:rPr>
          <w:rFonts w:hint="eastAsia"/>
          <w:i/>
          <w:sz w:val="21"/>
          <w:szCs w:val="21"/>
        </w:rPr>
        <w:t>ニュージーランド、</w:t>
      </w:r>
      <w:r w:rsidR="00115A73" w:rsidRPr="007A0475">
        <w:rPr>
          <w:rFonts w:hint="eastAsia"/>
          <w:i/>
          <w:sz w:val="21"/>
          <w:szCs w:val="21"/>
        </w:rPr>
        <w:t>パナマ、</w:t>
      </w:r>
      <w:r w:rsidR="00334CDD" w:rsidRPr="007A0475">
        <w:rPr>
          <w:rFonts w:hint="eastAsia"/>
          <w:i/>
          <w:sz w:val="21"/>
          <w:szCs w:val="21"/>
        </w:rPr>
        <w:t>パプアニューギニア、ペルー、フィリピン、ロシア、シンガポール、タイ、バヌアツ、ベトナム）</w:t>
      </w:r>
    </w:p>
    <w:p w14:paraId="54A45440" w14:textId="77777777" w:rsidR="007A474C" w:rsidRPr="007A0475" w:rsidRDefault="007A474C" w:rsidP="007A474C">
      <w:pPr>
        <w:pStyle w:val="a5"/>
        <w:tabs>
          <w:tab w:val="left" w:pos="840"/>
        </w:tabs>
        <w:snapToGrid/>
      </w:pPr>
    </w:p>
    <w:p w14:paraId="3F40F70A" w14:textId="77777777" w:rsidR="007A474C" w:rsidRPr="007A0475" w:rsidRDefault="007A474C" w:rsidP="006625C4">
      <w:pPr>
        <w:pStyle w:val="a5"/>
        <w:tabs>
          <w:tab w:val="left" w:pos="840"/>
        </w:tabs>
        <w:snapToGrid/>
        <w:ind w:firstLineChars="100" w:firstLine="220"/>
      </w:pPr>
      <w:r w:rsidRPr="007A0475">
        <w:rPr>
          <w:rFonts w:hint="eastAsia"/>
        </w:rPr>
        <w:t>(4) 東京ＭＯＵ事業の支援（外国</w:t>
      </w:r>
      <w:r w:rsidR="00F21FF2" w:rsidRPr="007A0475">
        <w:rPr>
          <w:rFonts w:hint="eastAsia"/>
        </w:rPr>
        <w:t>人</w:t>
      </w:r>
      <w:r w:rsidRPr="007A0475">
        <w:rPr>
          <w:rFonts w:hint="eastAsia"/>
        </w:rPr>
        <w:t>ＰＳＣ研修生の受入れと技術交流）</w:t>
      </w:r>
    </w:p>
    <w:p w14:paraId="3A5201AA" w14:textId="1670CBEB" w:rsidR="006625C4" w:rsidRPr="007A0475" w:rsidRDefault="007A474C" w:rsidP="00F04A05">
      <w:pPr>
        <w:autoSpaceDE w:val="0"/>
        <w:autoSpaceDN w:val="0"/>
        <w:adjustRightInd w:val="0"/>
        <w:ind w:leftChars="200" w:left="441"/>
      </w:pPr>
      <w:r w:rsidRPr="007A0475">
        <w:rPr>
          <w:rFonts w:hint="eastAsia"/>
        </w:rPr>
        <w:t>（</w:t>
      </w:r>
      <w:r w:rsidR="00B50392" w:rsidRPr="007A0475">
        <w:rPr>
          <w:rFonts w:hint="eastAsia"/>
        </w:rPr>
        <w:t>公</w:t>
      </w:r>
      <w:r w:rsidRPr="007A0475">
        <w:rPr>
          <w:rFonts w:hint="eastAsia"/>
        </w:rPr>
        <w:t>財）東京</w:t>
      </w:r>
      <w:r w:rsidR="00B50392" w:rsidRPr="007A0475">
        <w:rPr>
          <w:rFonts w:hint="eastAsia"/>
        </w:rPr>
        <w:t>エムオウユウ</w:t>
      </w:r>
      <w:r w:rsidRPr="007A0475">
        <w:rPr>
          <w:rFonts w:hint="eastAsia"/>
        </w:rPr>
        <w:t>事務局が</w:t>
      </w:r>
      <w:r w:rsidR="00BF0208" w:rsidRPr="007A0475">
        <w:rPr>
          <w:rFonts w:hint="eastAsia"/>
        </w:rPr>
        <w:t>（</w:t>
      </w:r>
      <w:r w:rsidR="00342EBB" w:rsidRPr="007A0475">
        <w:rPr>
          <w:rFonts w:hint="eastAsia"/>
        </w:rPr>
        <w:t>公財</w:t>
      </w:r>
      <w:r w:rsidR="00BF0208" w:rsidRPr="007A0475">
        <w:rPr>
          <w:rFonts w:hint="eastAsia"/>
        </w:rPr>
        <w:t>）</w:t>
      </w:r>
      <w:r w:rsidRPr="007A0475">
        <w:rPr>
          <w:rFonts w:hint="eastAsia"/>
        </w:rPr>
        <w:t>日本財団の支援を受けて実施している</w:t>
      </w:r>
      <w:r w:rsidR="000A04C7" w:rsidRPr="007A0475">
        <w:rPr>
          <w:rFonts w:asciiTheme="minorEastAsia" w:eastAsiaTheme="minorEastAsia" w:hAnsiTheme="minorEastAsia" w:cs="MS-Gothic" w:hint="eastAsia"/>
          <w:kern w:val="0"/>
        </w:rPr>
        <w:t>ＰＳＣ</w:t>
      </w:r>
      <w:r w:rsidR="0003709A" w:rsidRPr="007A0475">
        <w:rPr>
          <w:rFonts w:asciiTheme="minorEastAsia" w:eastAsiaTheme="minorEastAsia" w:hAnsiTheme="minorEastAsia" w:cs="MS-Gothic" w:hint="eastAsia"/>
          <w:kern w:val="0"/>
        </w:rPr>
        <w:t>検査</w:t>
      </w:r>
      <w:r w:rsidR="000F7CF3" w:rsidRPr="007A0475">
        <w:rPr>
          <w:rFonts w:asciiTheme="minorEastAsia" w:eastAsiaTheme="minorEastAsia" w:hAnsiTheme="minorEastAsia" w:cs="MS-Gothic" w:hint="eastAsia"/>
          <w:kern w:val="0"/>
        </w:rPr>
        <w:t>官一般</w:t>
      </w:r>
      <w:r w:rsidR="00FF5FAC" w:rsidRPr="007A0475">
        <w:rPr>
          <w:rFonts w:asciiTheme="minorEastAsia" w:eastAsiaTheme="minorEastAsia" w:hAnsiTheme="minorEastAsia" w:cs="MS-Gothic" w:hint="eastAsia"/>
          <w:kern w:val="0"/>
        </w:rPr>
        <w:t>研修</w:t>
      </w:r>
      <w:r w:rsidR="000F7CF3" w:rsidRPr="007A0475">
        <w:rPr>
          <w:rFonts w:asciiTheme="minorEastAsia" w:eastAsiaTheme="minorEastAsia" w:hAnsiTheme="minorEastAsia" w:cs="MS-Gothic" w:hint="eastAsia"/>
          <w:kern w:val="0"/>
        </w:rPr>
        <w:t>（</w:t>
      </w:r>
      <w:r w:rsidR="000F7CF3" w:rsidRPr="007A0475">
        <w:rPr>
          <w:rFonts w:asciiTheme="minorEastAsia" w:eastAsiaTheme="minorEastAsia" w:hAnsiTheme="minorEastAsia" w:cs="Arial"/>
          <w:kern w:val="0"/>
        </w:rPr>
        <w:t>General Training Course</w:t>
      </w:r>
      <w:r w:rsidR="000F7CF3" w:rsidRPr="007A0475">
        <w:rPr>
          <w:rFonts w:hint="eastAsia"/>
        </w:rPr>
        <w:t xml:space="preserve">: </w:t>
      </w:r>
      <w:r w:rsidR="000F7CF3" w:rsidRPr="007A0475">
        <w:rPr>
          <w:rFonts w:asciiTheme="minorEastAsia" w:eastAsiaTheme="minorEastAsia" w:hAnsiTheme="minorEastAsia" w:hint="eastAsia"/>
        </w:rPr>
        <w:t>ＧＴＣ</w:t>
      </w:r>
      <w:r w:rsidR="000F7CF3" w:rsidRPr="007A0475">
        <w:t>）</w:t>
      </w:r>
      <w:r w:rsidR="000F7CF3" w:rsidRPr="007A0475">
        <w:rPr>
          <w:rFonts w:hint="eastAsia"/>
        </w:rPr>
        <w:t>は、</w:t>
      </w:r>
      <w:r w:rsidR="00EA3A92" w:rsidRPr="007A0475">
        <w:rPr>
          <w:rFonts w:asciiTheme="minorEastAsia" w:eastAsiaTheme="minorEastAsia" w:hAnsiTheme="minorEastAsia" w:cs="MS-Gothic" w:hint="eastAsia"/>
          <w:kern w:val="0"/>
        </w:rPr>
        <w:t>東京ＭＯＵ域内</w:t>
      </w:r>
      <w:r w:rsidR="000319A2" w:rsidRPr="007A0475">
        <w:rPr>
          <w:rFonts w:asciiTheme="minorEastAsia" w:eastAsiaTheme="minorEastAsia" w:hAnsiTheme="minorEastAsia" w:cs="MS-Gothic" w:hint="eastAsia"/>
          <w:kern w:val="0"/>
        </w:rPr>
        <w:t>各</w:t>
      </w:r>
      <w:r w:rsidR="00F74B70" w:rsidRPr="007A0475">
        <w:rPr>
          <w:rFonts w:asciiTheme="minorEastAsia" w:eastAsiaTheme="minorEastAsia" w:hAnsiTheme="minorEastAsia" w:cs="MS-Gothic" w:hint="eastAsia"/>
          <w:kern w:val="0"/>
        </w:rPr>
        <w:t>国の初級又は中堅</w:t>
      </w:r>
      <w:r w:rsidR="00230D08" w:rsidRPr="007A0475">
        <w:rPr>
          <w:rFonts w:asciiTheme="minorEastAsia" w:eastAsiaTheme="minorEastAsia" w:hAnsiTheme="minorEastAsia" w:cs="MS-Gothic" w:hint="eastAsia"/>
          <w:kern w:val="0"/>
        </w:rPr>
        <w:t>のＰＳＣ</w:t>
      </w:r>
      <w:r w:rsidR="00F74B70" w:rsidRPr="007A0475">
        <w:rPr>
          <w:rFonts w:asciiTheme="minorEastAsia" w:eastAsiaTheme="minorEastAsia" w:hAnsiTheme="minorEastAsia" w:cs="MS-Gothic" w:hint="eastAsia"/>
          <w:kern w:val="0"/>
        </w:rPr>
        <w:t>検査官を対象とし</w:t>
      </w:r>
      <w:r w:rsidR="000F7CF3" w:rsidRPr="007A0475">
        <w:rPr>
          <w:rFonts w:asciiTheme="minorEastAsia" w:eastAsiaTheme="minorEastAsia" w:hAnsiTheme="minorEastAsia" w:cs="MS-Gothic" w:hint="eastAsia"/>
          <w:kern w:val="0"/>
        </w:rPr>
        <w:t>て</w:t>
      </w:r>
      <w:r w:rsidRPr="007A0475">
        <w:rPr>
          <w:rFonts w:hint="eastAsia"/>
        </w:rPr>
        <w:t>、</w:t>
      </w:r>
      <w:r w:rsidR="003F155B" w:rsidRPr="007A0475">
        <w:rPr>
          <w:rFonts w:hint="eastAsia"/>
        </w:rPr>
        <w:t>座学によ</w:t>
      </w:r>
      <w:r w:rsidR="00342EBB" w:rsidRPr="007A0475">
        <w:rPr>
          <w:rFonts w:hint="eastAsia"/>
        </w:rPr>
        <w:t>る</w:t>
      </w:r>
      <w:r w:rsidR="00F74B70" w:rsidRPr="007A0475">
        <w:rPr>
          <w:rFonts w:asciiTheme="minorEastAsia" w:eastAsiaTheme="minorEastAsia" w:hAnsiTheme="minorEastAsia" w:cs="MS-Gothic" w:hint="eastAsia"/>
          <w:kern w:val="0"/>
        </w:rPr>
        <w:t>ＰＳＣ</w:t>
      </w:r>
      <w:r w:rsidR="00334CDD" w:rsidRPr="007A0475">
        <w:rPr>
          <w:rFonts w:asciiTheme="minorEastAsia" w:eastAsiaTheme="minorEastAsia" w:hAnsiTheme="minorEastAsia" w:cs="MS-Gothic" w:hint="eastAsia"/>
          <w:kern w:val="0"/>
        </w:rPr>
        <w:t>関係条約、手順等</w:t>
      </w:r>
      <w:r w:rsidR="00F74B70" w:rsidRPr="007A0475">
        <w:rPr>
          <w:rFonts w:asciiTheme="minorEastAsia" w:eastAsiaTheme="minorEastAsia" w:hAnsiTheme="minorEastAsia" w:cs="MS-Gothic" w:hint="eastAsia"/>
          <w:kern w:val="0"/>
        </w:rPr>
        <w:t>の基礎的な知識及び実地訓練によ</w:t>
      </w:r>
      <w:r w:rsidR="00162409" w:rsidRPr="007A0475">
        <w:rPr>
          <w:rFonts w:asciiTheme="minorEastAsia" w:eastAsiaTheme="minorEastAsia" w:hAnsiTheme="minorEastAsia" w:cs="MS-Gothic" w:hint="eastAsia"/>
          <w:kern w:val="0"/>
        </w:rPr>
        <w:t>る</w:t>
      </w:r>
      <w:r w:rsidR="00F74B70" w:rsidRPr="007A0475">
        <w:rPr>
          <w:rFonts w:asciiTheme="minorEastAsia" w:eastAsiaTheme="minorEastAsia" w:hAnsiTheme="minorEastAsia" w:cs="MS-Gothic" w:hint="eastAsia"/>
          <w:kern w:val="0"/>
        </w:rPr>
        <w:t>ＰＳＣ</w:t>
      </w:r>
      <w:r w:rsidR="003F155B" w:rsidRPr="007A0475">
        <w:rPr>
          <w:rFonts w:asciiTheme="minorEastAsia" w:eastAsiaTheme="minorEastAsia" w:hAnsiTheme="minorEastAsia" w:cs="MS-Gothic" w:hint="eastAsia"/>
          <w:kern w:val="0"/>
        </w:rPr>
        <w:t>実務を習得さ</w:t>
      </w:r>
      <w:r w:rsidR="00F74B70" w:rsidRPr="007A0475">
        <w:rPr>
          <w:rFonts w:asciiTheme="minorEastAsia" w:eastAsiaTheme="minorEastAsia" w:hAnsiTheme="minorEastAsia" w:cs="MS-Gothic" w:hint="eastAsia"/>
          <w:kern w:val="0"/>
        </w:rPr>
        <w:t>せるものであり、</w:t>
      </w:r>
      <w:r w:rsidRPr="007A0475">
        <w:rPr>
          <w:rFonts w:hint="eastAsia"/>
        </w:rPr>
        <w:t>毎年、</w:t>
      </w:r>
      <w:r w:rsidR="003F155B" w:rsidRPr="007A0475">
        <w:rPr>
          <w:rFonts w:hint="eastAsia"/>
        </w:rPr>
        <w:t>域内</w:t>
      </w:r>
      <w:r w:rsidRPr="007A0475">
        <w:rPr>
          <w:rFonts w:hint="eastAsia"/>
        </w:rPr>
        <w:t>各国から</w:t>
      </w:r>
      <w:r w:rsidR="006B5629" w:rsidRPr="007A0475">
        <w:rPr>
          <w:rFonts w:hint="eastAsia"/>
        </w:rPr>
        <w:t>ＰＳＣ</w:t>
      </w:r>
      <w:r w:rsidR="003F155B" w:rsidRPr="007A0475">
        <w:rPr>
          <w:rFonts w:hint="eastAsia"/>
        </w:rPr>
        <w:t>検査</w:t>
      </w:r>
      <w:r w:rsidRPr="007A0475">
        <w:rPr>
          <w:rFonts w:hint="eastAsia"/>
        </w:rPr>
        <w:t>官を我が国に</w:t>
      </w:r>
      <w:r w:rsidR="00CE6E55" w:rsidRPr="007A0475">
        <w:rPr>
          <w:rFonts w:hint="eastAsia"/>
        </w:rPr>
        <w:t>受け入れており</w:t>
      </w:r>
      <w:r w:rsidR="003F155B" w:rsidRPr="007A0475">
        <w:rPr>
          <w:rFonts w:hint="eastAsia"/>
        </w:rPr>
        <w:t>、近年は</w:t>
      </w:r>
      <w:r w:rsidR="00CE6E55" w:rsidRPr="007A0475">
        <w:rPr>
          <w:rFonts w:hint="eastAsia"/>
        </w:rPr>
        <w:t>、</w:t>
      </w:r>
      <w:r w:rsidR="003F155B" w:rsidRPr="007A0475">
        <w:rPr>
          <w:rFonts w:hint="eastAsia"/>
        </w:rPr>
        <w:t>中東地域、インド洋地域等</w:t>
      </w:r>
      <w:r w:rsidR="008E661F" w:rsidRPr="007A0475">
        <w:rPr>
          <w:rFonts w:hint="eastAsia"/>
        </w:rPr>
        <w:t>、他地域</w:t>
      </w:r>
      <w:r w:rsidR="003F155B" w:rsidRPr="007A0475">
        <w:rPr>
          <w:rFonts w:hint="eastAsia"/>
        </w:rPr>
        <w:t>のＭＯＵからも参加を得ている</w:t>
      </w:r>
      <w:r w:rsidR="00FC4F4C" w:rsidRPr="007A0475">
        <w:rPr>
          <w:rFonts w:hint="eastAsia"/>
        </w:rPr>
        <w:t>。</w:t>
      </w:r>
    </w:p>
    <w:p w14:paraId="7716B816" w14:textId="7AA3F0D6" w:rsidR="00EA6EBB" w:rsidRPr="007A0475" w:rsidRDefault="00FC4F4C" w:rsidP="00FC4F4C">
      <w:pPr>
        <w:autoSpaceDE w:val="0"/>
        <w:autoSpaceDN w:val="0"/>
        <w:adjustRightInd w:val="0"/>
        <w:ind w:leftChars="200" w:left="441"/>
      </w:pPr>
      <w:r w:rsidRPr="007A0475">
        <w:rPr>
          <w:rFonts w:hint="eastAsia"/>
        </w:rPr>
        <w:t xml:space="preserve">　</w:t>
      </w:r>
      <w:r w:rsidR="006625C4" w:rsidRPr="007A0475">
        <w:t>令和</w:t>
      </w:r>
      <w:r w:rsidR="00ED49B6" w:rsidRPr="007A0475">
        <w:rPr>
          <w:rFonts w:hint="eastAsia"/>
        </w:rPr>
        <w:t>５</w:t>
      </w:r>
      <w:r w:rsidR="006625C4" w:rsidRPr="007A0475">
        <w:t>年度</w:t>
      </w:r>
      <w:r w:rsidRPr="007A0475">
        <w:rPr>
          <w:rFonts w:hint="eastAsia"/>
        </w:rPr>
        <w:t>は</w:t>
      </w:r>
      <w:r w:rsidR="00ED49B6" w:rsidRPr="007A0475">
        <w:rPr>
          <w:rFonts w:hint="eastAsia"/>
        </w:rPr>
        <w:t>４年ぶりに通常開催され、</w:t>
      </w:r>
      <w:r w:rsidR="00D24599" w:rsidRPr="007A0475">
        <w:rPr>
          <w:rFonts w:hint="eastAsia"/>
        </w:rPr>
        <w:t>前半は横浜で座学を実施し、後半は各地方運輸局等へ研修生を派遣し船上</w:t>
      </w:r>
      <w:r w:rsidR="006A0B02" w:rsidRPr="007A0475">
        <w:rPr>
          <w:rFonts w:hint="eastAsia"/>
        </w:rPr>
        <w:t>実習</w:t>
      </w:r>
      <w:r w:rsidR="00D24599" w:rsidRPr="007A0475">
        <w:rPr>
          <w:rFonts w:hint="eastAsia"/>
        </w:rPr>
        <w:t>を行うもので</w:t>
      </w:r>
      <w:r w:rsidR="00357E44" w:rsidRPr="007A0475">
        <w:rPr>
          <w:rFonts w:hint="eastAsia"/>
        </w:rPr>
        <w:t>あり</w:t>
      </w:r>
      <w:r w:rsidR="00D24599" w:rsidRPr="007A0475">
        <w:rPr>
          <w:rFonts w:hint="eastAsia"/>
        </w:rPr>
        <w:t>、神戸運輸監理部においても令和５年８月～９月に行われた第１１回</w:t>
      </w:r>
      <w:r w:rsidRPr="007A0475">
        <w:rPr>
          <w:rFonts w:hint="eastAsia"/>
        </w:rPr>
        <w:t>ＧＴＣに</w:t>
      </w:r>
      <w:r w:rsidR="00D24599" w:rsidRPr="007A0475">
        <w:rPr>
          <w:rFonts w:hint="eastAsia"/>
        </w:rPr>
        <w:t>おいて、座学の講師として外国船舶監督官を派遣するとともに、船上</w:t>
      </w:r>
      <w:r w:rsidR="006A0B02" w:rsidRPr="007A0475">
        <w:rPr>
          <w:rFonts w:hint="eastAsia"/>
        </w:rPr>
        <w:t>実習</w:t>
      </w:r>
      <w:r w:rsidR="00D24599" w:rsidRPr="007A0475">
        <w:rPr>
          <w:rFonts w:hint="eastAsia"/>
        </w:rPr>
        <w:t>では外国人研修生３名（フィジー、トルコ、バーレーン）を受け入れた。</w:t>
      </w:r>
    </w:p>
    <w:p w14:paraId="7AB79781" w14:textId="77777777" w:rsidR="006A0B02" w:rsidRPr="007A0475" w:rsidRDefault="006A0B02" w:rsidP="006A0B02">
      <w:pPr>
        <w:autoSpaceDE w:val="0"/>
        <w:autoSpaceDN w:val="0"/>
        <w:adjustRightInd w:val="0"/>
        <w:rPr>
          <w:strike/>
        </w:rPr>
      </w:pPr>
    </w:p>
    <w:p w14:paraId="69AE8737" w14:textId="77777777" w:rsidR="007A474C" w:rsidRPr="007A0475" w:rsidRDefault="007A474C" w:rsidP="004C24DB">
      <w:pPr>
        <w:pStyle w:val="a5"/>
        <w:tabs>
          <w:tab w:val="left" w:pos="840"/>
        </w:tabs>
        <w:snapToGrid/>
        <w:ind w:firstLineChars="100" w:firstLine="220"/>
        <w:rPr>
          <w:szCs w:val="21"/>
        </w:rPr>
      </w:pPr>
      <w:r w:rsidRPr="007A0475">
        <w:rPr>
          <w:rFonts w:hint="eastAsia"/>
        </w:rPr>
        <w:t>(5)</w:t>
      </w:r>
      <w:r w:rsidRPr="007A0475">
        <w:rPr>
          <w:rFonts w:hint="eastAsia"/>
          <w:szCs w:val="21"/>
        </w:rPr>
        <w:t xml:space="preserve"> 係船装置及び係船作業</w:t>
      </w:r>
      <w:r w:rsidR="00147B23" w:rsidRPr="007A0475">
        <w:rPr>
          <w:rFonts w:hint="eastAsia"/>
          <w:szCs w:val="21"/>
        </w:rPr>
        <w:t>に関する安全</w:t>
      </w:r>
      <w:r w:rsidRPr="007A0475">
        <w:rPr>
          <w:rFonts w:hint="eastAsia"/>
          <w:szCs w:val="21"/>
        </w:rPr>
        <w:t>対策の取組み</w:t>
      </w:r>
    </w:p>
    <w:p w14:paraId="3C57DB7F" w14:textId="77777777" w:rsidR="005C09C7" w:rsidRPr="007A0475" w:rsidRDefault="007A474C" w:rsidP="007A474C">
      <w:pPr>
        <w:ind w:leftChars="100" w:left="440" w:hangingChars="100" w:hanging="220"/>
        <w:rPr>
          <w:rFonts w:hAnsi="ＭＳ ゴシック" w:cs="Arial"/>
        </w:rPr>
      </w:pPr>
      <w:r w:rsidRPr="007A0475">
        <w:rPr>
          <w:rFonts w:hint="eastAsia"/>
          <w:szCs w:val="21"/>
        </w:rPr>
        <w:t xml:space="preserve">　　</w:t>
      </w:r>
      <w:r w:rsidR="00147B23" w:rsidRPr="007A0475">
        <w:rPr>
          <w:rFonts w:hint="eastAsia"/>
          <w:szCs w:val="21"/>
        </w:rPr>
        <w:t>管内では、</w:t>
      </w:r>
      <w:r w:rsidRPr="007A0475">
        <w:rPr>
          <w:rFonts w:hAnsi="ＭＳ ゴシック" w:cs="Arial" w:hint="eastAsia"/>
        </w:rPr>
        <w:t>平成２１年３月２０日に神戸港コンテナバースで発生した係船ロープ切断による綱取り作業員２名の死亡事故を受け、外国船</w:t>
      </w:r>
      <w:r w:rsidR="008E661F" w:rsidRPr="007A0475">
        <w:rPr>
          <w:rFonts w:hAnsi="ＭＳ ゴシック" w:cs="Arial" w:hint="eastAsia"/>
        </w:rPr>
        <w:t>舶</w:t>
      </w:r>
      <w:r w:rsidRPr="007A0475">
        <w:rPr>
          <w:rFonts w:hAnsi="ＭＳ ゴシック" w:cs="Arial" w:hint="eastAsia"/>
        </w:rPr>
        <w:t>の係船装置及び係船作業の安全に重点を置</w:t>
      </w:r>
      <w:r w:rsidR="008E661F" w:rsidRPr="007A0475">
        <w:rPr>
          <w:rFonts w:hAnsi="ＭＳ ゴシック" w:cs="Arial" w:hint="eastAsia"/>
        </w:rPr>
        <w:t>いた</w:t>
      </w:r>
      <w:r w:rsidR="00F04A05" w:rsidRPr="007A0475">
        <w:rPr>
          <w:rFonts w:hAnsi="ＭＳ ゴシック" w:cs="Arial" w:hint="eastAsia"/>
        </w:rPr>
        <w:t xml:space="preserve">　　</w:t>
      </w:r>
      <w:r w:rsidRPr="007A0475">
        <w:rPr>
          <w:rFonts w:hAnsi="ＭＳ ゴシック" w:cs="Arial" w:hint="eastAsia"/>
        </w:rPr>
        <w:t>ＰＳＣを実施してきた。</w:t>
      </w:r>
    </w:p>
    <w:p w14:paraId="39CAF536" w14:textId="07943A27" w:rsidR="00BC4B58" w:rsidRPr="007A0475" w:rsidRDefault="005C09C7" w:rsidP="00BC4B58">
      <w:pPr>
        <w:ind w:leftChars="100" w:left="440" w:hangingChars="100" w:hanging="220"/>
        <w:rPr>
          <w:rFonts w:hAnsi="ＭＳ ゴシック" w:cs="Arial"/>
        </w:rPr>
      </w:pPr>
      <w:r w:rsidRPr="007A0475">
        <w:rPr>
          <w:rFonts w:hAnsi="ＭＳ ゴシック" w:cs="Arial" w:hint="eastAsia"/>
        </w:rPr>
        <w:t xml:space="preserve">　　</w:t>
      </w:r>
      <w:r w:rsidR="00BC4B58" w:rsidRPr="007A0475">
        <w:rPr>
          <w:rFonts w:hAnsi="ＭＳ ゴシック" w:cs="Arial" w:hint="eastAsia"/>
        </w:rPr>
        <w:t>神戸運輸監理部では</w:t>
      </w:r>
      <w:r w:rsidR="009F13AA" w:rsidRPr="007A0475">
        <w:rPr>
          <w:rFonts w:hAnsi="ＭＳ ゴシック" w:cs="Arial" w:hint="eastAsia"/>
        </w:rPr>
        <w:t>例年２月</w:t>
      </w:r>
      <w:r w:rsidR="00BC4B58" w:rsidRPr="007A0475">
        <w:rPr>
          <w:rFonts w:hAnsi="ＭＳ ゴシック" w:cs="Arial" w:hint="eastAsia"/>
        </w:rPr>
        <w:t>頃に</w:t>
      </w:r>
      <w:r w:rsidR="003D3BC5" w:rsidRPr="007A0475">
        <w:rPr>
          <w:rFonts w:hAnsi="ＭＳ ゴシック" w:cs="Arial" w:hint="eastAsia"/>
        </w:rPr>
        <w:t>こ</w:t>
      </w:r>
      <w:r w:rsidR="00361C0B" w:rsidRPr="007A0475">
        <w:rPr>
          <w:rFonts w:hAnsi="ＭＳ ゴシック" w:cs="Arial" w:hint="eastAsia"/>
        </w:rPr>
        <w:t>の</w:t>
      </w:r>
      <w:r w:rsidR="007A474C" w:rsidRPr="007A0475">
        <w:rPr>
          <w:rFonts w:hAnsi="ＭＳ ゴシック" w:cs="Arial" w:hint="eastAsia"/>
        </w:rPr>
        <w:t>事故の重大さを</w:t>
      </w:r>
      <w:r w:rsidR="008E661F" w:rsidRPr="007A0475">
        <w:rPr>
          <w:rFonts w:hAnsi="ＭＳ ゴシック" w:cs="Arial" w:hint="eastAsia"/>
        </w:rPr>
        <w:t>改めて</w:t>
      </w:r>
      <w:r w:rsidR="007A474C" w:rsidRPr="007A0475">
        <w:rPr>
          <w:rFonts w:hAnsi="ＭＳ ゴシック" w:cs="Arial" w:hint="eastAsia"/>
        </w:rPr>
        <w:t>認識し</w:t>
      </w:r>
      <w:r w:rsidR="00361C0B" w:rsidRPr="007A0475">
        <w:rPr>
          <w:rFonts w:hAnsi="ＭＳ ゴシック" w:cs="Arial" w:hint="eastAsia"/>
        </w:rPr>
        <w:t>、</w:t>
      </w:r>
      <w:r w:rsidR="007A474C" w:rsidRPr="007A0475">
        <w:rPr>
          <w:rFonts w:hAnsi="ＭＳ ゴシック" w:cs="Arial" w:hint="eastAsia"/>
        </w:rPr>
        <w:t>再発防止に向けた安全対策の強化を図る</w:t>
      </w:r>
      <w:r w:rsidR="00EC2AAA" w:rsidRPr="007A0475">
        <w:rPr>
          <w:rFonts w:hAnsi="ＭＳ ゴシック" w:cs="Arial" w:hint="eastAsia"/>
        </w:rPr>
        <w:t>ことを</w:t>
      </w:r>
      <w:r w:rsidR="007A474C" w:rsidRPr="007A0475">
        <w:rPr>
          <w:rFonts w:hAnsi="ＭＳ ゴシック" w:cs="Arial" w:hint="eastAsia"/>
        </w:rPr>
        <w:t>目的</w:t>
      </w:r>
      <w:r w:rsidR="00EC2AAA" w:rsidRPr="007A0475">
        <w:rPr>
          <w:rFonts w:hAnsi="ＭＳ ゴシック" w:cs="Arial" w:hint="eastAsia"/>
        </w:rPr>
        <w:t>として</w:t>
      </w:r>
      <w:r w:rsidR="003D3BC5" w:rsidRPr="007A0475">
        <w:rPr>
          <w:rFonts w:hAnsi="ＭＳ ゴシック" w:cs="Arial"/>
        </w:rPr>
        <w:t>検査キャンペーンを実施</w:t>
      </w:r>
      <w:r w:rsidR="005F4767" w:rsidRPr="007A0475">
        <w:rPr>
          <w:rFonts w:hAnsi="ＭＳ ゴシック" w:cs="Arial"/>
        </w:rPr>
        <w:t>して</w:t>
      </w:r>
      <w:r w:rsidR="00BC4B58" w:rsidRPr="007A0475">
        <w:rPr>
          <w:rFonts w:hAnsi="ＭＳ ゴシック" w:cs="Arial" w:hint="eastAsia"/>
        </w:rPr>
        <w:t>いる。</w:t>
      </w:r>
    </w:p>
    <w:p w14:paraId="284D3257" w14:textId="486BB345" w:rsidR="00BC4B58" w:rsidRPr="007A0475" w:rsidRDefault="00BC4B58" w:rsidP="008404E3">
      <w:pPr>
        <w:rPr>
          <w:rFonts w:hAnsi="ＭＳ ゴシック" w:cs="Arial" w:hint="eastAsia"/>
          <w:dstrike/>
        </w:rPr>
      </w:pPr>
    </w:p>
    <w:sectPr w:rsidR="00BC4B58" w:rsidRPr="007A0475" w:rsidSect="00B656A8">
      <w:footerReference w:type="even" r:id="rId8"/>
      <w:footerReference w:type="default" r:id="rId9"/>
      <w:pgSz w:w="11906" w:h="16838" w:code="9"/>
      <w:pgMar w:top="1134" w:right="851" w:bottom="1134" w:left="1134" w:header="0" w:footer="851" w:gutter="0"/>
      <w:pgNumType w:fmt="numberInDash" w:start="0"/>
      <w:cols w:space="425"/>
      <w:docGrid w:type="linesAndChars" w:linePitch="38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2742" w14:textId="77777777" w:rsidR="003724FB" w:rsidRDefault="003724FB" w:rsidP="00D328D3">
      <w:r>
        <w:separator/>
      </w:r>
    </w:p>
  </w:endnote>
  <w:endnote w:type="continuationSeparator" w:id="0">
    <w:p w14:paraId="5CB54F8C" w14:textId="77777777" w:rsidR="003724FB" w:rsidRDefault="003724FB" w:rsidP="00D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751" w14:textId="77777777" w:rsidR="004A5846" w:rsidRDefault="00EB3C37" w:rsidP="00F62861">
    <w:pPr>
      <w:pStyle w:val="a5"/>
      <w:framePr w:wrap="around" w:vAnchor="text" w:hAnchor="margin" w:xAlign="center" w:y="1"/>
      <w:rPr>
        <w:rStyle w:val="a7"/>
      </w:rPr>
    </w:pPr>
    <w:r>
      <w:rPr>
        <w:rStyle w:val="a7"/>
      </w:rPr>
      <w:fldChar w:fldCharType="begin"/>
    </w:r>
    <w:r w:rsidR="004A5846">
      <w:rPr>
        <w:rStyle w:val="a7"/>
      </w:rPr>
      <w:instrText xml:space="preserve">PAGE  </w:instrText>
    </w:r>
    <w:r>
      <w:rPr>
        <w:rStyle w:val="a7"/>
      </w:rPr>
      <w:fldChar w:fldCharType="end"/>
    </w:r>
  </w:p>
  <w:p w14:paraId="302897BF" w14:textId="77777777" w:rsidR="004A5846" w:rsidRDefault="004A5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E9B8" w14:textId="77777777" w:rsidR="004A5846" w:rsidRPr="00B367FE" w:rsidRDefault="004A5846" w:rsidP="00B367FE">
    <w:pPr>
      <w:pStyle w:val="a5"/>
      <w:jc w:val="center"/>
    </w:pPr>
    <w:r>
      <w:rPr>
        <w:rFonts w:asciiTheme="majorHAnsi" w:hAnsiTheme="majorHAnsi" w:hint="eastAsia"/>
        <w:lang w:val="ja-JP"/>
      </w:rPr>
      <w:t>安外</w:t>
    </w:r>
    <w:r w:rsidRPr="00B367FE">
      <w:rPr>
        <w:rFonts w:asciiTheme="majorHAnsi" w:hAnsiTheme="majorHAnsi"/>
        <w:lang w:val="ja-JP"/>
      </w:rPr>
      <w:t xml:space="preserve"> </w:t>
    </w:r>
    <w:r w:rsidR="00F27873">
      <w:fldChar w:fldCharType="begin"/>
    </w:r>
    <w:r w:rsidR="00F27873">
      <w:instrText xml:space="preserve"> PAGE    \* MERGEFORMAT </w:instrText>
    </w:r>
    <w:r w:rsidR="00F27873">
      <w:fldChar w:fldCharType="separate"/>
    </w:r>
    <w:r w:rsidR="00531E2D" w:rsidRPr="00531E2D">
      <w:rPr>
        <w:rFonts w:asciiTheme="majorHAnsi" w:hAnsiTheme="majorHAnsi"/>
        <w:noProof/>
        <w:lang w:val="ja-JP"/>
      </w:rPr>
      <w:t>-</w:t>
    </w:r>
    <w:r w:rsidR="00531E2D">
      <w:rPr>
        <w:noProof/>
      </w:rPr>
      <w:t xml:space="preserve"> 1 -</w:t>
    </w:r>
    <w:r w:rsidR="00F278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0AA9" w14:textId="77777777" w:rsidR="003724FB" w:rsidRDefault="003724FB" w:rsidP="00D328D3">
      <w:r>
        <w:separator/>
      </w:r>
    </w:p>
  </w:footnote>
  <w:footnote w:type="continuationSeparator" w:id="0">
    <w:p w14:paraId="4F1B5883" w14:textId="77777777" w:rsidR="003724FB" w:rsidRDefault="003724FB" w:rsidP="00D3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E1"/>
    <w:multiLevelType w:val="hybridMultilevel"/>
    <w:tmpl w:val="82FC8B08"/>
    <w:lvl w:ilvl="0" w:tplc="77FA1D30">
      <w:start w:val="1"/>
      <w:numFmt w:val="decimalEnclosedCircle"/>
      <w:lvlText w:val="%1"/>
      <w:lvlJc w:val="left"/>
      <w:pPr>
        <w:tabs>
          <w:tab w:val="num" w:pos="1260"/>
        </w:tabs>
        <w:ind w:left="1260" w:hanging="360"/>
      </w:pPr>
      <w:rPr>
        <w:rFonts w:hint="eastAsia"/>
      </w:rPr>
    </w:lvl>
    <w:lvl w:ilvl="1" w:tplc="2BBAF47A">
      <w:start w:val="1"/>
      <w:numFmt w:val="bullet"/>
      <w:lvlText w:val="・"/>
      <w:lvlJc w:val="left"/>
      <w:pPr>
        <w:tabs>
          <w:tab w:val="num" w:pos="1680"/>
        </w:tabs>
        <w:ind w:left="16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153C5126"/>
    <w:multiLevelType w:val="hybridMultilevel"/>
    <w:tmpl w:val="3BB643BC"/>
    <w:lvl w:ilvl="0" w:tplc="CC4ABBF6">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162D7524"/>
    <w:multiLevelType w:val="hybridMultilevel"/>
    <w:tmpl w:val="10145344"/>
    <w:lvl w:ilvl="0" w:tplc="C6983992">
      <w:start w:val="1"/>
      <w:numFmt w:val="aiueo"/>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19E75A82"/>
    <w:multiLevelType w:val="hybridMultilevel"/>
    <w:tmpl w:val="058071A0"/>
    <w:lvl w:ilvl="0" w:tplc="633A14A2">
      <w:start w:val="1"/>
      <w:numFmt w:val="aiueo"/>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C2F7D0E"/>
    <w:multiLevelType w:val="hybridMultilevel"/>
    <w:tmpl w:val="328ED73C"/>
    <w:lvl w:ilvl="0" w:tplc="675A7CDA">
      <w:start w:val="5"/>
      <w:numFmt w:val="bullet"/>
      <w:lvlText w:val="・"/>
      <w:lvlJc w:val="left"/>
      <w:pPr>
        <w:tabs>
          <w:tab w:val="num" w:pos="1242"/>
        </w:tabs>
        <w:ind w:left="1242" w:hanging="360"/>
      </w:pPr>
      <w:rPr>
        <w:rFonts w:ascii="Times New Roman" w:eastAsia="ＭＳ 明朝" w:hAnsi="Times New Roman" w:cs="Times New Roman" w:hint="default"/>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5" w15:restartNumberingAfterBreak="0">
    <w:nsid w:val="23454F5B"/>
    <w:multiLevelType w:val="hybridMultilevel"/>
    <w:tmpl w:val="361C6142"/>
    <w:lvl w:ilvl="0" w:tplc="79506F8E">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6" w15:restartNumberingAfterBreak="0">
    <w:nsid w:val="39510755"/>
    <w:multiLevelType w:val="hybridMultilevel"/>
    <w:tmpl w:val="21C8392E"/>
    <w:lvl w:ilvl="0" w:tplc="8866386E">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C3C7FD0"/>
    <w:multiLevelType w:val="hybridMultilevel"/>
    <w:tmpl w:val="132E2352"/>
    <w:lvl w:ilvl="0" w:tplc="93E2E4A4">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3DD149E3"/>
    <w:multiLevelType w:val="hybridMultilevel"/>
    <w:tmpl w:val="C226C68A"/>
    <w:lvl w:ilvl="0" w:tplc="6A00EF94">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3F9E43F9"/>
    <w:multiLevelType w:val="hybridMultilevel"/>
    <w:tmpl w:val="9006B40A"/>
    <w:lvl w:ilvl="0" w:tplc="B6AC8E6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435853"/>
    <w:multiLevelType w:val="hybridMultilevel"/>
    <w:tmpl w:val="63C29990"/>
    <w:lvl w:ilvl="0" w:tplc="CC1275DE">
      <w:start w:val="1"/>
      <w:numFmt w:val="decimalFullWidth"/>
      <w:lvlText w:val="(%1)"/>
      <w:lvlJc w:val="left"/>
      <w:pPr>
        <w:tabs>
          <w:tab w:val="num" w:pos="1191"/>
        </w:tabs>
        <w:ind w:left="1191" w:hanging="495"/>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1" w15:restartNumberingAfterBreak="0">
    <w:nsid w:val="42B729CE"/>
    <w:multiLevelType w:val="hybridMultilevel"/>
    <w:tmpl w:val="D3002376"/>
    <w:lvl w:ilvl="0" w:tplc="24BE09DE">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2" w15:restartNumberingAfterBreak="0">
    <w:nsid w:val="43985E4E"/>
    <w:multiLevelType w:val="hybridMultilevel"/>
    <w:tmpl w:val="1F3A492C"/>
    <w:lvl w:ilvl="0" w:tplc="9C74A5E8">
      <w:start w:val="1"/>
      <w:numFmt w:val="iroha"/>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5A93A8A"/>
    <w:multiLevelType w:val="hybridMultilevel"/>
    <w:tmpl w:val="33B4FC0C"/>
    <w:lvl w:ilvl="0" w:tplc="C32CF3BC">
      <w:start w:val="1"/>
      <w:numFmt w:val="iroha"/>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A097EA6"/>
    <w:multiLevelType w:val="hybridMultilevel"/>
    <w:tmpl w:val="F500C31E"/>
    <w:lvl w:ilvl="0" w:tplc="D214F0D0">
      <w:start w:val="1"/>
      <w:numFmt w:val="decimalEnclosedCircle"/>
      <w:lvlText w:val="%1"/>
      <w:lvlJc w:val="left"/>
      <w:pPr>
        <w:tabs>
          <w:tab w:val="num" w:pos="1050"/>
        </w:tabs>
        <w:ind w:left="10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A3E6859"/>
    <w:multiLevelType w:val="hybridMultilevel"/>
    <w:tmpl w:val="F3CED3D2"/>
    <w:lvl w:ilvl="0" w:tplc="722C8236">
      <w:start w:val="5"/>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4AAA2572"/>
    <w:multiLevelType w:val="hybridMultilevel"/>
    <w:tmpl w:val="A522AEE0"/>
    <w:lvl w:ilvl="0" w:tplc="CA1A0644">
      <w:start w:val="2"/>
      <w:numFmt w:val="decimalFullWidth"/>
      <w:lvlText w:val="（%1）"/>
      <w:lvlJc w:val="left"/>
      <w:pPr>
        <w:tabs>
          <w:tab w:val="num" w:pos="1416"/>
        </w:tabs>
        <w:ind w:left="1416" w:hanging="720"/>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7" w15:restartNumberingAfterBreak="0">
    <w:nsid w:val="4E625D4A"/>
    <w:multiLevelType w:val="hybridMultilevel"/>
    <w:tmpl w:val="8F9A6C1A"/>
    <w:lvl w:ilvl="0" w:tplc="CB5E5DEC">
      <w:start w:val="1"/>
      <w:numFmt w:val="bullet"/>
      <w:lvlText w:val="・"/>
      <w:lvlJc w:val="left"/>
      <w:pPr>
        <w:tabs>
          <w:tab w:val="num" w:pos="801"/>
        </w:tabs>
        <w:ind w:left="801" w:hanging="360"/>
      </w:pPr>
      <w:rPr>
        <w:rFonts w:ascii="Times New Roman" w:eastAsia="ＭＳ 明朝" w:hAnsi="Times New Roman" w:cs="Times New Roman" w:hint="default"/>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8" w15:restartNumberingAfterBreak="0">
    <w:nsid w:val="57E0702D"/>
    <w:multiLevelType w:val="hybridMultilevel"/>
    <w:tmpl w:val="5BA42410"/>
    <w:lvl w:ilvl="0" w:tplc="64860000">
      <w:start w:val="8"/>
      <w:numFmt w:val="bullet"/>
      <w:lvlText w:val="※"/>
      <w:lvlJc w:val="left"/>
      <w:pPr>
        <w:tabs>
          <w:tab w:val="num" w:pos="360"/>
        </w:tabs>
        <w:ind w:left="360" w:hanging="360"/>
      </w:pPr>
      <w:rPr>
        <w:rFonts w:ascii="Times New Roman" w:eastAsia="ＭＳ 明朝" w:hAnsi="Times New Roman" w:cs="Times New Roman" w:hint="default"/>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222BD1"/>
    <w:multiLevelType w:val="hybridMultilevel"/>
    <w:tmpl w:val="6C8A416C"/>
    <w:lvl w:ilvl="0" w:tplc="14183706">
      <w:start w:val="5"/>
      <w:numFmt w:val="bullet"/>
      <w:lvlText w:val="・"/>
      <w:lvlJc w:val="left"/>
      <w:pPr>
        <w:tabs>
          <w:tab w:val="num" w:pos="1026"/>
        </w:tabs>
        <w:ind w:left="1026" w:hanging="360"/>
      </w:pPr>
      <w:rPr>
        <w:rFonts w:ascii="Times New Roman" w:eastAsia="ＭＳ 明朝" w:hAnsi="Times New Roman" w:cs="Times New Roman" w:hint="default"/>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20" w15:restartNumberingAfterBreak="0">
    <w:nsid w:val="5C28334A"/>
    <w:multiLevelType w:val="hybridMultilevel"/>
    <w:tmpl w:val="B494430E"/>
    <w:lvl w:ilvl="0" w:tplc="8B2807EE">
      <w:start w:val="1"/>
      <w:numFmt w:val="aiueo"/>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573909"/>
    <w:multiLevelType w:val="hybridMultilevel"/>
    <w:tmpl w:val="2ABA75D4"/>
    <w:lvl w:ilvl="0" w:tplc="B6268468">
      <w:start w:val="1"/>
      <w:numFmt w:val="iroha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4FA1624"/>
    <w:multiLevelType w:val="hybridMultilevel"/>
    <w:tmpl w:val="B5E2198E"/>
    <w:lvl w:ilvl="0" w:tplc="900C8070">
      <w:start w:val="3"/>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3" w15:restartNumberingAfterBreak="0">
    <w:nsid w:val="704A1DE4"/>
    <w:multiLevelType w:val="hybridMultilevel"/>
    <w:tmpl w:val="4F9ED7A6"/>
    <w:lvl w:ilvl="0" w:tplc="343E8CB4">
      <w:start w:val="1"/>
      <w:numFmt w:val="bullet"/>
      <w:lvlText w:val="★"/>
      <w:lvlJc w:val="left"/>
      <w:pPr>
        <w:tabs>
          <w:tab w:val="num" w:pos="1319"/>
        </w:tabs>
        <w:ind w:left="1319" w:hanging="450"/>
      </w:pPr>
      <w:rPr>
        <w:rFonts w:ascii="ＭＳ 明朝" w:eastAsia="ＭＳ 明朝" w:hAnsi="ＭＳ 明朝" w:cs="Times New Roman" w:hint="eastAsia"/>
      </w:rPr>
    </w:lvl>
    <w:lvl w:ilvl="1" w:tplc="0409000B" w:tentative="1">
      <w:start w:val="1"/>
      <w:numFmt w:val="bullet"/>
      <w:lvlText w:val=""/>
      <w:lvlJc w:val="left"/>
      <w:pPr>
        <w:tabs>
          <w:tab w:val="num" w:pos="1709"/>
        </w:tabs>
        <w:ind w:left="1709" w:hanging="420"/>
      </w:pPr>
      <w:rPr>
        <w:rFonts w:ascii="Wingdings" w:hAnsi="Wingdings" w:hint="default"/>
      </w:rPr>
    </w:lvl>
    <w:lvl w:ilvl="2" w:tplc="0409000D" w:tentative="1">
      <w:start w:val="1"/>
      <w:numFmt w:val="bullet"/>
      <w:lvlText w:val=""/>
      <w:lvlJc w:val="left"/>
      <w:pPr>
        <w:tabs>
          <w:tab w:val="num" w:pos="2129"/>
        </w:tabs>
        <w:ind w:left="2129" w:hanging="420"/>
      </w:pPr>
      <w:rPr>
        <w:rFonts w:ascii="Wingdings" w:hAnsi="Wingdings" w:hint="default"/>
      </w:rPr>
    </w:lvl>
    <w:lvl w:ilvl="3" w:tplc="04090001" w:tentative="1">
      <w:start w:val="1"/>
      <w:numFmt w:val="bullet"/>
      <w:lvlText w:val=""/>
      <w:lvlJc w:val="left"/>
      <w:pPr>
        <w:tabs>
          <w:tab w:val="num" w:pos="2549"/>
        </w:tabs>
        <w:ind w:left="2549" w:hanging="420"/>
      </w:pPr>
      <w:rPr>
        <w:rFonts w:ascii="Wingdings" w:hAnsi="Wingdings" w:hint="default"/>
      </w:rPr>
    </w:lvl>
    <w:lvl w:ilvl="4" w:tplc="0409000B" w:tentative="1">
      <w:start w:val="1"/>
      <w:numFmt w:val="bullet"/>
      <w:lvlText w:val=""/>
      <w:lvlJc w:val="left"/>
      <w:pPr>
        <w:tabs>
          <w:tab w:val="num" w:pos="2969"/>
        </w:tabs>
        <w:ind w:left="2969" w:hanging="420"/>
      </w:pPr>
      <w:rPr>
        <w:rFonts w:ascii="Wingdings" w:hAnsi="Wingdings" w:hint="default"/>
      </w:rPr>
    </w:lvl>
    <w:lvl w:ilvl="5" w:tplc="0409000D" w:tentative="1">
      <w:start w:val="1"/>
      <w:numFmt w:val="bullet"/>
      <w:lvlText w:val=""/>
      <w:lvlJc w:val="left"/>
      <w:pPr>
        <w:tabs>
          <w:tab w:val="num" w:pos="3389"/>
        </w:tabs>
        <w:ind w:left="3389" w:hanging="420"/>
      </w:pPr>
      <w:rPr>
        <w:rFonts w:ascii="Wingdings" w:hAnsi="Wingdings" w:hint="default"/>
      </w:rPr>
    </w:lvl>
    <w:lvl w:ilvl="6" w:tplc="04090001" w:tentative="1">
      <w:start w:val="1"/>
      <w:numFmt w:val="bullet"/>
      <w:lvlText w:val=""/>
      <w:lvlJc w:val="left"/>
      <w:pPr>
        <w:tabs>
          <w:tab w:val="num" w:pos="3809"/>
        </w:tabs>
        <w:ind w:left="3809" w:hanging="420"/>
      </w:pPr>
      <w:rPr>
        <w:rFonts w:ascii="Wingdings" w:hAnsi="Wingdings" w:hint="default"/>
      </w:rPr>
    </w:lvl>
    <w:lvl w:ilvl="7" w:tplc="0409000B" w:tentative="1">
      <w:start w:val="1"/>
      <w:numFmt w:val="bullet"/>
      <w:lvlText w:val=""/>
      <w:lvlJc w:val="left"/>
      <w:pPr>
        <w:tabs>
          <w:tab w:val="num" w:pos="4229"/>
        </w:tabs>
        <w:ind w:left="4229" w:hanging="420"/>
      </w:pPr>
      <w:rPr>
        <w:rFonts w:ascii="Wingdings" w:hAnsi="Wingdings" w:hint="default"/>
      </w:rPr>
    </w:lvl>
    <w:lvl w:ilvl="8" w:tplc="0409000D" w:tentative="1">
      <w:start w:val="1"/>
      <w:numFmt w:val="bullet"/>
      <w:lvlText w:val=""/>
      <w:lvlJc w:val="left"/>
      <w:pPr>
        <w:tabs>
          <w:tab w:val="num" w:pos="4649"/>
        </w:tabs>
        <w:ind w:left="4649" w:hanging="420"/>
      </w:pPr>
      <w:rPr>
        <w:rFonts w:ascii="Wingdings" w:hAnsi="Wingdings" w:hint="default"/>
      </w:rPr>
    </w:lvl>
  </w:abstractNum>
  <w:abstractNum w:abstractNumId="24" w15:restartNumberingAfterBreak="0">
    <w:nsid w:val="71174757"/>
    <w:multiLevelType w:val="hybridMultilevel"/>
    <w:tmpl w:val="6F0A6946"/>
    <w:lvl w:ilvl="0" w:tplc="6764C51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5" w15:restartNumberingAfterBreak="0">
    <w:nsid w:val="7309643A"/>
    <w:multiLevelType w:val="hybridMultilevel"/>
    <w:tmpl w:val="DD1E7822"/>
    <w:lvl w:ilvl="0" w:tplc="712C0782">
      <w:start w:val="1"/>
      <w:numFmt w:val="decimalFullWidth"/>
      <w:lvlText w:val="%1．"/>
      <w:lvlJc w:val="left"/>
      <w:pPr>
        <w:tabs>
          <w:tab w:val="num" w:pos="930"/>
        </w:tabs>
        <w:ind w:left="930" w:hanging="465"/>
      </w:pPr>
      <w:rPr>
        <w:rFonts w:hint="default"/>
        <w:lang w:val="en-US"/>
      </w:rPr>
    </w:lvl>
    <w:lvl w:ilvl="1" w:tplc="202CA424">
      <w:start w:val="1"/>
      <w:numFmt w:val="decimalFullWidth"/>
      <w:lvlText w:val="（%2）"/>
      <w:lvlJc w:val="left"/>
      <w:pPr>
        <w:tabs>
          <w:tab w:val="num" w:pos="1605"/>
        </w:tabs>
        <w:ind w:left="1605" w:hanging="720"/>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6" w15:restartNumberingAfterBreak="0">
    <w:nsid w:val="77F83E98"/>
    <w:multiLevelType w:val="hybridMultilevel"/>
    <w:tmpl w:val="02EC544A"/>
    <w:lvl w:ilvl="0" w:tplc="2B98D0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7B926ED5"/>
    <w:multiLevelType w:val="hybridMultilevel"/>
    <w:tmpl w:val="E410B442"/>
    <w:lvl w:ilvl="0" w:tplc="0ABAF97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15:restartNumberingAfterBreak="0">
    <w:nsid w:val="7D04522F"/>
    <w:multiLevelType w:val="hybridMultilevel"/>
    <w:tmpl w:val="2C680668"/>
    <w:lvl w:ilvl="0" w:tplc="6C7656AA">
      <w:start w:val="3"/>
      <w:numFmt w:val="bullet"/>
      <w:lvlText w:val="＊"/>
      <w:lvlJc w:val="left"/>
      <w:pPr>
        <w:ind w:left="1472" w:hanging="360"/>
      </w:pPr>
      <w:rPr>
        <w:rFonts w:ascii="ＭＳ 明朝" w:eastAsia="ＭＳ 明朝" w:hAnsi="ＭＳ 明朝" w:cs="Times New Roman" w:hint="eastAsia"/>
        <w:b/>
      </w:rPr>
    </w:lvl>
    <w:lvl w:ilvl="1" w:tplc="0409000B" w:tentative="1">
      <w:start w:val="1"/>
      <w:numFmt w:val="bullet"/>
      <w:lvlText w:val=""/>
      <w:lvlJc w:val="left"/>
      <w:pPr>
        <w:ind w:left="1952" w:hanging="420"/>
      </w:pPr>
      <w:rPr>
        <w:rFonts w:ascii="Wingdings" w:hAnsi="Wingdings" w:hint="default"/>
      </w:rPr>
    </w:lvl>
    <w:lvl w:ilvl="2" w:tplc="0409000D" w:tentative="1">
      <w:start w:val="1"/>
      <w:numFmt w:val="bullet"/>
      <w:lvlText w:val=""/>
      <w:lvlJc w:val="left"/>
      <w:pPr>
        <w:ind w:left="2372" w:hanging="420"/>
      </w:pPr>
      <w:rPr>
        <w:rFonts w:ascii="Wingdings" w:hAnsi="Wingdings" w:hint="default"/>
      </w:rPr>
    </w:lvl>
    <w:lvl w:ilvl="3" w:tplc="04090001" w:tentative="1">
      <w:start w:val="1"/>
      <w:numFmt w:val="bullet"/>
      <w:lvlText w:val=""/>
      <w:lvlJc w:val="left"/>
      <w:pPr>
        <w:ind w:left="2792" w:hanging="420"/>
      </w:pPr>
      <w:rPr>
        <w:rFonts w:ascii="Wingdings" w:hAnsi="Wingdings" w:hint="default"/>
      </w:rPr>
    </w:lvl>
    <w:lvl w:ilvl="4" w:tplc="0409000B" w:tentative="1">
      <w:start w:val="1"/>
      <w:numFmt w:val="bullet"/>
      <w:lvlText w:val=""/>
      <w:lvlJc w:val="left"/>
      <w:pPr>
        <w:ind w:left="3212" w:hanging="420"/>
      </w:pPr>
      <w:rPr>
        <w:rFonts w:ascii="Wingdings" w:hAnsi="Wingdings" w:hint="default"/>
      </w:rPr>
    </w:lvl>
    <w:lvl w:ilvl="5" w:tplc="0409000D" w:tentative="1">
      <w:start w:val="1"/>
      <w:numFmt w:val="bullet"/>
      <w:lvlText w:val=""/>
      <w:lvlJc w:val="left"/>
      <w:pPr>
        <w:ind w:left="3632" w:hanging="420"/>
      </w:pPr>
      <w:rPr>
        <w:rFonts w:ascii="Wingdings" w:hAnsi="Wingdings" w:hint="default"/>
      </w:rPr>
    </w:lvl>
    <w:lvl w:ilvl="6" w:tplc="04090001" w:tentative="1">
      <w:start w:val="1"/>
      <w:numFmt w:val="bullet"/>
      <w:lvlText w:val=""/>
      <w:lvlJc w:val="left"/>
      <w:pPr>
        <w:ind w:left="4052" w:hanging="420"/>
      </w:pPr>
      <w:rPr>
        <w:rFonts w:ascii="Wingdings" w:hAnsi="Wingdings" w:hint="default"/>
      </w:rPr>
    </w:lvl>
    <w:lvl w:ilvl="7" w:tplc="0409000B" w:tentative="1">
      <w:start w:val="1"/>
      <w:numFmt w:val="bullet"/>
      <w:lvlText w:val=""/>
      <w:lvlJc w:val="left"/>
      <w:pPr>
        <w:ind w:left="4472" w:hanging="420"/>
      </w:pPr>
      <w:rPr>
        <w:rFonts w:ascii="Wingdings" w:hAnsi="Wingdings" w:hint="default"/>
      </w:rPr>
    </w:lvl>
    <w:lvl w:ilvl="8" w:tplc="0409000D" w:tentative="1">
      <w:start w:val="1"/>
      <w:numFmt w:val="bullet"/>
      <w:lvlText w:val=""/>
      <w:lvlJc w:val="left"/>
      <w:pPr>
        <w:ind w:left="4892" w:hanging="420"/>
      </w:pPr>
      <w:rPr>
        <w:rFonts w:ascii="Wingdings" w:hAnsi="Wingdings" w:hint="default"/>
      </w:rPr>
    </w:lvl>
  </w:abstractNum>
  <w:num w:numId="1" w16cid:durableId="823470172">
    <w:abstractNumId w:val="12"/>
  </w:num>
  <w:num w:numId="2" w16cid:durableId="747191088">
    <w:abstractNumId w:val="17"/>
  </w:num>
  <w:num w:numId="3" w16cid:durableId="847713469">
    <w:abstractNumId w:val="20"/>
  </w:num>
  <w:num w:numId="4" w16cid:durableId="99763386">
    <w:abstractNumId w:val="0"/>
  </w:num>
  <w:num w:numId="5" w16cid:durableId="1537889649">
    <w:abstractNumId w:val="19"/>
  </w:num>
  <w:num w:numId="6" w16cid:durableId="851727664">
    <w:abstractNumId w:val="4"/>
  </w:num>
  <w:num w:numId="7" w16cid:durableId="1377467672">
    <w:abstractNumId w:val="22"/>
  </w:num>
  <w:num w:numId="8" w16cid:durableId="2079400907">
    <w:abstractNumId w:val="5"/>
  </w:num>
  <w:num w:numId="9" w16cid:durableId="2097165058">
    <w:abstractNumId w:val="3"/>
  </w:num>
  <w:num w:numId="10" w16cid:durableId="730159518">
    <w:abstractNumId w:val="26"/>
  </w:num>
  <w:num w:numId="11" w16cid:durableId="753550132">
    <w:abstractNumId w:val="23"/>
  </w:num>
  <w:num w:numId="12" w16cid:durableId="1800877380">
    <w:abstractNumId w:val="6"/>
  </w:num>
  <w:num w:numId="13" w16cid:durableId="570234909">
    <w:abstractNumId w:val="21"/>
  </w:num>
  <w:num w:numId="14" w16cid:durableId="929582518">
    <w:abstractNumId w:val="18"/>
  </w:num>
  <w:num w:numId="15" w16cid:durableId="960957224">
    <w:abstractNumId w:val="15"/>
  </w:num>
  <w:num w:numId="16" w16cid:durableId="497235386">
    <w:abstractNumId w:val="7"/>
  </w:num>
  <w:num w:numId="17" w16cid:durableId="1899169911">
    <w:abstractNumId w:val="25"/>
  </w:num>
  <w:num w:numId="18" w16cid:durableId="1282417612">
    <w:abstractNumId w:val="10"/>
  </w:num>
  <w:num w:numId="19" w16cid:durableId="719406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0444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08692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15950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108246">
    <w:abstractNumId w:val="16"/>
  </w:num>
  <w:num w:numId="24" w16cid:durableId="6226236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017448">
    <w:abstractNumId w:val="11"/>
  </w:num>
  <w:num w:numId="27" w16cid:durableId="266011970">
    <w:abstractNumId w:val="8"/>
  </w:num>
  <w:num w:numId="28" w16cid:durableId="464859925">
    <w:abstractNumId w:val="9"/>
  </w:num>
  <w:num w:numId="29" w16cid:durableId="996307276">
    <w:abstractNumId w:val="13"/>
  </w:num>
  <w:num w:numId="30" w16cid:durableId="1809935057">
    <w:abstractNumId w:val="27"/>
  </w:num>
  <w:num w:numId="31" w16cid:durableId="20130289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9640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838540">
    <w:abstractNumId w:val="24"/>
  </w:num>
  <w:num w:numId="34" w16cid:durableId="2006587761">
    <w:abstractNumId w:val="1"/>
  </w:num>
  <w:num w:numId="35" w16cid:durableId="506483190">
    <w:abstractNumId w:val="2"/>
  </w:num>
  <w:num w:numId="36" w16cid:durableId="5005115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D3"/>
    <w:rsid w:val="00003761"/>
    <w:rsid w:val="00003C3E"/>
    <w:rsid w:val="00004D51"/>
    <w:rsid w:val="00012BE9"/>
    <w:rsid w:val="00017580"/>
    <w:rsid w:val="00020B4C"/>
    <w:rsid w:val="000319A2"/>
    <w:rsid w:val="00035694"/>
    <w:rsid w:val="0003709A"/>
    <w:rsid w:val="00037DFF"/>
    <w:rsid w:val="0004173B"/>
    <w:rsid w:val="00042E70"/>
    <w:rsid w:val="000438FB"/>
    <w:rsid w:val="00043F3B"/>
    <w:rsid w:val="00052A0A"/>
    <w:rsid w:val="00052DEC"/>
    <w:rsid w:val="00053A27"/>
    <w:rsid w:val="00056B5D"/>
    <w:rsid w:val="00056C33"/>
    <w:rsid w:val="00060E0C"/>
    <w:rsid w:val="000663BE"/>
    <w:rsid w:val="000710B0"/>
    <w:rsid w:val="0007186B"/>
    <w:rsid w:val="00074AD1"/>
    <w:rsid w:val="00075717"/>
    <w:rsid w:val="000831B3"/>
    <w:rsid w:val="00084C92"/>
    <w:rsid w:val="00085D4B"/>
    <w:rsid w:val="00096D14"/>
    <w:rsid w:val="000A04C7"/>
    <w:rsid w:val="000A381E"/>
    <w:rsid w:val="000A728B"/>
    <w:rsid w:val="000B0416"/>
    <w:rsid w:val="000B097B"/>
    <w:rsid w:val="000B0B86"/>
    <w:rsid w:val="000B2DC0"/>
    <w:rsid w:val="000B5617"/>
    <w:rsid w:val="000D048A"/>
    <w:rsid w:val="000D16B1"/>
    <w:rsid w:val="000D5EA4"/>
    <w:rsid w:val="000F3346"/>
    <w:rsid w:val="000F3465"/>
    <w:rsid w:val="000F7627"/>
    <w:rsid w:val="000F7CF3"/>
    <w:rsid w:val="0010036E"/>
    <w:rsid w:val="00106A86"/>
    <w:rsid w:val="00112020"/>
    <w:rsid w:val="001150F0"/>
    <w:rsid w:val="00115A73"/>
    <w:rsid w:val="0014378F"/>
    <w:rsid w:val="00144518"/>
    <w:rsid w:val="00147B23"/>
    <w:rsid w:val="00153935"/>
    <w:rsid w:val="00156FC1"/>
    <w:rsid w:val="00161559"/>
    <w:rsid w:val="00162409"/>
    <w:rsid w:val="0017019C"/>
    <w:rsid w:val="0017183C"/>
    <w:rsid w:val="00174ADC"/>
    <w:rsid w:val="00177B5C"/>
    <w:rsid w:val="001805E7"/>
    <w:rsid w:val="00180FAE"/>
    <w:rsid w:val="00181C22"/>
    <w:rsid w:val="00194A8F"/>
    <w:rsid w:val="001A7319"/>
    <w:rsid w:val="001B001E"/>
    <w:rsid w:val="001B175A"/>
    <w:rsid w:val="001B291B"/>
    <w:rsid w:val="001B5A1E"/>
    <w:rsid w:val="001C2C9B"/>
    <w:rsid w:val="001D7C74"/>
    <w:rsid w:val="001E1B2C"/>
    <w:rsid w:val="001E595C"/>
    <w:rsid w:val="0020676C"/>
    <w:rsid w:val="0020716A"/>
    <w:rsid w:val="00213440"/>
    <w:rsid w:val="00214F5C"/>
    <w:rsid w:val="002238B0"/>
    <w:rsid w:val="002251A0"/>
    <w:rsid w:val="00230D08"/>
    <w:rsid w:val="002319AA"/>
    <w:rsid w:val="00236208"/>
    <w:rsid w:val="00237BEB"/>
    <w:rsid w:val="00245C83"/>
    <w:rsid w:val="002473FA"/>
    <w:rsid w:val="00256C18"/>
    <w:rsid w:val="00264E4D"/>
    <w:rsid w:val="00266062"/>
    <w:rsid w:val="00274346"/>
    <w:rsid w:val="00281C46"/>
    <w:rsid w:val="0029100A"/>
    <w:rsid w:val="002934AC"/>
    <w:rsid w:val="00295932"/>
    <w:rsid w:val="002A15B8"/>
    <w:rsid w:val="002A1990"/>
    <w:rsid w:val="002B1F80"/>
    <w:rsid w:val="002B232E"/>
    <w:rsid w:val="002B25E9"/>
    <w:rsid w:val="002B32CE"/>
    <w:rsid w:val="002B7BE3"/>
    <w:rsid w:val="002D0D84"/>
    <w:rsid w:val="002D1D25"/>
    <w:rsid w:val="002D4491"/>
    <w:rsid w:val="002D7A81"/>
    <w:rsid w:val="002F6EF4"/>
    <w:rsid w:val="00304D26"/>
    <w:rsid w:val="00307EC9"/>
    <w:rsid w:val="00310A9B"/>
    <w:rsid w:val="00312A4F"/>
    <w:rsid w:val="003172CB"/>
    <w:rsid w:val="00323C7C"/>
    <w:rsid w:val="00330006"/>
    <w:rsid w:val="00334CDD"/>
    <w:rsid w:val="003362F8"/>
    <w:rsid w:val="0033708C"/>
    <w:rsid w:val="00342EBB"/>
    <w:rsid w:val="00344217"/>
    <w:rsid w:val="003466E9"/>
    <w:rsid w:val="003473C8"/>
    <w:rsid w:val="003536EA"/>
    <w:rsid w:val="00357E44"/>
    <w:rsid w:val="00361C0B"/>
    <w:rsid w:val="00371D74"/>
    <w:rsid w:val="003724FB"/>
    <w:rsid w:val="00377E77"/>
    <w:rsid w:val="00383877"/>
    <w:rsid w:val="003859D1"/>
    <w:rsid w:val="00385E24"/>
    <w:rsid w:val="00392E47"/>
    <w:rsid w:val="003939CD"/>
    <w:rsid w:val="003941AB"/>
    <w:rsid w:val="00394E50"/>
    <w:rsid w:val="003B1276"/>
    <w:rsid w:val="003B2C5F"/>
    <w:rsid w:val="003C2F10"/>
    <w:rsid w:val="003C4024"/>
    <w:rsid w:val="003C5334"/>
    <w:rsid w:val="003C54B4"/>
    <w:rsid w:val="003C73EB"/>
    <w:rsid w:val="003D3BC5"/>
    <w:rsid w:val="003E151D"/>
    <w:rsid w:val="003E62A9"/>
    <w:rsid w:val="003E68D4"/>
    <w:rsid w:val="003F155B"/>
    <w:rsid w:val="003F4EF7"/>
    <w:rsid w:val="00400997"/>
    <w:rsid w:val="00402D88"/>
    <w:rsid w:val="00403F0D"/>
    <w:rsid w:val="00414470"/>
    <w:rsid w:val="00415D56"/>
    <w:rsid w:val="00417586"/>
    <w:rsid w:val="004274D6"/>
    <w:rsid w:val="004307A4"/>
    <w:rsid w:val="004346FC"/>
    <w:rsid w:val="00447EBF"/>
    <w:rsid w:val="0045354D"/>
    <w:rsid w:val="00455018"/>
    <w:rsid w:val="004564B0"/>
    <w:rsid w:val="00474CB9"/>
    <w:rsid w:val="00475C41"/>
    <w:rsid w:val="00480BFA"/>
    <w:rsid w:val="00481261"/>
    <w:rsid w:val="004911F2"/>
    <w:rsid w:val="0049692A"/>
    <w:rsid w:val="004A0AB6"/>
    <w:rsid w:val="004A3345"/>
    <w:rsid w:val="004A5846"/>
    <w:rsid w:val="004B33AC"/>
    <w:rsid w:val="004C074E"/>
    <w:rsid w:val="004C24DB"/>
    <w:rsid w:val="004C44E5"/>
    <w:rsid w:val="004D1D7F"/>
    <w:rsid w:val="004E31F1"/>
    <w:rsid w:val="004E39A4"/>
    <w:rsid w:val="004E69EE"/>
    <w:rsid w:val="004F4AEA"/>
    <w:rsid w:val="004F4FEB"/>
    <w:rsid w:val="00513289"/>
    <w:rsid w:val="005218FB"/>
    <w:rsid w:val="00521FFC"/>
    <w:rsid w:val="005223BD"/>
    <w:rsid w:val="00531DE3"/>
    <w:rsid w:val="00531E2D"/>
    <w:rsid w:val="00537C07"/>
    <w:rsid w:val="00545C08"/>
    <w:rsid w:val="005479EC"/>
    <w:rsid w:val="00551138"/>
    <w:rsid w:val="00555B59"/>
    <w:rsid w:val="0055621E"/>
    <w:rsid w:val="00556284"/>
    <w:rsid w:val="00573E93"/>
    <w:rsid w:val="00575852"/>
    <w:rsid w:val="005760BB"/>
    <w:rsid w:val="005867C3"/>
    <w:rsid w:val="00587E51"/>
    <w:rsid w:val="00594429"/>
    <w:rsid w:val="00594946"/>
    <w:rsid w:val="005A4698"/>
    <w:rsid w:val="005A606E"/>
    <w:rsid w:val="005B08B2"/>
    <w:rsid w:val="005B1228"/>
    <w:rsid w:val="005B528C"/>
    <w:rsid w:val="005B569F"/>
    <w:rsid w:val="005C09C7"/>
    <w:rsid w:val="005C4FB2"/>
    <w:rsid w:val="005C6031"/>
    <w:rsid w:val="005C6E67"/>
    <w:rsid w:val="005D429E"/>
    <w:rsid w:val="005E108F"/>
    <w:rsid w:val="005E2CB6"/>
    <w:rsid w:val="005E4632"/>
    <w:rsid w:val="005E5EA0"/>
    <w:rsid w:val="005F4767"/>
    <w:rsid w:val="005F5BCF"/>
    <w:rsid w:val="005F6058"/>
    <w:rsid w:val="005F6CFB"/>
    <w:rsid w:val="00601777"/>
    <w:rsid w:val="006076C2"/>
    <w:rsid w:val="0062276C"/>
    <w:rsid w:val="00622B14"/>
    <w:rsid w:val="00623882"/>
    <w:rsid w:val="00634FFA"/>
    <w:rsid w:val="00636D6D"/>
    <w:rsid w:val="006420BA"/>
    <w:rsid w:val="0064706F"/>
    <w:rsid w:val="00651FB2"/>
    <w:rsid w:val="006625C4"/>
    <w:rsid w:val="00663C49"/>
    <w:rsid w:val="00665950"/>
    <w:rsid w:val="006744E3"/>
    <w:rsid w:val="00680C75"/>
    <w:rsid w:val="00685783"/>
    <w:rsid w:val="006868F2"/>
    <w:rsid w:val="00693CC1"/>
    <w:rsid w:val="006A0B02"/>
    <w:rsid w:val="006A60E3"/>
    <w:rsid w:val="006A6414"/>
    <w:rsid w:val="006A7AD1"/>
    <w:rsid w:val="006B1DFF"/>
    <w:rsid w:val="006B4815"/>
    <w:rsid w:val="006B5629"/>
    <w:rsid w:val="006B592C"/>
    <w:rsid w:val="006C2ED2"/>
    <w:rsid w:val="006F2449"/>
    <w:rsid w:val="006F56AE"/>
    <w:rsid w:val="007073CC"/>
    <w:rsid w:val="0071125D"/>
    <w:rsid w:val="00711D42"/>
    <w:rsid w:val="007123F4"/>
    <w:rsid w:val="0071454D"/>
    <w:rsid w:val="00717574"/>
    <w:rsid w:val="00722C3B"/>
    <w:rsid w:val="007354EC"/>
    <w:rsid w:val="00741B65"/>
    <w:rsid w:val="00743ECD"/>
    <w:rsid w:val="00747E0E"/>
    <w:rsid w:val="0075248C"/>
    <w:rsid w:val="00753663"/>
    <w:rsid w:val="00753680"/>
    <w:rsid w:val="00753D94"/>
    <w:rsid w:val="007540D9"/>
    <w:rsid w:val="00762DED"/>
    <w:rsid w:val="00773B1E"/>
    <w:rsid w:val="00781E0A"/>
    <w:rsid w:val="00794025"/>
    <w:rsid w:val="007A0475"/>
    <w:rsid w:val="007A474C"/>
    <w:rsid w:val="007B3CC0"/>
    <w:rsid w:val="007B408B"/>
    <w:rsid w:val="007C0724"/>
    <w:rsid w:val="007C437E"/>
    <w:rsid w:val="007D6CE7"/>
    <w:rsid w:val="007E1918"/>
    <w:rsid w:val="007E4E1D"/>
    <w:rsid w:val="007F4711"/>
    <w:rsid w:val="007F5174"/>
    <w:rsid w:val="008051EF"/>
    <w:rsid w:val="00806497"/>
    <w:rsid w:val="00813475"/>
    <w:rsid w:val="00817000"/>
    <w:rsid w:val="00817058"/>
    <w:rsid w:val="0081747A"/>
    <w:rsid w:val="0082094E"/>
    <w:rsid w:val="0082552A"/>
    <w:rsid w:val="00830075"/>
    <w:rsid w:val="008404E3"/>
    <w:rsid w:val="00847C46"/>
    <w:rsid w:val="00853C48"/>
    <w:rsid w:val="00867A75"/>
    <w:rsid w:val="00871BC7"/>
    <w:rsid w:val="00872D47"/>
    <w:rsid w:val="00876278"/>
    <w:rsid w:val="00880B65"/>
    <w:rsid w:val="008865CF"/>
    <w:rsid w:val="00893968"/>
    <w:rsid w:val="008B1A6B"/>
    <w:rsid w:val="008C0A6A"/>
    <w:rsid w:val="008C27F7"/>
    <w:rsid w:val="008C5519"/>
    <w:rsid w:val="008E1D16"/>
    <w:rsid w:val="008E661F"/>
    <w:rsid w:val="008F080A"/>
    <w:rsid w:val="008F14A5"/>
    <w:rsid w:val="008F199A"/>
    <w:rsid w:val="008F2FB4"/>
    <w:rsid w:val="00900AD4"/>
    <w:rsid w:val="00905D19"/>
    <w:rsid w:val="00921FFF"/>
    <w:rsid w:val="00927101"/>
    <w:rsid w:val="00942674"/>
    <w:rsid w:val="009468F3"/>
    <w:rsid w:val="00960555"/>
    <w:rsid w:val="00960ADC"/>
    <w:rsid w:val="009831C4"/>
    <w:rsid w:val="009846F0"/>
    <w:rsid w:val="00986E16"/>
    <w:rsid w:val="00990CC2"/>
    <w:rsid w:val="00993604"/>
    <w:rsid w:val="009B7027"/>
    <w:rsid w:val="009C73DC"/>
    <w:rsid w:val="009D1044"/>
    <w:rsid w:val="009E1A46"/>
    <w:rsid w:val="009E2A9B"/>
    <w:rsid w:val="009E51A0"/>
    <w:rsid w:val="009F13AA"/>
    <w:rsid w:val="009F4605"/>
    <w:rsid w:val="009F6557"/>
    <w:rsid w:val="00A06A45"/>
    <w:rsid w:val="00A12A3E"/>
    <w:rsid w:val="00A14033"/>
    <w:rsid w:val="00A1676F"/>
    <w:rsid w:val="00A23973"/>
    <w:rsid w:val="00A324E3"/>
    <w:rsid w:val="00A36699"/>
    <w:rsid w:val="00A44E3A"/>
    <w:rsid w:val="00A55BDF"/>
    <w:rsid w:val="00A66262"/>
    <w:rsid w:val="00A70EB8"/>
    <w:rsid w:val="00A715C0"/>
    <w:rsid w:val="00A7199D"/>
    <w:rsid w:val="00A76A70"/>
    <w:rsid w:val="00A852D6"/>
    <w:rsid w:val="00A87A5A"/>
    <w:rsid w:val="00A91A40"/>
    <w:rsid w:val="00A91B78"/>
    <w:rsid w:val="00AA13D4"/>
    <w:rsid w:val="00AB1B78"/>
    <w:rsid w:val="00AC5EA0"/>
    <w:rsid w:val="00AD2C69"/>
    <w:rsid w:val="00AD69D9"/>
    <w:rsid w:val="00AF1F27"/>
    <w:rsid w:val="00B10E97"/>
    <w:rsid w:val="00B1310F"/>
    <w:rsid w:val="00B137DE"/>
    <w:rsid w:val="00B1407B"/>
    <w:rsid w:val="00B216E8"/>
    <w:rsid w:val="00B32426"/>
    <w:rsid w:val="00B367FE"/>
    <w:rsid w:val="00B47052"/>
    <w:rsid w:val="00B50392"/>
    <w:rsid w:val="00B509CD"/>
    <w:rsid w:val="00B52672"/>
    <w:rsid w:val="00B656A8"/>
    <w:rsid w:val="00B71102"/>
    <w:rsid w:val="00B71218"/>
    <w:rsid w:val="00B75F8C"/>
    <w:rsid w:val="00B839BF"/>
    <w:rsid w:val="00B83CDF"/>
    <w:rsid w:val="00BA4C49"/>
    <w:rsid w:val="00BA4E83"/>
    <w:rsid w:val="00BB154B"/>
    <w:rsid w:val="00BC4B58"/>
    <w:rsid w:val="00BC5CB5"/>
    <w:rsid w:val="00BD5A33"/>
    <w:rsid w:val="00BE6A53"/>
    <w:rsid w:val="00BE70E8"/>
    <w:rsid w:val="00BF0208"/>
    <w:rsid w:val="00BF1649"/>
    <w:rsid w:val="00BF679B"/>
    <w:rsid w:val="00BF7D10"/>
    <w:rsid w:val="00C00F2B"/>
    <w:rsid w:val="00C12DB0"/>
    <w:rsid w:val="00C14AC5"/>
    <w:rsid w:val="00C15EBA"/>
    <w:rsid w:val="00C1629D"/>
    <w:rsid w:val="00C175A1"/>
    <w:rsid w:val="00C21531"/>
    <w:rsid w:val="00C31058"/>
    <w:rsid w:val="00C42AC8"/>
    <w:rsid w:val="00C51D36"/>
    <w:rsid w:val="00C578A8"/>
    <w:rsid w:val="00C70C5E"/>
    <w:rsid w:val="00C72E7C"/>
    <w:rsid w:val="00C746CB"/>
    <w:rsid w:val="00C75251"/>
    <w:rsid w:val="00C90F44"/>
    <w:rsid w:val="00C93FF6"/>
    <w:rsid w:val="00CA6D44"/>
    <w:rsid w:val="00CB34E0"/>
    <w:rsid w:val="00CC3A29"/>
    <w:rsid w:val="00CE6E55"/>
    <w:rsid w:val="00CF2CF9"/>
    <w:rsid w:val="00CF73CA"/>
    <w:rsid w:val="00CF7C2F"/>
    <w:rsid w:val="00D034D4"/>
    <w:rsid w:val="00D15F70"/>
    <w:rsid w:val="00D24141"/>
    <w:rsid w:val="00D24599"/>
    <w:rsid w:val="00D25C02"/>
    <w:rsid w:val="00D25CB0"/>
    <w:rsid w:val="00D27511"/>
    <w:rsid w:val="00D328D3"/>
    <w:rsid w:val="00D34AFB"/>
    <w:rsid w:val="00D36C6B"/>
    <w:rsid w:val="00D4057A"/>
    <w:rsid w:val="00D53BC0"/>
    <w:rsid w:val="00D6087C"/>
    <w:rsid w:val="00D63174"/>
    <w:rsid w:val="00D662DC"/>
    <w:rsid w:val="00D71E30"/>
    <w:rsid w:val="00D76643"/>
    <w:rsid w:val="00D77C2C"/>
    <w:rsid w:val="00D85FF1"/>
    <w:rsid w:val="00DA09A5"/>
    <w:rsid w:val="00DA469B"/>
    <w:rsid w:val="00DC2806"/>
    <w:rsid w:val="00DC6338"/>
    <w:rsid w:val="00DD4D57"/>
    <w:rsid w:val="00DD6B84"/>
    <w:rsid w:val="00DE1571"/>
    <w:rsid w:val="00DE352E"/>
    <w:rsid w:val="00DF1FF9"/>
    <w:rsid w:val="00DF78E2"/>
    <w:rsid w:val="00E033F5"/>
    <w:rsid w:val="00E13ACD"/>
    <w:rsid w:val="00E13E92"/>
    <w:rsid w:val="00E1487E"/>
    <w:rsid w:val="00E30B4D"/>
    <w:rsid w:val="00E3238D"/>
    <w:rsid w:val="00E4170E"/>
    <w:rsid w:val="00E503F4"/>
    <w:rsid w:val="00E54A96"/>
    <w:rsid w:val="00E558AE"/>
    <w:rsid w:val="00E5691D"/>
    <w:rsid w:val="00E60C78"/>
    <w:rsid w:val="00E61BA8"/>
    <w:rsid w:val="00E62559"/>
    <w:rsid w:val="00E65E44"/>
    <w:rsid w:val="00E662A8"/>
    <w:rsid w:val="00E73BAA"/>
    <w:rsid w:val="00E7614B"/>
    <w:rsid w:val="00E82D28"/>
    <w:rsid w:val="00E83775"/>
    <w:rsid w:val="00E84B1B"/>
    <w:rsid w:val="00E873D0"/>
    <w:rsid w:val="00E874CF"/>
    <w:rsid w:val="00E958BC"/>
    <w:rsid w:val="00EA1748"/>
    <w:rsid w:val="00EA350B"/>
    <w:rsid w:val="00EA3A92"/>
    <w:rsid w:val="00EA4411"/>
    <w:rsid w:val="00EA5126"/>
    <w:rsid w:val="00EA6EBB"/>
    <w:rsid w:val="00EB3C37"/>
    <w:rsid w:val="00EB3D2F"/>
    <w:rsid w:val="00EC2AAA"/>
    <w:rsid w:val="00ED35C9"/>
    <w:rsid w:val="00ED49B6"/>
    <w:rsid w:val="00EF0A6E"/>
    <w:rsid w:val="00F039B3"/>
    <w:rsid w:val="00F04A05"/>
    <w:rsid w:val="00F10026"/>
    <w:rsid w:val="00F21FF2"/>
    <w:rsid w:val="00F24B79"/>
    <w:rsid w:val="00F27873"/>
    <w:rsid w:val="00F307C5"/>
    <w:rsid w:val="00F31ACD"/>
    <w:rsid w:val="00F3507E"/>
    <w:rsid w:val="00F37039"/>
    <w:rsid w:val="00F4021F"/>
    <w:rsid w:val="00F43298"/>
    <w:rsid w:val="00F62861"/>
    <w:rsid w:val="00F646AE"/>
    <w:rsid w:val="00F7455B"/>
    <w:rsid w:val="00F74B70"/>
    <w:rsid w:val="00F74F5B"/>
    <w:rsid w:val="00F7623E"/>
    <w:rsid w:val="00F822DD"/>
    <w:rsid w:val="00F840A7"/>
    <w:rsid w:val="00F87550"/>
    <w:rsid w:val="00F9023E"/>
    <w:rsid w:val="00F92229"/>
    <w:rsid w:val="00F94E90"/>
    <w:rsid w:val="00F96418"/>
    <w:rsid w:val="00F96B0F"/>
    <w:rsid w:val="00FB561A"/>
    <w:rsid w:val="00FC2797"/>
    <w:rsid w:val="00FC4F4C"/>
    <w:rsid w:val="00FE2310"/>
    <w:rsid w:val="00FE2AE4"/>
    <w:rsid w:val="00FE36F2"/>
    <w:rsid w:val="00FF41A4"/>
    <w:rsid w:val="00FF5FAC"/>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v:textbox inset="5.85pt,.7pt,5.85pt,.7pt"/>
    </o:shapedefaults>
    <o:shapelayout v:ext="edit">
      <o:idmap v:ext="edit" data="1"/>
    </o:shapelayout>
  </w:shapeDefaults>
  <w:decimalSymbol w:val="."/>
  <w:listSeparator w:val=","/>
  <w14:docId w14:val="53928610"/>
  <w15:docId w15:val="{4423FDA8-7F20-47DE-B7B9-FC43A88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D3"/>
    <w:pPr>
      <w:widowControl w:val="0"/>
      <w:jc w:val="both"/>
    </w:pPr>
    <w:rPr>
      <w:rFonts w:ascii="ＭＳ 明朝" w:eastAsia="ＭＳ 明朝" w:hAnsi="ＭＳ 明朝" w:cs="Times New Roman"/>
      <w:sz w:val="22"/>
    </w:rPr>
  </w:style>
  <w:style w:type="paragraph" w:styleId="1">
    <w:name w:val="heading 1"/>
    <w:basedOn w:val="a"/>
    <w:next w:val="a"/>
    <w:link w:val="10"/>
    <w:qFormat/>
    <w:rsid w:val="00A70EB8"/>
    <w:pPr>
      <w:keepNext/>
      <w:outlineLvl w:val="0"/>
    </w:pPr>
    <w:rPr>
      <w:rFonts w:ascii="Arial" w:eastAsia="ＭＳ ゴシック" w:hAnsi="Arial"/>
      <w:sz w:val="24"/>
      <w:szCs w:val="24"/>
    </w:rPr>
  </w:style>
  <w:style w:type="paragraph" w:styleId="2">
    <w:name w:val="heading 2"/>
    <w:basedOn w:val="a"/>
    <w:next w:val="a"/>
    <w:link w:val="20"/>
    <w:qFormat/>
    <w:rsid w:val="00A70EB8"/>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28D3"/>
    <w:pPr>
      <w:tabs>
        <w:tab w:val="center" w:pos="4252"/>
        <w:tab w:val="right" w:pos="8504"/>
      </w:tabs>
      <w:snapToGrid w:val="0"/>
    </w:pPr>
  </w:style>
  <w:style w:type="character" w:customStyle="1" w:styleId="a4">
    <w:name w:val="ヘッダー (文字)"/>
    <w:basedOn w:val="a0"/>
    <w:link w:val="a3"/>
    <w:uiPriority w:val="99"/>
    <w:semiHidden/>
    <w:rsid w:val="00D328D3"/>
  </w:style>
  <w:style w:type="paragraph" w:styleId="a5">
    <w:name w:val="footer"/>
    <w:basedOn w:val="a"/>
    <w:link w:val="a6"/>
    <w:unhideWhenUsed/>
    <w:rsid w:val="00D328D3"/>
    <w:pPr>
      <w:tabs>
        <w:tab w:val="center" w:pos="4252"/>
        <w:tab w:val="right" w:pos="8504"/>
      </w:tabs>
      <w:snapToGrid w:val="0"/>
    </w:pPr>
  </w:style>
  <w:style w:type="character" w:customStyle="1" w:styleId="a6">
    <w:name w:val="フッター (文字)"/>
    <w:basedOn w:val="a0"/>
    <w:link w:val="a5"/>
    <w:uiPriority w:val="99"/>
    <w:semiHidden/>
    <w:rsid w:val="00D328D3"/>
  </w:style>
  <w:style w:type="character" w:styleId="a7">
    <w:name w:val="page number"/>
    <w:basedOn w:val="a0"/>
    <w:rsid w:val="00D328D3"/>
  </w:style>
  <w:style w:type="character" w:customStyle="1" w:styleId="10">
    <w:name w:val="見出し 1 (文字)"/>
    <w:basedOn w:val="a0"/>
    <w:link w:val="1"/>
    <w:rsid w:val="00A70EB8"/>
    <w:rPr>
      <w:rFonts w:ascii="Arial" w:eastAsia="ＭＳ ゴシック" w:hAnsi="Arial" w:cs="Times New Roman"/>
      <w:sz w:val="24"/>
      <w:szCs w:val="24"/>
    </w:rPr>
  </w:style>
  <w:style w:type="character" w:customStyle="1" w:styleId="20">
    <w:name w:val="見出し 2 (文字)"/>
    <w:basedOn w:val="a0"/>
    <w:link w:val="2"/>
    <w:rsid w:val="00A70EB8"/>
    <w:rPr>
      <w:rFonts w:ascii="Arial" w:eastAsia="ＭＳ ゴシック" w:hAnsi="Arial" w:cs="Times New Roman"/>
      <w:szCs w:val="24"/>
    </w:rPr>
  </w:style>
  <w:style w:type="character" w:styleId="a8">
    <w:name w:val="Hyperlink"/>
    <w:basedOn w:val="a0"/>
    <w:rsid w:val="00A70EB8"/>
    <w:rPr>
      <w:color w:val="0000FF"/>
      <w:u w:val="single"/>
    </w:rPr>
  </w:style>
  <w:style w:type="character" w:styleId="a9">
    <w:name w:val="FollowedHyperlink"/>
    <w:basedOn w:val="a0"/>
    <w:rsid w:val="00A70EB8"/>
    <w:rPr>
      <w:color w:val="800080"/>
      <w:u w:val="single"/>
    </w:rPr>
  </w:style>
  <w:style w:type="paragraph" w:styleId="21">
    <w:name w:val="Body Text Indent 2"/>
    <w:basedOn w:val="a"/>
    <w:link w:val="22"/>
    <w:rsid w:val="00A70EB8"/>
    <w:pPr>
      <w:ind w:leftChars="295" w:left="650" w:firstLineChars="100" w:firstLine="230"/>
    </w:pPr>
    <w:rPr>
      <w:rFonts w:ascii="Century" w:hAnsi="Century"/>
    </w:rPr>
  </w:style>
  <w:style w:type="character" w:customStyle="1" w:styleId="22">
    <w:name w:val="本文インデント 2 (文字)"/>
    <w:basedOn w:val="a0"/>
    <w:link w:val="21"/>
    <w:rsid w:val="00A70EB8"/>
    <w:rPr>
      <w:rFonts w:ascii="Century" w:eastAsia="ＭＳ 明朝" w:hAnsi="Century" w:cs="Times New Roman"/>
      <w:sz w:val="22"/>
    </w:rPr>
  </w:style>
  <w:style w:type="paragraph" w:styleId="3">
    <w:name w:val="Body Text Indent 3"/>
    <w:basedOn w:val="a"/>
    <w:link w:val="30"/>
    <w:rsid w:val="00A70EB8"/>
    <w:pPr>
      <w:ind w:leftChars="100" w:left="220"/>
    </w:pPr>
    <w:rPr>
      <w:rFonts w:ascii="Century" w:hAnsi="Century"/>
    </w:rPr>
  </w:style>
  <w:style w:type="character" w:customStyle="1" w:styleId="30">
    <w:name w:val="本文インデント 3 (文字)"/>
    <w:basedOn w:val="a0"/>
    <w:link w:val="3"/>
    <w:rsid w:val="00A70EB8"/>
    <w:rPr>
      <w:rFonts w:ascii="Century" w:eastAsia="ＭＳ 明朝" w:hAnsi="Century" w:cs="Times New Roman"/>
      <w:sz w:val="22"/>
    </w:rPr>
  </w:style>
  <w:style w:type="table" w:styleId="aa">
    <w:name w:val="Table Grid"/>
    <w:basedOn w:val="a1"/>
    <w:rsid w:val="00A70E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A70EB8"/>
    <w:pPr>
      <w:ind w:leftChars="400" w:left="851"/>
    </w:pPr>
  </w:style>
  <w:style w:type="character" w:customStyle="1" w:styleId="ac">
    <w:name w:val="本文インデント (文字)"/>
    <w:basedOn w:val="a0"/>
    <w:link w:val="ab"/>
    <w:rsid w:val="00A70EB8"/>
    <w:rPr>
      <w:rFonts w:ascii="ＭＳ 明朝" w:eastAsia="ＭＳ 明朝" w:hAnsi="ＭＳ 明朝" w:cs="Times New Roman"/>
      <w:sz w:val="22"/>
    </w:rPr>
  </w:style>
  <w:style w:type="paragraph" w:styleId="ad">
    <w:name w:val="Body Text"/>
    <w:basedOn w:val="a"/>
    <w:link w:val="ae"/>
    <w:rsid w:val="00A70EB8"/>
    <w:rPr>
      <w:rFonts w:ascii="Century" w:hAnsi="Century"/>
      <w:szCs w:val="24"/>
    </w:rPr>
  </w:style>
  <w:style w:type="character" w:customStyle="1" w:styleId="ae">
    <w:name w:val="本文 (文字)"/>
    <w:basedOn w:val="a0"/>
    <w:link w:val="ad"/>
    <w:rsid w:val="00A70EB8"/>
    <w:rPr>
      <w:rFonts w:ascii="Century" w:eastAsia="ＭＳ 明朝" w:hAnsi="Century" w:cs="Times New Roman"/>
      <w:sz w:val="22"/>
      <w:szCs w:val="24"/>
    </w:rPr>
  </w:style>
  <w:style w:type="paragraph" w:styleId="af">
    <w:name w:val="Date"/>
    <w:basedOn w:val="a"/>
    <w:next w:val="a"/>
    <w:link w:val="af0"/>
    <w:rsid w:val="00A70EB8"/>
    <w:rPr>
      <w:rFonts w:ascii="Century" w:hAnsi="Century"/>
      <w:sz w:val="21"/>
      <w:szCs w:val="24"/>
    </w:rPr>
  </w:style>
  <w:style w:type="character" w:customStyle="1" w:styleId="af0">
    <w:name w:val="日付 (文字)"/>
    <w:basedOn w:val="a0"/>
    <w:link w:val="af"/>
    <w:rsid w:val="00A70EB8"/>
    <w:rPr>
      <w:rFonts w:ascii="Century" w:eastAsia="ＭＳ 明朝" w:hAnsi="Century" w:cs="Times New Roman"/>
      <w:szCs w:val="24"/>
    </w:rPr>
  </w:style>
  <w:style w:type="paragraph" w:styleId="23">
    <w:name w:val="Body Text 2"/>
    <w:basedOn w:val="a"/>
    <w:link w:val="24"/>
    <w:rsid w:val="00A70EB8"/>
    <w:pPr>
      <w:jc w:val="center"/>
    </w:pPr>
    <w:rPr>
      <w:rFonts w:ascii="Century" w:hAnsi="Century"/>
      <w:sz w:val="18"/>
      <w:szCs w:val="24"/>
    </w:rPr>
  </w:style>
  <w:style w:type="character" w:customStyle="1" w:styleId="24">
    <w:name w:val="本文 2 (文字)"/>
    <w:basedOn w:val="a0"/>
    <w:link w:val="23"/>
    <w:rsid w:val="00A70EB8"/>
    <w:rPr>
      <w:rFonts w:ascii="Century" w:eastAsia="ＭＳ 明朝" w:hAnsi="Century" w:cs="Times New Roman"/>
      <w:sz w:val="18"/>
      <w:szCs w:val="24"/>
    </w:rPr>
  </w:style>
  <w:style w:type="paragraph" w:customStyle="1" w:styleId="font5">
    <w:name w:val="font5"/>
    <w:basedOn w:val="a"/>
    <w:rsid w:val="00A70EB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70EB8"/>
    <w:pPr>
      <w:widowControl/>
      <w:spacing w:before="100" w:beforeAutospacing="1" w:after="100" w:afterAutospacing="1"/>
      <w:jc w:val="left"/>
    </w:pPr>
    <w:rPr>
      <w:rFonts w:hint="eastAsia"/>
      <w:kern w:val="0"/>
      <w:sz w:val="24"/>
      <w:szCs w:val="24"/>
    </w:rPr>
  </w:style>
  <w:style w:type="paragraph" w:customStyle="1" w:styleId="xl25">
    <w:name w:val="xl25"/>
    <w:basedOn w:val="a"/>
    <w:rsid w:val="00A70EB8"/>
    <w:pPr>
      <w:widowControl/>
      <w:pBdr>
        <w:top w:val="single" w:sz="8" w:space="0" w:color="auto"/>
        <w:left w:val="single" w:sz="8" w:space="0" w:color="auto"/>
        <w:right w:val="single" w:sz="4" w:space="0" w:color="auto"/>
      </w:pBdr>
      <w:spacing w:before="100" w:beforeAutospacing="1" w:after="100" w:afterAutospacing="1"/>
      <w:jc w:val="right"/>
    </w:pPr>
    <w:rPr>
      <w:rFonts w:hint="eastAsia"/>
      <w:kern w:val="0"/>
      <w:sz w:val="18"/>
      <w:szCs w:val="18"/>
    </w:rPr>
  </w:style>
  <w:style w:type="paragraph" w:customStyle="1" w:styleId="xl26">
    <w:name w:val="xl26"/>
    <w:basedOn w:val="a"/>
    <w:rsid w:val="00A70EB8"/>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27">
    <w:name w:val="xl27"/>
    <w:basedOn w:val="a"/>
    <w:rsid w:val="00A70EB8"/>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28">
    <w:name w:val="xl28"/>
    <w:basedOn w:val="a"/>
    <w:rsid w:val="00A70EB8"/>
    <w:pPr>
      <w:widowControl/>
      <w:pBdr>
        <w:left w:val="single" w:sz="8" w:space="0" w:color="auto"/>
        <w:right w:val="single" w:sz="4" w:space="0" w:color="auto"/>
      </w:pBdr>
      <w:spacing w:before="100" w:beforeAutospacing="1" w:after="100" w:afterAutospacing="1"/>
      <w:jc w:val="left"/>
    </w:pPr>
    <w:rPr>
      <w:rFonts w:hint="eastAsia"/>
      <w:kern w:val="0"/>
      <w:sz w:val="18"/>
      <w:szCs w:val="18"/>
    </w:rPr>
  </w:style>
  <w:style w:type="paragraph" w:customStyle="1" w:styleId="xl29">
    <w:name w:val="xl29"/>
    <w:basedOn w:val="a"/>
    <w:rsid w:val="00A70EB8"/>
    <w:pPr>
      <w:widowControl/>
      <w:pBdr>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0">
    <w:name w:val="xl30"/>
    <w:basedOn w:val="a"/>
    <w:rsid w:val="00A70EB8"/>
    <w:pPr>
      <w:widowControl/>
      <w:pBdr>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31">
    <w:name w:val="xl31"/>
    <w:basedOn w:val="a"/>
    <w:rsid w:val="00A70EB8"/>
    <w:pPr>
      <w:widowControl/>
      <w:pBdr>
        <w:left w:val="single" w:sz="8" w:space="0" w:color="auto"/>
        <w:right w:val="single" w:sz="4" w:space="0" w:color="auto"/>
      </w:pBdr>
      <w:spacing w:before="100" w:beforeAutospacing="1" w:after="100" w:afterAutospacing="1"/>
      <w:jc w:val="left"/>
      <w:textAlignment w:val="top"/>
    </w:pPr>
    <w:rPr>
      <w:rFonts w:hint="eastAsia"/>
      <w:kern w:val="0"/>
      <w:sz w:val="18"/>
      <w:szCs w:val="18"/>
    </w:rPr>
  </w:style>
  <w:style w:type="paragraph" w:customStyle="1" w:styleId="xl32">
    <w:name w:val="xl32"/>
    <w:basedOn w:val="a"/>
    <w:rsid w:val="00A70EB8"/>
    <w:pPr>
      <w:widowControl/>
      <w:pBdr>
        <w:top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3">
    <w:name w:val="xl33"/>
    <w:basedOn w:val="a"/>
    <w:rsid w:val="00A70EB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4">
    <w:name w:val="xl34"/>
    <w:basedOn w:val="a"/>
    <w:rsid w:val="00A70EB8"/>
    <w:pPr>
      <w:widowControl/>
      <w:pBdr>
        <w:top w:val="single" w:sz="4"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5">
    <w:name w:val="xl35"/>
    <w:basedOn w:val="a"/>
    <w:rsid w:val="00A70EB8"/>
    <w:pPr>
      <w:widowControl/>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6">
    <w:name w:val="xl36"/>
    <w:basedOn w:val="a"/>
    <w:rsid w:val="00A70EB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7">
    <w:name w:val="xl37"/>
    <w:basedOn w:val="a"/>
    <w:rsid w:val="00A70EB8"/>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8">
    <w:name w:val="xl38"/>
    <w:basedOn w:val="a"/>
    <w:rsid w:val="00A70EB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9">
    <w:name w:val="xl39"/>
    <w:basedOn w:val="a"/>
    <w:rsid w:val="00A70EB8"/>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40">
    <w:name w:val="xl40"/>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1">
    <w:name w:val="xl41"/>
    <w:basedOn w:val="a"/>
    <w:rsid w:val="00A70EB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2">
    <w:name w:val="xl42"/>
    <w:basedOn w:val="a"/>
    <w:rsid w:val="00A70EB8"/>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3">
    <w:name w:val="xl43"/>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4">
    <w:name w:val="xl44"/>
    <w:basedOn w:val="a"/>
    <w:rsid w:val="00A70EB8"/>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5">
    <w:name w:val="xl45"/>
    <w:basedOn w:val="a"/>
    <w:rsid w:val="00A70E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6">
    <w:name w:val="xl46"/>
    <w:basedOn w:val="a"/>
    <w:rsid w:val="00A70EB8"/>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7">
    <w:name w:val="xl47"/>
    <w:basedOn w:val="a"/>
    <w:rsid w:val="00A70EB8"/>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8">
    <w:name w:val="xl48"/>
    <w:basedOn w:val="a"/>
    <w:rsid w:val="00A70EB8"/>
    <w:pPr>
      <w:widowControl/>
      <w:pBdr>
        <w:top w:val="double" w:sz="6" w:space="0" w:color="auto"/>
        <w:left w:val="single" w:sz="4" w:space="0" w:color="auto"/>
        <w:bottom w:val="single" w:sz="8"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9">
    <w:name w:val="xl49"/>
    <w:basedOn w:val="a"/>
    <w:rsid w:val="00A70EB8"/>
    <w:pPr>
      <w:widowControl/>
      <w:pBdr>
        <w:top w:val="double" w:sz="6" w:space="0" w:color="auto"/>
        <w:left w:val="single" w:sz="4" w:space="0" w:color="auto"/>
        <w:bottom w:val="single" w:sz="8"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50">
    <w:name w:val="xl50"/>
    <w:basedOn w:val="a"/>
    <w:rsid w:val="00A70EB8"/>
    <w:pPr>
      <w:widowControl/>
      <w:pBdr>
        <w:top w:val="single" w:sz="8" w:space="0" w:color="auto"/>
      </w:pBdr>
      <w:spacing w:before="100" w:beforeAutospacing="1" w:after="100" w:afterAutospacing="1"/>
      <w:jc w:val="center"/>
      <w:textAlignment w:val="center"/>
    </w:pPr>
    <w:rPr>
      <w:rFonts w:hint="eastAsia"/>
      <w:kern w:val="0"/>
      <w:sz w:val="24"/>
      <w:szCs w:val="24"/>
    </w:rPr>
  </w:style>
  <w:style w:type="paragraph" w:customStyle="1" w:styleId="xl51">
    <w:name w:val="xl51"/>
    <w:basedOn w:val="a"/>
    <w:rsid w:val="00A70EB8"/>
    <w:pPr>
      <w:widowControl/>
      <w:pBdr>
        <w:top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2">
    <w:name w:val="xl52"/>
    <w:basedOn w:val="a"/>
    <w:rsid w:val="00A70EB8"/>
    <w:pPr>
      <w:widowControl/>
      <w:pBdr>
        <w:bottom w:val="single" w:sz="4" w:space="0" w:color="auto"/>
      </w:pBdr>
      <w:spacing w:before="100" w:beforeAutospacing="1" w:after="100" w:afterAutospacing="1"/>
      <w:jc w:val="center"/>
      <w:textAlignment w:val="center"/>
    </w:pPr>
    <w:rPr>
      <w:rFonts w:hint="eastAsia"/>
      <w:kern w:val="0"/>
      <w:sz w:val="24"/>
      <w:szCs w:val="24"/>
    </w:rPr>
  </w:style>
  <w:style w:type="paragraph" w:customStyle="1" w:styleId="xl53">
    <w:name w:val="xl53"/>
    <w:basedOn w:val="a"/>
    <w:rsid w:val="00A70EB8"/>
    <w:pPr>
      <w:widowControl/>
      <w:pBdr>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4">
    <w:name w:val="xl54"/>
    <w:basedOn w:val="a"/>
    <w:rsid w:val="00A70E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5">
    <w:name w:val="xl55"/>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6">
    <w:name w:val="xl56"/>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7">
    <w:name w:val="xl57"/>
    <w:basedOn w:val="a"/>
    <w:rsid w:val="00A70EB8"/>
    <w:pPr>
      <w:widowControl/>
      <w:pBdr>
        <w:top w:val="single" w:sz="8"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8">
    <w:name w:val="xl58"/>
    <w:basedOn w:val="a"/>
    <w:rsid w:val="00A70EB8"/>
    <w:pPr>
      <w:widowControl/>
      <w:pBdr>
        <w:left w:val="single" w:sz="4" w:space="0" w:color="auto"/>
        <w:bottom w:val="single" w:sz="4" w:space="0" w:color="auto"/>
      </w:pBdr>
      <w:spacing w:before="100" w:beforeAutospacing="1" w:after="100" w:afterAutospacing="1"/>
      <w:jc w:val="center"/>
      <w:textAlignment w:val="center"/>
    </w:pPr>
    <w:rPr>
      <w:rFonts w:hint="eastAsia"/>
      <w:kern w:val="0"/>
      <w:sz w:val="24"/>
      <w:szCs w:val="24"/>
    </w:rPr>
  </w:style>
  <w:style w:type="paragraph" w:styleId="31">
    <w:name w:val="Body Text 3"/>
    <w:basedOn w:val="a"/>
    <w:link w:val="32"/>
    <w:rsid w:val="00A70EB8"/>
    <w:rPr>
      <w:sz w:val="16"/>
      <w:szCs w:val="24"/>
    </w:rPr>
  </w:style>
  <w:style w:type="character" w:customStyle="1" w:styleId="32">
    <w:name w:val="本文 3 (文字)"/>
    <w:basedOn w:val="a0"/>
    <w:link w:val="31"/>
    <w:rsid w:val="00A70EB8"/>
    <w:rPr>
      <w:rFonts w:ascii="ＭＳ 明朝" w:eastAsia="ＭＳ 明朝" w:hAnsi="ＭＳ 明朝" w:cs="Times New Roman"/>
      <w:sz w:val="16"/>
      <w:szCs w:val="24"/>
    </w:rPr>
  </w:style>
  <w:style w:type="paragraph" w:styleId="af1">
    <w:name w:val="Balloon Text"/>
    <w:basedOn w:val="a"/>
    <w:link w:val="af2"/>
    <w:uiPriority w:val="99"/>
    <w:semiHidden/>
    <w:unhideWhenUsed/>
    <w:rsid w:val="00A70E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EB8"/>
    <w:rPr>
      <w:rFonts w:asciiTheme="majorHAnsi" w:eastAsiaTheme="majorEastAsia" w:hAnsiTheme="majorHAnsi" w:cstheme="majorBidi"/>
      <w:sz w:val="18"/>
      <w:szCs w:val="18"/>
    </w:rPr>
  </w:style>
  <w:style w:type="paragraph" w:customStyle="1" w:styleId="Default">
    <w:name w:val="Default"/>
    <w:rsid w:val="00344217"/>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3">
    <w:name w:val="List Paragraph"/>
    <w:basedOn w:val="a"/>
    <w:uiPriority w:val="34"/>
    <w:qFormat/>
    <w:rsid w:val="00876278"/>
    <w:pPr>
      <w:ind w:leftChars="400" w:left="840"/>
    </w:pPr>
  </w:style>
  <w:style w:type="paragraph" w:styleId="af4">
    <w:name w:val="Revision"/>
    <w:hidden/>
    <w:uiPriority w:val="99"/>
    <w:semiHidden/>
    <w:rsid w:val="00A7199D"/>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DEF7-8CD3-4C3D-BD50-A88D5AF7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325</Words>
  <Characters>1855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