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E945" w14:textId="6A386A35" w:rsidR="005C79DD" w:rsidRPr="008E0292" w:rsidRDefault="008E0292" w:rsidP="008E0292">
      <w:pPr>
        <w:pStyle w:val="a4"/>
        <w:jc w:val="center"/>
      </w:pPr>
      <w:r>
        <w:rPr>
          <w:rFonts w:ascii="メイリオ" w:eastAsia="メイリオ" w:hAnsi="メイリオ" w:hint="eastAsia"/>
          <w:sz w:val="44"/>
        </w:rPr>
        <w:t>【</w:t>
      </w:r>
      <w:r w:rsidRPr="001D583D">
        <w:rPr>
          <w:rFonts w:ascii="メイリオ" w:eastAsia="メイリオ" w:hAnsi="メイリオ" w:hint="eastAsia"/>
          <w:sz w:val="44"/>
        </w:rPr>
        <w:t>小規模航路事業者用</w:t>
      </w:r>
      <w:r>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8E0292" w:rsidRPr="00B37AF9" w14:paraId="14EF695D" w14:textId="77777777" w:rsidTr="00B33C0D">
        <w:trPr>
          <w:gridAfter w:val="1"/>
          <w:wAfter w:w="2" w:type="pct"/>
        </w:trPr>
        <w:tc>
          <w:tcPr>
            <w:tcW w:w="2939" w:type="pct"/>
          </w:tcPr>
          <w:p w14:paraId="31ABC931" w14:textId="77777777" w:rsidR="008E0292" w:rsidRPr="00B37AF9" w:rsidRDefault="008E0292" w:rsidP="00B33C0D">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安全管理規程（ひな形）</w:t>
            </w:r>
          </w:p>
        </w:tc>
        <w:tc>
          <w:tcPr>
            <w:tcW w:w="169" w:type="pct"/>
          </w:tcPr>
          <w:p w14:paraId="26523DAF" w14:textId="77777777" w:rsidR="008E0292" w:rsidRPr="00B37AF9" w:rsidRDefault="008E0292" w:rsidP="00B33C0D">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3C153718" w14:textId="77777777" w:rsidR="008E0292" w:rsidRPr="00B37AF9" w:rsidRDefault="008E0292" w:rsidP="00B33C0D">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8E0292" w:rsidRPr="00B37AF9" w14:paraId="2B7DABF5" w14:textId="77777777" w:rsidTr="00B33C0D">
        <w:trPr>
          <w:gridAfter w:val="1"/>
          <w:wAfter w:w="2" w:type="pct"/>
        </w:trPr>
        <w:tc>
          <w:tcPr>
            <w:tcW w:w="2939" w:type="pct"/>
          </w:tcPr>
          <w:p w14:paraId="3FA9DFDD" w14:textId="77777777" w:rsidR="008E0292" w:rsidRPr="00B37AF9" w:rsidRDefault="008E0292" w:rsidP="00B33C0D">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小規模航路事業者用</w:t>
            </w:r>
          </w:p>
          <w:p w14:paraId="72FDFB45"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149D8C0B"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7B122CC7" w14:textId="77777777" w:rsidR="008E0292" w:rsidRPr="00B37AF9" w:rsidRDefault="008E0292" w:rsidP="00B33C0D">
            <w:pPr>
              <w:spacing w:line="320" w:lineRule="exact"/>
              <w:rPr>
                <w:rFonts w:ascii="メイリオ" w:eastAsia="メイリオ" w:hAnsi="メイリオ"/>
                <w:color w:val="000000" w:themeColor="text1"/>
                <w:sz w:val="24"/>
                <w:szCs w:val="24"/>
              </w:rPr>
            </w:pPr>
          </w:p>
          <w:p w14:paraId="034CC3A2" w14:textId="77777777" w:rsidR="008E0292" w:rsidRPr="00B37AF9" w:rsidRDefault="008E0292" w:rsidP="00B33C0D">
            <w:pPr>
              <w:spacing w:line="320" w:lineRule="exact"/>
              <w:rPr>
                <w:rFonts w:ascii="メイリオ" w:eastAsia="メイリオ" w:hAnsi="メイリオ"/>
                <w:color w:val="000000" w:themeColor="text1"/>
                <w:sz w:val="24"/>
                <w:szCs w:val="24"/>
              </w:rPr>
            </w:pPr>
          </w:p>
          <w:p w14:paraId="32F9E2B6"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377B3730"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0D00F978"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796F1994"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36352A51"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p w14:paraId="30A54077"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4EA6E34E"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p w14:paraId="736B0B8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p w14:paraId="6CA59B2C"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283EC71F"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B69A58A"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6F00583A"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7B4592A4"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37179B3C"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1FAB17CD"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01BCE67F"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46E35381"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1A074CA4"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2513F2B7"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095326BB"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56019C03"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16CB1541"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07FB2340"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48841069" w14:textId="77777777" w:rsidR="008E0292" w:rsidRPr="00B37AF9" w:rsidRDefault="008E0292" w:rsidP="00B33C0D">
            <w:pPr>
              <w:spacing w:line="320" w:lineRule="exact"/>
              <w:jc w:val="left"/>
              <w:rPr>
                <w:rFonts w:ascii="メイリオ" w:eastAsia="メイリオ" w:hAnsi="メイリオ"/>
                <w:color w:val="000000" w:themeColor="text1"/>
                <w:szCs w:val="24"/>
              </w:rPr>
            </w:pPr>
          </w:p>
        </w:tc>
        <w:tc>
          <w:tcPr>
            <w:tcW w:w="169" w:type="pct"/>
            <w:vAlign w:val="center"/>
          </w:tcPr>
          <w:p w14:paraId="0D7674E6" w14:textId="77777777" w:rsidR="008E0292" w:rsidRPr="00B37AF9" w:rsidRDefault="008E0292" w:rsidP="00B33C0D">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146F4C7C" w14:textId="77777777" w:rsidR="008E0292" w:rsidRPr="00B37AF9" w:rsidRDefault="008E0292" w:rsidP="00B33C0D">
            <w:pPr>
              <w:pStyle w:val="aa"/>
              <w:wordWrap/>
              <w:spacing w:line="320" w:lineRule="exact"/>
              <w:jc w:val="right"/>
              <w:rPr>
                <w:rFonts w:ascii="メイリオ" w:eastAsia="メイリオ" w:hAnsi="メイリオ"/>
                <w:color w:val="000000" w:themeColor="text1"/>
                <w:spacing w:val="0"/>
                <w:szCs w:val="24"/>
                <w:bdr w:val="single" w:sz="4" w:space="0" w:color="auto"/>
              </w:rPr>
            </w:pPr>
          </w:p>
          <w:p w14:paraId="0CD5FBFB"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83071E0"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458D5FDD"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BA371AF"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284D1C98"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14EBAC7"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46029AD"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682BB354"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6F8B836A"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63D7AE8"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FA10ACC"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027F8E5"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884394B"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396AC64"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5660505E"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47F81066"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1299E243"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3489E993"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29D27FF3"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B835510"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4862FABD"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1839F9C8"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p w14:paraId="03302E53" w14:textId="77777777" w:rsidR="008E0292" w:rsidRPr="00B37AF9" w:rsidRDefault="008E0292" w:rsidP="00B33C0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6A6DD043" w14:textId="77777777" w:rsidR="008E0292" w:rsidRPr="00B37AF9" w:rsidRDefault="008E0292" w:rsidP="00B33C0D">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1DB7755" w14:textId="77777777" w:rsidR="008E0292" w:rsidRPr="00B37AF9" w:rsidRDefault="008E0292" w:rsidP="00B33C0D">
            <w:pPr>
              <w:spacing w:line="320" w:lineRule="exact"/>
              <w:ind w:left="175" w:hangingChars="73" w:hanging="175"/>
              <w:rPr>
                <w:rFonts w:ascii="メイリオ" w:eastAsia="メイリオ" w:hAnsi="メイリオ"/>
                <w:color w:val="000000" w:themeColor="text1"/>
                <w:sz w:val="24"/>
                <w:szCs w:val="24"/>
              </w:rPr>
            </w:pPr>
          </w:p>
        </w:tc>
      </w:tr>
      <w:tr w:rsidR="008E0292" w:rsidRPr="00B37AF9" w14:paraId="2E7ECF3E" w14:textId="77777777" w:rsidTr="00B33C0D">
        <w:trPr>
          <w:gridAfter w:val="1"/>
          <w:wAfter w:w="2" w:type="pct"/>
          <w:trHeight w:val="3103"/>
        </w:trPr>
        <w:tc>
          <w:tcPr>
            <w:tcW w:w="2939" w:type="pct"/>
            <w:tcBorders>
              <w:bottom w:val="dotted" w:sz="4" w:space="0" w:color="auto"/>
            </w:tcBorders>
          </w:tcPr>
          <w:p w14:paraId="0F3A92B3"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551A9573" w14:textId="77777777" w:rsidR="008E0292" w:rsidRPr="00B37AF9" w:rsidRDefault="008E0292" w:rsidP="00B33C0D">
            <w:pPr>
              <w:spacing w:line="320" w:lineRule="exact"/>
              <w:ind w:firstLineChars="300" w:firstLine="720"/>
              <w:jc w:val="left"/>
              <w:rPr>
                <w:rFonts w:ascii="メイリオ" w:eastAsia="メイリオ" w:hAnsi="メイリオ"/>
                <w:color w:val="000000" w:themeColor="text1"/>
                <w:sz w:val="24"/>
                <w:szCs w:val="24"/>
              </w:rPr>
            </w:pPr>
          </w:p>
          <w:p w14:paraId="77E42DFF"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07C58BF2" w14:textId="77777777" w:rsidR="008E0292" w:rsidRPr="00B37AF9" w:rsidRDefault="008E0292" w:rsidP="00B33C0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40968394"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6942953D" w14:textId="77777777" w:rsidR="008E0292" w:rsidRPr="00B37AF9" w:rsidRDefault="008E0292" w:rsidP="00B33C0D">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3A642226" w14:textId="77777777" w:rsidR="008E0292" w:rsidRPr="00B37AF9" w:rsidRDefault="008E0292" w:rsidP="00B33C0D">
            <w:pPr>
              <w:pStyle w:val="aa"/>
              <w:spacing w:line="320" w:lineRule="exact"/>
              <w:ind w:left="201" w:hangingChars="83" w:hanging="201"/>
              <w:rPr>
                <w:rFonts w:ascii="メイリオ" w:eastAsia="メイリオ" w:hAnsi="メイリオ"/>
                <w:color w:val="000000" w:themeColor="text1"/>
                <w:szCs w:val="24"/>
              </w:rPr>
            </w:pPr>
          </w:p>
        </w:tc>
      </w:tr>
      <w:tr w:rsidR="008E0292" w:rsidRPr="00B37AF9" w14:paraId="13140669" w14:textId="77777777" w:rsidTr="00B33C0D">
        <w:trPr>
          <w:gridAfter w:val="1"/>
          <w:wAfter w:w="2" w:type="pct"/>
          <w:trHeight w:val="9771"/>
        </w:trPr>
        <w:tc>
          <w:tcPr>
            <w:tcW w:w="2939" w:type="pct"/>
          </w:tcPr>
          <w:p w14:paraId="51E14348"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49DEFF1E"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8E0292" w:rsidRPr="00B37AF9" w14:paraId="5A4A172D" w14:textId="77777777" w:rsidTr="00B33C0D">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0AEDF333"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6597A213"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053195BD"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8E0292" w:rsidRPr="00B37AF9" w14:paraId="66AA25AD"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767F6EE"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1A7903A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2F8D9C1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8E0292" w:rsidRPr="00B37AF9" w14:paraId="5A92B67F" w14:textId="77777777" w:rsidTr="00B33C0D">
              <w:trPr>
                <w:trHeight w:hRule="exact" w:val="656"/>
              </w:trPr>
              <w:tc>
                <w:tcPr>
                  <w:tcW w:w="612" w:type="dxa"/>
                  <w:tcBorders>
                    <w:top w:val="nil"/>
                    <w:left w:val="single" w:sz="4" w:space="0" w:color="000000"/>
                    <w:bottom w:val="single" w:sz="4" w:space="0" w:color="000000"/>
                    <w:right w:val="single" w:sz="4" w:space="0" w:color="000000"/>
                  </w:tcBorders>
                </w:tcPr>
                <w:p w14:paraId="2874395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0DC869C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5C8E4FA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8E0292" w:rsidRPr="00B37AF9" w14:paraId="0400EB3B"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49701781"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6C4282E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EA3FBD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8E0292" w:rsidRPr="00B37AF9" w14:paraId="0EF94424"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324CE989"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4BA801F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0760285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8E0292" w:rsidRPr="00B37AF9" w14:paraId="049FE3E8"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0BB7D014"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25B64F2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5E086F3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8E0292" w:rsidRPr="00B37AF9" w14:paraId="55048670"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04F6FAF9"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1206E51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2D8EA96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8E0292" w:rsidRPr="00B37AF9" w14:paraId="33DABBC9"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29A66A3B"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7046105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4AEE525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8E0292" w:rsidRPr="00B37AF9" w14:paraId="0BEF221C"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962ED7A"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133D4AE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16F0A6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8E0292" w:rsidRPr="00B37AF9" w14:paraId="2C349F8F"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6FFC35FB"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39AFC5A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273EB86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8E0292" w:rsidRPr="00B37AF9" w14:paraId="3FCB7F97"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79D9F282"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393962F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6996230C"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8E0292" w:rsidRPr="00B37AF9" w14:paraId="721D10B3"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7CEAA3D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509C3CB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14D2B2A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8E0292" w:rsidRPr="00B37AF9" w14:paraId="5424D897"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016A74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601C193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30FF7B2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8E0292" w:rsidRPr="00B37AF9" w14:paraId="190E0040"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24960CFF"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2B7D5AF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0316B44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8E0292" w:rsidRPr="00B37AF9" w14:paraId="24111874"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492C5A8A"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459A2EF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47084A2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8E0292" w:rsidRPr="00B37AF9" w14:paraId="246FAADC"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3EE3D7A8" w14:textId="77777777" w:rsidR="008E0292" w:rsidRPr="00B37AF9" w:rsidRDefault="008E0292" w:rsidP="00B33C0D">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45D526B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1D3C114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8E0292" w:rsidRPr="00B37AF9" w14:paraId="36485110"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6AFA7A22"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62C5DB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0F15116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8E0292" w:rsidRPr="00B37AF9" w14:paraId="49A675B3" w14:textId="77777777" w:rsidTr="00B33C0D">
              <w:trPr>
                <w:trHeight w:hRule="exact" w:val="1191"/>
              </w:trPr>
              <w:tc>
                <w:tcPr>
                  <w:tcW w:w="612" w:type="dxa"/>
                  <w:tcBorders>
                    <w:top w:val="nil"/>
                    <w:left w:val="single" w:sz="4" w:space="0" w:color="000000"/>
                    <w:bottom w:val="single" w:sz="4" w:space="0" w:color="000000"/>
                    <w:right w:val="single" w:sz="4" w:space="0" w:color="000000"/>
                  </w:tcBorders>
                </w:tcPr>
                <w:p w14:paraId="0F5AADB4"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4C6928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70F0317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8E0292" w:rsidRPr="00B37AF9" w14:paraId="4B9BF56F"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11FE3B5B"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137D80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3667EA8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8E0292" w:rsidRPr="00B37AF9" w14:paraId="07F708C7" w14:textId="77777777" w:rsidTr="00B33C0D">
              <w:trPr>
                <w:trHeight w:hRule="exact" w:val="624"/>
              </w:trPr>
              <w:tc>
                <w:tcPr>
                  <w:tcW w:w="612" w:type="dxa"/>
                  <w:tcBorders>
                    <w:top w:val="nil"/>
                    <w:left w:val="single" w:sz="4" w:space="0" w:color="000000"/>
                    <w:bottom w:val="single" w:sz="4" w:space="0" w:color="auto"/>
                    <w:right w:val="single" w:sz="4" w:space="0" w:color="000000"/>
                  </w:tcBorders>
                </w:tcPr>
                <w:p w14:paraId="3923815C"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22267EB1"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9D6FEBA"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8E0292" w:rsidRPr="00B37AF9" w14:paraId="37E73B8C" w14:textId="77777777" w:rsidTr="00B33C0D">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B1880A7"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660C4FA5"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01586A0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8E0292" w:rsidRPr="00B37AF9" w14:paraId="27D47B76" w14:textId="77777777" w:rsidTr="00B33C0D">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CE43085"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9262846"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67E3C39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8E0292" w:rsidRPr="00B37AF9" w14:paraId="086BECFE" w14:textId="77777777" w:rsidTr="00B33C0D">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1D912966"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64EDE52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157BE9E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4DC7E36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8E0292" w:rsidRPr="00B37AF9" w14:paraId="28FD11DF" w14:textId="77777777" w:rsidTr="00B33C0D">
              <w:trPr>
                <w:trHeight w:hRule="exact" w:val="624"/>
              </w:trPr>
              <w:tc>
                <w:tcPr>
                  <w:tcW w:w="612" w:type="dxa"/>
                  <w:tcBorders>
                    <w:top w:val="nil"/>
                    <w:left w:val="single" w:sz="4" w:space="0" w:color="000000"/>
                    <w:bottom w:val="single" w:sz="4" w:space="0" w:color="000000"/>
                    <w:right w:val="nil"/>
                  </w:tcBorders>
                </w:tcPr>
                <w:p w14:paraId="2F6F8871"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64D22B6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6DD895F0"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8E0292" w:rsidRPr="00B37AF9" w14:paraId="499C433C"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0FA37141"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C3C8AE8"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09A993EB"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8E0292" w:rsidRPr="00B37AF9" w14:paraId="10FD62E8"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0ACC3CBA"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425C9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04E6454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8E0292" w:rsidRPr="00B37AF9" w14:paraId="4B174B52" w14:textId="77777777" w:rsidTr="00B33C0D">
              <w:trPr>
                <w:trHeight w:hRule="exact" w:val="624"/>
              </w:trPr>
              <w:tc>
                <w:tcPr>
                  <w:tcW w:w="612" w:type="dxa"/>
                  <w:tcBorders>
                    <w:top w:val="nil"/>
                    <w:left w:val="single" w:sz="4" w:space="0" w:color="000000"/>
                    <w:bottom w:val="single" w:sz="4" w:space="0" w:color="000000"/>
                    <w:right w:val="single" w:sz="4" w:space="0" w:color="000000"/>
                  </w:tcBorders>
                </w:tcPr>
                <w:p w14:paraId="63C82024"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85F852"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2194233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8E0292" w:rsidRPr="00B37AF9" w14:paraId="0596318F" w14:textId="77777777" w:rsidTr="00B33C0D">
              <w:trPr>
                <w:trHeight w:hRule="exact" w:val="340"/>
              </w:trPr>
              <w:tc>
                <w:tcPr>
                  <w:tcW w:w="612" w:type="dxa"/>
                  <w:tcBorders>
                    <w:top w:val="nil"/>
                    <w:left w:val="single" w:sz="4" w:space="0" w:color="000000"/>
                    <w:bottom w:val="single" w:sz="4" w:space="0" w:color="000000"/>
                    <w:right w:val="single" w:sz="4" w:space="0" w:color="000000"/>
                  </w:tcBorders>
                </w:tcPr>
                <w:p w14:paraId="57B162ED"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4B2D0BA4"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1A2481D9"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8E0292" w:rsidRPr="00B37AF9" w14:paraId="0EB1670D" w14:textId="77777777" w:rsidTr="00B33C0D">
              <w:trPr>
                <w:trHeight w:hRule="exact" w:val="425"/>
              </w:trPr>
              <w:tc>
                <w:tcPr>
                  <w:tcW w:w="612" w:type="dxa"/>
                  <w:tcBorders>
                    <w:top w:val="nil"/>
                    <w:left w:val="single" w:sz="4" w:space="0" w:color="000000"/>
                    <w:bottom w:val="single" w:sz="4" w:space="0" w:color="000000"/>
                    <w:right w:val="single" w:sz="4" w:space="0" w:color="000000"/>
                  </w:tcBorders>
                </w:tcPr>
                <w:p w14:paraId="6DF7F89D" w14:textId="77777777" w:rsidR="008E0292" w:rsidRPr="00B37AF9" w:rsidRDefault="008E0292" w:rsidP="00B33C0D">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D098BAE"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52407ABC" w14:textId="77777777" w:rsidR="008E0292" w:rsidRPr="00B37AF9" w:rsidRDefault="008E0292" w:rsidP="00B33C0D">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46CB0EA7"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p w14:paraId="76FDE798" w14:textId="77777777" w:rsidR="008E0292" w:rsidRPr="00B37AF9" w:rsidRDefault="008E0292" w:rsidP="00B33C0D">
            <w:pPr>
              <w:spacing w:line="320" w:lineRule="exact"/>
              <w:jc w:val="left"/>
              <w:rPr>
                <w:rFonts w:ascii="メイリオ" w:eastAsia="メイリオ" w:hAnsi="メイリオ"/>
                <w:color w:val="000000" w:themeColor="text1"/>
                <w:szCs w:val="24"/>
              </w:rPr>
            </w:pPr>
          </w:p>
        </w:tc>
        <w:tc>
          <w:tcPr>
            <w:tcW w:w="169" w:type="pct"/>
            <w:vAlign w:val="center"/>
          </w:tcPr>
          <w:p w14:paraId="05AAA4A3" w14:textId="77777777" w:rsidR="008E0292" w:rsidRPr="00B37AF9" w:rsidRDefault="008E0292" w:rsidP="00B33C0D">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7E7AC2C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468F23A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7C57DC7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51B0B0EB"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02800782"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04ACBB6E" w14:textId="77777777" w:rsidR="008E0292" w:rsidRPr="00B37AF9" w:rsidRDefault="008E0292" w:rsidP="00B33C0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719F1D16" w14:textId="77777777" w:rsidR="008E0292" w:rsidRPr="00B37AF9" w:rsidRDefault="008E0292" w:rsidP="00B33C0D">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002BD9AF"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2D4ACD24"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29ACAB42"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6032C849"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173A7309"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385BE3E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3843FC20"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232C2939"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7036422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6C93BE55" w14:textId="77777777" w:rsidR="008E0292" w:rsidRPr="00B37AF9" w:rsidRDefault="008E0292" w:rsidP="00B33C0D">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通船、河川湖沼船、観光船であって、目的港がない場合は、次のように規定する。</w:t>
            </w:r>
          </w:p>
          <w:p w14:paraId="7AF9B4B1"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5895E73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09D3AE4E" w14:textId="77777777" w:rsidR="008E0292" w:rsidRPr="00B37AF9" w:rsidRDefault="008E0292" w:rsidP="00B33C0D">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18D295D8" w14:textId="77777777" w:rsidR="008E0292" w:rsidRPr="00B37AF9" w:rsidRDefault="008E0292" w:rsidP="00B33C0D">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Pr="00B37AF9">
              <w:rPr>
                <w:rFonts w:hint="eastAsia"/>
                <w:color w:val="000000" w:themeColor="text1"/>
              </w:rPr>
              <w:t xml:space="preserve"> </w:t>
            </w:r>
            <w:r w:rsidRPr="00B37AF9">
              <w:rPr>
                <w:rFonts w:ascii="メイリオ" w:eastAsia="メイリオ" w:hAnsi="メイリオ" w:cs="ＭＳ ゴシック" w:hint="eastAsia"/>
                <w:color w:val="000000" w:themeColor="text1"/>
                <w:spacing w:val="1"/>
                <w:kern w:val="0"/>
                <w:sz w:val="24"/>
                <w:szCs w:val="24"/>
              </w:rPr>
              <w:t>通船、河川湖沼船の場合は規定する必要はない。</w:t>
            </w:r>
          </w:p>
          <w:p w14:paraId="61CB391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4C59F4FB"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入港の形態がない場合、例えば通船、河川湖沼船の場合は規定する必要はない。また運航基準第４条において「入港の中止」に代えて「着岸の中止」として規定する場合も規定する必要はない。</w:t>
            </w:r>
          </w:p>
          <w:p w14:paraId="321821EB"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62D9FAF4"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目的港がない場合、例えば観光周遊船、通船の場合は「目的の航行の継続を中止し、発航港（発航地点）に引返すこと」と規定する。</w:t>
            </w:r>
          </w:p>
          <w:p w14:paraId="5F7D408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6321455F"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0E6F2E8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5A596CF3"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w:t>
            </w:r>
            <w:r w:rsidRPr="00B37AF9">
              <w:rPr>
                <w:rFonts w:ascii="メイリオ" w:eastAsia="メイリオ" w:hAnsi="メイリオ" w:cs="ＭＳ ゴシック" w:hint="eastAsia"/>
                <w:color w:val="000000" w:themeColor="text1"/>
                <w:spacing w:val="1"/>
                <w:kern w:val="0"/>
                <w:sz w:val="24"/>
                <w:szCs w:val="24"/>
              </w:rPr>
              <w:lastRenderedPageBreak/>
              <w:t>刻」を削除する等実態に応じて規定する。</w:t>
            </w:r>
          </w:p>
          <w:p w14:paraId="33B59A0B"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58E363D3"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2679689A" w14:textId="77777777" w:rsidR="008E0292" w:rsidRPr="00B37AF9" w:rsidRDefault="008E0292" w:rsidP="00B33C0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AAE9259"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14　自動車航送を伴わない旅客船の場合は、「(2</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36310EDD" w14:textId="77777777" w:rsidR="008E0292" w:rsidRPr="00B37AF9" w:rsidRDefault="008E0292" w:rsidP="00B33C0D">
            <w:pPr>
              <w:pStyle w:val="aa"/>
              <w:spacing w:line="320" w:lineRule="exact"/>
              <w:rPr>
                <w:rFonts w:ascii="メイリオ" w:eastAsia="メイリオ" w:hAnsi="メイリオ"/>
                <w:color w:val="000000" w:themeColor="text1"/>
                <w:szCs w:val="24"/>
              </w:rPr>
            </w:pPr>
          </w:p>
        </w:tc>
      </w:tr>
      <w:tr w:rsidR="008E0292" w:rsidRPr="00B37AF9" w14:paraId="538AB22D" w14:textId="77777777" w:rsidTr="00B33C0D">
        <w:trPr>
          <w:gridAfter w:val="1"/>
          <w:wAfter w:w="2" w:type="pct"/>
          <w:trHeight w:val="4951"/>
        </w:trPr>
        <w:tc>
          <w:tcPr>
            <w:tcW w:w="2939" w:type="pct"/>
          </w:tcPr>
          <w:p w14:paraId="0246A09F"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6A8CA94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31463D5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6EAC26D1"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5D5A159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63FA160B"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C2C90F2"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24C14B70" w14:textId="77777777" w:rsidR="008E0292" w:rsidRPr="00B37AF9" w:rsidRDefault="008E0292" w:rsidP="00B33C0D">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2677D20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5DC0C47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473EAB81"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4A464144"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04429989"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自動車航送を伴わない旅客船の場合は、第３項中「車両の積込み、積付け及び陸揚げ」を削除する。</w:t>
            </w:r>
          </w:p>
          <w:p w14:paraId="0A08C95B"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0E215E76" w14:textId="77777777" w:rsidR="008E0292" w:rsidRPr="00B37AF9" w:rsidRDefault="008E0292" w:rsidP="00B33C0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517685CA" w14:textId="77777777" w:rsidR="008E0292" w:rsidRDefault="008E0292" w:rsidP="00B33C0D">
            <w:pPr>
              <w:pStyle w:val="aa"/>
              <w:spacing w:line="320" w:lineRule="exact"/>
              <w:rPr>
                <w:rFonts w:ascii="メイリオ" w:eastAsia="メイリオ" w:hAnsi="メイリオ"/>
                <w:color w:val="000000" w:themeColor="text1"/>
                <w:szCs w:val="24"/>
              </w:rPr>
            </w:pPr>
          </w:p>
          <w:p w14:paraId="14B5488F" w14:textId="77777777" w:rsidR="00CF4521" w:rsidRDefault="00CF4521" w:rsidP="00B33C0D">
            <w:pPr>
              <w:pStyle w:val="aa"/>
              <w:spacing w:line="320" w:lineRule="exact"/>
              <w:rPr>
                <w:rFonts w:ascii="メイリオ" w:eastAsia="メイリオ" w:hAnsi="メイリオ"/>
                <w:color w:val="000000" w:themeColor="text1"/>
                <w:szCs w:val="24"/>
              </w:rPr>
            </w:pPr>
          </w:p>
          <w:p w14:paraId="593CBCE1" w14:textId="77777777" w:rsidR="00CF4521" w:rsidRDefault="00CF4521" w:rsidP="00B33C0D">
            <w:pPr>
              <w:pStyle w:val="aa"/>
              <w:spacing w:line="320" w:lineRule="exact"/>
              <w:rPr>
                <w:rFonts w:ascii="メイリオ" w:eastAsia="メイリオ" w:hAnsi="メイリオ"/>
                <w:color w:val="000000" w:themeColor="text1"/>
                <w:szCs w:val="24"/>
              </w:rPr>
            </w:pPr>
          </w:p>
          <w:p w14:paraId="113D1ADD" w14:textId="77777777" w:rsidR="00CF4521" w:rsidRDefault="00CF4521" w:rsidP="00B33C0D">
            <w:pPr>
              <w:pStyle w:val="aa"/>
              <w:spacing w:line="320" w:lineRule="exact"/>
              <w:rPr>
                <w:rFonts w:ascii="メイリオ" w:eastAsia="メイリオ" w:hAnsi="メイリオ"/>
                <w:color w:val="000000" w:themeColor="text1"/>
                <w:szCs w:val="24"/>
              </w:rPr>
            </w:pPr>
          </w:p>
          <w:p w14:paraId="515414C8" w14:textId="77777777" w:rsidR="00CF4521" w:rsidRDefault="00CF4521" w:rsidP="00B33C0D">
            <w:pPr>
              <w:pStyle w:val="aa"/>
              <w:spacing w:line="320" w:lineRule="exact"/>
              <w:rPr>
                <w:rFonts w:ascii="メイリオ" w:eastAsia="メイリオ" w:hAnsi="メイリオ"/>
                <w:color w:val="000000" w:themeColor="text1"/>
                <w:szCs w:val="24"/>
              </w:rPr>
            </w:pPr>
          </w:p>
          <w:p w14:paraId="2E9C1812" w14:textId="77777777" w:rsidR="00CF4521" w:rsidRDefault="00CF4521" w:rsidP="00B33C0D">
            <w:pPr>
              <w:pStyle w:val="aa"/>
              <w:spacing w:line="320" w:lineRule="exact"/>
              <w:rPr>
                <w:rFonts w:ascii="メイリオ" w:eastAsia="メイリオ" w:hAnsi="メイリオ"/>
                <w:color w:val="000000" w:themeColor="text1"/>
                <w:szCs w:val="24"/>
              </w:rPr>
            </w:pPr>
          </w:p>
          <w:p w14:paraId="783B43AC" w14:textId="77777777" w:rsidR="00CF4521" w:rsidRDefault="00CF4521" w:rsidP="00B33C0D">
            <w:pPr>
              <w:pStyle w:val="aa"/>
              <w:spacing w:line="320" w:lineRule="exact"/>
              <w:rPr>
                <w:rFonts w:ascii="メイリオ" w:eastAsia="メイリオ" w:hAnsi="メイリオ"/>
                <w:color w:val="000000" w:themeColor="text1"/>
                <w:szCs w:val="24"/>
              </w:rPr>
            </w:pPr>
          </w:p>
          <w:p w14:paraId="31318366" w14:textId="77777777" w:rsidR="00CF4521" w:rsidRPr="00B37AF9" w:rsidRDefault="00CF4521" w:rsidP="00B33C0D">
            <w:pPr>
              <w:pStyle w:val="aa"/>
              <w:spacing w:line="320" w:lineRule="exact"/>
              <w:rPr>
                <w:rFonts w:ascii="メイリオ" w:eastAsia="メイリオ" w:hAnsi="メイリオ"/>
                <w:color w:val="000000" w:themeColor="text1"/>
                <w:szCs w:val="24"/>
              </w:rPr>
            </w:pPr>
          </w:p>
        </w:tc>
      </w:tr>
      <w:tr w:rsidR="008E0292" w:rsidRPr="00B37AF9" w14:paraId="790554F7" w14:textId="77777777" w:rsidTr="00B33C0D">
        <w:trPr>
          <w:gridAfter w:val="1"/>
          <w:wAfter w:w="2" w:type="pct"/>
        </w:trPr>
        <w:tc>
          <w:tcPr>
            <w:tcW w:w="2939" w:type="pct"/>
            <w:tcBorders>
              <w:bottom w:val="nil"/>
            </w:tcBorders>
          </w:tcPr>
          <w:p w14:paraId="0AE24530"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第２章　　経営の責任者の責務</w:t>
            </w:r>
          </w:p>
          <w:p w14:paraId="2584F7F0" w14:textId="77777777" w:rsidR="008E0292" w:rsidRPr="00B37AF9" w:rsidRDefault="008E0292" w:rsidP="00B33C0D">
            <w:pPr>
              <w:spacing w:line="320" w:lineRule="exact"/>
              <w:ind w:firstLineChars="500" w:firstLine="1200"/>
              <w:jc w:val="left"/>
              <w:rPr>
                <w:rFonts w:ascii="メイリオ" w:eastAsia="メイリオ" w:hAnsi="メイリオ"/>
                <w:color w:val="000000" w:themeColor="text1"/>
                <w:sz w:val="24"/>
                <w:szCs w:val="24"/>
              </w:rPr>
            </w:pPr>
          </w:p>
          <w:p w14:paraId="7928802F"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（経営の責任者の主体的関与）</w:t>
            </w:r>
          </w:p>
          <w:p w14:paraId="21CA8EA7"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72CF4EA4"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1608EFB4"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安全方針の設定</w:t>
            </w:r>
          </w:p>
          <w:p w14:paraId="6FE08542"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安全重点施策の策定及び確実な実行</w:t>
            </w:r>
          </w:p>
          <w:p w14:paraId="13653003"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2BEFA075" w14:textId="77777777" w:rsidR="008E0292" w:rsidRPr="00B37AF9" w:rsidRDefault="008E0292"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2EB7947"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安全管理体制の見直し</w:t>
            </w:r>
          </w:p>
          <w:p w14:paraId="3E986B4A"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7858CF32"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02119ECA"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009A2ECA" w14:textId="77777777" w:rsidTr="00B33C0D">
        <w:trPr>
          <w:gridAfter w:val="1"/>
          <w:wAfter w:w="2" w:type="pct"/>
        </w:trPr>
        <w:tc>
          <w:tcPr>
            <w:tcW w:w="2939" w:type="pct"/>
          </w:tcPr>
          <w:p w14:paraId="5C9980AA"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（経営の責任者の責務）</w:t>
            </w:r>
          </w:p>
          <w:p w14:paraId="07E9F11F"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34D3F34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2299DE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19C557A"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758814FD" w14:textId="77777777" w:rsidR="008E0292" w:rsidRPr="00B37AF9" w:rsidRDefault="008E0292" w:rsidP="00B33C0D">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8E0292" w:rsidRPr="00B37AF9" w14:paraId="7CB32732" w14:textId="77777777" w:rsidTr="00B33C0D">
        <w:trPr>
          <w:gridAfter w:val="1"/>
          <w:wAfter w:w="2" w:type="pct"/>
        </w:trPr>
        <w:tc>
          <w:tcPr>
            <w:tcW w:w="2939" w:type="pct"/>
            <w:tcBorders>
              <w:bottom w:val="nil"/>
            </w:tcBorders>
          </w:tcPr>
          <w:p w14:paraId="3601BF0B"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7C0AE3A8"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48CCA775"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6E40FE0E"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4E5F5506"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安全管理体制の継続的改善</w:t>
            </w:r>
          </w:p>
          <w:p w14:paraId="3A4D9D6C"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4E9D14B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7B2FD00B"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744D3EF6"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52756511"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5E127243" w14:textId="77777777" w:rsidTr="00B33C0D">
        <w:trPr>
          <w:gridAfter w:val="1"/>
          <w:wAfter w:w="2" w:type="pct"/>
          <w:trHeight w:val="2205"/>
        </w:trPr>
        <w:tc>
          <w:tcPr>
            <w:tcW w:w="2939" w:type="pct"/>
            <w:tcBorders>
              <w:bottom w:val="nil"/>
            </w:tcBorders>
          </w:tcPr>
          <w:p w14:paraId="7FF3AA30"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41D4EB8C"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05D3A4B"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392205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07EEB1C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6B27A7F0"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6B62914E"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F6D4590"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2B7B5BB0" w14:textId="77777777" w:rsidTr="00B33C0D">
        <w:trPr>
          <w:gridAfter w:val="1"/>
          <w:wAfter w:w="2" w:type="pct"/>
        </w:trPr>
        <w:tc>
          <w:tcPr>
            <w:tcW w:w="2939" w:type="pct"/>
            <w:tcBorders>
              <w:left w:val="single" w:sz="4" w:space="0" w:color="auto"/>
              <w:bottom w:val="nil"/>
            </w:tcBorders>
          </w:tcPr>
          <w:p w14:paraId="04B66316"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6404084D" w14:textId="77777777" w:rsidR="008E0292" w:rsidRPr="00B37AF9" w:rsidRDefault="008E0292" w:rsidP="00B33C0D">
            <w:pPr>
              <w:spacing w:line="320" w:lineRule="exact"/>
              <w:ind w:firstLineChars="300" w:firstLine="720"/>
              <w:jc w:val="left"/>
              <w:rPr>
                <w:rFonts w:ascii="メイリオ" w:eastAsia="メイリオ" w:hAnsi="メイリオ"/>
                <w:color w:val="000000" w:themeColor="text1"/>
                <w:sz w:val="24"/>
                <w:szCs w:val="24"/>
              </w:rPr>
            </w:pPr>
          </w:p>
          <w:p w14:paraId="09BF4C7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0AE61B1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38A95C3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5443087D"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2AA975D5" w14:textId="77777777" w:rsidR="008E0292" w:rsidRPr="00B37AF9" w:rsidRDefault="008E0292" w:rsidP="00B33C0D">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421A3EBA" w14:textId="77777777" w:rsidR="008E0292" w:rsidRPr="00B37AF9" w:rsidRDefault="008E0292" w:rsidP="00B33C0D">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03E530F4"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0A93A9C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5DE5066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36340985"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055DF435" w14:textId="77777777" w:rsidR="008E0292" w:rsidRPr="00B37AF9" w:rsidRDefault="008E0292" w:rsidP="00B33C0D">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06E5446"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23A3ABB1" w14:textId="77777777" w:rsidR="008E0292" w:rsidRPr="00B37AF9" w:rsidRDefault="008E0292" w:rsidP="00B33C0D">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58FE69DC" w14:textId="77777777" w:rsidR="008E0292"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33009FB"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4FBB74D"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57B3EBF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2C718C7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副運航管理者を置く場合は、一般航路用のひな形を参考として規定する（以下、この規程において同じ。）。</w:t>
            </w:r>
          </w:p>
          <w:p w14:paraId="1B26DAF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w:t>
            </w:r>
            <w:r w:rsidRPr="00B37AF9">
              <w:rPr>
                <w:rFonts w:ascii="メイリオ" w:eastAsia="メイリオ" w:hAnsi="メイリオ" w:cs="ＭＳ ゴシック" w:hint="eastAsia"/>
                <w:color w:val="000000" w:themeColor="text1"/>
                <w:spacing w:val="1"/>
                <w:kern w:val="0"/>
                <w:sz w:val="24"/>
                <w:szCs w:val="24"/>
              </w:rPr>
              <w:lastRenderedPageBreak/>
              <w:t>と規定して差し支えない。</w:t>
            </w:r>
          </w:p>
          <w:p w14:paraId="3CAA395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6966F774"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2E2FFB1A"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01C0E5BF"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603A86E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通船、河川湖沼船、観光船等の場合で本社が業務全般を管理し、営業所を設置していない場合は第２項を規定する必要はない。第１項（例）の「(2)」も削除する。</w:t>
            </w:r>
          </w:p>
          <w:p w14:paraId="405761A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734A4AE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428C788"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47448998" w14:textId="77777777" w:rsidTr="00B33C0D">
        <w:trPr>
          <w:gridAfter w:val="1"/>
          <w:wAfter w:w="2" w:type="pct"/>
        </w:trPr>
        <w:tc>
          <w:tcPr>
            <w:tcW w:w="2939" w:type="pct"/>
            <w:tcBorders>
              <w:bottom w:val="single" w:sz="4" w:space="0" w:color="auto"/>
            </w:tcBorders>
          </w:tcPr>
          <w:p w14:paraId="36793A04"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3B38571" w14:textId="77777777" w:rsidR="008E0292" w:rsidRPr="00B37AF9" w:rsidRDefault="008E0292" w:rsidP="00B33C0D">
            <w:pPr>
              <w:spacing w:line="320" w:lineRule="exact"/>
              <w:ind w:firstLineChars="300" w:firstLine="720"/>
              <w:jc w:val="left"/>
              <w:rPr>
                <w:rFonts w:ascii="メイリオ" w:eastAsia="メイリオ" w:hAnsi="メイリオ"/>
                <w:color w:val="000000" w:themeColor="text1"/>
                <w:sz w:val="24"/>
                <w:szCs w:val="24"/>
              </w:rPr>
            </w:pPr>
          </w:p>
          <w:p w14:paraId="79131FA8"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6DB2678A"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第９条　経営の責任者は、海上運送法施行規則第７条の２の２に規定された要件に該当する者の中から安全統括管理者を選任する。</w:t>
            </w:r>
          </w:p>
          <w:p w14:paraId="703B0E8B"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4A9DC9D"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23813F17"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305E16D8"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p w14:paraId="249F2CD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098916AB"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6B3765AD"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6206DA4" w14:textId="77777777" w:rsidTr="00B33C0D">
        <w:trPr>
          <w:gridAfter w:val="1"/>
          <w:wAfter w:w="2" w:type="pct"/>
        </w:trPr>
        <w:tc>
          <w:tcPr>
            <w:tcW w:w="2939" w:type="pct"/>
            <w:tcBorders>
              <w:top w:val="single" w:sz="4" w:space="0" w:color="auto"/>
            </w:tcBorders>
          </w:tcPr>
          <w:p w14:paraId="2B5F6DDA"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070611AD"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第10条　経営の責任者は、安全統括管理者の意見を聴いて海上運送法施行規則第７条の２の３に規定する要件に該当する者の中から運航管理者を選任する。</w:t>
            </w:r>
          </w:p>
          <w:p w14:paraId="0EE0C649"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602386FB"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4DFE2852"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2A5DA32A"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65493FC6"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6EA02C71" w14:textId="77777777" w:rsidTr="00B33C0D">
        <w:trPr>
          <w:gridAfter w:val="1"/>
          <w:wAfter w:w="2" w:type="pct"/>
        </w:trPr>
        <w:tc>
          <w:tcPr>
            <w:tcW w:w="2939" w:type="pct"/>
            <w:tcBorders>
              <w:bottom w:val="single" w:sz="4" w:space="0" w:color="auto"/>
            </w:tcBorders>
          </w:tcPr>
          <w:p w14:paraId="651AF6D5"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567C2371" w14:textId="77777777" w:rsidR="008E0292" w:rsidRPr="00B37AF9" w:rsidRDefault="008E0292" w:rsidP="00B33C0D">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73688CA0"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0CE7C985"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332A9C4E" w14:textId="77777777" w:rsidR="008E0292" w:rsidRPr="00B37AF9" w:rsidRDefault="008E0292" w:rsidP="00B33C0D">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04BB1D87" w14:textId="77777777" w:rsidR="008E0292" w:rsidRPr="00B37AF9" w:rsidRDefault="008E0292" w:rsidP="00B33C0D">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19687892" w14:textId="77777777" w:rsidR="008E0292" w:rsidRPr="00B37AF9" w:rsidRDefault="008E0292" w:rsidP="00B33C0D">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57E6392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362C5FC5"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5F62DC09"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0914BBDD" w14:textId="77777777" w:rsidTr="00B33C0D">
        <w:trPr>
          <w:gridAfter w:val="1"/>
          <w:wAfter w:w="2" w:type="pct"/>
        </w:trPr>
        <w:tc>
          <w:tcPr>
            <w:tcW w:w="2939" w:type="pct"/>
            <w:tcBorders>
              <w:top w:val="single" w:sz="4" w:space="0" w:color="auto"/>
              <w:bottom w:val="single" w:sz="4" w:space="0" w:color="auto"/>
            </w:tcBorders>
          </w:tcPr>
          <w:p w14:paraId="11D5EFD4"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575E466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56BF7B3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0AE7B83E"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693D745" w14:textId="77777777" w:rsidR="008E0292" w:rsidRPr="00B37AF9" w:rsidRDefault="008E0292" w:rsidP="00B33C0D">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0B66D7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11929B1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0549CEB"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53F89A51" w14:textId="77777777" w:rsidTr="00B33C0D">
        <w:trPr>
          <w:gridAfter w:val="1"/>
          <w:wAfter w:w="2" w:type="pct"/>
        </w:trPr>
        <w:tc>
          <w:tcPr>
            <w:tcW w:w="2939" w:type="pct"/>
            <w:tcBorders>
              <w:top w:val="single" w:sz="4" w:space="0" w:color="auto"/>
            </w:tcBorders>
          </w:tcPr>
          <w:p w14:paraId="7B77D49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3F24883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778B7A1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3CD73D0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84C7DB9"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197FEFB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5C1ADF5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0DF80E57"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w:t>
            </w:r>
            <w:r w:rsidRPr="00B37AF9">
              <w:rPr>
                <w:rFonts w:ascii="メイリオ" w:eastAsia="メイリオ" w:hAnsi="メイリオ" w:cs="ＭＳ ゴシック" w:hint="eastAsia"/>
                <w:color w:val="000000" w:themeColor="text1"/>
                <w:spacing w:val="1"/>
                <w:kern w:val="0"/>
                <w:sz w:val="24"/>
                <w:szCs w:val="24"/>
              </w:rPr>
              <w:lastRenderedPageBreak/>
              <w:t>な形のとおり規定しておくことは差し支えない。</w:t>
            </w:r>
          </w:p>
          <w:p w14:paraId="282FFC8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06A7E505" w14:textId="77777777" w:rsidTr="00B33C0D">
        <w:trPr>
          <w:gridAfter w:val="1"/>
          <w:wAfter w:w="2" w:type="pct"/>
        </w:trPr>
        <w:tc>
          <w:tcPr>
            <w:tcW w:w="2939" w:type="pct"/>
            <w:tcBorders>
              <w:bottom w:val="single" w:sz="4" w:space="0" w:color="auto"/>
            </w:tcBorders>
          </w:tcPr>
          <w:p w14:paraId="03450140"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第５章　　安全統括管理者及び運航管理者等の勤務体制</w:t>
            </w:r>
          </w:p>
          <w:p w14:paraId="094DB657"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0558E30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3E0A4F9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2C9C061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78A24FB5"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5D8CB2B"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8F6E033" w14:textId="77777777" w:rsidR="008E0292"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203EB7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4B6D973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464DED8B"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369ED6EC" w14:textId="77777777" w:rsidR="008E0292" w:rsidRPr="00B37AF9" w:rsidRDefault="008E0292" w:rsidP="00B33C0D">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8E0292" w:rsidRPr="00B37AF9" w14:paraId="7228434B" w14:textId="77777777" w:rsidTr="00B33C0D">
        <w:trPr>
          <w:gridAfter w:val="1"/>
          <w:wAfter w:w="2" w:type="pct"/>
        </w:trPr>
        <w:tc>
          <w:tcPr>
            <w:tcW w:w="2939" w:type="pct"/>
            <w:tcBorders>
              <w:top w:val="single" w:sz="4" w:space="0" w:color="auto"/>
              <w:bottom w:val="single" w:sz="4" w:space="0" w:color="auto"/>
            </w:tcBorders>
          </w:tcPr>
          <w:p w14:paraId="720996A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（運航管理者の勤務体制）</w:t>
            </w:r>
          </w:p>
          <w:p w14:paraId="74E57A7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2297A2A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E48043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BD75FA5" w14:textId="77777777" w:rsidR="008E0292" w:rsidRPr="00B37AF9" w:rsidRDefault="008E0292" w:rsidP="00B33C0D">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07CFB5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45C3B7A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0069B3ED" w14:textId="77777777" w:rsidR="008E0292" w:rsidRPr="00B37AF9" w:rsidRDefault="008E0292" w:rsidP="00B33C0D">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8E0292" w:rsidRPr="00B37AF9" w14:paraId="227EA480" w14:textId="77777777" w:rsidTr="00B33C0D">
        <w:trPr>
          <w:gridAfter w:val="1"/>
          <w:wAfter w:w="2" w:type="pct"/>
        </w:trPr>
        <w:tc>
          <w:tcPr>
            <w:tcW w:w="2939" w:type="pct"/>
            <w:tcBorders>
              <w:top w:val="single" w:sz="4" w:space="0" w:color="auto"/>
              <w:bottom w:val="single" w:sz="4" w:space="0" w:color="auto"/>
            </w:tcBorders>
          </w:tcPr>
          <w:p w14:paraId="0DAA76EE"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5FA152D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AF4D049"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CE75EDB"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32EC55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74553C8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0500AB91" w14:textId="77777777" w:rsidR="008E0292" w:rsidRPr="00B37AF9" w:rsidRDefault="008E0292" w:rsidP="00B33C0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05C291F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1465DA91"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238E1674" w14:textId="77777777" w:rsidTr="00B33C0D">
        <w:trPr>
          <w:gridAfter w:val="1"/>
          <w:wAfter w:w="2" w:type="pct"/>
        </w:trPr>
        <w:tc>
          <w:tcPr>
            <w:tcW w:w="2939" w:type="pct"/>
            <w:tcBorders>
              <w:top w:val="single" w:sz="4" w:space="0" w:color="auto"/>
              <w:bottom w:val="single" w:sz="4" w:space="0" w:color="auto"/>
            </w:tcBorders>
          </w:tcPr>
          <w:p w14:paraId="6F798256"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238A1428" w14:textId="77777777" w:rsidR="008E0292" w:rsidRPr="00B37AF9" w:rsidRDefault="008E0292"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03340034"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7CF86ACF"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61266F93"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安全管理体制に必要な手順及び方法を確立し、実施し、維持すること。</w:t>
            </w:r>
          </w:p>
          <w:p w14:paraId="1A934C39" w14:textId="77777777" w:rsidR="008E0292" w:rsidRPr="00B37AF9" w:rsidRDefault="008E0292"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1FDFD6D0" w14:textId="77777777" w:rsidR="008E0292" w:rsidRPr="00B37AF9" w:rsidRDefault="008E0292"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6940B490"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5BF1B2"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541D65" w14:textId="77777777" w:rsidR="008E0292"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51F87C8A"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44CE9399"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440129C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7BAC7EEC"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0ABE94A4" w14:textId="77777777" w:rsidTr="00B33C0D">
        <w:trPr>
          <w:gridAfter w:val="1"/>
          <w:wAfter w:w="2" w:type="pct"/>
        </w:trPr>
        <w:tc>
          <w:tcPr>
            <w:tcW w:w="2939" w:type="pct"/>
            <w:tcBorders>
              <w:top w:val="single" w:sz="4" w:space="0" w:color="auto"/>
              <w:bottom w:val="single" w:sz="4" w:space="0" w:color="auto"/>
            </w:tcBorders>
          </w:tcPr>
          <w:p w14:paraId="1D001737"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27875FD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0F7574AF" w14:textId="77777777" w:rsidR="008E0292" w:rsidRPr="00B37AF9" w:rsidRDefault="008E0292"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280A176C"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6314667"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4B66B1C9"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3DBF5A17"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0EFF7AC"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40FD811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584E0FB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45BDE0C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20662C4F"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48378A4B" w14:textId="77777777" w:rsidTr="00B33C0D">
        <w:trPr>
          <w:gridAfter w:val="1"/>
          <w:wAfter w:w="2" w:type="pct"/>
        </w:trPr>
        <w:tc>
          <w:tcPr>
            <w:tcW w:w="2939" w:type="pct"/>
            <w:tcBorders>
              <w:top w:val="single" w:sz="4" w:space="0" w:color="auto"/>
              <w:bottom w:val="single" w:sz="4" w:space="0" w:color="auto"/>
            </w:tcBorders>
          </w:tcPr>
          <w:p w14:paraId="4C59050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（運航管理補助者の職務）</w:t>
            </w:r>
          </w:p>
          <w:p w14:paraId="0E23F41B"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458799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213E52A8"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6EF5A99B"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61789073"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694A7067"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67C71D7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CC18C2F" w14:textId="77777777" w:rsidR="008E0292" w:rsidRPr="00B37AF9" w:rsidRDefault="008E0292" w:rsidP="00B33C0D">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82BC4E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122CFBD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62C5B2C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自動車航送を伴わない旅客船の場合は、第２項(1)中「指揮監督」を「実施」とし、第２項(2)を次のように規定する。</w:t>
            </w:r>
          </w:p>
          <w:p w14:paraId="55696AEB" w14:textId="77777777" w:rsidR="008E0292" w:rsidRPr="00B37AF9" w:rsidRDefault="008E0292" w:rsidP="00B33C0D">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8E0292" w:rsidRPr="00B37AF9" w14:paraId="7DE34F07" w14:textId="77777777" w:rsidTr="00B33C0D">
        <w:trPr>
          <w:gridAfter w:val="1"/>
          <w:wAfter w:w="2" w:type="pct"/>
        </w:trPr>
        <w:tc>
          <w:tcPr>
            <w:tcW w:w="2939" w:type="pct"/>
            <w:tcBorders>
              <w:left w:val="single" w:sz="4" w:space="0" w:color="auto"/>
              <w:bottom w:val="single" w:sz="4" w:space="0" w:color="auto"/>
            </w:tcBorders>
          </w:tcPr>
          <w:p w14:paraId="15C13FAF"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第７章　　安全管理規程の変更</w:t>
            </w:r>
          </w:p>
          <w:p w14:paraId="31B4C749"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7F4E0386"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6EEA1AD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2615CC2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2D44F637"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9A668DB" w14:textId="77777777" w:rsidR="008E0292" w:rsidRPr="00B37AF9" w:rsidRDefault="008E0292" w:rsidP="00B33C0D">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0118156" w14:textId="77777777" w:rsidR="008E0292"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0A9B89AD"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0BFD65A0"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1330724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49E099B"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p>
        </w:tc>
      </w:tr>
      <w:tr w:rsidR="008E0292" w:rsidRPr="00B37AF9" w14:paraId="2BE526AC"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45BC9F0"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205EC28C"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E5A3DD6"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170337C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71806D17"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6E5FF58" w14:textId="77777777" w:rsidR="008E0292" w:rsidRPr="00B37AF9" w:rsidRDefault="008E0292" w:rsidP="00B33C0D">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081B3B4" w14:textId="77777777" w:rsidR="008E0292" w:rsidRDefault="008E0292" w:rsidP="00B33C0D">
            <w:pPr>
              <w:pStyle w:val="aa"/>
              <w:wordWrap/>
              <w:spacing w:line="320" w:lineRule="exact"/>
              <w:rPr>
                <w:rFonts w:ascii="メイリオ" w:eastAsia="メイリオ" w:hAnsi="メイリオ"/>
                <w:color w:val="000000" w:themeColor="text1"/>
                <w:spacing w:val="0"/>
                <w:szCs w:val="24"/>
              </w:rPr>
            </w:pPr>
          </w:p>
          <w:p w14:paraId="2AD7C6FA"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p>
          <w:p w14:paraId="32F91C58"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19C1264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河川湖沼船の場合は、次のように規定する。</w:t>
            </w:r>
          </w:p>
          <w:p w14:paraId="21E712A5" w14:textId="77777777" w:rsidR="008E0292" w:rsidRPr="00B37AF9" w:rsidRDefault="008E0292" w:rsidP="00B33C0D">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38C30009" w14:textId="77777777" w:rsidR="008E0292" w:rsidRPr="00B37AF9" w:rsidRDefault="008E0292" w:rsidP="00B33C0D">
            <w:pPr>
              <w:pStyle w:val="aa"/>
              <w:wordWrap/>
              <w:spacing w:line="320" w:lineRule="exact"/>
              <w:rPr>
                <w:rFonts w:ascii="メイリオ" w:eastAsia="メイリオ" w:hAnsi="メイリオ"/>
                <w:color w:val="000000" w:themeColor="text1"/>
                <w:spacing w:val="0"/>
                <w:szCs w:val="24"/>
              </w:rPr>
            </w:pPr>
          </w:p>
        </w:tc>
      </w:tr>
      <w:tr w:rsidR="008E0292" w:rsidRPr="00B37AF9" w14:paraId="5E7D1E4D"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1096051"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2FC0B00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0E2D197E"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7337A54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38CD7375"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CD32C57"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0C58E17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48CE869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360E526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607DA3D1" w14:textId="77777777" w:rsidTr="00B33C0D">
        <w:trPr>
          <w:gridAfter w:val="1"/>
          <w:wAfter w:w="2" w:type="pct"/>
          <w:trHeight w:val="1149"/>
        </w:trPr>
        <w:tc>
          <w:tcPr>
            <w:tcW w:w="2939" w:type="pct"/>
            <w:tcBorders>
              <w:top w:val="single" w:sz="4" w:space="0" w:color="auto"/>
              <w:left w:val="single" w:sz="4" w:space="0" w:color="auto"/>
              <w:bottom w:val="single" w:sz="4" w:space="0" w:color="auto"/>
            </w:tcBorders>
          </w:tcPr>
          <w:p w14:paraId="01004FBC"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03FF980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7F77BE8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2FD5F82E"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3E9EC5EB"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C1B8D9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781446DA"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5C9186D7" w14:textId="77777777" w:rsidR="008E0292"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p w14:paraId="44D046DE" w14:textId="77777777" w:rsidR="00CF4521" w:rsidRDefault="00CF4521" w:rsidP="00B33C0D">
            <w:pPr>
              <w:wordWrap w:val="0"/>
              <w:autoSpaceDE w:val="0"/>
              <w:autoSpaceDN w:val="0"/>
              <w:adjustRightInd w:val="0"/>
              <w:spacing w:line="289" w:lineRule="exact"/>
              <w:rPr>
                <w:rFonts w:ascii="メイリオ" w:eastAsia="メイリオ" w:hAnsi="メイリオ"/>
                <w:color w:val="000000" w:themeColor="text1"/>
                <w:szCs w:val="24"/>
              </w:rPr>
            </w:pPr>
          </w:p>
          <w:p w14:paraId="42696612" w14:textId="77777777" w:rsidR="00CF4521" w:rsidRPr="00B37AF9" w:rsidRDefault="00CF4521" w:rsidP="00B33C0D">
            <w:pPr>
              <w:wordWrap w:val="0"/>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70E717CB" w14:textId="77777777" w:rsidTr="00B33C0D">
        <w:trPr>
          <w:gridAfter w:val="1"/>
          <w:wAfter w:w="2" w:type="pct"/>
        </w:trPr>
        <w:tc>
          <w:tcPr>
            <w:tcW w:w="2939" w:type="pct"/>
            <w:tcBorders>
              <w:left w:val="single" w:sz="4" w:space="0" w:color="auto"/>
              <w:bottom w:val="single" w:sz="4" w:space="0" w:color="auto"/>
            </w:tcBorders>
          </w:tcPr>
          <w:p w14:paraId="4F027C9D"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第９章　　運航の可否判断</w:t>
            </w:r>
          </w:p>
          <w:p w14:paraId="2D737E42" w14:textId="77777777" w:rsidR="008E0292" w:rsidRPr="00B37AF9" w:rsidRDefault="008E0292"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42BF810B"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47C65F6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20460B0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3A217F2E" w14:textId="77777777" w:rsidR="008E0292" w:rsidRPr="00B37AF9" w:rsidRDefault="008E0292" w:rsidP="00B33C0D">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3218E2A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7FBCCDF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0935F1F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758F7E6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1CF0CC59"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CDC3C49"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801A114"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418D269A"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p w14:paraId="5F0EAD79"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5121D864"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A776194"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154F838"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6C88CD51"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（運航管理者の指示）</w:t>
            </w:r>
          </w:p>
          <w:p w14:paraId="57397EF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53C8517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46E97774"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5986C58"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3811F3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4B978A7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通船、河川湖沼船その他運航基準において「入港の中止」に代えて「着岸の中止」として規定している場合は、第２項中「入港」を「着岸」とする。</w:t>
            </w:r>
          </w:p>
          <w:p w14:paraId="0FA829B7"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35F92FA4"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73C352A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74700D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9F779FD"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560FC8DC" w14:textId="77777777" w:rsidR="008E0292" w:rsidRPr="00B37AF9" w:rsidDel="00C53280"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699739E"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7F54A1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582932F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3F9443C8"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3EE2F67"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3A57434"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6D67CF9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4294F3B5" w14:textId="77777777" w:rsidR="008E0292" w:rsidRPr="00B37AF9" w:rsidRDefault="008E0292" w:rsidP="00B33C0D">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675644C9"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399D1A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6F0CA61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534CC9FF"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33DDCC5A" w14:textId="77777777" w:rsidTr="00B33C0D">
        <w:trPr>
          <w:gridAfter w:val="1"/>
          <w:wAfter w:w="2" w:type="pct"/>
        </w:trPr>
        <w:tc>
          <w:tcPr>
            <w:tcW w:w="2939" w:type="pct"/>
            <w:tcBorders>
              <w:left w:val="single" w:sz="4" w:space="0" w:color="auto"/>
              <w:bottom w:val="single" w:sz="4" w:space="0" w:color="auto"/>
            </w:tcBorders>
          </w:tcPr>
          <w:p w14:paraId="239D4E3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64CF99D5"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0B4D5D25"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1FB02F9" w14:textId="77777777" w:rsidR="008E0292" w:rsidRPr="00B37AF9" w:rsidRDefault="008E0292" w:rsidP="00B33C0D">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5ADDC9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79F3F69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1F484DCF"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0F811543" w14:textId="77777777" w:rsidTr="00B33C0D">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5EF55D7A"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061007C9" w14:textId="77777777" w:rsidR="008E0292" w:rsidRPr="00B37AF9" w:rsidRDefault="008E0292"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3007642A"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269A774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w:t>
            </w:r>
            <w:r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0EDF88DC"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30922921"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(2)　港内事情、航路の自然的性質</w:t>
            </w:r>
          </w:p>
          <w:p w14:paraId="72409C38"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33B60A41"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69B42778"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3F5B07DA"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22490732"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(7)　船舶の動静</w:t>
            </w:r>
          </w:p>
          <w:p w14:paraId="66A5CA33" w14:textId="77777777" w:rsidR="008E0292" w:rsidRPr="00B37AF9" w:rsidRDefault="008E0292"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237FFC3A" w14:textId="77777777" w:rsidR="008E0292" w:rsidRDefault="008E0292" w:rsidP="00B33C0D">
            <w:pPr>
              <w:spacing w:line="320" w:lineRule="exact"/>
              <w:ind w:left="240" w:hangingChars="100" w:hanging="240"/>
              <w:jc w:val="left"/>
              <w:rPr>
                <w:rFonts w:ascii="メイリオ" w:eastAsia="メイリオ" w:hAnsi="メイリオ"/>
                <w:color w:val="000000" w:themeColor="text1"/>
                <w:sz w:val="24"/>
                <w:szCs w:val="24"/>
              </w:rPr>
            </w:pPr>
          </w:p>
          <w:p w14:paraId="014AF9D9" w14:textId="77777777" w:rsidR="009E3A65" w:rsidRPr="00B37AF9" w:rsidRDefault="009E3A65"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45F9BDA"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52EABF81"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12C19DE2"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p w14:paraId="28D29303"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315E9E80"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自動車航送を伴わない旅客船の場合には(5)及び(6)中「及び車両数」を削除する。</w:t>
            </w:r>
          </w:p>
          <w:p w14:paraId="15F3681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35EE3C03"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115BA912" w14:textId="77777777" w:rsidTr="00B33C0D">
        <w:trPr>
          <w:gridAfter w:val="1"/>
          <w:wAfter w:w="2" w:type="pct"/>
        </w:trPr>
        <w:tc>
          <w:tcPr>
            <w:tcW w:w="2939" w:type="pct"/>
            <w:tcBorders>
              <w:left w:val="single" w:sz="4" w:space="0" w:color="auto"/>
              <w:bottom w:val="single" w:sz="4" w:space="0" w:color="auto"/>
            </w:tcBorders>
          </w:tcPr>
          <w:p w14:paraId="66195A78"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（船長の措置）</w:t>
            </w:r>
          </w:p>
          <w:p w14:paraId="75B0911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11BB4E51"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59B831FF"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0A62E2CD"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0EA379D0"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3084E1E7" w14:textId="77777777" w:rsidR="008E0292" w:rsidRPr="00B37AF9" w:rsidRDefault="008E0292" w:rsidP="00B33C0D">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74DB1D6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1502F080"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2CD12575" w14:textId="77777777" w:rsidR="008E0292" w:rsidRPr="00B37AF9" w:rsidRDefault="008E0292" w:rsidP="00B33C0D">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6E96D3D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B4AC7BD"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EDD5A46"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3CDD2D9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0C2B8F05"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7E1A620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552F444A"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0B18163B"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0471D76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1E6074C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756D26F9"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777D042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121478ED" w14:textId="77777777" w:rsidR="008E0292" w:rsidRPr="00B37AF9" w:rsidRDefault="008E0292" w:rsidP="00B33C0D">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66FD738"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7BA03EE1"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4D993F24" w14:textId="77777777" w:rsidR="008E0292" w:rsidRPr="00B37AF9" w:rsidRDefault="008E0292" w:rsidP="00B33C0D">
            <w:pPr>
              <w:pStyle w:val="aa"/>
              <w:wordWrap/>
              <w:rPr>
                <w:rFonts w:ascii="メイリオ" w:eastAsia="メイリオ" w:hAnsi="メイリオ"/>
                <w:color w:val="000000" w:themeColor="text1"/>
                <w:szCs w:val="24"/>
              </w:rPr>
            </w:pPr>
          </w:p>
        </w:tc>
      </w:tr>
      <w:tr w:rsidR="008E0292" w:rsidRPr="00B37AF9" w14:paraId="70E00CC2"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6199A38"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0F3E2672"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5E559D8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158A4EF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76052A2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3F2F301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10551AC2"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2BF038A1"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9B93C26" w14:textId="77777777" w:rsidR="008E0292" w:rsidRPr="00B37AF9" w:rsidRDefault="008E0292" w:rsidP="00B33C0D">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2455879" w14:textId="77777777" w:rsidR="008E0292"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095FC532"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3A1CBB39"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7B474C0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自動車航送を伴わない旅客船の場合は規定しないことができる。</w:t>
            </w:r>
          </w:p>
          <w:p w14:paraId="793D8076"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477624E1" w14:textId="77777777" w:rsidR="008E0292" w:rsidRPr="00B37AF9" w:rsidRDefault="008E0292" w:rsidP="00B33C0D">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1A71A8E0"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15686AC0"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61D40544"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1DDAE06A" w14:textId="77777777" w:rsidR="008E0292" w:rsidRPr="00B37AF9" w:rsidRDefault="008E0292" w:rsidP="00B33C0D">
            <w:pPr>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28DFBAD6"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5E566EE7"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34E97AA5"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7C12E6E7" w14:textId="77777777" w:rsidR="008E0292" w:rsidRDefault="008E0292" w:rsidP="00B33C0D">
            <w:pPr>
              <w:spacing w:line="320" w:lineRule="exact"/>
              <w:ind w:left="240" w:hangingChars="100" w:hanging="240"/>
              <w:jc w:val="left"/>
              <w:rPr>
                <w:rFonts w:ascii="メイリオ" w:eastAsia="メイリオ" w:hAnsi="メイリオ"/>
                <w:color w:val="000000" w:themeColor="text1"/>
                <w:sz w:val="24"/>
                <w:szCs w:val="24"/>
              </w:rPr>
            </w:pPr>
          </w:p>
          <w:p w14:paraId="7C311963"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A7D358"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7B638B7D"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34EB474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411A4BEE"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2E63076D" w14:textId="77777777" w:rsidTr="00B33C0D">
        <w:trPr>
          <w:gridAfter w:val="1"/>
          <w:wAfter w:w="2" w:type="pct"/>
        </w:trPr>
        <w:tc>
          <w:tcPr>
            <w:tcW w:w="2939" w:type="pct"/>
            <w:tcBorders>
              <w:left w:val="single" w:sz="4" w:space="0" w:color="auto"/>
            </w:tcBorders>
          </w:tcPr>
          <w:p w14:paraId="2A0F6143" w14:textId="77777777" w:rsidR="008E0292" w:rsidRPr="00B37AF9" w:rsidRDefault="008E0292" w:rsidP="00B33C0D">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（旅客の乗下船等）</w:t>
            </w:r>
          </w:p>
          <w:p w14:paraId="2B12FFB0" w14:textId="77777777" w:rsidR="008E0292" w:rsidRPr="00B37AF9" w:rsidRDefault="008E0292" w:rsidP="00B33C0D">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12E7CD32" w14:textId="77777777" w:rsidR="008E0292" w:rsidRPr="00B37AF9" w:rsidRDefault="008E0292"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61B7AADD"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5E22C6D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7733D94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1B24A16A" w14:textId="77777777" w:rsidR="008E0292" w:rsidRPr="00B37AF9" w:rsidRDefault="008E0292" w:rsidP="00B33C0D">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675120C5"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34B7E645" w14:textId="77777777" w:rsidTr="00B33C0D">
        <w:trPr>
          <w:gridAfter w:val="1"/>
          <w:wAfter w:w="2" w:type="pct"/>
        </w:trPr>
        <w:tc>
          <w:tcPr>
            <w:tcW w:w="2939" w:type="pct"/>
            <w:tcBorders>
              <w:left w:val="single" w:sz="4" w:space="0" w:color="auto"/>
            </w:tcBorders>
          </w:tcPr>
          <w:p w14:paraId="28209C9E"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06251FD6"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5942FE54" w14:textId="77777777" w:rsidR="008E0292" w:rsidRPr="00B37AF9" w:rsidRDefault="008E0292" w:rsidP="00B33C0D">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7A23AF15" w14:textId="77777777" w:rsidR="008E0292" w:rsidRPr="00B37AF9" w:rsidRDefault="008E0292" w:rsidP="00B33C0D">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4600BF46" w14:textId="77777777" w:rsidR="008E0292" w:rsidRPr="00B37AF9" w:rsidRDefault="008E0292" w:rsidP="00B33C0D">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25B6CA01" w14:textId="77777777" w:rsidR="008E0292" w:rsidRPr="00B37AF9" w:rsidRDefault="008E0292" w:rsidP="00B33C0D">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70705F94" w14:textId="77777777" w:rsidR="008E0292" w:rsidRPr="00B37AF9" w:rsidRDefault="008E0292" w:rsidP="00B33C0D">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220F9B17" w14:textId="77777777" w:rsidR="008E0292" w:rsidRPr="00B37AF9" w:rsidRDefault="008E0292"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4BBD919A"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4287AF6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6A605F20"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自動車航送を伴わない旅客船の場合は規定する必要はない。</w:t>
            </w:r>
          </w:p>
          <w:p w14:paraId="0E2E39A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1E65714A"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4EA94424" w14:textId="77777777" w:rsidTr="00B33C0D">
        <w:trPr>
          <w:gridAfter w:val="1"/>
          <w:wAfter w:w="2" w:type="pct"/>
        </w:trPr>
        <w:tc>
          <w:tcPr>
            <w:tcW w:w="2939" w:type="pct"/>
            <w:tcBorders>
              <w:left w:val="single" w:sz="4" w:space="0" w:color="auto"/>
            </w:tcBorders>
          </w:tcPr>
          <w:p w14:paraId="0E09BC5C"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（発航前点検）</w:t>
            </w:r>
          </w:p>
          <w:p w14:paraId="268BE05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5F2AA8BF"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02988F3E" w14:textId="77777777" w:rsidR="008E0292" w:rsidRPr="00B37AF9" w:rsidRDefault="008E0292" w:rsidP="00B33C0D">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31BBE78F" w14:textId="77777777" w:rsidR="008E0292" w:rsidRPr="00B37AF9" w:rsidRDefault="008E0292" w:rsidP="00B33C0D">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10AF2EF9"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2BA9BEA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2A03EF5A"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74020BA3" w14:textId="77777777" w:rsidR="008E0292" w:rsidRPr="00B37AF9" w:rsidRDefault="00DC7A03" w:rsidP="00B33C0D">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008E0292"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0D85520C"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8E0292" w:rsidRPr="00B37AF9" w14:paraId="2839449A" w14:textId="77777777" w:rsidTr="00B33C0D">
        <w:trPr>
          <w:gridAfter w:val="1"/>
          <w:wAfter w:w="2" w:type="pct"/>
        </w:trPr>
        <w:tc>
          <w:tcPr>
            <w:tcW w:w="2939" w:type="pct"/>
            <w:tcBorders>
              <w:left w:val="single" w:sz="4" w:space="0" w:color="auto"/>
            </w:tcBorders>
          </w:tcPr>
          <w:p w14:paraId="4EA7F23E"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1C051436"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09E50D6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333EC05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09669B3C" w14:textId="77777777" w:rsidR="008E0292" w:rsidRPr="00B37AF9" w:rsidRDefault="008E0292" w:rsidP="00B33C0D">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405E1268" w14:textId="77777777" w:rsidR="008E0292" w:rsidRPr="00B37AF9" w:rsidRDefault="008E0292" w:rsidP="00B33C0D">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73F4EFCD"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16A08B61"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280FBE1D"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7EFD2903"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511B470F"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1E81E4BD"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ひな形の２のとおり規定する。</w:t>
            </w:r>
          </w:p>
          <w:p w14:paraId="7830FBC7" w14:textId="77777777" w:rsidR="008E0292" w:rsidRPr="00B37AF9" w:rsidRDefault="008E0292" w:rsidP="00B33C0D">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0A37E85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1DD86257" w14:textId="77777777" w:rsidR="008E0292" w:rsidRPr="00B37AF9" w:rsidRDefault="008E0292" w:rsidP="00B33C0D">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11416133"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143AA0D8" w14:textId="77777777" w:rsidR="008E0292" w:rsidRPr="00B37AF9" w:rsidRDefault="008E0292" w:rsidP="00B33C0D">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8E0292" w:rsidRPr="00B37AF9" w14:paraId="59AAA105" w14:textId="77777777" w:rsidTr="00B33C0D">
        <w:trPr>
          <w:gridAfter w:val="1"/>
          <w:wAfter w:w="2" w:type="pct"/>
        </w:trPr>
        <w:tc>
          <w:tcPr>
            <w:tcW w:w="2939" w:type="pct"/>
            <w:tcBorders>
              <w:left w:val="single" w:sz="4" w:space="0" w:color="auto"/>
              <w:bottom w:val="single" w:sz="4" w:space="0" w:color="auto"/>
            </w:tcBorders>
          </w:tcPr>
          <w:p w14:paraId="3809A262"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（旅客等の遵守すべき事項等の周知）</w:t>
            </w:r>
          </w:p>
          <w:p w14:paraId="64A76CA8" w14:textId="77777777" w:rsidR="008E0292" w:rsidRPr="00B37AF9" w:rsidRDefault="008E0292" w:rsidP="00B33C0D">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060047D2"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3CFEE26"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AEFFDBF"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13E66F5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0A4A2643"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2CFE8D72" w14:textId="77777777" w:rsidTr="00B33C0D">
        <w:tc>
          <w:tcPr>
            <w:tcW w:w="2939" w:type="pct"/>
            <w:tcBorders>
              <w:top w:val="single" w:sz="4" w:space="0" w:color="auto"/>
              <w:left w:val="single" w:sz="4" w:space="0" w:color="auto"/>
              <w:bottom w:val="single" w:sz="4" w:space="0" w:color="auto"/>
            </w:tcBorders>
            <w:vAlign w:val="center"/>
          </w:tcPr>
          <w:p w14:paraId="01F01E01" w14:textId="77777777" w:rsidR="008E0292" w:rsidRPr="00B37AF9" w:rsidRDefault="008E0292" w:rsidP="00B33C0D">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73BBB007"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025CE812"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413FB7C1"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44795051"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7D0AFECD" w14:textId="77777777" w:rsidR="008E0292" w:rsidRPr="00B37AF9" w:rsidRDefault="008E0292"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9DDF456"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42F35671"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0C4806AB" w14:textId="77777777" w:rsidR="008E0292" w:rsidRPr="00B37AF9"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2348AE3" w14:textId="77777777" w:rsidR="008E0292" w:rsidRPr="00B37AF9" w:rsidRDefault="008E0292" w:rsidP="00B33C0D">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74C10C37" w14:textId="77777777" w:rsidR="008E0292" w:rsidRPr="00B37AF9" w:rsidRDefault="00DC7A03" w:rsidP="00B33C0D">
            <w:pPr>
              <w:pStyle w:val="aa"/>
              <w:wordWrap/>
              <w:spacing w:line="320" w:lineRule="exact"/>
              <w:rPr>
                <w:rFonts w:ascii="メイリオ" w:eastAsia="メイリオ" w:hAnsi="メイリオ"/>
                <w:color w:val="000000" w:themeColor="text1"/>
                <w:szCs w:val="24"/>
              </w:rPr>
            </w:pPr>
            <w:hyperlink r:id="rId9" w:history="1">
              <w:r w:rsidR="008E0292" w:rsidRPr="00B37AF9">
                <w:rPr>
                  <w:rStyle w:val="af4"/>
                  <w:rFonts w:ascii="メイリオ" w:eastAsia="メイリオ" w:hAnsi="メイリオ"/>
                  <w:color w:val="000000" w:themeColor="text1"/>
                  <w:szCs w:val="24"/>
                </w:rPr>
                <w:t>https://www.mlit.go.jp/maritime/maritime_fr4_000021.html</w:t>
              </w:r>
            </w:hyperlink>
          </w:p>
        </w:tc>
      </w:tr>
      <w:tr w:rsidR="008E0292" w:rsidRPr="00B37AF9" w14:paraId="6FDAB50A" w14:textId="77777777" w:rsidTr="00B33C0D">
        <w:tc>
          <w:tcPr>
            <w:tcW w:w="2939" w:type="pct"/>
            <w:tcBorders>
              <w:top w:val="single" w:sz="4" w:space="0" w:color="auto"/>
              <w:left w:val="single" w:sz="4" w:space="0" w:color="auto"/>
            </w:tcBorders>
            <w:vAlign w:val="center"/>
          </w:tcPr>
          <w:p w14:paraId="3C8524CF" w14:textId="77777777" w:rsidR="008E0292" w:rsidRDefault="008E0292" w:rsidP="00B33C0D">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第12章　　輸送施設の点検整備</w:t>
            </w:r>
          </w:p>
          <w:p w14:paraId="5AE1DD3C" w14:textId="77777777" w:rsidR="008E0292" w:rsidRPr="00B37AF9" w:rsidRDefault="008E0292" w:rsidP="00B33C0D">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5F11DF1" w14:textId="77777777" w:rsidR="008E0292" w:rsidRPr="00B37AF9" w:rsidRDefault="008E0292" w:rsidP="00B33C0D">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2E16638B" w14:textId="77777777" w:rsidR="008E0292" w:rsidRPr="00B37AF9" w:rsidRDefault="008E0292" w:rsidP="00B33C0D">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2BF59FCB" w14:textId="77777777" w:rsidR="008E0292" w:rsidRPr="00B37AF9" w:rsidRDefault="008E0292" w:rsidP="00B33C0D">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08FFEF7D"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5D933F7D" w14:textId="77777777" w:rsidR="008E0292"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p w14:paraId="74F77746"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p w14:paraId="54A7A29A"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3E15D69F"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66D76215" w14:textId="77777777" w:rsidR="008E0292" w:rsidRPr="00B37AF9" w:rsidRDefault="008E0292" w:rsidP="00B33C0D">
            <w:pPr>
              <w:pStyle w:val="aa"/>
              <w:wordWrap/>
              <w:spacing w:line="320" w:lineRule="exact"/>
              <w:ind w:left="240" w:hangingChars="100" w:hanging="240"/>
              <w:rPr>
                <w:rFonts w:ascii="メイリオ" w:eastAsia="メイリオ" w:hAnsi="メイリオ"/>
                <w:color w:val="000000" w:themeColor="text1"/>
                <w:spacing w:val="0"/>
                <w:szCs w:val="24"/>
              </w:rPr>
            </w:pPr>
          </w:p>
        </w:tc>
      </w:tr>
      <w:tr w:rsidR="008E0292" w:rsidRPr="00B37AF9" w14:paraId="49C51D54" w14:textId="77777777" w:rsidTr="00B33C0D">
        <w:tc>
          <w:tcPr>
            <w:tcW w:w="2939" w:type="pct"/>
            <w:tcBorders>
              <w:left w:val="single" w:sz="4" w:space="0" w:color="auto"/>
            </w:tcBorders>
            <w:shd w:val="clear" w:color="auto" w:fill="auto"/>
          </w:tcPr>
          <w:p w14:paraId="346032A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6984DC01"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8F9054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744D4D3C" w14:textId="77777777" w:rsidR="008E0292" w:rsidRPr="00B37AF9" w:rsidRDefault="008E0292" w:rsidP="00B33C0D">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5498F713"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0B4B6C8C"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678FE5C3"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166E5EC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2337CD12" w14:textId="77777777" w:rsidR="008E0292" w:rsidRPr="00B37AF9" w:rsidRDefault="008E0292" w:rsidP="00B33C0D">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2EC2E2EA"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0587E767" w14:textId="77777777" w:rsidR="008E0292" w:rsidRPr="00B37AF9"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28EFFC07" w14:textId="77777777" w:rsidTr="00B33C0D">
        <w:tc>
          <w:tcPr>
            <w:tcW w:w="2939" w:type="pct"/>
            <w:tcBorders>
              <w:left w:val="single" w:sz="4" w:space="0" w:color="auto"/>
              <w:bottom w:val="single" w:sz="4" w:space="0" w:color="auto"/>
            </w:tcBorders>
          </w:tcPr>
          <w:p w14:paraId="2A03013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5052BC27"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108F2D9" w14:textId="77777777" w:rsidR="008E0292" w:rsidRPr="00B37AF9" w:rsidRDefault="008E0292" w:rsidP="00B33C0D">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1F5917AC" w14:textId="77777777" w:rsidR="008E0292" w:rsidRPr="00B37AF9"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陸上施設の点検整備を行ったときは、その結果を記録し、１年間保存すること。</w:t>
            </w:r>
          </w:p>
          <w:p w14:paraId="37EDD4BC" w14:textId="77777777" w:rsidR="008E0292" w:rsidRPr="00B37AF9"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A07136D" w14:textId="77777777" w:rsidR="008E0292" w:rsidRPr="00B37AF9" w:rsidRDefault="008E0292" w:rsidP="00B33C0D">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3C81225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410FA3CC"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100B9F6E" w14:textId="77777777" w:rsidR="008E0292" w:rsidRPr="00B37AF9" w:rsidRDefault="008E0292" w:rsidP="00B33C0D">
            <w:pPr>
              <w:wordWrap w:val="0"/>
              <w:autoSpaceDE w:val="0"/>
              <w:autoSpaceDN w:val="0"/>
              <w:adjustRightInd w:val="0"/>
              <w:spacing w:line="289" w:lineRule="exact"/>
              <w:rPr>
                <w:rFonts w:ascii="メイリオ" w:eastAsia="メイリオ" w:hAnsi="メイリオ"/>
                <w:color w:val="000000" w:themeColor="text1"/>
                <w:szCs w:val="24"/>
              </w:rPr>
            </w:pPr>
          </w:p>
        </w:tc>
      </w:tr>
      <w:tr w:rsidR="008E0292" w:rsidRPr="00B37AF9" w14:paraId="383E48C5" w14:textId="77777777" w:rsidTr="00B33C0D">
        <w:tc>
          <w:tcPr>
            <w:tcW w:w="2939" w:type="pct"/>
            <w:tcBorders>
              <w:left w:val="single" w:sz="4" w:space="0" w:color="auto"/>
              <w:bottom w:val="single" w:sz="4" w:space="0" w:color="auto"/>
            </w:tcBorders>
            <w:vAlign w:val="center"/>
          </w:tcPr>
          <w:p w14:paraId="19A473CF" w14:textId="77777777" w:rsidR="008E0292" w:rsidRDefault="008E0292" w:rsidP="00B33C0D">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54FB88D1"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0BC91BE"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6D2FFB5D"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64CB1AB7"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5ECCC91A"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714BD67D"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057076C5"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5A18F71B" w14:textId="77777777" w:rsidR="008E0292"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p w14:paraId="468912B2" w14:textId="77777777" w:rsidR="00CF4521" w:rsidRPr="00B37AF9" w:rsidRDefault="00CF4521" w:rsidP="00B33C0D">
            <w:pPr>
              <w:spacing w:line="320" w:lineRule="exact"/>
              <w:ind w:firstLineChars="100" w:firstLine="240"/>
              <w:jc w:val="left"/>
              <w:rPr>
                <w:rFonts w:ascii="メイリオ" w:eastAsia="メイリオ" w:hAnsi="メイリオ"/>
                <w:color w:val="000000" w:themeColor="text1"/>
                <w:sz w:val="24"/>
                <w:szCs w:val="24"/>
              </w:rPr>
            </w:pPr>
          </w:p>
        </w:tc>
        <w:tc>
          <w:tcPr>
            <w:tcW w:w="169" w:type="pct"/>
            <w:vAlign w:val="center"/>
          </w:tcPr>
          <w:p w14:paraId="139F1A2C"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59BBC5DA" w14:textId="77777777" w:rsidR="008E0292"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13A21B0F"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p w14:paraId="4CF4C047"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6481359D"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BF2AF5C"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73A03363" w14:textId="77777777" w:rsidTr="00B33C0D">
        <w:tc>
          <w:tcPr>
            <w:tcW w:w="2939" w:type="pct"/>
            <w:tcBorders>
              <w:left w:val="single" w:sz="4" w:space="0" w:color="auto"/>
            </w:tcBorders>
          </w:tcPr>
          <w:p w14:paraId="487A7A11"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（船長のとるべき措置）</w:t>
            </w:r>
          </w:p>
          <w:p w14:paraId="1DA9C97A"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15A304FF"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2A035C8A"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E01F2EC"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BD12AF1"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726925E8" w14:textId="77777777" w:rsidR="008E0292" w:rsidRPr="00B37AF9" w:rsidRDefault="008E0292" w:rsidP="00B33C0D">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46E024A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1FE9E4F8"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6B01C593" w14:textId="77777777" w:rsidR="008E0292" w:rsidRPr="00B37AF9" w:rsidRDefault="008E0292" w:rsidP="00B33C0D">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3E057D2E"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15102A41" w14:textId="77777777" w:rsidTr="00B33C0D">
        <w:tc>
          <w:tcPr>
            <w:tcW w:w="2939" w:type="pct"/>
            <w:tcBorders>
              <w:left w:val="single" w:sz="4" w:space="0" w:color="auto"/>
              <w:bottom w:val="single" w:sz="4" w:space="0" w:color="auto"/>
            </w:tcBorders>
          </w:tcPr>
          <w:p w14:paraId="63E04976"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（運航管理者のとるべき措置）</w:t>
            </w:r>
          </w:p>
          <w:p w14:paraId="2E6F0E4F"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584A96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D63401C"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39F69D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75ABED5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5FBDF295"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5AA296A9" w14:textId="77777777" w:rsidTr="00B33C0D">
        <w:tc>
          <w:tcPr>
            <w:tcW w:w="2939" w:type="pct"/>
            <w:tcBorders>
              <w:left w:val="single" w:sz="4" w:space="0" w:color="auto"/>
            </w:tcBorders>
            <w:vAlign w:val="center"/>
          </w:tcPr>
          <w:p w14:paraId="2831B736" w14:textId="77777777" w:rsidR="008E0292" w:rsidRPr="00B37AF9"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（経営の責任者及び安全統括管理者のとるべき措置）</w:t>
            </w:r>
          </w:p>
          <w:p w14:paraId="164E63EB"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585BE4EB" w14:textId="77777777" w:rsidR="008E0292" w:rsidRPr="00B37AF9" w:rsidRDefault="008E0292" w:rsidP="00B33C0D">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5869EE33"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2E40AC4"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317E0527"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4A987E10"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5728FDEF"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557F113E" w14:textId="77777777" w:rsidTr="00B33C0D">
        <w:tc>
          <w:tcPr>
            <w:tcW w:w="2939" w:type="pct"/>
            <w:tcBorders>
              <w:left w:val="single" w:sz="4" w:space="0" w:color="auto"/>
            </w:tcBorders>
          </w:tcPr>
          <w:p w14:paraId="2A7AAD4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F558AFA"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4FC17608"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4BD9E93F"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1D5F5A6"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083D9A07"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3E4AC547" w14:textId="77777777" w:rsidR="008E0292" w:rsidRPr="00B37AF9" w:rsidRDefault="008E0292" w:rsidP="00B33C0D">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8E0292" w:rsidRPr="00B37AF9" w14:paraId="4F660B17" w14:textId="77777777" w:rsidTr="00B33C0D">
        <w:tc>
          <w:tcPr>
            <w:tcW w:w="2939" w:type="pct"/>
            <w:tcBorders>
              <w:left w:val="single" w:sz="4" w:space="0" w:color="auto"/>
            </w:tcBorders>
            <w:vAlign w:val="center"/>
          </w:tcPr>
          <w:p w14:paraId="06C56DFD"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5F193D0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009E0D25" w14:textId="77777777" w:rsidR="008E0292" w:rsidRDefault="008E0292" w:rsidP="00B33C0D">
            <w:pPr>
              <w:spacing w:line="320" w:lineRule="exact"/>
              <w:jc w:val="left"/>
              <w:rPr>
                <w:rFonts w:ascii="メイリオ" w:eastAsia="メイリオ" w:hAnsi="メイリオ"/>
                <w:color w:val="000000" w:themeColor="text1"/>
                <w:sz w:val="24"/>
                <w:szCs w:val="24"/>
              </w:rPr>
            </w:pPr>
          </w:p>
          <w:p w14:paraId="66481A20" w14:textId="77777777" w:rsidR="009E3A65" w:rsidRPr="00B37AF9" w:rsidRDefault="009E3A65"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71F27DF"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01498596" w14:textId="77777777" w:rsidR="008E0292" w:rsidRPr="00B37AF9"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7C966A6F" w14:textId="77777777" w:rsidR="008E0292" w:rsidRPr="00B37AF9" w:rsidRDefault="008E0292"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317E2534" w14:textId="77777777" w:rsidR="008E0292" w:rsidRPr="00B37AF9" w:rsidRDefault="008E0292" w:rsidP="00B33C0D">
            <w:pPr>
              <w:pStyle w:val="aa"/>
              <w:wordWrap/>
              <w:spacing w:line="320" w:lineRule="exact"/>
              <w:rPr>
                <w:rFonts w:ascii="メイリオ" w:eastAsia="メイリオ" w:hAnsi="メイリオ"/>
                <w:color w:val="000000" w:themeColor="text1"/>
                <w:szCs w:val="24"/>
              </w:rPr>
            </w:pPr>
          </w:p>
        </w:tc>
      </w:tr>
      <w:tr w:rsidR="008E0292" w:rsidRPr="00B37AF9" w14:paraId="20A559B4" w14:textId="77777777" w:rsidTr="00B33C0D">
        <w:tc>
          <w:tcPr>
            <w:tcW w:w="2939" w:type="pct"/>
            <w:tcBorders>
              <w:left w:val="single" w:sz="4" w:space="0" w:color="auto"/>
            </w:tcBorders>
            <w:vAlign w:val="center"/>
          </w:tcPr>
          <w:p w14:paraId="18C44AF9"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3D7CEF39" w14:textId="77777777" w:rsidR="008E0292"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7CF24375" w14:textId="77777777" w:rsidR="008E0292" w:rsidRPr="00B37AF9" w:rsidRDefault="008E0292" w:rsidP="00B33C0D">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7512D2F7" w14:textId="77777777" w:rsidR="008E0292" w:rsidRPr="00B37AF9" w:rsidRDefault="008E0292" w:rsidP="00B33C0D">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6E344A7C" w14:textId="77777777" w:rsidR="008E0292" w:rsidRPr="00B37AF9" w:rsidRDefault="008E0292" w:rsidP="00B33C0D">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671A6185"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7A1C0980" w14:textId="77777777" w:rsidR="008E0292" w:rsidRPr="00A30E30"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8E0292" w:rsidRPr="00B37AF9" w14:paraId="3F6207F3" w14:textId="77777777" w:rsidTr="00B33C0D">
        <w:tc>
          <w:tcPr>
            <w:tcW w:w="2939" w:type="pct"/>
            <w:tcBorders>
              <w:top w:val="single" w:sz="4" w:space="0" w:color="auto"/>
              <w:left w:val="single" w:sz="4" w:space="0" w:color="auto"/>
            </w:tcBorders>
          </w:tcPr>
          <w:p w14:paraId="026F1EF1"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7C02C123"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10B867C3"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0D715A9E"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50AE0A6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7A7C011A" w14:textId="77777777" w:rsidR="008E0292" w:rsidRDefault="008E0292"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678F2E39" w14:textId="77777777" w:rsidR="00CF4521" w:rsidRDefault="00CF4521"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02433311" w14:textId="77777777" w:rsidR="008E0292" w:rsidRPr="00B37AF9" w:rsidRDefault="008E0292"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670AC6F3" w14:textId="77777777" w:rsidR="008E0292" w:rsidRPr="00B37AF9" w:rsidRDefault="008E0292"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237F45D4" w14:textId="77777777" w:rsidR="008E0292" w:rsidRPr="00B37AF9" w:rsidRDefault="008E0292" w:rsidP="00B33C0D">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64A68F8F"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64DE4DF8" w14:textId="77777777" w:rsidR="008E0292" w:rsidRPr="00B37AF9" w:rsidRDefault="008E0292" w:rsidP="00B33C0D">
            <w:pPr>
              <w:pStyle w:val="aa"/>
              <w:wordWrap/>
              <w:spacing w:line="320" w:lineRule="exact"/>
              <w:ind w:left="242" w:hangingChars="100" w:hanging="242"/>
              <w:rPr>
                <w:rFonts w:ascii="メイリオ" w:eastAsia="メイリオ" w:hAnsi="メイリオ"/>
                <w:color w:val="000000" w:themeColor="text1"/>
                <w:szCs w:val="24"/>
              </w:rPr>
            </w:pPr>
          </w:p>
        </w:tc>
      </w:tr>
      <w:tr w:rsidR="008E0292" w:rsidRPr="00B37AF9" w14:paraId="71768E21" w14:textId="77777777" w:rsidTr="00B33C0D">
        <w:tc>
          <w:tcPr>
            <w:tcW w:w="2939" w:type="pct"/>
            <w:tcBorders>
              <w:left w:val="single" w:sz="4" w:space="0" w:color="auto"/>
              <w:bottom w:val="single" w:sz="4" w:space="0" w:color="auto"/>
            </w:tcBorders>
            <w:vAlign w:val="center"/>
          </w:tcPr>
          <w:p w14:paraId="2ED7BB7D" w14:textId="77777777" w:rsidR="008E0292" w:rsidRDefault="008E0292" w:rsidP="00B33C0D">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第14章　　安全に関する教育、訓練及び内部監査等</w:t>
            </w:r>
          </w:p>
          <w:p w14:paraId="25406575" w14:textId="77777777" w:rsidR="008E0292" w:rsidRPr="00B37AF9" w:rsidRDefault="008E0292" w:rsidP="00B33C0D">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3280F213"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17D3A210"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2CFD0D84"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航路の状況及び海難その他の事故及びインシデント（事故等の損害を伴わない危険事象）事例を調査研究し、随時又は前項の教育に併せて乗組員に周知徹底を図るものとする。</w:t>
            </w:r>
          </w:p>
          <w:p w14:paraId="02FC424B" w14:textId="77777777" w:rsidR="008E0292" w:rsidRPr="00B37AF9" w:rsidRDefault="008E0292"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287F9B6" w14:textId="77777777" w:rsidR="008E0292" w:rsidRPr="00B37AF9" w:rsidRDefault="008E0292" w:rsidP="00B33C0D">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5837304" w14:textId="77777777" w:rsidR="008E0292" w:rsidRDefault="008E0292" w:rsidP="00B33C0D">
            <w:pPr>
              <w:pStyle w:val="aa"/>
              <w:wordWrap/>
              <w:spacing w:line="320" w:lineRule="exact"/>
              <w:rPr>
                <w:rFonts w:ascii="メイリオ" w:eastAsia="メイリオ" w:hAnsi="メイリオ"/>
                <w:color w:val="000000" w:themeColor="text1"/>
                <w:szCs w:val="24"/>
              </w:rPr>
            </w:pPr>
          </w:p>
          <w:p w14:paraId="2EE03E44" w14:textId="77777777" w:rsidR="008E0292" w:rsidRPr="0067454C" w:rsidRDefault="008E0292" w:rsidP="00B33C0D">
            <w:pPr>
              <w:pStyle w:val="aa"/>
              <w:wordWrap/>
              <w:spacing w:line="320" w:lineRule="exact"/>
              <w:rPr>
                <w:rFonts w:ascii="メイリオ" w:eastAsia="メイリオ" w:hAnsi="メイリオ"/>
                <w:color w:val="000000" w:themeColor="text1"/>
                <w:szCs w:val="24"/>
              </w:rPr>
            </w:pPr>
          </w:p>
          <w:p w14:paraId="6BC17A10" w14:textId="77777777" w:rsidR="008E0292" w:rsidRPr="0067454C" w:rsidRDefault="008E0292"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78749CF6" w14:textId="77777777" w:rsidR="008E0292" w:rsidRPr="0067454C" w:rsidRDefault="008E0292"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2CB691F7" w14:textId="77777777" w:rsidR="008E0292" w:rsidRPr="0067454C" w:rsidRDefault="008E0292" w:rsidP="00B33C0D">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730A694C" w14:textId="77777777" w:rsidR="008E0292" w:rsidRPr="0067454C" w:rsidRDefault="008E0292" w:rsidP="00B33C0D">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8E0292" w:rsidRPr="00B37AF9" w14:paraId="67F7FA5F" w14:textId="77777777" w:rsidTr="00B33C0D">
        <w:tc>
          <w:tcPr>
            <w:tcW w:w="2939" w:type="pct"/>
            <w:tcBorders>
              <w:left w:val="single" w:sz="4" w:space="0" w:color="auto"/>
            </w:tcBorders>
            <w:vAlign w:val="center"/>
          </w:tcPr>
          <w:p w14:paraId="6C377C33"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27A4A63E"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728A59C9" w14:textId="77777777" w:rsidR="008E0292" w:rsidRPr="00B37AF9" w:rsidRDefault="008E0292" w:rsidP="00B33C0D">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40A355E0" w14:textId="77777777" w:rsidR="008E0292" w:rsidRPr="00B37AF9" w:rsidRDefault="008E0292" w:rsidP="00B33C0D">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52254E8" w14:textId="77777777" w:rsidR="008E0292" w:rsidRPr="00B37AF9" w:rsidRDefault="008E0292" w:rsidP="00B33C0D">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21201CA7" w14:textId="77777777" w:rsidR="008E0292" w:rsidRPr="00B37AF9" w:rsidRDefault="008E0292" w:rsidP="00B33C0D">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8E0292" w:rsidRPr="00B37AF9" w14:paraId="799A4491" w14:textId="77777777" w:rsidTr="00B33C0D">
        <w:tc>
          <w:tcPr>
            <w:tcW w:w="2939" w:type="pct"/>
            <w:tcBorders>
              <w:left w:val="single" w:sz="4" w:space="0" w:color="auto"/>
            </w:tcBorders>
            <w:vAlign w:val="center"/>
          </w:tcPr>
          <w:p w14:paraId="2F4D0832" w14:textId="77777777" w:rsidR="008E0292" w:rsidRPr="00B37AF9" w:rsidRDefault="008E0292" w:rsidP="00B33C0D">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39403F68" w14:textId="77777777" w:rsidR="008E0292" w:rsidRPr="00B37AF9" w:rsidRDefault="008E0292" w:rsidP="00B33C0D">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70CD3911"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0C133B8A"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8DFC212" w14:textId="77777777" w:rsidR="008E0292" w:rsidRPr="0067454C" w:rsidRDefault="008E0292" w:rsidP="00B33C0D">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1B251B6F" w14:textId="77777777" w:rsidR="008E0292" w:rsidRPr="00B37AF9" w:rsidRDefault="008E0292" w:rsidP="00B33C0D">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8E0292" w:rsidRPr="00B37AF9" w14:paraId="2BE8207F" w14:textId="77777777" w:rsidTr="00B33C0D">
        <w:tc>
          <w:tcPr>
            <w:tcW w:w="2939" w:type="pct"/>
            <w:tcBorders>
              <w:left w:val="single" w:sz="4" w:space="0" w:color="auto"/>
            </w:tcBorders>
            <w:vAlign w:val="center"/>
          </w:tcPr>
          <w:p w14:paraId="2E456750"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37992C9F"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0A51B152"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B0C5D4B"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4640387"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r w:rsidR="008E0292" w:rsidRPr="00B37AF9" w14:paraId="301A6705" w14:textId="77777777" w:rsidTr="00B33C0D">
        <w:tc>
          <w:tcPr>
            <w:tcW w:w="2939" w:type="pct"/>
            <w:tcBorders>
              <w:left w:val="single" w:sz="4" w:space="0" w:color="auto"/>
            </w:tcBorders>
            <w:vAlign w:val="center"/>
          </w:tcPr>
          <w:p w14:paraId="0333626F"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6553FBF0"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61F50832"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10484720"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FDD4BC0"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27AFD646"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1FBC06E3"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0B60E293"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EE0C60B"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r w:rsidR="008E0292" w:rsidRPr="00B37AF9" w14:paraId="135C38E1" w14:textId="77777777" w:rsidTr="00B33C0D">
        <w:tc>
          <w:tcPr>
            <w:tcW w:w="2939" w:type="pct"/>
            <w:tcBorders>
              <w:left w:val="single" w:sz="4" w:space="0" w:color="auto"/>
            </w:tcBorders>
            <w:vAlign w:val="center"/>
          </w:tcPr>
          <w:p w14:paraId="7FEEE82E" w14:textId="77777777" w:rsidR="008E0292" w:rsidRDefault="008E0292" w:rsidP="00B33C0D">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0B4E23DA" w14:textId="77777777" w:rsidR="008E0292" w:rsidRPr="00B37AF9" w:rsidRDefault="008E0292" w:rsidP="00B33C0D">
            <w:pPr>
              <w:pStyle w:val="aa"/>
              <w:overflowPunct w:val="0"/>
              <w:ind w:firstLineChars="300" w:firstLine="726"/>
              <w:jc w:val="left"/>
              <w:textAlignment w:val="baseline"/>
              <w:rPr>
                <w:rFonts w:ascii="メイリオ" w:eastAsia="メイリオ" w:hAnsi="メイリオ"/>
                <w:color w:val="000000" w:themeColor="text1"/>
                <w:szCs w:val="24"/>
              </w:rPr>
            </w:pPr>
          </w:p>
          <w:p w14:paraId="4FC20E7A"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62B24592"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6C23D76A"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360BF47F" w14:textId="77777777" w:rsidR="008E0292" w:rsidRDefault="008E0292" w:rsidP="00B33C0D">
            <w:pPr>
              <w:pStyle w:val="aa"/>
              <w:overflowPunct w:val="0"/>
              <w:jc w:val="left"/>
              <w:textAlignment w:val="baseline"/>
              <w:rPr>
                <w:rFonts w:ascii="メイリオ" w:eastAsia="メイリオ" w:hAnsi="メイリオ"/>
                <w:color w:val="000000" w:themeColor="text1"/>
                <w:szCs w:val="24"/>
              </w:rPr>
            </w:pPr>
          </w:p>
          <w:p w14:paraId="03AF70B3" w14:textId="77777777" w:rsidR="008E0292" w:rsidRDefault="008E0292" w:rsidP="00B33C0D">
            <w:pPr>
              <w:pStyle w:val="aa"/>
              <w:overflowPunct w:val="0"/>
              <w:jc w:val="left"/>
              <w:textAlignment w:val="baseline"/>
              <w:rPr>
                <w:rFonts w:ascii="メイリオ" w:eastAsia="メイリオ" w:hAnsi="メイリオ"/>
                <w:color w:val="000000" w:themeColor="text1"/>
                <w:szCs w:val="24"/>
              </w:rPr>
            </w:pPr>
          </w:p>
          <w:p w14:paraId="7A2524B8" w14:textId="77777777" w:rsidR="00CF4521" w:rsidRDefault="00CF4521" w:rsidP="00B33C0D">
            <w:pPr>
              <w:pStyle w:val="aa"/>
              <w:overflowPunct w:val="0"/>
              <w:jc w:val="left"/>
              <w:textAlignment w:val="baseline"/>
              <w:rPr>
                <w:rFonts w:ascii="メイリオ" w:eastAsia="メイリオ" w:hAnsi="メイリオ"/>
                <w:color w:val="000000" w:themeColor="text1"/>
                <w:szCs w:val="24"/>
              </w:rPr>
            </w:pPr>
          </w:p>
          <w:p w14:paraId="7C833E38"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51F6D737"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05AB2FFA"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r w:rsidR="008E0292" w:rsidRPr="00B37AF9" w14:paraId="68D622A8" w14:textId="77777777" w:rsidTr="00B33C0D">
        <w:tc>
          <w:tcPr>
            <w:tcW w:w="2939" w:type="pct"/>
            <w:tcBorders>
              <w:left w:val="single" w:sz="4" w:space="0" w:color="auto"/>
            </w:tcBorders>
            <w:vAlign w:val="center"/>
          </w:tcPr>
          <w:p w14:paraId="53FEC5E9" w14:textId="77777777" w:rsidR="008E0292" w:rsidRPr="00B37AF9" w:rsidRDefault="008E0292"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（情報伝達）</w:t>
            </w:r>
          </w:p>
          <w:p w14:paraId="6FFB61FE"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19EB5220"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73BA4B0C"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4CDDF8C1"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7A9CE571"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701B1E61"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5B6952AB"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(3)　安全管理規程（運航可否判断のフロー図を含む）</w:t>
            </w:r>
          </w:p>
          <w:p w14:paraId="72954575"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63968373" w14:textId="77777777" w:rsidR="008E0292" w:rsidRPr="00B37AF9" w:rsidRDefault="008E0292"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203DCCFD"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7DEDC333" w14:textId="77777777" w:rsidR="008E0292" w:rsidRPr="00B37AF9"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25666BB2" w14:textId="77777777" w:rsidR="008E0292" w:rsidRPr="00B37AF9" w:rsidRDefault="008E0292"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653E625B"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25501CF8" w14:textId="77777777" w:rsidR="008E0292" w:rsidRPr="00B37AF9" w:rsidRDefault="008E0292" w:rsidP="00B33C0D">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2" w:type="pct"/>
            <w:gridSpan w:val="2"/>
          </w:tcPr>
          <w:p w14:paraId="0D741CC1" w14:textId="77777777" w:rsidR="008E0292" w:rsidRDefault="008E0292"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3A7FD69B" w14:textId="77777777" w:rsidR="008E0292" w:rsidRDefault="008E0292" w:rsidP="00B33C0D">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5558BE84" w14:textId="77777777" w:rsidR="008E0292" w:rsidRDefault="008E0292"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4891AF5C" w14:textId="77777777" w:rsidR="008E0292" w:rsidRDefault="008E0292" w:rsidP="00B33C0D">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18013B5C" w14:textId="77777777" w:rsidR="008E0292" w:rsidRDefault="008E0292" w:rsidP="00B33C0D">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024EF139" w14:textId="77777777" w:rsidR="008E0292" w:rsidRPr="00A86DD8" w:rsidRDefault="008E0292" w:rsidP="00B33C0D">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2988BF0C" w14:textId="77777777" w:rsidR="008E0292" w:rsidRPr="00A86DD8" w:rsidRDefault="008E0292"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7E15F0B2" w14:textId="77777777" w:rsidR="008E0292" w:rsidRDefault="008E0292"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2ABFDC7E" w14:textId="77777777" w:rsidR="008E0292" w:rsidRDefault="008E0292" w:rsidP="00B33C0D">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1D7AA31F" w14:textId="77777777" w:rsidR="008E0292" w:rsidRPr="00162EF7" w:rsidRDefault="008E0292" w:rsidP="00B33C0D">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04D08B78" w14:textId="77777777" w:rsidR="008E0292" w:rsidRDefault="008E0292"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4F833EB4" w14:textId="77777777" w:rsidR="008E0292" w:rsidRDefault="008E0292" w:rsidP="00B33C0D">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9095D7F" w14:textId="77777777" w:rsidR="008E0292" w:rsidRPr="00A86DD8" w:rsidRDefault="008E0292" w:rsidP="00B33C0D">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754D6BB" w14:textId="77777777" w:rsidR="008E0292" w:rsidRDefault="008E0292" w:rsidP="00B33C0D">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0CBEBF0B" w14:textId="77777777" w:rsidR="008E0292" w:rsidRDefault="008E0292" w:rsidP="00B33C0D">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0CB3CD42" w14:textId="77777777" w:rsidR="008E0292" w:rsidRPr="00B37AF9" w:rsidRDefault="008E0292" w:rsidP="00B33C0D">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8E0292" w:rsidRPr="00B37AF9" w14:paraId="270F491C" w14:textId="77777777" w:rsidTr="00B33C0D">
        <w:tc>
          <w:tcPr>
            <w:tcW w:w="2939" w:type="pct"/>
            <w:tcBorders>
              <w:left w:val="single" w:sz="4" w:space="0" w:color="auto"/>
            </w:tcBorders>
            <w:vAlign w:val="center"/>
          </w:tcPr>
          <w:p w14:paraId="79FC8462" w14:textId="77777777" w:rsidR="008E0292" w:rsidRPr="00B37AF9" w:rsidRDefault="008E0292"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附　則</w:t>
            </w:r>
          </w:p>
          <w:p w14:paraId="676F9F62"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40424F23" w14:textId="77777777" w:rsidR="008E0292" w:rsidRPr="00B37AF9" w:rsidRDefault="008E0292"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AE2D811" w14:textId="77777777" w:rsidR="008E0292" w:rsidRPr="00B37AF9" w:rsidRDefault="008E0292" w:rsidP="00B33C0D">
            <w:pPr>
              <w:spacing w:line="320" w:lineRule="exact"/>
              <w:jc w:val="center"/>
              <w:rPr>
                <w:rFonts w:ascii="メイリオ" w:eastAsia="メイリオ" w:hAnsi="メイリオ"/>
                <w:color w:val="000000" w:themeColor="text1"/>
                <w:sz w:val="24"/>
                <w:szCs w:val="24"/>
              </w:rPr>
            </w:pPr>
          </w:p>
        </w:tc>
        <w:tc>
          <w:tcPr>
            <w:tcW w:w="1892" w:type="pct"/>
            <w:gridSpan w:val="2"/>
          </w:tcPr>
          <w:p w14:paraId="7B87E2A8" w14:textId="77777777" w:rsidR="008E0292" w:rsidRPr="00B37AF9" w:rsidRDefault="008E0292" w:rsidP="00B33C0D">
            <w:pPr>
              <w:spacing w:line="320" w:lineRule="exact"/>
              <w:rPr>
                <w:rFonts w:ascii="メイリオ" w:eastAsia="メイリオ" w:hAnsi="メイリオ"/>
                <w:color w:val="000000" w:themeColor="text1"/>
                <w:sz w:val="24"/>
                <w:szCs w:val="24"/>
              </w:rPr>
            </w:pPr>
          </w:p>
        </w:tc>
      </w:tr>
    </w:tbl>
    <w:p w14:paraId="1074773D" w14:textId="77777777" w:rsidR="008E0292" w:rsidRPr="00B37AF9" w:rsidRDefault="008E0292" w:rsidP="008E0292">
      <w:pPr>
        <w:rPr>
          <w:rFonts w:ascii="メイリオ" w:eastAsia="メイリオ" w:hAnsi="メイリオ"/>
          <w:color w:val="000000" w:themeColor="text1"/>
          <w:sz w:val="24"/>
          <w:szCs w:val="24"/>
        </w:rPr>
      </w:pPr>
    </w:p>
    <w:p w14:paraId="5F0F1E40" w14:textId="77777777" w:rsidR="008E0292" w:rsidRPr="00B37AF9" w:rsidRDefault="008E0292" w:rsidP="008E0292">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8E0292" w:rsidRPr="00B37AF9" w14:paraId="70164F2B" w14:textId="77777777" w:rsidTr="00B33C0D">
        <w:trPr>
          <w:cantSplit/>
          <w:trHeight w:hRule="exact" w:val="640"/>
        </w:trPr>
        <w:tc>
          <w:tcPr>
            <w:tcW w:w="102" w:type="dxa"/>
            <w:vMerge w:val="restart"/>
            <w:tcBorders>
              <w:top w:val="nil"/>
              <w:left w:val="nil"/>
              <w:bottom w:val="nil"/>
              <w:right w:val="nil"/>
            </w:tcBorders>
          </w:tcPr>
          <w:p w14:paraId="620854D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4ABA2E7"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77958036"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D64810B"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53B74C5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9F8EBDE"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1D7D6EF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8E0292" w:rsidRPr="00B37AF9" w14:paraId="714D462A" w14:textId="77777777" w:rsidTr="00B33C0D">
        <w:trPr>
          <w:cantSplit/>
          <w:trHeight w:hRule="exact" w:val="624"/>
        </w:trPr>
        <w:tc>
          <w:tcPr>
            <w:tcW w:w="102" w:type="dxa"/>
            <w:vMerge/>
            <w:tcBorders>
              <w:top w:val="nil"/>
              <w:left w:val="nil"/>
              <w:bottom w:val="nil"/>
              <w:right w:val="nil"/>
            </w:tcBorders>
          </w:tcPr>
          <w:p w14:paraId="22E81E3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3DDC8FC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184B709"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B6EA3C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E8D8BB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6734D7F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B1808AE" w14:textId="77777777" w:rsidTr="00B33C0D">
        <w:trPr>
          <w:cantSplit/>
          <w:trHeight w:hRule="exact" w:val="712"/>
        </w:trPr>
        <w:tc>
          <w:tcPr>
            <w:tcW w:w="102" w:type="dxa"/>
            <w:vMerge/>
            <w:tcBorders>
              <w:top w:val="nil"/>
              <w:left w:val="nil"/>
              <w:bottom w:val="nil"/>
              <w:right w:val="nil"/>
            </w:tcBorders>
          </w:tcPr>
          <w:p w14:paraId="3C899EA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697A3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278138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53924C3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2E82542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58E2AD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9D42170" w14:textId="77777777" w:rsidTr="00B33C0D">
        <w:trPr>
          <w:cantSplit/>
          <w:trHeight w:hRule="exact" w:val="992"/>
        </w:trPr>
        <w:tc>
          <w:tcPr>
            <w:tcW w:w="102" w:type="dxa"/>
            <w:vMerge/>
            <w:tcBorders>
              <w:top w:val="nil"/>
              <w:left w:val="nil"/>
              <w:bottom w:val="nil"/>
              <w:right w:val="nil"/>
            </w:tcBorders>
          </w:tcPr>
          <w:p w14:paraId="3411B83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26D477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FED2D2D"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8EAEEC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37D794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45F1F0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30376B0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9129B1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C16BE68" w14:textId="77777777" w:rsidTr="00B33C0D">
        <w:trPr>
          <w:cantSplit/>
          <w:trHeight w:hRule="exact" w:val="425"/>
        </w:trPr>
        <w:tc>
          <w:tcPr>
            <w:tcW w:w="102" w:type="dxa"/>
            <w:vMerge/>
            <w:tcBorders>
              <w:top w:val="nil"/>
              <w:left w:val="nil"/>
              <w:bottom w:val="nil"/>
              <w:right w:val="nil"/>
            </w:tcBorders>
          </w:tcPr>
          <w:p w14:paraId="1A1390FE"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7BAE28C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63603A1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DA109F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260887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30377F2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82A3754" w14:textId="77777777" w:rsidTr="00B33C0D">
        <w:trPr>
          <w:cantSplit/>
          <w:trHeight w:hRule="exact" w:val="1295"/>
        </w:trPr>
        <w:tc>
          <w:tcPr>
            <w:tcW w:w="102" w:type="dxa"/>
            <w:vMerge/>
            <w:tcBorders>
              <w:top w:val="nil"/>
              <w:left w:val="nil"/>
              <w:bottom w:val="nil"/>
              <w:right w:val="nil"/>
            </w:tcBorders>
          </w:tcPr>
          <w:p w14:paraId="6F938C8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0A83BED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7B3DDC4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0F379DC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63ABBD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4E94565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2BC037D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E41FA4" w14:textId="77777777" w:rsidTr="00B33C0D">
        <w:trPr>
          <w:cantSplit/>
          <w:trHeight w:hRule="exact" w:val="1497"/>
        </w:trPr>
        <w:tc>
          <w:tcPr>
            <w:tcW w:w="102" w:type="dxa"/>
            <w:vMerge/>
            <w:tcBorders>
              <w:top w:val="nil"/>
              <w:left w:val="nil"/>
              <w:bottom w:val="nil"/>
              <w:right w:val="nil"/>
            </w:tcBorders>
          </w:tcPr>
          <w:p w14:paraId="5699424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50911A9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69B65A3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13B0BD4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E598AC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4C2DF38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7D11E96" w14:textId="77777777" w:rsidTr="00B33C0D">
        <w:trPr>
          <w:cantSplit/>
          <w:trHeight w:hRule="exact" w:val="452"/>
        </w:trPr>
        <w:tc>
          <w:tcPr>
            <w:tcW w:w="102" w:type="dxa"/>
            <w:vMerge/>
            <w:tcBorders>
              <w:top w:val="nil"/>
              <w:left w:val="nil"/>
              <w:bottom w:val="nil"/>
              <w:right w:val="nil"/>
            </w:tcBorders>
          </w:tcPr>
          <w:p w14:paraId="5F9EA6C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646FFB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705B3F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70D6DB8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7DB0DC7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0506254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71E80D8E" w14:textId="77777777" w:rsidTr="00B33C0D">
        <w:trPr>
          <w:cantSplit/>
          <w:trHeight w:hRule="exact" w:val="402"/>
        </w:trPr>
        <w:tc>
          <w:tcPr>
            <w:tcW w:w="102" w:type="dxa"/>
            <w:vMerge/>
            <w:tcBorders>
              <w:top w:val="nil"/>
              <w:left w:val="nil"/>
              <w:bottom w:val="nil"/>
              <w:right w:val="nil"/>
            </w:tcBorders>
          </w:tcPr>
          <w:p w14:paraId="0C8F3BC2"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DF43E17"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4DFEF68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944BB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CCB1D1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72858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4AEDF3" w14:textId="77777777" w:rsidTr="00B33C0D">
        <w:trPr>
          <w:cantSplit/>
          <w:trHeight w:hRule="exact" w:val="437"/>
        </w:trPr>
        <w:tc>
          <w:tcPr>
            <w:tcW w:w="102" w:type="dxa"/>
            <w:vMerge/>
            <w:tcBorders>
              <w:top w:val="nil"/>
              <w:left w:val="nil"/>
              <w:bottom w:val="nil"/>
              <w:right w:val="nil"/>
            </w:tcBorders>
          </w:tcPr>
          <w:p w14:paraId="6E5CE6C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7D0EA3E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35B3C57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CAC39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61896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784C1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41958C9" w14:textId="77777777" w:rsidTr="00B33C0D">
        <w:trPr>
          <w:cantSplit/>
          <w:trHeight w:hRule="exact" w:val="712"/>
        </w:trPr>
        <w:tc>
          <w:tcPr>
            <w:tcW w:w="102" w:type="dxa"/>
            <w:vMerge/>
            <w:tcBorders>
              <w:top w:val="nil"/>
              <w:left w:val="nil"/>
              <w:bottom w:val="nil"/>
              <w:right w:val="nil"/>
            </w:tcBorders>
          </w:tcPr>
          <w:p w14:paraId="6A9749E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48FC3AA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0F63EB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74B49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E4707B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360049B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7FC4D5E" w14:textId="77777777" w:rsidTr="00B33C0D">
        <w:trPr>
          <w:cantSplit/>
          <w:trHeight w:hRule="exact" w:val="867"/>
        </w:trPr>
        <w:tc>
          <w:tcPr>
            <w:tcW w:w="102" w:type="dxa"/>
            <w:vMerge/>
            <w:tcBorders>
              <w:top w:val="nil"/>
              <w:left w:val="nil"/>
              <w:bottom w:val="nil"/>
              <w:right w:val="nil"/>
            </w:tcBorders>
          </w:tcPr>
          <w:p w14:paraId="1B6FE64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EE2ABD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8E6C3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57D4A34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1389D7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2A14A6D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55277F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7D0954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E263B0E" w14:textId="77777777" w:rsidTr="00B33C0D">
        <w:trPr>
          <w:cantSplit/>
          <w:trHeight w:hRule="exact" w:val="719"/>
        </w:trPr>
        <w:tc>
          <w:tcPr>
            <w:tcW w:w="102" w:type="dxa"/>
            <w:vMerge/>
            <w:tcBorders>
              <w:top w:val="nil"/>
              <w:left w:val="nil"/>
              <w:bottom w:val="nil"/>
              <w:right w:val="nil"/>
            </w:tcBorders>
          </w:tcPr>
          <w:p w14:paraId="4530D10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CF2CF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2FCE78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2B4A2FB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5815FA0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66E50764" w14:textId="77777777" w:rsidTr="00B33C0D">
        <w:trPr>
          <w:cantSplit/>
          <w:trHeight w:hRule="exact" w:val="431"/>
        </w:trPr>
        <w:tc>
          <w:tcPr>
            <w:tcW w:w="102" w:type="dxa"/>
            <w:vMerge/>
            <w:tcBorders>
              <w:top w:val="nil"/>
              <w:left w:val="nil"/>
              <w:bottom w:val="nil"/>
              <w:right w:val="nil"/>
            </w:tcBorders>
          </w:tcPr>
          <w:p w14:paraId="7BB477BA"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5620D2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2D9EC73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3F4D581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539D67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0530D3C" w14:textId="77777777" w:rsidTr="00B33C0D">
        <w:trPr>
          <w:cantSplit/>
          <w:trHeight w:hRule="exact" w:val="707"/>
        </w:trPr>
        <w:tc>
          <w:tcPr>
            <w:tcW w:w="102" w:type="dxa"/>
            <w:vMerge/>
            <w:tcBorders>
              <w:top w:val="nil"/>
              <w:left w:val="nil"/>
              <w:bottom w:val="nil"/>
              <w:right w:val="nil"/>
            </w:tcBorders>
          </w:tcPr>
          <w:p w14:paraId="7B596CB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0AC2C6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582F49C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92EF8A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0A067EA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3634BD6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23A884C" w14:textId="77777777" w:rsidTr="00B33C0D">
        <w:trPr>
          <w:cantSplit/>
          <w:trHeight w:hRule="exact" w:val="433"/>
        </w:trPr>
        <w:tc>
          <w:tcPr>
            <w:tcW w:w="102" w:type="dxa"/>
            <w:vMerge/>
            <w:tcBorders>
              <w:top w:val="nil"/>
              <w:left w:val="nil"/>
              <w:bottom w:val="nil"/>
              <w:right w:val="nil"/>
            </w:tcBorders>
          </w:tcPr>
          <w:p w14:paraId="2D2F7118"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1265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2CC64FE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F381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EB8CA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1C32720" w14:textId="77777777" w:rsidTr="00B33C0D">
        <w:trPr>
          <w:cantSplit/>
          <w:trHeight w:val="850"/>
        </w:trPr>
        <w:tc>
          <w:tcPr>
            <w:tcW w:w="102" w:type="dxa"/>
            <w:vMerge/>
            <w:tcBorders>
              <w:top w:val="nil"/>
              <w:left w:val="nil"/>
              <w:bottom w:val="nil"/>
              <w:right w:val="nil"/>
            </w:tcBorders>
          </w:tcPr>
          <w:p w14:paraId="5A8B9736"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3834D7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5E29C3F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034EC85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第１項を次のように規定する。</w:t>
            </w:r>
          </w:p>
          <w:p w14:paraId="0067CE7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2968EC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393C1A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FE2CEA" w14:textId="77777777" w:rsidTr="00B33C0D">
        <w:trPr>
          <w:cantSplit/>
          <w:trHeight w:hRule="exact" w:val="437"/>
        </w:trPr>
        <w:tc>
          <w:tcPr>
            <w:tcW w:w="102" w:type="dxa"/>
            <w:vMerge w:val="restart"/>
            <w:tcBorders>
              <w:top w:val="nil"/>
              <w:left w:val="nil"/>
              <w:bottom w:val="nil"/>
              <w:right w:val="nil"/>
            </w:tcBorders>
          </w:tcPr>
          <w:p w14:paraId="46C0C6E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C9A477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75B4234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ABB2C0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9959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B72AD8D" w14:textId="77777777" w:rsidTr="00B33C0D">
        <w:trPr>
          <w:cantSplit/>
          <w:trHeight w:hRule="exact" w:val="438"/>
        </w:trPr>
        <w:tc>
          <w:tcPr>
            <w:tcW w:w="102" w:type="dxa"/>
            <w:vMerge/>
            <w:tcBorders>
              <w:top w:val="nil"/>
              <w:left w:val="nil"/>
              <w:bottom w:val="nil"/>
              <w:right w:val="nil"/>
            </w:tcBorders>
          </w:tcPr>
          <w:p w14:paraId="470DBA31"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4ACB19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20257B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8FC8D1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6BBC8CC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246FD39" w14:textId="77777777" w:rsidTr="00B33C0D">
        <w:trPr>
          <w:cantSplit/>
          <w:trHeight w:hRule="exact" w:val="431"/>
        </w:trPr>
        <w:tc>
          <w:tcPr>
            <w:tcW w:w="102" w:type="dxa"/>
            <w:vMerge/>
            <w:tcBorders>
              <w:top w:val="nil"/>
              <w:left w:val="nil"/>
              <w:bottom w:val="nil"/>
              <w:right w:val="nil"/>
            </w:tcBorders>
          </w:tcPr>
          <w:p w14:paraId="3978D7A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BF635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5F66B8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2B4E9B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177215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EECB44D" w14:textId="77777777" w:rsidTr="00B33C0D">
        <w:trPr>
          <w:cantSplit/>
          <w:trHeight w:hRule="exact" w:val="551"/>
        </w:trPr>
        <w:tc>
          <w:tcPr>
            <w:tcW w:w="102" w:type="dxa"/>
            <w:vMerge/>
            <w:tcBorders>
              <w:top w:val="nil"/>
              <w:left w:val="nil"/>
              <w:bottom w:val="nil"/>
              <w:right w:val="nil"/>
            </w:tcBorders>
          </w:tcPr>
          <w:p w14:paraId="786D2C6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0F4E3EB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47C80F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60FBFDE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3E477F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57E889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CAAFE4F" w14:textId="77777777" w:rsidTr="00B33C0D">
        <w:trPr>
          <w:cantSplit/>
          <w:trHeight w:hRule="exact" w:val="907"/>
        </w:trPr>
        <w:tc>
          <w:tcPr>
            <w:tcW w:w="102" w:type="dxa"/>
            <w:vMerge/>
            <w:tcBorders>
              <w:top w:val="nil"/>
              <w:left w:val="nil"/>
              <w:bottom w:val="nil"/>
              <w:right w:val="nil"/>
            </w:tcBorders>
          </w:tcPr>
          <w:p w14:paraId="29CDAD1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5275166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70E9543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250CA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306CC8D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86242D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E3536C5" w14:textId="77777777" w:rsidTr="00B33C0D">
        <w:trPr>
          <w:cantSplit/>
          <w:trHeight w:hRule="exact" w:val="417"/>
        </w:trPr>
        <w:tc>
          <w:tcPr>
            <w:tcW w:w="102" w:type="dxa"/>
            <w:vMerge/>
            <w:tcBorders>
              <w:top w:val="nil"/>
              <w:left w:val="nil"/>
              <w:bottom w:val="nil"/>
              <w:right w:val="nil"/>
            </w:tcBorders>
          </w:tcPr>
          <w:p w14:paraId="56EAEC1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0D714FC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4F0E82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E501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0C442B1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4A82E641" w14:textId="77777777" w:rsidR="008E0292" w:rsidRPr="00B37AF9" w:rsidRDefault="008E0292" w:rsidP="008E0292">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1AC8186B" w14:textId="77777777" w:rsidR="008E0292" w:rsidRPr="00B37AF9" w:rsidRDefault="008E0292" w:rsidP="008E0292">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4917D0A3" w14:textId="2D9D5D3E" w:rsidR="008E0292" w:rsidRDefault="008E0292" w:rsidP="008E0292">
      <w:r>
        <w:br w:type="page"/>
      </w:r>
    </w:p>
    <w:p w14:paraId="72EE25B6" w14:textId="77777777" w:rsidR="008E0292" w:rsidRPr="009A5864" w:rsidRDefault="008E0292" w:rsidP="008E0292">
      <w:pPr>
        <w:tabs>
          <w:tab w:val="center" w:pos="4252"/>
          <w:tab w:val="right" w:pos="8504"/>
        </w:tabs>
        <w:snapToGrid w:val="0"/>
        <w:jc w:val="center"/>
        <w:rPr>
          <w:rFonts w:ascii="メイリオ" w:eastAsia="メイリオ" w:hAnsi="メイリオ"/>
          <w:sz w:val="44"/>
        </w:rPr>
      </w:pPr>
      <w:r w:rsidRPr="00AE77CC">
        <w:rPr>
          <w:rFonts w:ascii="メイリオ" w:eastAsia="メイリオ" w:hAnsi="メイリオ" w:hint="eastAsia"/>
          <w:sz w:val="44"/>
        </w:rPr>
        <w:lastRenderedPageBreak/>
        <w:t>【小規模航路事業者用】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8E0292" w:rsidRPr="0003215B" w14:paraId="5123BDB7" w14:textId="77777777" w:rsidTr="00B33C0D">
        <w:trPr>
          <w:jc w:val="center"/>
        </w:trPr>
        <w:tc>
          <w:tcPr>
            <w:tcW w:w="2805" w:type="pct"/>
            <w:shd w:val="clear" w:color="auto" w:fill="auto"/>
          </w:tcPr>
          <w:p w14:paraId="5E41D24B"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運航基準（ひな形）</w:t>
            </w:r>
          </w:p>
        </w:tc>
        <w:tc>
          <w:tcPr>
            <w:tcW w:w="203" w:type="pct"/>
          </w:tcPr>
          <w:p w14:paraId="1E2D7E1F" w14:textId="77777777" w:rsidR="008E0292" w:rsidRPr="0003215B" w:rsidRDefault="008E0292"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524C3896"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作成要領</w:t>
            </w:r>
          </w:p>
        </w:tc>
      </w:tr>
      <w:tr w:rsidR="008E0292" w:rsidRPr="0003215B" w14:paraId="4461A443" w14:textId="77777777" w:rsidTr="00B33C0D">
        <w:trPr>
          <w:jc w:val="center"/>
        </w:trPr>
        <w:tc>
          <w:tcPr>
            <w:tcW w:w="2805" w:type="pct"/>
            <w:tcBorders>
              <w:bottom w:val="single" w:sz="4" w:space="0" w:color="auto"/>
            </w:tcBorders>
            <w:shd w:val="clear" w:color="auto" w:fill="auto"/>
          </w:tcPr>
          <w:p w14:paraId="6331EC8C" w14:textId="77777777" w:rsidR="008E0292" w:rsidRPr="0003215B" w:rsidRDefault="008E0292" w:rsidP="00B33C0D">
            <w:pPr>
              <w:pStyle w:val="aa"/>
              <w:jc w:val="right"/>
              <w:rPr>
                <w:rFonts w:ascii="メイリオ" w:eastAsia="メイリオ" w:hAnsi="メイリオ"/>
                <w:color w:val="000000" w:themeColor="text1"/>
                <w:spacing w:val="0"/>
                <w:szCs w:val="24"/>
                <w:bdr w:val="single" w:sz="4" w:space="0" w:color="auto"/>
              </w:rPr>
            </w:pPr>
            <w:r w:rsidRPr="0003215B">
              <w:rPr>
                <w:rFonts w:ascii="メイリオ" w:eastAsia="メイリオ" w:hAnsi="メイリオ" w:hint="eastAsia"/>
                <w:color w:val="000000" w:themeColor="text1"/>
                <w:spacing w:val="0"/>
                <w:szCs w:val="24"/>
                <w:bdr w:val="single" w:sz="4" w:space="0" w:color="auto"/>
              </w:rPr>
              <w:t>小規模航路事業者用</w:t>
            </w:r>
          </w:p>
          <w:p w14:paraId="0D4C9340" w14:textId="77777777" w:rsidR="008E0292" w:rsidRPr="0003215B" w:rsidRDefault="008E0292" w:rsidP="00B33C0D">
            <w:pPr>
              <w:pStyle w:val="aa"/>
              <w:ind w:firstLineChars="389" w:firstLine="941"/>
              <w:jc w:val="center"/>
              <w:rPr>
                <w:rFonts w:ascii="メイリオ" w:eastAsia="メイリオ" w:hAnsi="メイリオ"/>
                <w:color w:val="000000" w:themeColor="text1"/>
                <w:szCs w:val="24"/>
              </w:rPr>
            </w:pPr>
          </w:p>
          <w:p w14:paraId="4DB9B04D" w14:textId="77777777" w:rsidR="008E0292" w:rsidRPr="0003215B" w:rsidRDefault="008E0292" w:rsidP="00B33C0D">
            <w:pPr>
              <w:pStyle w:val="aa"/>
              <w:ind w:firstLineChars="231" w:firstLine="559"/>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運　航　基　準　（ひな形）</w:t>
            </w:r>
          </w:p>
          <w:p w14:paraId="67AD60B2" w14:textId="77777777" w:rsidR="008E0292" w:rsidRPr="0003215B" w:rsidRDefault="008E0292" w:rsidP="00B33C0D">
            <w:pPr>
              <w:pStyle w:val="aa"/>
              <w:jc w:val="center"/>
              <w:rPr>
                <w:rFonts w:ascii="メイリオ" w:eastAsia="メイリオ" w:hAnsi="メイリオ"/>
                <w:color w:val="000000" w:themeColor="text1"/>
                <w:szCs w:val="24"/>
              </w:rPr>
            </w:pPr>
          </w:p>
          <w:p w14:paraId="01638DF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令和　年　月　日</w:t>
            </w:r>
          </w:p>
          <w:p w14:paraId="634B106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○○○○株式会社</w:t>
            </w:r>
          </w:p>
          <w:p w14:paraId="51C0418A" w14:textId="77777777" w:rsidR="008E0292" w:rsidRPr="0003215B" w:rsidRDefault="008E0292" w:rsidP="00B33C0D">
            <w:pPr>
              <w:pStyle w:val="aa"/>
              <w:jc w:val="center"/>
              <w:rPr>
                <w:rFonts w:ascii="メイリオ" w:eastAsia="メイリオ" w:hAnsi="メイリオ"/>
                <w:color w:val="000000" w:themeColor="text1"/>
                <w:szCs w:val="24"/>
              </w:rPr>
            </w:pPr>
          </w:p>
          <w:p w14:paraId="579F2A7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目　　　　次</w:t>
            </w:r>
          </w:p>
          <w:p w14:paraId="102C0CB1" w14:textId="77777777" w:rsidR="008E0292" w:rsidRPr="0003215B" w:rsidRDefault="008E0292" w:rsidP="00B33C0D">
            <w:pPr>
              <w:pStyle w:val="aa"/>
              <w:jc w:val="left"/>
              <w:rPr>
                <w:rFonts w:ascii="メイリオ" w:eastAsia="メイリオ" w:hAnsi="メイリオ"/>
                <w:color w:val="000000" w:themeColor="text1"/>
                <w:szCs w:val="24"/>
              </w:rPr>
            </w:pPr>
          </w:p>
          <w:p w14:paraId="04EF9B66"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7295B4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第２章　運航の可否判断</w:t>
            </w:r>
          </w:p>
          <w:p w14:paraId="089F16EC"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5A3F1FB1" w14:textId="77777777" w:rsidR="008E0292" w:rsidRPr="0003215B" w:rsidRDefault="008E0292" w:rsidP="00B33C0D">
            <w:pPr>
              <w:pStyle w:val="aa"/>
              <w:jc w:val="left"/>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 xml:space="preserve">　　　　　</w:t>
            </w:r>
          </w:p>
        </w:tc>
        <w:tc>
          <w:tcPr>
            <w:tcW w:w="203" w:type="pct"/>
          </w:tcPr>
          <w:p w14:paraId="42AFBFD6" w14:textId="77777777" w:rsidR="008E0292" w:rsidRPr="0003215B" w:rsidRDefault="008E0292" w:rsidP="00B33C0D">
            <w:pPr>
              <w:pStyle w:val="aa"/>
              <w:jc w:val="center"/>
              <w:rPr>
                <w:rFonts w:ascii="メイリオ" w:eastAsia="メイリオ" w:hAnsi="メイリオ"/>
                <w:color w:val="000000" w:themeColor="text1"/>
                <w:szCs w:val="24"/>
              </w:rPr>
            </w:pPr>
          </w:p>
        </w:tc>
        <w:tc>
          <w:tcPr>
            <w:tcW w:w="1992" w:type="pct"/>
            <w:shd w:val="clear" w:color="auto" w:fill="auto"/>
          </w:tcPr>
          <w:p w14:paraId="6B5F5C37" w14:textId="77777777" w:rsidR="008E0292" w:rsidRPr="0003215B" w:rsidRDefault="008E0292" w:rsidP="00B33C0D">
            <w:pPr>
              <w:pStyle w:val="aa"/>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tc>
      </w:tr>
      <w:tr w:rsidR="008E0292" w:rsidRPr="0003215B" w14:paraId="2C299CA9" w14:textId="77777777" w:rsidTr="00B33C0D">
        <w:trPr>
          <w:trHeight w:val="1260"/>
          <w:jc w:val="center"/>
        </w:trPr>
        <w:tc>
          <w:tcPr>
            <w:tcW w:w="2805" w:type="pct"/>
            <w:tcBorders>
              <w:bottom w:val="single" w:sz="4" w:space="0" w:color="auto"/>
            </w:tcBorders>
            <w:shd w:val="clear" w:color="auto" w:fill="auto"/>
          </w:tcPr>
          <w:p w14:paraId="70E788F6"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D7E3169" w14:textId="77777777" w:rsidR="008E0292" w:rsidRPr="0003215B" w:rsidRDefault="008E0292" w:rsidP="00B33C0D">
            <w:pPr>
              <w:pStyle w:val="aa"/>
              <w:ind w:firstLineChars="500" w:firstLine="1200"/>
              <w:rPr>
                <w:rFonts w:ascii="メイリオ" w:eastAsia="メイリオ" w:hAnsi="メイリオ"/>
                <w:color w:val="000000" w:themeColor="text1"/>
                <w:spacing w:val="0"/>
                <w:szCs w:val="24"/>
              </w:rPr>
            </w:pPr>
          </w:p>
          <w:p w14:paraId="6D3A86A6"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（目的）</w:t>
            </w:r>
          </w:p>
          <w:p w14:paraId="794C71BB" w14:textId="77777777" w:rsidR="008E0292" w:rsidRPr="0003215B" w:rsidRDefault="008E0292" w:rsidP="00B33C0D">
            <w:pPr>
              <w:pStyle w:val="aa"/>
              <w:ind w:left="242" w:hangingChars="100" w:hanging="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04B414A3"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0B8874E1" w14:textId="77777777" w:rsidR="008E0292" w:rsidRPr="0003215B" w:rsidRDefault="008E0292" w:rsidP="00B33C0D">
            <w:pPr>
              <w:jc w:val="center"/>
              <w:rPr>
                <w:b/>
                <w:bCs/>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CF8900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6BAA13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0C826DB" w14:textId="77777777" w:rsidR="008E0292" w:rsidRPr="0003215B" w:rsidRDefault="008E0292" w:rsidP="00B33C0D">
            <w:pPr>
              <w:spacing w:line="320" w:lineRule="exact"/>
              <w:ind w:left="168" w:hangingChars="70" w:hanging="168"/>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第１条関係</w:t>
            </w:r>
          </w:p>
          <w:p w14:paraId="098771E9"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8E0292" w:rsidRPr="0003215B" w14:paraId="6425C0D2" w14:textId="77777777" w:rsidTr="009E3A65">
        <w:trPr>
          <w:trHeight w:val="1823"/>
          <w:jc w:val="center"/>
        </w:trPr>
        <w:tc>
          <w:tcPr>
            <w:tcW w:w="2805" w:type="pct"/>
            <w:tcBorders>
              <w:bottom w:val="single" w:sz="4" w:space="0" w:color="auto"/>
            </w:tcBorders>
            <w:shd w:val="clear" w:color="auto" w:fill="auto"/>
          </w:tcPr>
          <w:p w14:paraId="536BCEE5"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第２章　　</w:t>
            </w:r>
            <w:r w:rsidRPr="0003215B">
              <w:rPr>
                <w:rFonts w:ascii="メイリオ" w:eastAsia="メイリオ" w:hAnsi="メイリオ" w:hint="eastAsia"/>
                <w:color w:val="000000" w:themeColor="text1"/>
                <w:szCs w:val="21"/>
              </w:rPr>
              <w:t>運航中止条件</w:t>
            </w:r>
          </w:p>
          <w:p w14:paraId="69ECF650" w14:textId="77777777" w:rsidR="008E0292" w:rsidRPr="0003215B" w:rsidRDefault="008E0292" w:rsidP="00B33C0D">
            <w:pPr>
              <w:pStyle w:val="aa"/>
              <w:ind w:firstLineChars="500" w:firstLine="1210"/>
              <w:rPr>
                <w:rFonts w:ascii="メイリオ" w:eastAsia="メイリオ" w:hAnsi="メイリオ"/>
                <w:color w:val="000000" w:themeColor="text1"/>
                <w:szCs w:val="24"/>
              </w:rPr>
            </w:pPr>
          </w:p>
          <w:p w14:paraId="42B25412" w14:textId="77777777" w:rsidR="008E0292" w:rsidRPr="0003215B"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（発航の可否判断）</w:t>
            </w:r>
          </w:p>
          <w:p w14:paraId="4E501DCA"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8E0292" w:rsidRPr="0003215B" w14:paraId="44D869CA"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293B3C2"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7641077"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発航中止条件</w:t>
                  </w:r>
                </w:p>
              </w:tc>
            </w:tr>
            <w:tr w:rsidR="008E0292" w:rsidRPr="0003215B" w14:paraId="35E4973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3D5F4BF1"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0BF12310"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DACD5E"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55D99"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6DC9A1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D8AE524"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48551B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399CF029"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4B63986"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C813FF2"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6B3F9ABD"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220228D"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5DA1F44"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BEE355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9C45535" w14:textId="77777777" w:rsidTr="00B33C0D">
              <w:tc>
                <w:tcPr>
                  <w:tcW w:w="1959" w:type="dxa"/>
                  <w:tcBorders>
                    <w:top w:val="single" w:sz="4" w:space="0" w:color="auto"/>
                    <w:left w:val="single" w:sz="4" w:space="0" w:color="auto"/>
                    <w:bottom w:val="single" w:sz="4" w:space="0" w:color="auto"/>
                    <w:right w:val="single" w:sz="4" w:space="0" w:color="auto"/>
                  </w:tcBorders>
                </w:tcPr>
                <w:p w14:paraId="457EEBA0"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1222242"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588FC3F"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341AE30"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3C05B024"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1431F6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718B9D0"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A9D4305"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E20E43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6EE0042B"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230CDEEF"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FD12D4C"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8E0292" w:rsidRPr="0003215B" w14:paraId="7BB2BF36"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6C39878"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8BD27F6"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65DC8F0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35E7953"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A611EA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6AE09FD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465FD789"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764A2C68"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9685E87"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FF5077"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4BE9C87"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5F87C2D4"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D9E5289"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696997B"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2A8AB55D"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65C74AC"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3F4B3B0"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55E0211"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DD12550" w14:textId="77777777" w:rsidR="008E0292" w:rsidRPr="0003215B" w:rsidRDefault="008E0292" w:rsidP="00B33C0D">
                  <w:pPr>
                    <w:pStyle w:val="aa"/>
                    <w:wordWrap/>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3B915C35"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528B378B"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1DEA49D"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bl>
          <w:p w14:paraId="5281F04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5DEBFD8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416927A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A236A8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3BBA27E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F9A0D74"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040305F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030995A7"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船長及び運航管理者は、第</w:t>
            </w:r>
            <w:r w:rsidRPr="0003215B">
              <w:rPr>
                <w:rFonts w:ascii="メイリオ" w:eastAsia="メイリオ" w:hAnsi="メイリオ"/>
                <w:color w:val="000000" w:themeColor="text1"/>
                <w:szCs w:val="24"/>
              </w:rPr>
              <w:t>2項により入手した気象・海象に関する情報や予報の他、</w:t>
            </w:r>
            <w:r w:rsidRPr="0003215B">
              <w:rPr>
                <w:rFonts w:ascii="メイリオ" w:eastAsia="メイリオ" w:hAnsi="メイリオ" w:hint="eastAsia"/>
                <w:color w:val="000000" w:themeColor="text1"/>
                <w:szCs w:val="24"/>
              </w:rPr>
              <w:t>漁業者が発航を見</w:t>
            </w:r>
            <w:r w:rsidRPr="0003215B">
              <w:rPr>
                <w:rFonts w:ascii="メイリオ" w:eastAsia="メイリオ" w:hAnsi="メイリオ" w:hint="eastAsia"/>
                <w:color w:val="000000" w:themeColor="text1"/>
                <w:szCs w:val="24"/>
              </w:rPr>
              <w:lastRenderedPageBreak/>
              <w:t>合せている</w:t>
            </w:r>
            <w:r>
              <w:rPr>
                <w:rFonts w:ascii="メイリオ" w:eastAsia="メイリオ" w:hAnsi="メイリオ" w:hint="eastAsia"/>
                <w:color w:val="000000" w:themeColor="text1"/>
                <w:szCs w:val="24"/>
              </w:rPr>
              <w:t>場合</w:t>
            </w:r>
            <w:r w:rsidRPr="0003215B">
              <w:rPr>
                <w:rFonts w:ascii="メイリオ" w:eastAsia="メイリオ" w:hAnsi="メイリオ" w:hint="eastAsia"/>
                <w:color w:val="000000" w:themeColor="text1"/>
                <w:szCs w:val="24"/>
              </w:rPr>
              <w:t>及び</w:t>
            </w:r>
            <w:r w:rsidRPr="0003215B">
              <w:rPr>
                <w:rFonts w:ascii="メイリオ" w:eastAsia="メイリオ" w:hAnsi="メイリオ"/>
                <w:color w:val="000000" w:themeColor="text1"/>
                <w:szCs w:val="24"/>
              </w:rPr>
              <w:t>自社が</w:t>
            </w:r>
            <w:r>
              <w:rPr>
                <w:rFonts w:ascii="メイリオ" w:eastAsia="メイリオ" w:hAnsi="メイリオ" w:hint="eastAsia"/>
                <w:color w:val="000000" w:themeColor="text1"/>
                <w:szCs w:val="24"/>
              </w:rPr>
              <w:t>加盟する</w:t>
            </w:r>
            <w:r w:rsidRPr="0003215B">
              <w:rPr>
                <w:rFonts w:ascii="メイリオ" w:eastAsia="メイリオ" w:hAnsi="メイリオ"/>
                <w:color w:val="000000" w:themeColor="text1"/>
                <w:szCs w:val="24"/>
              </w:rPr>
              <w:t>地域旅客船安全協議会の会員又は構成員からの意見により、発航を中止すべき事実を把握したときは、</w:t>
            </w:r>
            <w:r w:rsidRPr="0003215B">
              <w:rPr>
                <w:rFonts w:ascii="メイリオ" w:eastAsia="メイリオ" w:hAnsi="メイリオ" w:hint="eastAsia"/>
                <w:color w:val="000000" w:themeColor="text1"/>
                <w:szCs w:val="24"/>
              </w:rPr>
              <w:t>発航</w:t>
            </w:r>
            <w:r w:rsidRPr="0003215B">
              <w:rPr>
                <w:rFonts w:ascii="メイリオ" w:eastAsia="メイリオ" w:hAnsi="メイリオ"/>
                <w:color w:val="000000" w:themeColor="text1"/>
                <w:szCs w:val="24"/>
              </w:rPr>
              <w:t>を中止すること。</w:t>
            </w:r>
          </w:p>
          <w:p w14:paraId="21BED9DF" w14:textId="77777777" w:rsidR="008E0292" w:rsidRPr="0003215B" w:rsidRDefault="008E0292" w:rsidP="008E0292">
            <w:pPr>
              <w:spacing w:line="320" w:lineRule="exact"/>
              <w:jc w:val="left"/>
              <w:rPr>
                <w:rFonts w:ascii="メイリオ" w:eastAsia="メイリオ" w:hAnsi="メイリオ"/>
                <w:color w:val="000000" w:themeColor="text1"/>
                <w:szCs w:val="24"/>
              </w:rPr>
            </w:pPr>
          </w:p>
        </w:tc>
        <w:tc>
          <w:tcPr>
            <w:tcW w:w="203" w:type="pct"/>
            <w:tcBorders>
              <w:bottom w:val="single" w:sz="4" w:space="0" w:color="auto"/>
            </w:tcBorders>
            <w:vAlign w:val="center"/>
          </w:tcPr>
          <w:p w14:paraId="31B90E5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2366FCCA"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40FC902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3433CA11"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第2条関係</w:t>
            </w:r>
          </w:p>
          <w:p w14:paraId="41DBBF19"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263F0284"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5A505306"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３　港を使用しない航路の場合は、「発航地港内」を「発航地点」とすること。</w:t>
            </w:r>
          </w:p>
          <w:p w14:paraId="568DFB8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1FF8190E" w14:textId="77777777" w:rsidR="008E0292" w:rsidRPr="0012345A"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航路の特性に応じ、「風速」「波高」「視程」以外の条件により航行が不能と</w:t>
            </w:r>
            <w:r w:rsidRPr="0012345A">
              <w:rPr>
                <w:rFonts w:ascii="メイリオ" w:eastAsia="メイリオ" w:hAnsi="メイリオ" w:hint="eastAsia"/>
                <w:color w:val="000000" w:themeColor="text1"/>
                <w:szCs w:val="21"/>
              </w:rPr>
              <w:t>なる場合はその条件を追加すること。（河川における「水位」等）</w:t>
            </w:r>
          </w:p>
          <w:p w14:paraId="0BE5F6D8" w14:textId="77777777" w:rsidR="008E0292" w:rsidRPr="0012345A" w:rsidRDefault="008E0292" w:rsidP="00B33C0D">
            <w:pPr>
              <w:pStyle w:val="aa"/>
              <w:rPr>
                <w:rFonts w:ascii="メイリオ" w:eastAsia="メイリオ" w:hAnsi="メイリオ"/>
                <w:color w:val="000000" w:themeColor="text1"/>
                <w:szCs w:val="24"/>
              </w:rPr>
            </w:pPr>
            <w:r w:rsidRPr="0012345A">
              <w:rPr>
                <w:rFonts w:ascii="メイリオ" w:eastAsia="メイリオ" w:hAnsi="メイリオ" w:hint="eastAsia"/>
                <w:color w:val="000000" w:themeColor="text1"/>
                <w:szCs w:val="24"/>
              </w:rPr>
              <w:t>６　第２項の「港・地点名」は、前項の表に合わせて記載すること。</w:t>
            </w:r>
          </w:p>
          <w:p w14:paraId="103B7E42" w14:textId="77777777" w:rsidR="008E0292" w:rsidRPr="0012345A" w:rsidRDefault="008E0292" w:rsidP="00B33C0D">
            <w:pPr>
              <w:spacing w:line="289" w:lineRule="exact"/>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７ 地域旅客船安全協議会に加盟していない場合は、第4項を次のように規</w:t>
            </w:r>
          </w:p>
          <w:p w14:paraId="55676FE2" w14:textId="77777777" w:rsidR="008E0292" w:rsidRPr="0012345A"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定する。</w:t>
            </w:r>
          </w:p>
          <w:p w14:paraId="7C3C1CFF" w14:textId="77777777" w:rsidR="008E0292" w:rsidRPr="0012345A" w:rsidRDefault="008E0292" w:rsidP="00B33C0D">
            <w:pPr>
              <w:spacing w:line="289" w:lineRule="exact"/>
              <w:ind w:left="720" w:hangingChars="300" w:hanging="72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2931520F" w14:textId="77777777" w:rsidR="008E0292" w:rsidRPr="0003215B" w:rsidRDefault="008E0292" w:rsidP="008E0292">
            <w:pPr>
              <w:pStyle w:val="aa"/>
              <w:rPr>
                <w:rFonts w:ascii="メイリオ" w:eastAsia="メイリオ" w:hAnsi="メイリオ"/>
                <w:color w:val="000000" w:themeColor="text1"/>
                <w:szCs w:val="21"/>
              </w:rPr>
            </w:pPr>
          </w:p>
        </w:tc>
      </w:tr>
      <w:tr w:rsidR="008E0292" w:rsidRPr="0003215B" w14:paraId="7E679A4A" w14:textId="77777777" w:rsidTr="00B33C0D">
        <w:trPr>
          <w:trHeight w:val="2683"/>
          <w:jc w:val="center"/>
        </w:trPr>
        <w:tc>
          <w:tcPr>
            <w:tcW w:w="2805" w:type="pct"/>
            <w:tcBorders>
              <w:top w:val="single" w:sz="4" w:space="0" w:color="auto"/>
              <w:bottom w:val="nil"/>
            </w:tcBorders>
            <w:shd w:val="clear" w:color="auto" w:fill="auto"/>
          </w:tcPr>
          <w:p w14:paraId="17631B0C" w14:textId="77777777" w:rsidR="008E0292" w:rsidRPr="0003215B" w:rsidRDefault="008E0292"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316"/>
              <w:tblOverlap w:val="never"/>
              <w:tblW w:w="0" w:type="auto"/>
              <w:tblLayout w:type="fixed"/>
              <w:tblLook w:val="04A0" w:firstRow="1" w:lastRow="0" w:firstColumn="1" w:lastColumn="0" w:noHBand="0" w:noVBand="1"/>
            </w:tblPr>
            <w:tblGrid>
              <w:gridCol w:w="2119"/>
              <w:gridCol w:w="2015"/>
              <w:gridCol w:w="1991"/>
              <w:gridCol w:w="1998"/>
            </w:tblGrid>
            <w:tr w:rsidR="008E0292" w:rsidRPr="0003215B" w14:paraId="36F2A660" w14:textId="77777777" w:rsidTr="00B33C0D">
              <w:trPr>
                <w:trHeight w:val="226"/>
              </w:trPr>
              <w:tc>
                <w:tcPr>
                  <w:tcW w:w="2119" w:type="dxa"/>
                  <w:vMerge w:val="restart"/>
                  <w:tcBorders>
                    <w:top w:val="single" w:sz="4" w:space="0" w:color="auto"/>
                    <w:left w:val="single" w:sz="4" w:space="0" w:color="auto"/>
                    <w:right w:val="single" w:sz="4" w:space="0" w:color="auto"/>
                  </w:tcBorders>
                  <w:vAlign w:val="center"/>
                </w:tcPr>
                <w:p w14:paraId="50115E45"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地点名</w:t>
                  </w:r>
                </w:p>
              </w:tc>
              <w:tc>
                <w:tcPr>
                  <w:tcW w:w="6004" w:type="dxa"/>
                  <w:gridSpan w:val="3"/>
                  <w:tcBorders>
                    <w:top w:val="single" w:sz="4" w:space="0" w:color="auto"/>
                    <w:left w:val="single" w:sz="4" w:space="0" w:color="auto"/>
                    <w:bottom w:val="single" w:sz="4" w:space="0" w:color="auto"/>
                    <w:right w:val="single" w:sz="4" w:space="0" w:color="auto"/>
                  </w:tcBorders>
                  <w:vAlign w:val="center"/>
                </w:tcPr>
                <w:p w14:paraId="455A5EC6"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基準航行中止条件</w:t>
                  </w:r>
                </w:p>
              </w:tc>
            </w:tr>
            <w:tr w:rsidR="008E0292" w:rsidRPr="0003215B" w14:paraId="5A4CD51E" w14:textId="77777777" w:rsidTr="00B33C0D">
              <w:trPr>
                <w:trHeight w:val="181"/>
              </w:trPr>
              <w:tc>
                <w:tcPr>
                  <w:tcW w:w="2119" w:type="dxa"/>
                  <w:vMerge/>
                  <w:tcBorders>
                    <w:left w:val="single" w:sz="4" w:space="0" w:color="auto"/>
                    <w:bottom w:val="single" w:sz="4" w:space="0" w:color="auto"/>
                    <w:right w:val="single" w:sz="4" w:space="0" w:color="auto"/>
                  </w:tcBorders>
                  <w:vAlign w:val="center"/>
                </w:tcPr>
                <w:p w14:paraId="15E57F8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05B136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風速</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104EFD9"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波高</w:t>
                  </w:r>
                </w:p>
              </w:tc>
              <w:tc>
                <w:tcPr>
                  <w:tcW w:w="1998" w:type="dxa"/>
                  <w:tcBorders>
                    <w:top w:val="single" w:sz="4" w:space="0" w:color="auto"/>
                    <w:left w:val="single" w:sz="4" w:space="0" w:color="auto"/>
                    <w:bottom w:val="single" w:sz="4" w:space="0" w:color="auto"/>
                    <w:right w:val="single" w:sz="4" w:space="0" w:color="auto"/>
                  </w:tcBorders>
                </w:tcPr>
                <w:p w14:paraId="15723AF7"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視程</w:t>
                  </w:r>
                </w:p>
              </w:tc>
            </w:tr>
            <w:tr w:rsidR="008E0292" w:rsidRPr="0003215B" w14:paraId="08BEB559" w14:textId="77777777" w:rsidTr="00B33C0D">
              <w:trPr>
                <w:trHeight w:val="64"/>
              </w:trPr>
              <w:tc>
                <w:tcPr>
                  <w:tcW w:w="2119" w:type="dxa"/>
                  <w:tcBorders>
                    <w:top w:val="single" w:sz="4" w:space="0" w:color="auto"/>
                    <w:left w:val="single" w:sz="4" w:space="0" w:color="auto"/>
                    <w:bottom w:val="single" w:sz="4" w:space="0" w:color="auto"/>
                    <w:right w:val="single" w:sz="4" w:space="0" w:color="auto"/>
                  </w:tcBorders>
                </w:tcPr>
                <w:p w14:paraId="5098D35D" w14:textId="77777777" w:rsidR="008E0292" w:rsidRPr="002C557F" w:rsidRDefault="008E0292" w:rsidP="00B33C0D">
                  <w:pPr>
                    <w:spacing w:line="320" w:lineRule="exact"/>
                    <w:jc w:val="lef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○○海域上</w:t>
                  </w:r>
                </w:p>
              </w:tc>
              <w:tc>
                <w:tcPr>
                  <w:tcW w:w="2015" w:type="dxa"/>
                  <w:tcBorders>
                    <w:top w:val="single" w:sz="4" w:space="0" w:color="auto"/>
                    <w:left w:val="single" w:sz="4" w:space="0" w:color="auto"/>
                    <w:bottom w:val="single" w:sz="4" w:space="0" w:color="auto"/>
                    <w:right w:val="single" w:sz="4" w:space="0" w:color="auto"/>
                  </w:tcBorders>
                </w:tcPr>
                <w:p w14:paraId="11F16D1B"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m/s以上</w:t>
                  </w:r>
                </w:p>
              </w:tc>
              <w:tc>
                <w:tcPr>
                  <w:tcW w:w="1991" w:type="dxa"/>
                  <w:tcBorders>
                    <w:top w:val="single" w:sz="4" w:space="0" w:color="auto"/>
                    <w:left w:val="single" w:sz="4" w:space="0" w:color="auto"/>
                    <w:bottom w:val="single" w:sz="4" w:space="0" w:color="auto"/>
                    <w:right w:val="single" w:sz="4" w:space="0" w:color="auto"/>
                  </w:tcBorders>
                </w:tcPr>
                <w:p w14:paraId="75F361DF"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ｍ以上</w:t>
                  </w:r>
                </w:p>
              </w:tc>
              <w:tc>
                <w:tcPr>
                  <w:tcW w:w="1998" w:type="dxa"/>
                  <w:tcBorders>
                    <w:top w:val="single" w:sz="4" w:space="0" w:color="auto"/>
                    <w:left w:val="single" w:sz="4" w:space="0" w:color="auto"/>
                    <w:bottom w:val="single" w:sz="4" w:space="0" w:color="auto"/>
                    <w:right w:val="single" w:sz="4" w:space="0" w:color="auto"/>
                  </w:tcBorders>
                </w:tcPr>
                <w:p w14:paraId="14FEA9A4"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m以下</w:t>
                  </w:r>
                </w:p>
              </w:tc>
            </w:tr>
          </w:tbl>
          <w:p w14:paraId="173FD6B9" w14:textId="77777777" w:rsidR="008E0292" w:rsidRPr="0003215B" w:rsidRDefault="008E0292"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071D4450" w14:textId="77777777" w:rsidR="008E0292" w:rsidRPr="0003215B" w:rsidRDefault="008E0292" w:rsidP="00B33C0D">
            <w:pPr>
              <w:pStyle w:val="aa"/>
              <w:wordWrap/>
              <w:rPr>
                <w:rFonts w:ascii="メイリオ" w:eastAsia="メイリオ" w:hAnsi="メイリオ"/>
                <w:color w:val="000000" w:themeColor="text1"/>
                <w:szCs w:val="24"/>
              </w:rPr>
            </w:pPr>
          </w:p>
          <w:p w14:paraId="08D26105" w14:textId="77777777" w:rsidR="008E0292" w:rsidRPr="0003215B" w:rsidRDefault="008E0292" w:rsidP="00B33C0D">
            <w:pPr>
              <w:pStyle w:val="aa"/>
              <w:wordWrap/>
              <w:rPr>
                <w:rFonts w:ascii="メイリオ" w:eastAsia="メイリオ" w:hAnsi="メイリオ"/>
                <w:color w:val="000000" w:themeColor="text1"/>
                <w:szCs w:val="24"/>
              </w:rPr>
            </w:pPr>
          </w:p>
          <w:p w14:paraId="09E0B9E3" w14:textId="77777777" w:rsidR="008E0292" w:rsidRPr="0003215B" w:rsidRDefault="008E0292" w:rsidP="00B33C0D">
            <w:pPr>
              <w:pStyle w:val="aa"/>
              <w:wordWrap/>
              <w:rPr>
                <w:rFonts w:ascii="メイリオ" w:eastAsia="メイリオ" w:hAnsi="メイリオ"/>
                <w:color w:val="000000" w:themeColor="text1"/>
                <w:szCs w:val="24"/>
              </w:rPr>
            </w:pPr>
          </w:p>
          <w:p w14:paraId="0D47EE5E" w14:textId="77777777" w:rsidR="008E0292" w:rsidRDefault="008E0292" w:rsidP="00B33C0D">
            <w:pPr>
              <w:pStyle w:val="aa"/>
              <w:wordWrap/>
              <w:rPr>
                <w:rFonts w:ascii="メイリオ" w:eastAsia="メイリオ" w:hAnsi="メイリオ"/>
                <w:color w:val="000000" w:themeColor="text1"/>
                <w:szCs w:val="24"/>
              </w:rPr>
            </w:pPr>
          </w:p>
          <w:p w14:paraId="1B9048C5" w14:textId="77777777" w:rsidR="008E0292" w:rsidRPr="0003215B" w:rsidRDefault="008E0292" w:rsidP="00B33C0D">
            <w:pPr>
              <w:pStyle w:val="aa"/>
              <w:wordWrap/>
              <w:rPr>
                <w:rFonts w:ascii="メイリオ" w:eastAsia="メイリオ" w:hAnsi="メイリオ"/>
                <w:color w:val="000000" w:themeColor="text1"/>
                <w:szCs w:val="24"/>
              </w:rPr>
            </w:pPr>
          </w:p>
          <w:p w14:paraId="09445F06"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p w14:paraId="1EFE182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3567"/>
              <w:tblOverlap w:val="never"/>
              <w:tblW w:w="7924" w:type="dxa"/>
              <w:tblLayout w:type="fixed"/>
              <w:tblCellMar>
                <w:left w:w="12" w:type="dxa"/>
                <w:right w:w="12" w:type="dxa"/>
              </w:tblCellMar>
              <w:tblLook w:val="0000" w:firstRow="0" w:lastRow="0" w:firstColumn="0" w:lastColumn="0" w:noHBand="0" w:noVBand="0"/>
            </w:tblPr>
            <w:tblGrid>
              <w:gridCol w:w="2090"/>
              <w:gridCol w:w="1945"/>
              <w:gridCol w:w="1943"/>
              <w:gridCol w:w="1946"/>
            </w:tblGrid>
            <w:tr w:rsidR="008E0292" w:rsidRPr="0003215B" w14:paraId="301C3EB7" w14:textId="77777777" w:rsidTr="00B33C0D">
              <w:trPr>
                <w:cantSplit/>
                <w:trHeight w:hRule="exact" w:val="278"/>
              </w:trPr>
              <w:tc>
                <w:tcPr>
                  <w:tcW w:w="2090" w:type="dxa"/>
                  <w:vMerge w:val="restart"/>
                  <w:tcBorders>
                    <w:top w:val="single" w:sz="4" w:space="0" w:color="000000"/>
                    <w:left w:val="single" w:sz="4" w:space="0" w:color="auto"/>
                    <w:right w:val="single" w:sz="4" w:space="0" w:color="000000"/>
                  </w:tcBorders>
                  <w:vAlign w:val="center"/>
                </w:tcPr>
                <w:p w14:paraId="14F1B277" w14:textId="77777777" w:rsidR="008E0292" w:rsidRPr="002C557F" w:rsidRDefault="008E0292" w:rsidP="00B33C0D">
                  <w:pPr>
                    <w:pStyle w:val="aa"/>
                    <w:jc w:val="center"/>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地点名</w:t>
                  </w:r>
                </w:p>
              </w:tc>
              <w:tc>
                <w:tcPr>
                  <w:tcW w:w="5834" w:type="dxa"/>
                  <w:gridSpan w:val="3"/>
                  <w:tcBorders>
                    <w:top w:val="single" w:sz="4" w:space="0" w:color="000000"/>
                    <w:left w:val="nil"/>
                    <w:bottom w:val="single" w:sz="4" w:space="0" w:color="000000"/>
                    <w:right w:val="single" w:sz="4" w:space="0" w:color="000000"/>
                  </w:tcBorders>
                  <w:vAlign w:val="center"/>
                </w:tcPr>
                <w:p w14:paraId="17584358"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情報の入手元</w:t>
                  </w:r>
                </w:p>
              </w:tc>
            </w:tr>
            <w:tr w:rsidR="008E0292" w:rsidRPr="0003215B" w14:paraId="6CAAAE35" w14:textId="77777777" w:rsidTr="00B33C0D">
              <w:trPr>
                <w:cantSplit/>
                <w:trHeight w:hRule="exact" w:val="278"/>
              </w:trPr>
              <w:tc>
                <w:tcPr>
                  <w:tcW w:w="2090" w:type="dxa"/>
                  <w:vMerge/>
                  <w:tcBorders>
                    <w:left w:val="single" w:sz="4" w:space="0" w:color="auto"/>
                    <w:bottom w:val="single" w:sz="4" w:space="0" w:color="000000"/>
                    <w:right w:val="single" w:sz="4" w:space="0" w:color="000000"/>
                  </w:tcBorders>
                  <w:vAlign w:val="center"/>
                </w:tcPr>
                <w:p w14:paraId="469ED1B7" w14:textId="77777777" w:rsidR="008E0292" w:rsidRPr="002C557F" w:rsidRDefault="008E0292" w:rsidP="00B33C0D">
                  <w:pPr>
                    <w:pStyle w:val="aa"/>
                    <w:jc w:val="center"/>
                    <w:rPr>
                      <w:rFonts w:ascii="メイリオ" w:eastAsia="メイリオ" w:hAnsi="メイリオ"/>
                      <w:color w:val="000000" w:themeColor="text1"/>
                      <w:spacing w:val="0"/>
                      <w:szCs w:val="24"/>
                    </w:rPr>
                  </w:pPr>
                </w:p>
              </w:tc>
              <w:tc>
                <w:tcPr>
                  <w:tcW w:w="1945" w:type="dxa"/>
                  <w:tcBorders>
                    <w:top w:val="single" w:sz="4" w:space="0" w:color="000000"/>
                    <w:left w:val="nil"/>
                    <w:bottom w:val="single" w:sz="4" w:space="0" w:color="000000"/>
                    <w:right w:val="single" w:sz="4" w:space="0" w:color="000000"/>
                  </w:tcBorders>
                  <w:vAlign w:val="center"/>
                </w:tcPr>
                <w:p w14:paraId="55E02E26"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風速</w:t>
                  </w:r>
                </w:p>
              </w:tc>
              <w:tc>
                <w:tcPr>
                  <w:tcW w:w="1943" w:type="dxa"/>
                  <w:tcBorders>
                    <w:top w:val="single" w:sz="4" w:space="0" w:color="000000"/>
                    <w:left w:val="nil"/>
                    <w:bottom w:val="single" w:sz="4" w:space="0" w:color="000000"/>
                    <w:right w:val="single" w:sz="4" w:space="0" w:color="000000"/>
                  </w:tcBorders>
                  <w:vAlign w:val="center"/>
                </w:tcPr>
                <w:p w14:paraId="14574B63"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波高</w:t>
                  </w:r>
                </w:p>
              </w:tc>
              <w:tc>
                <w:tcPr>
                  <w:tcW w:w="1945" w:type="dxa"/>
                  <w:tcBorders>
                    <w:top w:val="single" w:sz="4" w:space="0" w:color="000000"/>
                    <w:left w:val="nil"/>
                    <w:bottom w:val="single" w:sz="4" w:space="0" w:color="000000"/>
                    <w:right w:val="single" w:sz="4" w:space="0" w:color="000000"/>
                  </w:tcBorders>
                </w:tcPr>
                <w:p w14:paraId="73F3D7CC"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視程</w:t>
                  </w:r>
                </w:p>
              </w:tc>
            </w:tr>
            <w:tr w:rsidR="008E0292" w:rsidRPr="0003215B" w14:paraId="4803DC8E" w14:textId="77777777" w:rsidTr="00B33C0D">
              <w:trPr>
                <w:cantSplit/>
                <w:trHeight w:hRule="exact" w:val="278"/>
              </w:trPr>
              <w:tc>
                <w:tcPr>
                  <w:tcW w:w="2090" w:type="dxa"/>
                  <w:tcBorders>
                    <w:top w:val="single" w:sz="4" w:space="0" w:color="000000"/>
                    <w:left w:val="single" w:sz="4" w:space="0" w:color="auto"/>
                    <w:bottom w:val="single" w:sz="4" w:space="0" w:color="000000"/>
                    <w:right w:val="single" w:sz="4" w:space="0" w:color="000000"/>
                  </w:tcBorders>
                  <w:vAlign w:val="center"/>
                </w:tcPr>
                <w:p w14:paraId="6AEA2641"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○○海域上</w:t>
                  </w:r>
                </w:p>
              </w:tc>
              <w:tc>
                <w:tcPr>
                  <w:tcW w:w="1945" w:type="dxa"/>
                  <w:tcBorders>
                    <w:top w:val="single" w:sz="4" w:space="0" w:color="auto"/>
                    <w:left w:val="nil"/>
                    <w:bottom w:val="single" w:sz="4" w:space="0" w:color="auto"/>
                    <w:right w:val="single" w:sz="4" w:space="0" w:color="000000"/>
                  </w:tcBorders>
                  <w:vAlign w:val="center"/>
                </w:tcPr>
                <w:p w14:paraId="33CA8752" w14:textId="77777777" w:rsidR="008E0292" w:rsidRPr="002C557F"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943" w:type="dxa"/>
                  <w:tcBorders>
                    <w:top w:val="single" w:sz="4" w:space="0" w:color="auto"/>
                    <w:left w:val="nil"/>
                    <w:bottom w:val="single" w:sz="4" w:space="0" w:color="auto"/>
                    <w:right w:val="single" w:sz="4" w:space="0" w:color="000000"/>
                  </w:tcBorders>
                  <w:vAlign w:val="center"/>
                </w:tcPr>
                <w:p w14:paraId="7BB62A6E" w14:textId="77777777" w:rsidR="008E0292" w:rsidRPr="002C557F" w:rsidRDefault="008E0292" w:rsidP="00B33C0D">
                  <w:pPr>
                    <w:pStyle w:val="aa"/>
                    <w:jc w:val="right"/>
                    <w:rPr>
                      <w:rFonts w:ascii="メイリオ" w:eastAsia="メイリオ" w:hAnsi="メイリオ"/>
                      <w:color w:val="000000" w:themeColor="text1"/>
                      <w:spacing w:val="0"/>
                      <w:szCs w:val="24"/>
                    </w:rPr>
                  </w:pPr>
                </w:p>
              </w:tc>
              <w:tc>
                <w:tcPr>
                  <w:tcW w:w="1945" w:type="dxa"/>
                  <w:tcBorders>
                    <w:top w:val="single" w:sz="4" w:space="0" w:color="auto"/>
                    <w:left w:val="nil"/>
                    <w:bottom w:val="single" w:sz="4" w:space="0" w:color="auto"/>
                    <w:right w:val="single" w:sz="4" w:space="0" w:color="000000"/>
                  </w:tcBorders>
                </w:tcPr>
                <w:p w14:paraId="1686AF68" w14:textId="77777777" w:rsidR="008E0292" w:rsidRPr="002C557F" w:rsidRDefault="008E0292" w:rsidP="00B33C0D">
                  <w:pPr>
                    <w:pStyle w:val="aa"/>
                    <w:jc w:val="right"/>
                    <w:rPr>
                      <w:rFonts w:ascii="メイリオ" w:eastAsia="メイリオ" w:hAnsi="メイリオ"/>
                      <w:color w:val="000000" w:themeColor="text1"/>
                      <w:spacing w:val="0"/>
                      <w:szCs w:val="24"/>
                    </w:rPr>
                  </w:pPr>
                </w:p>
              </w:tc>
            </w:tr>
          </w:tbl>
          <w:p w14:paraId="5731212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12D0DE4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1EB59B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CDD0C0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772461C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2項により入手した気象・海象に関する情報や予報の他、自社が加盟する地域旅客船安全協議会の会員又は構成員からの意見により、航行を中止すべき事実を把握したときは、航行を中止すること。</w:t>
            </w:r>
          </w:p>
          <w:p w14:paraId="49C90B4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船長及び運航管理者は、第</w:t>
            </w:r>
            <w:r w:rsidRPr="0003215B">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0C19A5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p w14:paraId="5E4B2B16"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(1)　○○湾（○○沖、○○沖）</w:t>
            </w:r>
          </w:p>
          <w:p w14:paraId="04C0D445"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(2)　○○港</w:t>
            </w:r>
          </w:p>
          <w:p w14:paraId="749C1668"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(3)　○○港</w:t>
            </w:r>
          </w:p>
          <w:p w14:paraId="35B77CCD" w14:textId="77777777" w:rsidR="008E0292"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3148E97" w14:textId="77777777" w:rsidR="0040265C" w:rsidRPr="00D27756" w:rsidRDefault="0040265C" w:rsidP="00B33C0D">
            <w:pPr>
              <w:pStyle w:val="aa"/>
              <w:wordWrap/>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6AF059A"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6376E179"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62B4DAD0"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第３条関係</w:t>
            </w:r>
          </w:p>
          <w:p w14:paraId="4F3B4111"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2F3C0B68"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第２項の「地点名」は、前項の表に合わせて記載すること。</w:t>
            </w:r>
          </w:p>
          <w:p w14:paraId="2D8E73A4"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xml:space="preserve">３　</w:t>
            </w:r>
            <w:r w:rsidRPr="0012345A">
              <w:rPr>
                <w:rFonts w:ascii="メイリオ" w:eastAsia="メイリオ" w:hAnsi="メイリオ" w:hint="eastAsia"/>
                <w:color w:val="000000" w:themeColor="text1"/>
                <w:szCs w:val="21"/>
              </w:rPr>
              <w:t>地域旅客船安全協議会に加盟していない場合は、第4項を削除する。</w:t>
            </w:r>
          </w:p>
          <w:p w14:paraId="4CF732C5"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42638163"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p>
        </w:tc>
      </w:tr>
      <w:tr w:rsidR="008E0292" w:rsidRPr="0003215B" w14:paraId="06E1BE6D" w14:textId="77777777" w:rsidTr="00B33C0D">
        <w:trPr>
          <w:trHeight w:val="841"/>
          <w:jc w:val="center"/>
        </w:trPr>
        <w:tc>
          <w:tcPr>
            <w:tcW w:w="2805" w:type="pct"/>
            <w:tcBorders>
              <w:bottom w:val="nil"/>
            </w:tcBorders>
            <w:shd w:val="clear" w:color="auto" w:fill="auto"/>
          </w:tcPr>
          <w:p w14:paraId="6796F53A"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21"/>
              <w:tblOverlap w:val="never"/>
              <w:tblW w:w="8033" w:type="dxa"/>
              <w:tblLayout w:type="fixed"/>
              <w:tblLook w:val="04A0" w:firstRow="1" w:lastRow="0" w:firstColumn="1" w:lastColumn="0" w:noHBand="0" w:noVBand="1"/>
            </w:tblPr>
            <w:tblGrid>
              <w:gridCol w:w="2135"/>
              <w:gridCol w:w="2031"/>
              <w:gridCol w:w="2008"/>
              <w:gridCol w:w="1859"/>
            </w:tblGrid>
            <w:tr w:rsidR="008E0292" w:rsidRPr="0003215B" w14:paraId="52E96714" w14:textId="77777777" w:rsidTr="00B33C0D">
              <w:trPr>
                <w:trHeight w:val="137"/>
              </w:trPr>
              <w:tc>
                <w:tcPr>
                  <w:tcW w:w="2135" w:type="dxa"/>
                  <w:vMerge w:val="restart"/>
                  <w:tcBorders>
                    <w:top w:val="single" w:sz="4" w:space="0" w:color="auto"/>
                    <w:left w:val="single" w:sz="4" w:space="0" w:color="auto"/>
                    <w:right w:val="single" w:sz="4" w:space="0" w:color="auto"/>
                  </w:tcBorders>
                  <w:vAlign w:val="center"/>
                </w:tcPr>
                <w:p w14:paraId="254AA51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898" w:type="dxa"/>
                  <w:gridSpan w:val="3"/>
                  <w:tcBorders>
                    <w:top w:val="single" w:sz="4" w:space="0" w:color="auto"/>
                    <w:left w:val="single" w:sz="4" w:space="0" w:color="auto"/>
                    <w:bottom w:val="single" w:sz="4" w:space="0" w:color="auto"/>
                    <w:right w:val="single" w:sz="4" w:space="0" w:color="auto"/>
                  </w:tcBorders>
                  <w:vAlign w:val="center"/>
                </w:tcPr>
                <w:p w14:paraId="3BAC0FDD"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w:t>
                  </w:r>
                </w:p>
              </w:tc>
            </w:tr>
            <w:tr w:rsidR="008E0292" w:rsidRPr="0003215B" w14:paraId="344D84AF" w14:textId="77777777" w:rsidTr="00B33C0D">
              <w:trPr>
                <w:trHeight w:val="137"/>
              </w:trPr>
              <w:tc>
                <w:tcPr>
                  <w:tcW w:w="2135" w:type="dxa"/>
                  <w:vMerge/>
                  <w:tcBorders>
                    <w:left w:val="single" w:sz="4" w:space="0" w:color="auto"/>
                    <w:bottom w:val="single" w:sz="4" w:space="0" w:color="auto"/>
                    <w:right w:val="single" w:sz="4" w:space="0" w:color="auto"/>
                  </w:tcBorders>
                  <w:vAlign w:val="center"/>
                </w:tcPr>
                <w:p w14:paraId="5F244347" w14:textId="77777777" w:rsidR="008E0292" w:rsidRPr="0003215B" w:rsidRDefault="008E0292" w:rsidP="00B33C0D">
                  <w:pPr>
                    <w:spacing w:line="320" w:lineRule="exact"/>
                    <w:jc w:val="center"/>
                    <w:rPr>
                      <w:rFonts w:ascii="メイリオ" w:eastAsia="メイリオ" w:hAnsi="メイリオ"/>
                      <w:color w:val="000000" w:themeColor="text1"/>
                      <w:sz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0D35F2E8"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2008" w:type="dxa"/>
                  <w:tcBorders>
                    <w:top w:val="single" w:sz="4" w:space="0" w:color="auto"/>
                    <w:left w:val="single" w:sz="4" w:space="0" w:color="auto"/>
                    <w:bottom w:val="single" w:sz="4" w:space="0" w:color="auto"/>
                    <w:right w:val="single" w:sz="4" w:space="0" w:color="auto"/>
                  </w:tcBorders>
                  <w:vAlign w:val="center"/>
                  <w:hideMark/>
                </w:tcPr>
                <w:p w14:paraId="69B4684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91135E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253AD4A2" w14:textId="77777777" w:rsidTr="00B33C0D">
              <w:trPr>
                <w:trHeight w:val="129"/>
              </w:trPr>
              <w:tc>
                <w:tcPr>
                  <w:tcW w:w="2135" w:type="dxa"/>
                  <w:tcBorders>
                    <w:top w:val="single" w:sz="4" w:space="0" w:color="auto"/>
                    <w:left w:val="single" w:sz="4" w:space="0" w:color="auto"/>
                    <w:bottom w:val="single" w:sz="4" w:space="0" w:color="auto"/>
                    <w:right w:val="single" w:sz="4" w:space="0" w:color="auto"/>
                  </w:tcBorders>
                  <w:hideMark/>
                </w:tcPr>
                <w:p w14:paraId="1CE7F608"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09D65D3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FC1AA77"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43B581A1"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0BAD9538" w14:textId="77777777" w:rsidTr="00B33C0D">
              <w:trPr>
                <w:trHeight w:val="121"/>
              </w:trPr>
              <w:tc>
                <w:tcPr>
                  <w:tcW w:w="2135" w:type="dxa"/>
                  <w:tcBorders>
                    <w:top w:val="single" w:sz="4" w:space="0" w:color="auto"/>
                    <w:left w:val="single" w:sz="4" w:space="0" w:color="auto"/>
                    <w:bottom w:val="single" w:sz="4" w:space="0" w:color="auto"/>
                    <w:right w:val="single" w:sz="4" w:space="0" w:color="auto"/>
                  </w:tcBorders>
                  <w:hideMark/>
                </w:tcPr>
                <w:p w14:paraId="5CFC07D7"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4BC5BDC3"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C0DC8F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37E29CFE"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1D4229C3"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0E48DBF5"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1C2B0FBC"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B076EF2"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73816FA"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DD63F3A"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F4455B6"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82"/>
              <w:tblOverlap w:val="never"/>
              <w:tblW w:w="7108" w:type="dxa"/>
              <w:tblLayout w:type="fixed"/>
              <w:tblCellMar>
                <w:left w:w="12" w:type="dxa"/>
                <w:right w:w="12" w:type="dxa"/>
              </w:tblCellMar>
              <w:tblLook w:val="0000" w:firstRow="0" w:lastRow="0" w:firstColumn="0" w:lastColumn="0" w:noHBand="0" w:noVBand="0"/>
            </w:tblPr>
            <w:tblGrid>
              <w:gridCol w:w="2421"/>
              <w:gridCol w:w="1660"/>
              <w:gridCol w:w="1513"/>
              <w:gridCol w:w="1514"/>
            </w:tblGrid>
            <w:tr w:rsidR="008E0292" w:rsidRPr="0003215B" w14:paraId="722337A8" w14:textId="77777777" w:rsidTr="00B33C0D">
              <w:trPr>
                <w:cantSplit/>
                <w:trHeight w:val="211"/>
              </w:trPr>
              <w:tc>
                <w:tcPr>
                  <w:tcW w:w="2421" w:type="dxa"/>
                  <w:vMerge w:val="restart"/>
                  <w:tcBorders>
                    <w:top w:val="single" w:sz="4" w:space="0" w:color="000000"/>
                    <w:left w:val="single" w:sz="4" w:space="0" w:color="auto"/>
                    <w:right w:val="single" w:sz="4" w:space="0" w:color="000000"/>
                  </w:tcBorders>
                  <w:vAlign w:val="center"/>
                </w:tcPr>
                <w:p w14:paraId="4B98DF1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687" w:type="dxa"/>
                  <w:gridSpan w:val="3"/>
                  <w:tcBorders>
                    <w:top w:val="single" w:sz="4" w:space="0" w:color="000000"/>
                    <w:left w:val="nil"/>
                    <w:bottom w:val="single" w:sz="4" w:space="0" w:color="000000"/>
                    <w:right w:val="single" w:sz="4" w:space="0" w:color="000000"/>
                  </w:tcBorders>
                  <w:vAlign w:val="center"/>
                </w:tcPr>
                <w:p w14:paraId="42B34322"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749B8B42" w14:textId="77777777" w:rsidTr="00B33C0D">
              <w:trPr>
                <w:cantSplit/>
                <w:trHeight w:val="211"/>
              </w:trPr>
              <w:tc>
                <w:tcPr>
                  <w:tcW w:w="2421" w:type="dxa"/>
                  <w:vMerge/>
                  <w:tcBorders>
                    <w:left w:val="single" w:sz="4" w:space="0" w:color="auto"/>
                    <w:bottom w:val="single" w:sz="4" w:space="0" w:color="000000"/>
                    <w:right w:val="single" w:sz="4" w:space="0" w:color="000000"/>
                  </w:tcBorders>
                  <w:vAlign w:val="center"/>
                </w:tcPr>
                <w:p w14:paraId="4C1B0CBC" w14:textId="77777777" w:rsidR="008E0292" w:rsidRPr="0003215B" w:rsidRDefault="008E0292" w:rsidP="00B33C0D">
                  <w:pPr>
                    <w:pStyle w:val="aa"/>
                    <w:jc w:val="center"/>
                    <w:rPr>
                      <w:rFonts w:ascii="メイリオ" w:eastAsia="メイリオ" w:hAnsi="メイリオ"/>
                      <w:color w:val="000000" w:themeColor="text1"/>
                      <w:spacing w:val="0"/>
                      <w:szCs w:val="24"/>
                    </w:rPr>
                  </w:pPr>
                </w:p>
              </w:tc>
              <w:tc>
                <w:tcPr>
                  <w:tcW w:w="1660" w:type="dxa"/>
                  <w:tcBorders>
                    <w:top w:val="single" w:sz="4" w:space="0" w:color="000000"/>
                    <w:left w:val="nil"/>
                    <w:bottom w:val="single" w:sz="4" w:space="0" w:color="000000"/>
                    <w:right w:val="single" w:sz="4" w:space="0" w:color="000000"/>
                  </w:tcBorders>
                  <w:vAlign w:val="center"/>
                </w:tcPr>
                <w:p w14:paraId="44C466EE"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513" w:type="dxa"/>
                  <w:tcBorders>
                    <w:top w:val="single" w:sz="4" w:space="0" w:color="000000"/>
                    <w:left w:val="nil"/>
                    <w:bottom w:val="single" w:sz="4" w:space="0" w:color="000000"/>
                    <w:right w:val="single" w:sz="4" w:space="0" w:color="000000"/>
                  </w:tcBorders>
                  <w:vAlign w:val="center"/>
                </w:tcPr>
                <w:p w14:paraId="3DADA21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14" w:type="dxa"/>
                  <w:tcBorders>
                    <w:top w:val="single" w:sz="4" w:space="0" w:color="000000"/>
                    <w:left w:val="nil"/>
                    <w:bottom w:val="single" w:sz="4" w:space="0" w:color="000000"/>
                    <w:right w:val="single" w:sz="4" w:space="0" w:color="000000"/>
                  </w:tcBorders>
                  <w:vAlign w:val="center"/>
                </w:tcPr>
                <w:p w14:paraId="4930EA5B"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56108771"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0E3A59E4"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nil"/>
                    <w:left w:val="nil"/>
                    <w:bottom w:val="single" w:sz="4" w:space="0" w:color="000000"/>
                    <w:right w:val="single" w:sz="4" w:space="0" w:color="000000"/>
                  </w:tcBorders>
                  <w:vAlign w:val="center"/>
                </w:tcPr>
                <w:p w14:paraId="6F973D7E"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nil"/>
                    <w:left w:val="nil"/>
                    <w:bottom w:val="single" w:sz="4" w:space="0" w:color="000000"/>
                    <w:right w:val="single" w:sz="4" w:space="0" w:color="000000"/>
                  </w:tcBorders>
                  <w:vAlign w:val="center"/>
                </w:tcPr>
                <w:p w14:paraId="181EF76C"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nil"/>
                    <w:left w:val="nil"/>
                    <w:bottom w:val="single" w:sz="4" w:space="0" w:color="000000"/>
                    <w:right w:val="single" w:sz="4" w:space="0" w:color="000000"/>
                  </w:tcBorders>
                  <w:vAlign w:val="center"/>
                </w:tcPr>
                <w:p w14:paraId="7706AC65"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r w:rsidR="008E0292" w:rsidRPr="0003215B" w14:paraId="6C4F1C07"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5328D17E"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single" w:sz="4" w:space="0" w:color="000000"/>
                    <w:left w:val="nil"/>
                    <w:bottom w:val="single" w:sz="4" w:space="0" w:color="auto"/>
                    <w:right w:val="single" w:sz="4" w:space="0" w:color="000000"/>
                  </w:tcBorders>
                  <w:vAlign w:val="center"/>
                </w:tcPr>
                <w:p w14:paraId="5FF9A7A3"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single" w:sz="4" w:space="0" w:color="000000"/>
                    <w:left w:val="nil"/>
                    <w:bottom w:val="single" w:sz="4" w:space="0" w:color="auto"/>
                    <w:right w:val="single" w:sz="4" w:space="0" w:color="000000"/>
                  </w:tcBorders>
                  <w:vAlign w:val="center"/>
                </w:tcPr>
                <w:p w14:paraId="07A10264"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single" w:sz="4" w:space="0" w:color="000000"/>
                    <w:left w:val="nil"/>
                    <w:bottom w:val="single" w:sz="4" w:space="0" w:color="auto"/>
                    <w:right w:val="single" w:sz="4" w:space="0" w:color="000000"/>
                  </w:tcBorders>
                  <w:vAlign w:val="center"/>
                </w:tcPr>
                <w:p w14:paraId="46E57891"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bl>
          <w:p w14:paraId="31F33214"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9D4F4B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59BD0D4F"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44B48111" w14:textId="77777777" w:rsidR="008E0292" w:rsidRPr="0003215B" w:rsidRDefault="008E0292" w:rsidP="00B33C0D">
            <w:pPr>
              <w:pStyle w:val="aa"/>
              <w:rPr>
                <w:rFonts w:ascii="メイリオ" w:eastAsia="メイリオ" w:hAnsi="メイリオ"/>
                <w:color w:val="000000" w:themeColor="text1"/>
                <w:szCs w:val="24"/>
              </w:rPr>
            </w:pPr>
          </w:p>
          <w:p w14:paraId="5BC83C3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2BBA2DE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170D4D91" w14:textId="77777777" w:rsidR="008E0292" w:rsidRDefault="008E0292" w:rsidP="00B33C0D">
            <w:pPr>
              <w:spacing w:line="320" w:lineRule="exact"/>
              <w:jc w:val="left"/>
              <w:rPr>
                <w:rFonts w:ascii="メイリオ" w:eastAsia="メイリオ" w:hAnsi="メイリオ"/>
                <w:color w:val="000000" w:themeColor="text1"/>
                <w:sz w:val="24"/>
                <w:szCs w:val="24"/>
              </w:rPr>
            </w:pPr>
          </w:p>
          <w:p w14:paraId="74B9AC3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397E171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5633929F" w14:textId="77777777" w:rsidR="0040265C" w:rsidRDefault="0040265C" w:rsidP="00B33C0D">
            <w:pPr>
              <w:spacing w:line="320" w:lineRule="exact"/>
              <w:jc w:val="left"/>
              <w:rPr>
                <w:rFonts w:ascii="メイリオ" w:eastAsia="メイリオ" w:hAnsi="メイリオ"/>
                <w:color w:val="000000" w:themeColor="text1"/>
                <w:sz w:val="24"/>
                <w:szCs w:val="24"/>
              </w:rPr>
            </w:pPr>
          </w:p>
          <w:p w14:paraId="207F7AF7" w14:textId="77777777" w:rsidR="0040265C" w:rsidRPr="0003215B" w:rsidRDefault="0040265C" w:rsidP="00B33C0D">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559D283A"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shd w:val="clear" w:color="auto" w:fill="auto"/>
          </w:tcPr>
          <w:p w14:paraId="091D126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第４条関係</w:t>
            </w:r>
          </w:p>
          <w:p w14:paraId="3B572739"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19888595"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「（着岸の可否判断）</w:t>
            </w:r>
          </w:p>
          <w:p w14:paraId="257970BC" w14:textId="77777777" w:rsidR="008E0292" w:rsidRPr="0003215B" w:rsidRDefault="008E0292" w:rsidP="00B33C0D">
            <w:pPr>
              <w:pStyle w:val="aa"/>
              <w:ind w:leftChars="215" w:left="741" w:hangingChars="120" w:hanging="29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8E0292" w:rsidRPr="0003215B" w14:paraId="494B511E" w14:textId="77777777" w:rsidTr="00B33C0D">
              <w:trPr>
                <w:cantSplit/>
                <w:trHeight w:hRule="exact" w:val="317"/>
              </w:trPr>
              <w:tc>
                <w:tcPr>
                  <w:tcW w:w="149" w:type="dxa"/>
                  <w:vMerge w:val="restart"/>
                  <w:tcBorders>
                    <w:top w:val="nil"/>
                    <w:left w:val="nil"/>
                    <w:bottom w:val="nil"/>
                    <w:right w:val="nil"/>
                  </w:tcBorders>
                </w:tcPr>
                <w:p w14:paraId="3EE69A57"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2FBBBE5E"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082EFEB"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着岸中止条件</w:t>
                  </w:r>
                </w:p>
                <w:p w14:paraId="4A3AE70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50BEF860"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33D22D1D" w14:textId="77777777" w:rsidTr="00B33C0D">
              <w:trPr>
                <w:cantSplit/>
                <w:trHeight w:hRule="exact" w:val="293"/>
              </w:trPr>
              <w:tc>
                <w:tcPr>
                  <w:tcW w:w="149" w:type="dxa"/>
                  <w:vMerge/>
                  <w:tcBorders>
                    <w:top w:val="nil"/>
                    <w:left w:val="nil"/>
                    <w:bottom w:val="nil"/>
                    <w:right w:val="nil"/>
                  </w:tcBorders>
                </w:tcPr>
                <w:p w14:paraId="6973C85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19DA50CF" w14:textId="77777777" w:rsidR="008E0292" w:rsidRPr="0003215B" w:rsidRDefault="008E0292"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75AD171"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2221B764"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02853AEB"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C31F6B4"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6FAA1EC8" w14:textId="77777777" w:rsidTr="00B33C0D">
              <w:trPr>
                <w:cantSplit/>
                <w:trHeight w:hRule="exact" w:val="272"/>
              </w:trPr>
              <w:tc>
                <w:tcPr>
                  <w:tcW w:w="149" w:type="dxa"/>
                  <w:vMerge/>
                  <w:tcBorders>
                    <w:top w:val="nil"/>
                    <w:left w:val="nil"/>
                    <w:bottom w:val="nil"/>
                    <w:right w:val="nil"/>
                  </w:tcBorders>
                </w:tcPr>
                <w:p w14:paraId="2119743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88C7B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706B0B0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59325D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091EC32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C309AA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47925E6C" w14:textId="77777777" w:rsidTr="00B33C0D">
              <w:trPr>
                <w:cantSplit/>
                <w:trHeight w:hRule="exact" w:val="272"/>
              </w:trPr>
              <w:tc>
                <w:tcPr>
                  <w:tcW w:w="149" w:type="dxa"/>
                  <w:vMerge/>
                  <w:tcBorders>
                    <w:top w:val="nil"/>
                    <w:left w:val="nil"/>
                    <w:bottom w:val="nil"/>
                    <w:right w:val="nil"/>
                  </w:tcBorders>
                </w:tcPr>
                <w:p w14:paraId="6C6BD35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7F96C39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5DA206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C1980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963CF7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51A288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bl>
          <w:p w14:paraId="553D2DB9"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p w14:paraId="270FFFE7"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港の構造等からみて、入港が可能な気象・海象下であれば着岸に特段の問題が生じない港にあっては、第４条（入港の可否判断）のみを規定すれば足りる。</w:t>
            </w:r>
          </w:p>
          <w:p w14:paraId="2BD917C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42715B5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11C93D92"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第２項の「港・地点名」は、前項の表に合わせて記載すること。</w:t>
            </w:r>
          </w:p>
          <w:p w14:paraId="704BC947"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６　</w:t>
            </w:r>
            <w:r w:rsidRPr="0012345A">
              <w:rPr>
                <w:rFonts w:ascii="メイリオ" w:eastAsia="メイリオ" w:hAnsi="メイリオ" w:hint="eastAsia"/>
                <w:color w:val="000000" w:themeColor="text1"/>
                <w:szCs w:val="24"/>
              </w:rPr>
              <w:t>地域旅客船安全協議会に加盟していない場合は、第4項を削除する。</w:t>
            </w:r>
          </w:p>
          <w:p w14:paraId="26758E53"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55D2CDBD" w14:textId="77777777" w:rsidTr="00B33C0D">
        <w:trPr>
          <w:trHeight w:val="68"/>
          <w:jc w:val="center"/>
        </w:trPr>
        <w:tc>
          <w:tcPr>
            <w:tcW w:w="2805" w:type="pct"/>
            <w:tcBorders>
              <w:bottom w:val="single" w:sz="4" w:space="0" w:color="auto"/>
            </w:tcBorders>
            <w:shd w:val="clear" w:color="auto" w:fill="auto"/>
          </w:tcPr>
          <w:p w14:paraId="1D531EE3"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（運航の可否判断の手順図）</w:t>
            </w:r>
          </w:p>
          <w:p w14:paraId="18D4A2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062B0B9"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52279C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6A5C51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第４条の２関係</w:t>
            </w:r>
          </w:p>
          <w:p w14:paraId="408602DB" w14:textId="77777777" w:rsidR="008E0292" w:rsidRPr="0003215B" w:rsidRDefault="008E0292" w:rsidP="00B33C0D">
            <w:pPr>
              <w:pStyle w:val="aa"/>
              <w:ind w:left="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702851B0" w14:textId="77777777" w:rsidR="008E0292" w:rsidRPr="0003215B" w:rsidRDefault="008E0292" w:rsidP="00B33C0D">
            <w:pPr>
              <w:pStyle w:val="aa"/>
              <w:ind w:left="1"/>
              <w:rPr>
                <w:rFonts w:ascii="メイリオ" w:eastAsia="メイリオ" w:hAnsi="メイリオ"/>
                <w:color w:val="000000" w:themeColor="text1"/>
                <w:szCs w:val="24"/>
              </w:rPr>
            </w:pPr>
          </w:p>
        </w:tc>
      </w:tr>
      <w:tr w:rsidR="008E0292" w:rsidRPr="0003215B" w14:paraId="1CD31130" w14:textId="77777777" w:rsidTr="00B33C0D">
        <w:trPr>
          <w:trHeight w:val="68"/>
          <w:jc w:val="center"/>
        </w:trPr>
        <w:tc>
          <w:tcPr>
            <w:tcW w:w="2805" w:type="pct"/>
            <w:tcBorders>
              <w:bottom w:val="single" w:sz="4" w:space="0" w:color="auto"/>
            </w:tcBorders>
            <w:shd w:val="clear" w:color="auto" w:fill="auto"/>
          </w:tcPr>
          <w:p w14:paraId="132BAECB"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（運航の可否判断等の記録）</w:t>
            </w:r>
          </w:p>
          <w:p w14:paraId="0DDD6124"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短い航路における運航の可否判断については適時（運航日毎等）まとめて記載してもよい。</w:t>
            </w:r>
          </w:p>
          <w:p w14:paraId="00E448D2"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50CA503E"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C753DF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第４条の３関係</w:t>
            </w:r>
          </w:p>
          <w:p w14:paraId="38D6A05E" w14:textId="77777777" w:rsidR="008E0292" w:rsidRPr="0003215B" w:rsidRDefault="008E0292" w:rsidP="00B33C0D">
            <w:pPr>
              <w:pStyle w:val="aa"/>
              <w:ind w:firstLineChars="86" w:firstLine="208"/>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8E0292" w:rsidRPr="0003215B" w14:paraId="61D6A360" w14:textId="77777777" w:rsidTr="00B33C0D">
        <w:trPr>
          <w:jc w:val="center"/>
        </w:trPr>
        <w:tc>
          <w:tcPr>
            <w:tcW w:w="2805" w:type="pct"/>
            <w:tcBorders>
              <w:bottom w:val="single" w:sz="4" w:space="0" w:color="auto"/>
            </w:tcBorders>
            <w:shd w:val="clear" w:color="auto" w:fill="auto"/>
          </w:tcPr>
          <w:p w14:paraId="68472C8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0D8381C6"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p w14:paraId="091636CA" w14:textId="77777777" w:rsidR="008E0292" w:rsidRPr="0003215B" w:rsidRDefault="008E0292" w:rsidP="00B33C0D">
            <w:pPr>
              <w:pStyle w:val="aa"/>
              <w:wordWrap/>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34409D27"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(1)　出入港配置</w:t>
            </w:r>
          </w:p>
          <w:p w14:paraId="2DD9BCBB"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(2)　狭視界出入港配置</w:t>
            </w:r>
          </w:p>
          <w:p w14:paraId="152A2A6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(3)　通常航海当直配置</w:t>
            </w:r>
          </w:p>
          <w:p w14:paraId="0DAA5EEF"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(4)　狭視界航海当直配置</w:t>
            </w:r>
          </w:p>
          <w:p w14:paraId="5C08A74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(5)　荒天航海当直配置</w:t>
            </w:r>
          </w:p>
          <w:p w14:paraId="530722D1" w14:textId="77777777" w:rsidR="008E0292" w:rsidRPr="0003215B" w:rsidRDefault="008E0292" w:rsidP="00B33C0D">
            <w:pPr>
              <w:spacing w:line="289" w:lineRule="exact"/>
              <w:ind w:firstLineChars="100" w:firstLine="240"/>
              <w:rPr>
                <w:rFonts w:ascii="メイリオ" w:eastAsia="SimSun" w:hAnsi="メイリオ"/>
                <w:color w:val="000000" w:themeColor="text1"/>
                <w:sz w:val="24"/>
                <w:szCs w:val="24"/>
                <w:lang w:eastAsia="zh-CN"/>
              </w:rPr>
            </w:pPr>
            <w:r w:rsidRPr="0003215B">
              <w:rPr>
                <w:rFonts w:ascii="メイリオ" w:eastAsia="メイリオ" w:hAnsi="メイリオ" w:hint="eastAsia"/>
                <w:color w:val="000000" w:themeColor="text1"/>
                <w:sz w:val="24"/>
                <w:szCs w:val="24"/>
                <w:lang w:eastAsia="zh-CN"/>
              </w:rPr>
              <w:t>(6)　狭水道航行配置</w:t>
            </w:r>
          </w:p>
          <w:p w14:paraId="53CF90B4" w14:textId="77777777" w:rsidR="008E0292" w:rsidRPr="0003215B" w:rsidRDefault="008E0292" w:rsidP="00B33C0D">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5CEF2EFE" w14:textId="77777777" w:rsidR="008E0292" w:rsidRPr="0003215B" w:rsidRDefault="008E0292" w:rsidP="00B33C0D">
            <w:pPr>
              <w:spacing w:line="280" w:lineRule="exact"/>
              <w:ind w:left="227" w:hangingChars="81" w:hanging="227"/>
              <w:jc w:val="center"/>
              <w:rPr>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EEAABCD" w14:textId="77777777" w:rsidR="008E0292" w:rsidRDefault="008E0292" w:rsidP="00B33C0D">
            <w:pPr>
              <w:pStyle w:val="aa"/>
              <w:ind w:left="240" w:hangingChars="100" w:hanging="240"/>
              <w:rPr>
                <w:rFonts w:ascii="メイリオ" w:eastAsia="メイリオ" w:hAnsi="メイリオ"/>
                <w:color w:val="000000" w:themeColor="text1"/>
                <w:spacing w:val="0"/>
                <w:szCs w:val="21"/>
              </w:rPr>
            </w:pPr>
          </w:p>
          <w:p w14:paraId="6BCDB60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p>
          <w:p w14:paraId="4DCD339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第５条関係</w:t>
            </w:r>
          </w:p>
          <w:p w14:paraId="5440E3DF"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72CECE"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774AB2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8E0292" w:rsidRPr="0003215B" w14:paraId="70EDE699" w14:textId="77777777" w:rsidTr="00B33C0D">
        <w:trPr>
          <w:jc w:val="center"/>
        </w:trPr>
        <w:tc>
          <w:tcPr>
            <w:tcW w:w="2805" w:type="pct"/>
            <w:tcBorders>
              <w:top w:val="single" w:sz="4" w:space="0" w:color="auto"/>
              <w:bottom w:val="single" w:sz="4" w:space="0" w:color="auto"/>
            </w:tcBorders>
            <w:shd w:val="clear" w:color="auto" w:fill="auto"/>
          </w:tcPr>
          <w:p w14:paraId="02467A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（運航基準図等）</w:t>
            </w:r>
          </w:p>
          <w:p w14:paraId="64C93A07"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6C415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(1)　起点、終点及び寄港地の位置並びにこれら相互間の距離</w:t>
            </w:r>
          </w:p>
          <w:p w14:paraId="7B6C7E9D"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(2)　航行経路（針路、変針点、基準経路の名称等）</w:t>
            </w:r>
          </w:p>
          <w:p w14:paraId="0C423A22"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(3)　標準運航時刻（起点、終点及び寄港地の発着時刻並びに主要地点通過時刻）</w:t>
            </w:r>
          </w:p>
          <w:p w14:paraId="63BCEFCF"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(4)　船長が甲板上の指揮をとるべき狭水道等の区間</w:t>
            </w:r>
          </w:p>
          <w:p w14:paraId="6248C0A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(5)　通航船舶、漁船等により、通常、船舶がふくそうする海域</w:t>
            </w:r>
          </w:p>
          <w:p w14:paraId="1C138217"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(6)　船長が（副）運航管理者と連絡をとるべき地点</w:t>
            </w:r>
          </w:p>
          <w:p w14:paraId="33726168"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(7)　航行経路付近に存在する浅瀬、岩礁等航行の障害となるものの位置</w:t>
            </w:r>
          </w:p>
          <w:p w14:paraId="460F9D5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(8)　その他航行の安全を確保するために必要な事項</w:t>
            </w:r>
          </w:p>
          <w:p w14:paraId="6013BBD0"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p w14:paraId="7019170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0D94E958"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24C8963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第６条関係</w:t>
            </w:r>
          </w:p>
          <w:p w14:paraId="3E3837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通船の場合は次のように規定することができる。</w:t>
            </w:r>
          </w:p>
          <w:p w14:paraId="0DADF44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65809B2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標準航行経路（発着場と泊地間の標準経路）</w:t>
            </w:r>
          </w:p>
          <w:p w14:paraId="11CC5DAB"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地形、水深、潮流等から、航行上、特に留意すべき個所</w:t>
            </w:r>
          </w:p>
          <w:p w14:paraId="6832155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その他航行の安全を確保するために必要な事項」</w:t>
            </w:r>
          </w:p>
          <w:p w14:paraId="646917CC"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河川湖沼船（川下り船を除く。）及び観光船の場合は次のように規定することができる。</w:t>
            </w:r>
          </w:p>
          <w:p w14:paraId="2EC2D69C"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「運航基準図に記載すべき事項は次のとおりとする。</w:t>
            </w:r>
          </w:p>
          <w:p w14:paraId="03AFEEED"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基準経路（発着場の位置、針路、変針点等）</w:t>
            </w:r>
          </w:p>
          <w:p w14:paraId="0F6D9BD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地形、水深、潮（水）流等から、航行上、特に留意すべき個所</w:t>
            </w:r>
          </w:p>
          <w:p w14:paraId="7AFF70B9"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その他航行の安全を確保するため必要な事項</w:t>
            </w:r>
          </w:p>
          <w:p w14:paraId="34945435"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川下り船の場合は次のように規定することができる。</w:t>
            </w:r>
          </w:p>
          <w:p w14:paraId="396F376B"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7AADC641"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起点及び終点の位置並びに相互間の距離</w:t>
            </w:r>
          </w:p>
          <w:p w14:paraId="779BA94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標準運航時刻（起点及び終点の発着時刻）</w:t>
            </w:r>
          </w:p>
          <w:p w14:paraId="29B9871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地形、水位等から、航行上、特に留意すべき事項</w:t>
            </w:r>
          </w:p>
          <w:p w14:paraId="4D7F90A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その他航行の安全を確保するために必要な事項」</w:t>
            </w:r>
          </w:p>
          <w:p w14:paraId="31DC818D"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寄港地がない場合は(1)及び(3)中「起点、終点及び寄港地」を「起点及び終点」とする。</w:t>
            </w:r>
          </w:p>
          <w:p w14:paraId="7362CADF"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300DC63F"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海図を使用している場合は(7)を削除する。</w:t>
            </w:r>
          </w:p>
          <w:p w14:paraId="1B7B34D5"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７　海図を使用していない場合は第２項を削除する。また、「第３条第１項の海域」等について該当するものがないものについては削除する。</w:t>
            </w:r>
          </w:p>
          <w:p w14:paraId="60A68FF7"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7332C46" w14:textId="77777777" w:rsidTr="00B33C0D">
        <w:trPr>
          <w:trHeight w:val="2804"/>
          <w:jc w:val="center"/>
        </w:trPr>
        <w:tc>
          <w:tcPr>
            <w:tcW w:w="2805" w:type="pct"/>
            <w:tcBorders>
              <w:top w:val="single" w:sz="4" w:space="0" w:color="auto"/>
            </w:tcBorders>
            <w:shd w:val="clear" w:color="auto" w:fill="auto"/>
          </w:tcPr>
          <w:p w14:paraId="71B45CB0"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（基準経路）</w:t>
            </w:r>
          </w:p>
          <w:p w14:paraId="2F54B55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FBE7A2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基準経路の使用基準は、次表のとおりとする。</w:t>
            </w:r>
          </w:p>
          <w:p w14:paraId="29608A4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8E0292" w:rsidRPr="0003215B" w14:paraId="155E4FC3" w14:textId="77777777" w:rsidTr="00B33C0D">
              <w:trPr>
                <w:cantSplit/>
                <w:trHeight w:hRule="exact" w:val="340"/>
              </w:trPr>
              <w:tc>
                <w:tcPr>
                  <w:tcW w:w="306" w:type="dxa"/>
                  <w:vMerge w:val="restart"/>
                  <w:tcBorders>
                    <w:top w:val="nil"/>
                    <w:left w:val="nil"/>
                    <w:bottom w:val="nil"/>
                    <w:right w:val="nil"/>
                  </w:tcBorders>
                </w:tcPr>
                <w:p w14:paraId="77A4848D" w14:textId="77777777" w:rsidR="008E0292" w:rsidRPr="0003215B" w:rsidRDefault="008E0292" w:rsidP="00B33C0D">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7D7E041D"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6670C624"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0F6E4BCA" w14:textId="77777777" w:rsidR="008E0292" w:rsidRPr="0003215B" w:rsidRDefault="008E0292" w:rsidP="00B33C0D">
                  <w:pPr>
                    <w:pStyle w:val="aa"/>
                    <w:wordWrap/>
                    <w:jc w:val="center"/>
                    <w:rPr>
                      <w:color w:val="000000" w:themeColor="text1"/>
                      <w:spacing w:val="0"/>
                      <w:sz w:val="21"/>
                      <w:szCs w:val="21"/>
                    </w:rPr>
                  </w:pPr>
                </w:p>
              </w:tc>
            </w:tr>
            <w:tr w:rsidR="008E0292" w:rsidRPr="0003215B" w14:paraId="61909AD4" w14:textId="77777777" w:rsidTr="00B33C0D">
              <w:trPr>
                <w:cantSplit/>
                <w:trHeight w:hRule="exact" w:val="340"/>
              </w:trPr>
              <w:tc>
                <w:tcPr>
                  <w:tcW w:w="306" w:type="dxa"/>
                  <w:vMerge/>
                  <w:tcBorders>
                    <w:top w:val="nil"/>
                    <w:left w:val="nil"/>
                    <w:bottom w:val="nil"/>
                    <w:right w:val="nil"/>
                  </w:tcBorders>
                </w:tcPr>
                <w:p w14:paraId="5E26BB56"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EDC7B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5314239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46A5CC04" w14:textId="77777777" w:rsidR="008E0292" w:rsidRPr="0003215B" w:rsidRDefault="008E0292" w:rsidP="00B33C0D">
                  <w:pPr>
                    <w:pStyle w:val="aa"/>
                    <w:wordWrap/>
                    <w:rPr>
                      <w:color w:val="000000" w:themeColor="text1"/>
                      <w:spacing w:val="0"/>
                      <w:sz w:val="21"/>
                      <w:szCs w:val="21"/>
                    </w:rPr>
                  </w:pPr>
                </w:p>
              </w:tc>
            </w:tr>
            <w:tr w:rsidR="008E0292" w:rsidRPr="0003215B" w14:paraId="56E9F107" w14:textId="77777777" w:rsidTr="00B33C0D">
              <w:trPr>
                <w:cantSplit/>
                <w:trHeight w:hRule="exact" w:val="340"/>
              </w:trPr>
              <w:tc>
                <w:tcPr>
                  <w:tcW w:w="306" w:type="dxa"/>
                  <w:vMerge/>
                  <w:tcBorders>
                    <w:top w:val="nil"/>
                    <w:left w:val="nil"/>
                    <w:bottom w:val="nil"/>
                    <w:right w:val="nil"/>
                  </w:tcBorders>
                </w:tcPr>
                <w:p w14:paraId="0390AE01"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607020E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48ABDF4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04A206C2" w14:textId="77777777" w:rsidR="008E0292" w:rsidRPr="0003215B" w:rsidRDefault="008E0292" w:rsidP="00B33C0D">
                  <w:pPr>
                    <w:pStyle w:val="aa"/>
                    <w:wordWrap/>
                    <w:rPr>
                      <w:color w:val="000000" w:themeColor="text1"/>
                      <w:spacing w:val="0"/>
                      <w:sz w:val="21"/>
                      <w:szCs w:val="21"/>
                    </w:rPr>
                  </w:pPr>
                </w:p>
              </w:tc>
            </w:tr>
          </w:tbl>
          <w:p w14:paraId="67D08E5B"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46F219B7" w14:textId="77777777" w:rsidR="008E0292" w:rsidRPr="0003215B" w:rsidRDefault="008E0292"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0D16775"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tcPr>
          <w:p w14:paraId="0C7AD58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第７条関係</w:t>
            </w:r>
          </w:p>
          <w:p w14:paraId="5F5DCC8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2C7CD50D"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4C06246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22B00EC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7C45906D" w14:textId="77777777" w:rsidTr="008E0292">
        <w:trPr>
          <w:trHeight w:val="699"/>
          <w:jc w:val="center"/>
        </w:trPr>
        <w:tc>
          <w:tcPr>
            <w:tcW w:w="2805" w:type="pct"/>
            <w:tcBorders>
              <w:top w:val="single" w:sz="4" w:space="0" w:color="auto"/>
              <w:bottom w:val="nil"/>
            </w:tcBorders>
            <w:shd w:val="clear" w:color="auto" w:fill="auto"/>
          </w:tcPr>
          <w:p w14:paraId="613666AC"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（速力基準等）</w:t>
            </w:r>
          </w:p>
          <w:p w14:paraId="7F0DCE3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第８条　速力基準は、次表のとおりとする。</w:t>
            </w:r>
          </w:p>
          <w:p w14:paraId="4FAE00BB" w14:textId="77777777" w:rsidR="008E0292" w:rsidRPr="0003215B" w:rsidRDefault="008E0292" w:rsidP="00B33C0D">
            <w:pPr>
              <w:pStyle w:val="aa"/>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8E0292" w:rsidRPr="0003215B" w14:paraId="12A0A1FE" w14:textId="77777777" w:rsidTr="00B33C0D">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615EE876"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1108F19A"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1F2968A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毎分機関回転数</w:t>
                  </w:r>
                </w:p>
              </w:tc>
            </w:tr>
            <w:tr w:rsidR="008E0292" w:rsidRPr="0003215B" w14:paraId="39E0FDBB"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773402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B70D875"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132CD480"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rpm</w:t>
                  </w:r>
                </w:p>
              </w:tc>
            </w:tr>
            <w:tr w:rsidR="008E0292" w:rsidRPr="0003215B" w14:paraId="3EE255C5"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772B080"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55E9CF81"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5CA59C4"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7B78E48F"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014EC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29388EA0"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9C45189"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4EF2A910"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67E54273"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61332365"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1E1CFEF" w14:textId="77777777" w:rsidR="008E0292" w:rsidRPr="0003215B" w:rsidRDefault="008E0292" w:rsidP="00B33C0D">
                  <w:pPr>
                    <w:pStyle w:val="aa"/>
                    <w:rPr>
                      <w:rFonts w:ascii="メイリオ" w:eastAsia="メイリオ" w:hAnsi="メイリオ"/>
                      <w:color w:val="000000" w:themeColor="text1"/>
                      <w:spacing w:val="0"/>
                      <w:szCs w:val="24"/>
                    </w:rPr>
                  </w:pPr>
                </w:p>
              </w:tc>
            </w:tr>
          </w:tbl>
          <w:p w14:paraId="4E4CAF38" w14:textId="77777777" w:rsidR="008E0292" w:rsidRPr="0003215B" w:rsidRDefault="008E0292" w:rsidP="00B33C0D">
            <w:pPr>
              <w:pStyle w:val="aa"/>
              <w:rPr>
                <w:rFonts w:ascii="メイリオ" w:eastAsia="メイリオ" w:hAnsi="メイリオ"/>
                <w:color w:val="000000" w:themeColor="text1"/>
                <w:szCs w:val="24"/>
              </w:rPr>
            </w:pPr>
          </w:p>
          <w:p w14:paraId="6EEAD11B" w14:textId="77777777" w:rsidR="008E0292" w:rsidRPr="0003215B" w:rsidRDefault="008E0292" w:rsidP="00B33C0D">
            <w:pPr>
              <w:pStyle w:val="aa"/>
              <w:rPr>
                <w:rFonts w:ascii="メイリオ" w:eastAsia="メイリオ" w:hAnsi="メイリオ"/>
                <w:color w:val="000000" w:themeColor="text1"/>
                <w:szCs w:val="24"/>
              </w:rPr>
            </w:pPr>
          </w:p>
          <w:p w14:paraId="4164E9E0" w14:textId="77777777" w:rsidR="008E0292" w:rsidRPr="0003215B" w:rsidRDefault="008E0292" w:rsidP="00B33C0D">
            <w:pPr>
              <w:pStyle w:val="aa"/>
              <w:rPr>
                <w:rFonts w:ascii="メイリオ" w:eastAsia="メイリオ" w:hAnsi="メイリオ"/>
                <w:color w:val="000000" w:themeColor="text1"/>
                <w:szCs w:val="24"/>
              </w:rPr>
            </w:pPr>
          </w:p>
          <w:p w14:paraId="576D13F6" w14:textId="77777777" w:rsidR="008E0292" w:rsidRPr="0003215B" w:rsidRDefault="008E0292" w:rsidP="00B33C0D">
            <w:pPr>
              <w:pStyle w:val="aa"/>
              <w:rPr>
                <w:rFonts w:ascii="メイリオ" w:eastAsia="メイリオ" w:hAnsi="メイリオ"/>
                <w:color w:val="000000" w:themeColor="text1"/>
                <w:szCs w:val="24"/>
              </w:rPr>
            </w:pPr>
          </w:p>
          <w:p w14:paraId="0EA39930" w14:textId="77777777" w:rsidR="008E0292" w:rsidRPr="0003215B" w:rsidRDefault="008E0292" w:rsidP="00B33C0D">
            <w:pPr>
              <w:pStyle w:val="aa"/>
              <w:rPr>
                <w:rFonts w:ascii="メイリオ" w:eastAsia="メイリオ" w:hAnsi="メイリオ"/>
                <w:color w:val="000000" w:themeColor="text1"/>
                <w:szCs w:val="24"/>
              </w:rPr>
            </w:pPr>
          </w:p>
          <w:p w14:paraId="35389197" w14:textId="77777777" w:rsidR="008E0292" w:rsidRPr="0003215B" w:rsidRDefault="008E0292" w:rsidP="00B33C0D">
            <w:pPr>
              <w:pStyle w:val="aa"/>
              <w:rPr>
                <w:rFonts w:ascii="メイリオ" w:eastAsia="メイリオ" w:hAnsi="メイリオ"/>
                <w:color w:val="000000" w:themeColor="text1"/>
                <w:szCs w:val="24"/>
              </w:rPr>
            </w:pPr>
          </w:p>
          <w:p w14:paraId="56362ED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77AEBD0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05976D40"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D46D558"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34113" w14:textId="77777777" w:rsidR="008E0292" w:rsidRPr="0003215B" w:rsidRDefault="008E0292" w:rsidP="00B33C0D">
            <w:pPr>
              <w:pStyle w:val="aa"/>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第８条関係</w:t>
            </w:r>
          </w:p>
          <w:p w14:paraId="7D9440E7"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表は例示であり、船舶の実態に応じて定めるのは差し支えない。</w:t>
            </w:r>
          </w:p>
          <w:p w14:paraId="3B8AD74D"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587288B3"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3CF3322A"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58D847C1"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D4A63D9" w14:textId="77777777" w:rsidTr="00B33C0D">
        <w:trPr>
          <w:jc w:val="center"/>
        </w:trPr>
        <w:tc>
          <w:tcPr>
            <w:tcW w:w="2805" w:type="pct"/>
            <w:tcBorders>
              <w:top w:val="single" w:sz="4" w:space="0" w:color="auto"/>
              <w:bottom w:val="nil"/>
              <w:right w:val="single" w:sz="4" w:space="0" w:color="auto"/>
            </w:tcBorders>
            <w:shd w:val="clear" w:color="auto" w:fill="auto"/>
          </w:tcPr>
          <w:p w14:paraId="13C29339" w14:textId="77777777" w:rsidR="008E0292" w:rsidRPr="0003215B" w:rsidRDefault="008E0292" w:rsidP="00B33C0D">
            <w:pPr>
              <w:pStyle w:val="aa"/>
              <w:ind w:leftChars="50" w:left="226" w:hangingChars="50" w:hanging="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（特定航法）</w:t>
            </w:r>
          </w:p>
          <w:p w14:paraId="2A969B4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第９条（例）○○港の航法</w:t>
            </w:r>
          </w:p>
          <w:p w14:paraId="6ED05ED1"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4AD25835"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28ED2D5" w14:textId="77777777" w:rsidR="008E0292" w:rsidRPr="0003215B"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(3)　船舶は、水路においては他の船舶と並航して航行し又は他の船舶を追い越してはならない。</w:t>
            </w:r>
          </w:p>
          <w:p w14:paraId="3C3AE63C"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3A9F4FC3" w14:textId="77777777" w:rsidR="008E0292"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(5)　○○港における入港待ち泊地及び転錨泊地は、○○錨地とする。</w:t>
            </w:r>
          </w:p>
          <w:p w14:paraId="49C36114" w14:textId="77777777" w:rsidR="008E0292" w:rsidRPr="0003215B" w:rsidRDefault="008E0292" w:rsidP="00B33C0D">
            <w:pPr>
              <w:pStyle w:val="aa"/>
              <w:ind w:leftChars="100" w:left="210"/>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67701102"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5149644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第９条関係</w:t>
            </w:r>
          </w:p>
          <w:p w14:paraId="0798B683"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海上保安官署の指導航法、事業者間の協定航法、社内指導航法等を規定する。</w:t>
            </w:r>
          </w:p>
          <w:p w14:paraId="089E7458"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法定航法を規定することは差し支えない。</w:t>
            </w:r>
          </w:p>
          <w:p w14:paraId="41E202A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特定航法がない場合又は必要としない場合は規定する必要はない。</w:t>
            </w:r>
          </w:p>
          <w:p w14:paraId="168C7A5E"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特定航法を規定しない場合でも航法上の留意事項を規定することは差</w:t>
            </w:r>
            <w:r w:rsidRPr="0003215B">
              <w:rPr>
                <w:rFonts w:ascii="メイリオ" w:eastAsia="メイリオ" w:hAnsi="メイリオ" w:hint="eastAsia"/>
                <w:color w:val="000000" w:themeColor="text1"/>
                <w:szCs w:val="24"/>
              </w:rPr>
              <w:lastRenderedPageBreak/>
              <w:t>し支えない。</w:t>
            </w:r>
          </w:p>
          <w:p w14:paraId="263F1662"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p>
        </w:tc>
      </w:tr>
      <w:tr w:rsidR="008E0292" w:rsidRPr="0003215B" w14:paraId="6DFD707D" w14:textId="77777777" w:rsidTr="00B33C0D">
        <w:trPr>
          <w:jc w:val="center"/>
        </w:trPr>
        <w:tc>
          <w:tcPr>
            <w:tcW w:w="2805" w:type="pct"/>
            <w:tcBorders>
              <w:top w:val="single" w:sz="4" w:space="0" w:color="auto"/>
              <w:bottom w:val="nil"/>
            </w:tcBorders>
            <w:shd w:val="clear" w:color="auto" w:fill="auto"/>
          </w:tcPr>
          <w:p w14:paraId="09E56928" w14:textId="77777777" w:rsidR="008E0292" w:rsidRPr="0003215B" w:rsidRDefault="008E0292" w:rsidP="00B33C0D">
            <w:pPr>
              <w:pStyle w:val="aa"/>
              <w:ind w:firstLineChars="50" w:firstLine="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（通常連絡等）</w:t>
            </w:r>
          </w:p>
          <w:p w14:paraId="40FFD788"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w:t>
            </w:r>
            <w:r w:rsidRPr="0003215B">
              <w:rPr>
                <w:rFonts w:ascii="メイリオ" w:eastAsia="メイリオ" w:hAnsi="メイリオ"/>
                <w:color w:val="000000" w:themeColor="text1"/>
                <w:szCs w:val="24"/>
              </w:rPr>
              <w:t>0</w:t>
            </w:r>
            <w:r w:rsidRPr="0003215B">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31FC587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○○地点、○○地点</w:t>
            </w:r>
          </w:p>
          <w:p w14:paraId="38DBBCAE"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連絡事項</w:t>
            </w:r>
          </w:p>
          <w:p w14:paraId="60E2300F"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①　通過地点名</w:t>
            </w:r>
          </w:p>
          <w:p w14:paraId="605A88E9"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②　通過時刻</w:t>
            </w:r>
          </w:p>
          <w:p w14:paraId="0C434E34"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③　天候、風向、風速、波浪、視程の状況</w:t>
            </w:r>
          </w:p>
          <w:p w14:paraId="0D1BE887"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④　その他入港予定時刻等運航管理上必要と認める事項</w:t>
            </w:r>
          </w:p>
          <w:p w14:paraId="02B42909"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5496F54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3E4C17FC"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840E6B5"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第10条関係</w:t>
            </w:r>
          </w:p>
          <w:p w14:paraId="3CDF5E2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602C0B6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14BE7DAF"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14:paraId="6AE86170"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6FEEEEBC"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3C49959D"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tc>
      </w:tr>
      <w:tr w:rsidR="008E0292" w:rsidRPr="0003215B" w14:paraId="5574294C" w14:textId="77777777" w:rsidTr="00B33C0D">
        <w:trPr>
          <w:jc w:val="center"/>
        </w:trPr>
        <w:tc>
          <w:tcPr>
            <w:tcW w:w="2805" w:type="pct"/>
            <w:tcBorders>
              <w:top w:val="single" w:sz="4" w:space="0" w:color="auto"/>
              <w:bottom w:val="nil"/>
            </w:tcBorders>
            <w:shd w:val="clear" w:color="auto" w:fill="auto"/>
          </w:tcPr>
          <w:p w14:paraId="2ED15E0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（入港連絡等）</w:t>
            </w:r>
          </w:p>
          <w:p w14:paraId="3111EF44"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1814D5AD"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入港予定時刻</w:t>
            </w:r>
          </w:p>
          <w:p w14:paraId="72561CB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運航管理者又は運航管理補助者の援助を必要とする事項</w:t>
            </w:r>
          </w:p>
          <w:p w14:paraId="6C99AF7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5EEE4206"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着岸岸壁の使用船舶の有無</w:t>
            </w:r>
          </w:p>
          <w:p w14:paraId="7567C48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着岸岸壁付近の停泊船舶の状況</w:t>
            </w:r>
          </w:p>
          <w:p w14:paraId="28EA9162"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岸壁付近の風向、風速、視程、波浪（風浪、うねりの方向、波高）及び潮流（流向、流速）</w:t>
            </w:r>
          </w:p>
          <w:p w14:paraId="49D834A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その他操船上の参考となる事項</w:t>
            </w:r>
          </w:p>
          <w:p w14:paraId="066861D5"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D7DCB38"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DEA0EF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第11条関係</w:t>
            </w:r>
          </w:p>
          <w:p w14:paraId="674C071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通船、河川湖沼船の場合は規定する必要はない。</w:t>
            </w:r>
          </w:p>
          <w:p w14:paraId="6AB911DC"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短距離航路であって次の場合は規定する必要はない。</w:t>
            </w:r>
          </w:p>
          <w:p w14:paraId="58EF2593"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(1)　出入する２地点が視野の内にある場合</w:t>
            </w:r>
          </w:p>
          <w:p w14:paraId="69814D85"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2087CE58"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1503D67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4F468A09"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602A6511"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p>
        </w:tc>
      </w:tr>
      <w:tr w:rsidR="008E0292" w:rsidRPr="0003215B" w14:paraId="24D0D52A" w14:textId="77777777" w:rsidTr="00B33C0D">
        <w:trPr>
          <w:trHeight w:val="2840"/>
          <w:jc w:val="center"/>
        </w:trPr>
        <w:tc>
          <w:tcPr>
            <w:tcW w:w="2805" w:type="pct"/>
            <w:tcBorders>
              <w:top w:val="single" w:sz="4" w:space="0" w:color="auto"/>
              <w:bottom w:val="single" w:sz="4" w:space="0" w:color="auto"/>
            </w:tcBorders>
            <w:shd w:val="clear" w:color="auto" w:fill="auto"/>
          </w:tcPr>
          <w:p w14:paraId="64612691" w14:textId="77777777" w:rsidR="008E0292" w:rsidRPr="0003215B" w:rsidRDefault="008E0292" w:rsidP="00B33C0D">
            <w:pPr>
              <w:pStyle w:val="aa"/>
              <w:ind w:firstLineChars="100" w:firstLine="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（連絡方法）</w:t>
            </w:r>
          </w:p>
          <w:p w14:paraId="7E118055" w14:textId="77777777" w:rsidR="008E0292" w:rsidRPr="002C557F"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w:t>
            </w:r>
            <w:r w:rsidRPr="002C557F">
              <w:rPr>
                <w:rFonts w:ascii="メイリオ" w:eastAsia="メイリオ" w:hAnsi="メイリオ" w:hint="eastAsia"/>
                <w:color w:val="000000" w:themeColor="text1"/>
                <w:szCs w:val="24"/>
              </w:rPr>
              <w:t>1</w:t>
            </w:r>
            <w:r w:rsidRPr="002C557F">
              <w:rPr>
                <w:rFonts w:ascii="メイリオ" w:eastAsia="メイリオ" w:hAnsi="メイリオ"/>
                <w:color w:val="000000" w:themeColor="text1"/>
                <w:szCs w:val="24"/>
              </w:rPr>
              <w:t>2</w:t>
            </w:r>
            <w:r w:rsidRPr="002C557F">
              <w:rPr>
                <w:rFonts w:ascii="メイリオ" w:eastAsia="メイリオ" w:hAnsi="メイリオ" w:hint="eastAsia"/>
                <w:color w:val="000000" w:themeColor="text1"/>
                <w:szCs w:val="24"/>
              </w:rPr>
              <w:t>条　船長と運航管理者等との間で常時連絡をとるための通信手段は、次の方法による。</w:t>
            </w:r>
          </w:p>
          <w:p w14:paraId="00754028" w14:textId="77777777" w:rsidR="008E0292" w:rsidRPr="002C557F" w:rsidRDefault="008E0292" w:rsidP="00B33C0D">
            <w:pPr>
              <w:pStyle w:val="aa"/>
              <w:ind w:left="242" w:hangingChars="100" w:hanging="242"/>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8E0292" w:rsidRPr="002C557F" w14:paraId="188821B4" w14:textId="77777777" w:rsidTr="00B33C0D">
              <w:trPr>
                <w:cantSplit/>
                <w:trHeight w:hRule="exact" w:val="340"/>
              </w:trPr>
              <w:tc>
                <w:tcPr>
                  <w:tcW w:w="306" w:type="dxa"/>
                  <w:vMerge w:val="restart"/>
                  <w:tcBorders>
                    <w:top w:val="nil"/>
                    <w:left w:val="nil"/>
                    <w:bottom w:val="nil"/>
                    <w:right w:val="nil"/>
                  </w:tcBorders>
                </w:tcPr>
                <w:p w14:paraId="2D2AFB00" w14:textId="77777777" w:rsidR="008E0292" w:rsidRPr="002C557F" w:rsidRDefault="008E0292" w:rsidP="00B33C0D">
                  <w:pPr>
                    <w:pStyle w:val="aa"/>
                    <w:wordWrap/>
                    <w:rPr>
                      <w:rFonts w:ascii="メイリオ" w:eastAsia="メイリオ" w:hAnsi="メイリオ"/>
                      <w:color w:val="000000" w:themeColor="text1"/>
                      <w:spacing w:val="0"/>
                      <w:szCs w:val="24"/>
                      <w:u w:val="single"/>
                    </w:rPr>
                  </w:pPr>
                </w:p>
              </w:tc>
              <w:tc>
                <w:tcPr>
                  <w:tcW w:w="687" w:type="dxa"/>
                  <w:tcBorders>
                    <w:top w:val="single" w:sz="4" w:space="0" w:color="000000"/>
                    <w:left w:val="single" w:sz="4" w:space="0" w:color="000000"/>
                    <w:bottom w:val="single" w:sz="4" w:space="0" w:color="000000"/>
                    <w:right w:val="single" w:sz="4" w:space="0" w:color="000000"/>
                  </w:tcBorders>
                </w:tcPr>
                <w:p w14:paraId="64EBF8E1" w14:textId="77777777" w:rsidR="008E0292" w:rsidRPr="002C557F" w:rsidRDefault="008E0292"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4BB7B8D3"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23A5A28"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3A192C2"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連絡方法</w:t>
                  </w:r>
                </w:p>
              </w:tc>
            </w:tr>
            <w:tr w:rsidR="008E0292" w:rsidRPr="002C557F" w14:paraId="2E37FBD6" w14:textId="77777777" w:rsidTr="00B33C0D">
              <w:trPr>
                <w:cantSplit/>
                <w:trHeight w:hRule="exact" w:val="803"/>
              </w:trPr>
              <w:tc>
                <w:tcPr>
                  <w:tcW w:w="306" w:type="dxa"/>
                  <w:vMerge/>
                  <w:tcBorders>
                    <w:top w:val="nil"/>
                    <w:left w:val="nil"/>
                    <w:bottom w:val="nil"/>
                    <w:right w:val="nil"/>
                  </w:tcBorders>
                </w:tcPr>
                <w:p w14:paraId="3981A85E"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3E24FDE8"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2C2D8C5E"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A6EB8E1"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4B77B90"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7E0C0565" w14:textId="77777777" w:rsidR="008E0292" w:rsidRPr="002C557F" w:rsidRDefault="008E0292" w:rsidP="00B33C0D">
                  <w:pPr>
                    <w:pStyle w:val="aa"/>
                    <w:wordWrap/>
                    <w:ind w:leftChars="37" w:left="78"/>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r w:rsidR="008E0292" w:rsidRPr="002C557F" w14:paraId="19967058" w14:textId="77777777" w:rsidTr="00B33C0D">
              <w:trPr>
                <w:cantSplit/>
                <w:trHeight w:hRule="exact" w:val="624"/>
              </w:trPr>
              <w:tc>
                <w:tcPr>
                  <w:tcW w:w="306" w:type="dxa"/>
                  <w:vMerge/>
                  <w:tcBorders>
                    <w:top w:val="nil"/>
                    <w:left w:val="nil"/>
                    <w:bottom w:val="nil"/>
                    <w:right w:val="nil"/>
                  </w:tcBorders>
                </w:tcPr>
                <w:p w14:paraId="34C51C3B"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08D8D4F6"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016E8676"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8290CFA"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29E37777"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166AC864" w14:textId="77777777" w:rsidR="008E0292" w:rsidRPr="002C557F" w:rsidRDefault="008E0292" w:rsidP="00B33C0D">
                  <w:pPr>
                    <w:pStyle w:val="aa"/>
                    <w:wordWrap/>
                    <w:ind w:firstLineChars="50" w:firstLine="121"/>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bl>
          <w:p w14:paraId="3B60B127"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07790AD0"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9A07D1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2CEAD52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800538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F90F60C"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1B719DD5" w14:textId="77777777" w:rsidR="0040265C" w:rsidRDefault="0040265C" w:rsidP="00B33C0D">
            <w:pPr>
              <w:pStyle w:val="aa"/>
              <w:ind w:left="242" w:hangingChars="100" w:hanging="242"/>
              <w:rPr>
                <w:rFonts w:ascii="メイリオ" w:eastAsia="メイリオ" w:hAnsi="メイリオ"/>
                <w:color w:val="000000" w:themeColor="text1"/>
                <w:szCs w:val="24"/>
              </w:rPr>
            </w:pPr>
          </w:p>
          <w:p w14:paraId="073C174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2756E939" w14:textId="77777777" w:rsidR="008E0292" w:rsidRPr="0003215B" w:rsidRDefault="008E0292" w:rsidP="00B33C0D">
            <w:pPr>
              <w:pStyle w:val="aa"/>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3DFA0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第12条関係</w:t>
            </w:r>
          </w:p>
          <w:p w14:paraId="00AE0C4E"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表は一例であるので、実際に使用している通信設備を記載すればよい。</w:t>
            </w:r>
          </w:p>
          <w:p w14:paraId="301AC86E"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船長と運航管理者の間で使用する全ての通信設備を記載すること。</w:t>
            </w:r>
          </w:p>
          <w:p w14:paraId="0E87F15E"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p w14:paraId="1043541E"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01FEBE22"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8E0292" w:rsidRPr="0003215B" w14:paraId="27BF609C" w14:textId="77777777" w:rsidTr="00B33C0D">
        <w:trPr>
          <w:jc w:val="center"/>
        </w:trPr>
        <w:tc>
          <w:tcPr>
            <w:tcW w:w="2805" w:type="pct"/>
            <w:tcBorders>
              <w:top w:val="single" w:sz="4" w:space="0" w:color="auto"/>
              <w:bottom w:val="single" w:sz="4" w:space="0" w:color="auto"/>
            </w:tcBorders>
            <w:shd w:val="clear" w:color="auto" w:fill="auto"/>
          </w:tcPr>
          <w:p w14:paraId="7A8E6DEE"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 xml:space="preserve">　（機器点検）</w:t>
            </w:r>
          </w:p>
          <w:p w14:paraId="451C4F77" w14:textId="77777777" w:rsidR="008E0292" w:rsidRPr="0003215B" w:rsidRDefault="008E0292" w:rsidP="00B33C0D">
            <w:pPr>
              <w:pStyle w:val="aa"/>
              <w:ind w:left="240" w:hangingChars="100"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pacing w:val="0"/>
                <w:szCs w:val="21"/>
              </w:rPr>
              <w:t>第1</w:t>
            </w:r>
            <w:r w:rsidRPr="0003215B">
              <w:rPr>
                <w:rFonts w:ascii="メイリオ" w:eastAsia="メイリオ" w:hAnsi="メイリオ"/>
                <w:color w:val="000000" w:themeColor="text1"/>
                <w:spacing w:val="0"/>
                <w:szCs w:val="21"/>
              </w:rPr>
              <w:t>3</w:t>
            </w:r>
            <w:r w:rsidRPr="0003215B">
              <w:rPr>
                <w:rFonts w:ascii="メイリオ" w:eastAsia="メイリオ" w:hAnsi="メイリオ" w:hint="eastAsia"/>
                <w:color w:val="000000" w:themeColor="text1"/>
                <w:spacing w:val="0"/>
                <w:szCs w:val="21"/>
              </w:rPr>
              <w:t xml:space="preserve">条　</w:t>
            </w:r>
            <w:r w:rsidRPr="0003215B">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6A215E2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D26A4F0"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E9254B1"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第13条関係</w:t>
            </w:r>
          </w:p>
          <w:p w14:paraId="7EC7EB68"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569EDE34"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tc>
      </w:tr>
      <w:tr w:rsidR="008E0292" w:rsidRPr="0003215B" w14:paraId="1CFF68F1" w14:textId="77777777" w:rsidTr="00B33C0D">
        <w:trPr>
          <w:trHeight w:val="902"/>
          <w:jc w:val="center"/>
        </w:trPr>
        <w:tc>
          <w:tcPr>
            <w:tcW w:w="2805" w:type="pct"/>
            <w:tcBorders>
              <w:top w:val="single" w:sz="4" w:space="0" w:color="auto"/>
              <w:bottom w:val="single" w:sz="4" w:space="0" w:color="auto"/>
            </w:tcBorders>
            <w:shd w:val="clear" w:color="auto" w:fill="auto"/>
          </w:tcPr>
          <w:p w14:paraId="73EA13D7"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lastRenderedPageBreak/>
              <w:t>（記録）</w:t>
            </w:r>
          </w:p>
          <w:p w14:paraId="760810C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第1</w:t>
            </w:r>
            <w:r w:rsidRPr="0003215B">
              <w:rPr>
                <w:rFonts w:ascii="メイリオ" w:eastAsia="メイリオ" w:hAnsi="メイリオ"/>
                <w:color w:val="000000" w:themeColor="text1"/>
                <w:szCs w:val="21"/>
              </w:rPr>
              <w:t>4</w:t>
            </w:r>
            <w:r w:rsidRPr="0003215B">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E784489"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6EA160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第14条関係</w:t>
            </w:r>
          </w:p>
          <w:p w14:paraId="6D5D129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269E2BB4" w14:textId="77777777" w:rsidR="008E0292" w:rsidRPr="0003215B" w:rsidRDefault="008E0292" w:rsidP="00B33C0D">
            <w:pPr>
              <w:pStyle w:val="aa"/>
              <w:rPr>
                <w:rFonts w:ascii="メイリオ" w:eastAsia="メイリオ" w:hAnsi="メイリオ"/>
                <w:color w:val="000000" w:themeColor="text1"/>
                <w:szCs w:val="24"/>
              </w:rPr>
            </w:pPr>
          </w:p>
        </w:tc>
      </w:tr>
    </w:tbl>
    <w:p w14:paraId="459A3447" w14:textId="3AE8C78F" w:rsidR="0040265C" w:rsidRDefault="0040265C" w:rsidP="008E0292">
      <w:pPr>
        <w:ind w:firstLineChars="8200" w:firstLine="19680"/>
        <w:jc w:val="right"/>
        <w:rPr>
          <w:rFonts w:ascii="メイリオ" w:eastAsia="メイリオ" w:hAnsi="メイリオ"/>
          <w:color w:val="000000" w:themeColor="text1"/>
          <w:sz w:val="24"/>
          <w:szCs w:val="24"/>
        </w:rPr>
      </w:pPr>
      <w:bookmarkStart w:id="0" w:name="_Hlk169097455"/>
      <w:r>
        <w:rPr>
          <w:rFonts w:ascii="メイリオ" w:eastAsia="メイリオ" w:hAnsi="メイリオ"/>
          <w:color w:val="000000" w:themeColor="text1"/>
          <w:sz w:val="24"/>
          <w:szCs w:val="24"/>
        </w:rPr>
        <w:br w:type="page"/>
      </w:r>
    </w:p>
    <w:p w14:paraId="0D69A325" w14:textId="5B5777C2" w:rsidR="008E0292" w:rsidRPr="0003215B" w:rsidRDefault="008E0292" w:rsidP="008E0292">
      <w:pPr>
        <w:ind w:firstLineChars="8200" w:firstLine="19680"/>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8E0292" w:rsidRPr="0003215B" w14:paraId="4C2F0CDB" w14:textId="77777777" w:rsidTr="00B33C0D">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8A481C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4A12B59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4ACDFC1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5B4DA13A"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入港の中止</w:t>
            </w:r>
          </w:p>
        </w:tc>
      </w:tr>
      <w:tr w:rsidR="008E0292" w:rsidRPr="0003215B" w14:paraId="081D91F0" w14:textId="77777777" w:rsidTr="00B33C0D">
        <w:trPr>
          <w:cantSplit/>
          <w:trHeight w:hRule="exact" w:val="1878"/>
        </w:trPr>
        <w:tc>
          <w:tcPr>
            <w:tcW w:w="555" w:type="dxa"/>
            <w:vMerge w:val="restart"/>
            <w:tcBorders>
              <w:top w:val="single" w:sz="4" w:space="0" w:color="000000"/>
              <w:left w:val="single" w:sz="4" w:space="0" w:color="000000"/>
              <w:bottom w:val="nil"/>
              <w:right w:val="nil"/>
            </w:tcBorders>
          </w:tcPr>
          <w:p w14:paraId="440CFEC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1971499" w14:textId="77777777" w:rsidR="008E0292" w:rsidRPr="0003215B" w:rsidRDefault="008E0292"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一</w:t>
            </w:r>
          </w:p>
          <w:p w14:paraId="5BFE188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E00094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270A38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3EA83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CC74F7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53F949E"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般</w:t>
            </w:r>
          </w:p>
          <w:p w14:paraId="333540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D04A6D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8029F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DD6CF9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4E7563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9E3147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w:t>
            </w:r>
          </w:p>
          <w:p w14:paraId="57959B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18448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6ACEC7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9D7436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7240BA1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82F62F0"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0CF36ABB"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71523D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7B1718C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401F8A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14FE02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6FC16C9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A70E56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8E0292" w:rsidRPr="0003215B" w14:paraId="41C04307" w14:textId="77777777" w:rsidTr="00B33C0D">
        <w:trPr>
          <w:cantSplit/>
          <w:trHeight w:hRule="exact" w:val="998"/>
        </w:trPr>
        <w:tc>
          <w:tcPr>
            <w:tcW w:w="555" w:type="dxa"/>
            <w:vMerge/>
            <w:tcBorders>
              <w:top w:val="nil"/>
              <w:left w:val="single" w:sz="4" w:space="0" w:color="000000"/>
              <w:bottom w:val="nil"/>
              <w:right w:val="nil"/>
            </w:tcBorders>
          </w:tcPr>
          <w:p w14:paraId="71745EC7"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1864FA25" w14:textId="77777777" w:rsidR="008E0292" w:rsidRPr="0003215B" w:rsidRDefault="008E0292"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74DD2F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462650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2DCB9C6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773D19B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7E0FDD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270D211" w14:textId="77777777" w:rsidTr="00B33C0D">
        <w:trPr>
          <w:cantSplit/>
          <w:trHeight w:hRule="exact" w:val="1848"/>
        </w:trPr>
        <w:tc>
          <w:tcPr>
            <w:tcW w:w="555" w:type="dxa"/>
            <w:vMerge/>
            <w:tcBorders>
              <w:top w:val="nil"/>
              <w:left w:val="single" w:sz="4" w:space="0" w:color="000000"/>
              <w:bottom w:val="nil"/>
              <w:right w:val="nil"/>
            </w:tcBorders>
          </w:tcPr>
          <w:p w14:paraId="07D83D3C"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0DB1EA8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7D7F45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16885E1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088F2B1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7775FA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041DFA4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0D17BB1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8E0292" w:rsidRPr="0003215B" w14:paraId="72F9F6C3" w14:textId="77777777" w:rsidTr="00B33C0D">
        <w:trPr>
          <w:cantSplit/>
          <w:trHeight w:hRule="exact" w:val="1975"/>
        </w:trPr>
        <w:tc>
          <w:tcPr>
            <w:tcW w:w="555" w:type="dxa"/>
            <w:vMerge/>
            <w:tcBorders>
              <w:top w:val="nil"/>
              <w:left w:val="single" w:sz="4" w:space="0" w:color="000000"/>
              <w:bottom w:val="nil"/>
              <w:right w:val="nil"/>
            </w:tcBorders>
          </w:tcPr>
          <w:p w14:paraId="1D37D44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01D79C89"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479CE7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95A6DD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4D33E38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5AADCFB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5906BF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B150EB6" w14:textId="77777777" w:rsidTr="00B33C0D">
        <w:trPr>
          <w:cantSplit/>
          <w:trHeight w:hRule="exact" w:val="95"/>
        </w:trPr>
        <w:tc>
          <w:tcPr>
            <w:tcW w:w="555" w:type="dxa"/>
            <w:vMerge/>
            <w:tcBorders>
              <w:top w:val="nil"/>
              <w:left w:val="single" w:sz="4" w:space="0" w:color="000000"/>
              <w:bottom w:val="single" w:sz="4" w:space="0" w:color="auto"/>
              <w:right w:val="nil"/>
            </w:tcBorders>
          </w:tcPr>
          <w:p w14:paraId="7A7C935E"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182E792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49EABEAF"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A2208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5FC6DCE4"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8E0292" w:rsidRPr="0003215B" w14:paraId="6AD64B4C" w14:textId="77777777" w:rsidTr="00B33C0D">
        <w:trPr>
          <w:cantSplit/>
          <w:trHeight w:hRule="exact" w:val="628"/>
        </w:trPr>
        <w:tc>
          <w:tcPr>
            <w:tcW w:w="2115" w:type="dxa"/>
            <w:gridSpan w:val="2"/>
            <w:tcBorders>
              <w:top w:val="single" w:sz="4" w:space="0" w:color="auto"/>
              <w:left w:val="single" w:sz="4" w:space="0" w:color="000000"/>
              <w:bottom w:val="single" w:sz="4" w:space="0" w:color="000000"/>
              <w:right w:val="single" w:sz="4" w:space="0" w:color="000000"/>
            </w:tcBorders>
          </w:tcPr>
          <w:p w14:paraId="21E24DEF" w14:textId="77777777" w:rsidR="008E0292" w:rsidRPr="0003215B" w:rsidRDefault="008E0292" w:rsidP="00B33C0D">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01D4A0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5519081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3C595C2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4B318C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6D4C68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BD1CDE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r>
    </w:tbl>
    <w:p w14:paraId="3A139E04"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1DA1DF97"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03215B">
        <w:rPr>
          <w:rFonts w:ascii="メイリオ" w:eastAsia="メイリオ" w:hAnsi="メイリオ"/>
          <w:color w:val="000000" w:themeColor="text1"/>
          <w:szCs w:val="21"/>
        </w:rPr>
        <w:t>300ｍを限度として原則を下廻る値を定めることができるものとする。</w:t>
      </w:r>
    </w:p>
    <w:p w14:paraId="660B590D"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5C644693" w14:textId="3B45A8F2" w:rsidR="008E0292"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r w:rsidR="0040265C">
        <w:rPr>
          <w:rFonts w:ascii="メイリオ" w:eastAsia="メイリオ" w:hAnsi="メイリオ" w:hint="eastAsia"/>
          <w:color w:val="000000" w:themeColor="text1"/>
          <w:szCs w:val="21"/>
        </w:rPr>
        <w:t>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8E0292" w:rsidRPr="0003215B" w14:paraId="03EFA2D8"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DF463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38A8CE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254D2795"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BF43DB2"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8E0292" w:rsidRPr="0003215B" w14:paraId="7FE939FB" w14:textId="77777777" w:rsidTr="00B33C0D">
        <w:trPr>
          <w:cantSplit/>
          <w:trHeight w:hRule="exact" w:val="929"/>
        </w:trPr>
        <w:tc>
          <w:tcPr>
            <w:tcW w:w="2122" w:type="dxa"/>
            <w:tcBorders>
              <w:top w:val="nil"/>
              <w:left w:val="single" w:sz="4" w:space="0" w:color="000000"/>
              <w:bottom w:val="single" w:sz="4" w:space="0" w:color="000000"/>
              <w:right w:val="nil"/>
            </w:tcBorders>
          </w:tcPr>
          <w:p w14:paraId="1B46EF6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0B5AAEA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0EA7ED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2F1150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650003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062621B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8E0292" w:rsidRPr="0003215B" w14:paraId="1E2435E1" w14:textId="77777777" w:rsidTr="00B33C0D">
        <w:trPr>
          <w:cantSplit/>
          <w:trHeight w:hRule="exact" w:val="713"/>
        </w:trPr>
        <w:tc>
          <w:tcPr>
            <w:tcW w:w="2122" w:type="dxa"/>
            <w:tcBorders>
              <w:top w:val="nil"/>
              <w:left w:val="single" w:sz="4" w:space="0" w:color="000000"/>
              <w:bottom w:val="single" w:sz="4" w:space="0" w:color="000000"/>
              <w:right w:val="nil"/>
            </w:tcBorders>
          </w:tcPr>
          <w:p w14:paraId="316248B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228CA27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0841B77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5C27992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762B805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DE6E67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8E0292" w:rsidRPr="0003215B" w14:paraId="4F375428" w14:textId="77777777" w:rsidTr="00B33C0D">
        <w:trPr>
          <w:cantSplit/>
          <w:trHeight w:hRule="exact" w:val="486"/>
        </w:trPr>
        <w:tc>
          <w:tcPr>
            <w:tcW w:w="2122" w:type="dxa"/>
            <w:tcBorders>
              <w:top w:val="nil"/>
              <w:left w:val="single" w:sz="4" w:space="0" w:color="000000"/>
              <w:bottom w:val="single" w:sz="4" w:space="0" w:color="000000"/>
              <w:right w:val="nil"/>
            </w:tcBorders>
          </w:tcPr>
          <w:p w14:paraId="6E33B9B3"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5167F4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1C16D38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32BDB4E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32D24AC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88C737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8E0292" w:rsidRPr="0003215B" w14:paraId="245B4AB4" w14:textId="77777777" w:rsidTr="00B33C0D">
        <w:trPr>
          <w:cantSplit/>
          <w:trHeight w:hRule="exact" w:val="433"/>
        </w:trPr>
        <w:tc>
          <w:tcPr>
            <w:tcW w:w="2122" w:type="dxa"/>
            <w:tcBorders>
              <w:top w:val="nil"/>
              <w:left w:val="single" w:sz="4" w:space="0" w:color="000000"/>
              <w:bottom w:val="single" w:sz="4" w:space="0" w:color="000000"/>
              <w:right w:val="nil"/>
            </w:tcBorders>
          </w:tcPr>
          <w:p w14:paraId="18A462E4"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5728EE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6E232F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6EC983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3B7225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63ADF9F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tbl>
    <w:bookmarkEnd w:id="0"/>
    <w:p w14:paraId="5D4DAA4A" w14:textId="5195ABF8" w:rsidR="008E0292" w:rsidRPr="0003215B" w:rsidRDefault="0040265C" w:rsidP="0040265C">
      <w:pPr>
        <w:jc w:val="center"/>
        <w:rPr>
          <w:rFonts w:ascii="メイリオ" w:eastAsia="メイリオ" w:hAnsi="メイリオ"/>
          <w:color w:val="000000" w:themeColor="text1"/>
          <w:sz w:val="24"/>
          <w:szCs w:val="24"/>
        </w:rPr>
      </w:pPr>
      <w:r w:rsidRPr="00B83F07">
        <w:rPr>
          <w:rFonts w:ascii="メイリオ" w:eastAsia="メイリオ" w:hAnsi="メイリオ" w:hint="eastAsia"/>
          <w:sz w:val="44"/>
        </w:rPr>
        <w:lastRenderedPageBreak/>
        <w:t>【小規模航路事業者用】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40265C" w:rsidRPr="00D4719D" w14:paraId="4EA9A770" w14:textId="77777777" w:rsidTr="00B33C0D">
        <w:tc>
          <w:tcPr>
            <w:tcW w:w="2805" w:type="pct"/>
            <w:shd w:val="clear" w:color="auto" w:fill="auto"/>
          </w:tcPr>
          <w:p w14:paraId="402C74EE"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048EA36F" w14:textId="77777777" w:rsidR="0040265C" w:rsidRPr="00062625" w:rsidRDefault="0040265C"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F208C0C"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40265C" w:rsidRPr="00A44FF9" w14:paraId="7751B21C" w14:textId="77777777" w:rsidTr="00B33C0D">
        <w:tc>
          <w:tcPr>
            <w:tcW w:w="2805" w:type="pct"/>
            <w:tcBorders>
              <w:bottom w:val="single" w:sz="4" w:space="0" w:color="auto"/>
            </w:tcBorders>
            <w:shd w:val="clear" w:color="auto" w:fill="auto"/>
          </w:tcPr>
          <w:p w14:paraId="5D894FEC" w14:textId="77777777" w:rsidR="0040265C" w:rsidRPr="00A44FF9" w:rsidRDefault="0040265C" w:rsidP="00B33C0D">
            <w:pPr>
              <w:spacing w:line="320" w:lineRule="exact"/>
              <w:jc w:val="right"/>
              <w:rPr>
                <w:rFonts w:ascii="メイリオ" w:eastAsia="メイリオ" w:hAnsi="メイリオ"/>
                <w:color w:val="000000" w:themeColor="text1"/>
                <w:sz w:val="24"/>
                <w:szCs w:val="24"/>
                <w:bdr w:val="single" w:sz="4" w:space="0" w:color="auto"/>
              </w:rPr>
            </w:pPr>
            <w:r w:rsidRPr="00A44FF9">
              <w:rPr>
                <w:rFonts w:ascii="メイリオ" w:eastAsia="メイリオ" w:hAnsi="メイリオ" w:hint="eastAsia"/>
                <w:color w:val="000000" w:themeColor="text1"/>
                <w:sz w:val="24"/>
                <w:szCs w:val="24"/>
                <w:bdr w:val="single" w:sz="4" w:space="0" w:color="auto"/>
              </w:rPr>
              <w:t>小規模航路事業者用</w:t>
            </w:r>
          </w:p>
          <w:p w14:paraId="77CC0193" w14:textId="77777777" w:rsidR="0040265C" w:rsidRPr="00A44FF9" w:rsidRDefault="0040265C" w:rsidP="00B33C0D">
            <w:pPr>
              <w:pStyle w:val="aa"/>
              <w:wordWrap/>
              <w:spacing w:line="320" w:lineRule="exact"/>
              <w:ind w:firstLineChars="389" w:firstLine="941"/>
              <w:rPr>
                <w:rFonts w:ascii="メイリオ" w:eastAsia="メイリオ" w:hAnsi="メイリオ"/>
                <w:color w:val="000000" w:themeColor="text1"/>
                <w:szCs w:val="24"/>
              </w:rPr>
            </w:pPr>
          </w:p>
          <w:p w14:paraId="6865535E" w14:textId="77777777" w:rsidR="0040265C" w:rsidRPr="00A44FF9" w:rsidRDefault="0040265C" w:rsidP="00B33C0D">
            <w:pPr>
              <w:pStyle w:val="aa"/>
              <w:wordWrap/>
              <w:spacing w:line="320" w:lineRule="exact"/>
              <w:ind w:firstLineChars="231" w:firstLine="559"/>
              <w:jc w:val="center"/>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作　業　基　準　（ひな形）</w:t>
            </w:r>
          </w:p>
          <w:p w14:paraId="123C3DCE"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2C1BB69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令和　年　月　日</w:t>
            </w:r>
          </w:p>
          <w:p w14:paraId="3E38A5E2"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○○○○株式会社</w:t>
            </w:r>
          </w:p>
          <w:p w14:paraId="1E409F9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036A76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BC06AC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5FCCA6F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目　　　　次</w:t>
            </w:r>
          </w:p>
          <w:p w14:paraId="492E095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0628AC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617A8479"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目的</w:t>
            </w:r>
          </w:p>
          <w:p w14:paraId="3438F8C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08AD2744"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第３章　危険物等の取扱い</w:t>
            </w:r>
          </w:p>
          <w:p w14:paraId="75C812EC"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178AE2EB"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第５章　旅客の遵守事項等の周知</w:t>
            </w:r>
          </w:p>
          <w:p w14:paraId="46301C86"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p>
        </w:tc>
        <w:tc>
          <w:tcPr>
            <w:tcW w:w="169" w:type="pct"/>
          </w:tcPr>
          <w:p w14:paraId="3EC321A3"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5EEE45B3"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5F4DBE9"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4DA56B7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E186468"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8D0E21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307F67C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2BDE137"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975C83B"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68F63B0"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5F03221"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0ABFD1A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BDA362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D5C4B22"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8BB56F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603B55F"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40265C" w:rsidRPr="00A44FF9" w14:paraId="0B4B5795" w14:textId="77777777" w:rsidTr="00B33C0D">
        <w:trPr>
          <w:trHeight w:val="841"/>
        </w:trPr>
        <w:tc>
          <w:tcPr>
            <w:tcW w:w="2805" w:type="pct"/>
            <w:tcBorders>
              <w:bottom w:val="single" w:sz="4" w:space="0" w:color="auto"/>
            </w:tcBorders>
            <w:shd w:val="clear" w:color="auto" w:fill="auto"/>
          </w:tcPr>
          <w:p w14:paraId="142AC9A5"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総則</w:t>
            </w:r>
          </w:p>
          <w:p w14:paraId="488680F4" w14:textId="77777777" w:rsidR="0040265C" w:rsidRPr="00A44FF9" w:rsidRDefault="0040265C" w:rsidP="00B33C0D">
            <w:pPr>
              <w:pStyle w:val="aa"/>
              <w:wordWrap/>
              <w:spacing w:line="320" w:lineRule="exact"/>
              <w:ind w:firstLineChars="500" w:firstLine="1200"/>
              <w:rPr>
                <w:rFonts w:ascii="メイリオ" w:eastAsia="メイリオ" w:hAnsi="メイリオ"/>
                <w:color w:val="000000" w:themeColor="text1"/>
                <w:spacing w:val="0"/>
                <w:szCs w:val="24"/>
              </w:rPr>
            </w:pPr>
          </w:p>
          <w:p w14:paraId="6B0DEB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（目的）</w:t>
            </w:r>
          </w:p>
          <w:p w14:paraId="100EA0A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1C36D71B"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7EE6DA81" w14:textId="77777777" w:rsidR="0040265C" w:rsidRPr="00A44FF9" w:rsidRDefault="0040265C" w:rsidP="00B33C0D">
            <w:pPr>
              <w:spacing w:line="320" w:lineRule="exact"/>
              <w:jc w:val="center"/>
              <w:rPr>
                <w:color w:val="000000" w:themeColor="text1"/>
                <w:sz w:val="24"/>
                <w:szCs w:val="24"/>
              </w:rPr>
            </w:pPr>
            <w:r w:rsidRPr="00A44FF9">
              <w:rPr>
                <w:rFonts w:hint="eastAsia"/>
                <w:color w:val="000000" w:themeColor="text1"/>
                <w:sz w:val="24"/>
                <w:szCs w:val="24"/>
              </w:rPr>
              <w:t>□</w:t>
            </w:r>
          </w:p>
        </w:tc>
        <w:tc>
          <w:tcPr>
            <w:tcW w:w="2026" w:type="pct"/>
            <w:tcBorders>
              <w:bottom w:val="single" w:sz="4" w:space="0" w:color="auto"/>
            </w:tcBorders>
            <w:shd w:val="clear" w:color="auto" w:fill="auto"/>
          </w:tcPr>
          <w:p w14:paraId="795993CD" w14:textId="77777777" w:rsidR="0040265C" w:rsidRPr="00A44FF9" w:rsidRDefault="0040265C" w:rsidP="00B33C0D">
            <w:pPr>
              <w:spacing w:line="320" w:lineRule="exact"/>
              <w:rPr>
                <w:rFonts w:ascii="メイリオ" w:eastAsia="メイリオ" w:hAnsi="メイリオ"/>
                <w:color w:val="000000" w:themeColor="text1"/>
                <w:sz w:val="24"/>
                <w:szCs w:val="24"/>
              </w:rPr>
            </w:pPr>
          </w:p>
          <w:p w14:paraId="7C8812EF"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tc>
      </w:tr>
      <w:tr w:rsidR="0040265C" w:rsidRPr="00A44FF9" w14:paraId="426FC76D" w14:textId="77777777" w:rsidTr="00B33C0D">
        <w:trPr>
          <w:trHeight w:val="1439"/>
        </w:trPr>
        <w:tc>
          <w:tcPr>
            <w:tcW w:w="2805" w:type="pct"/>
            <w:tcBorders>
              <w:top w:val="single" w:sz="4" w:space="0" w:color="auto"/>
              <w:bottom w:val="single" w:sz="4" w:space="0" w:color="auto"/>
            </w:tcBorders>
            <w:shd w:val="clear" w:color="auto" w:fill="auto"/>
          </w:tcPr>
          <w:p w14:paraId="646BB33D"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12C80946"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p w14:paraId="1F187B4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（作業体制）</w:t>
            </w:r>
          </w:p>
          <w:p w14:paraId="093F0DA5"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第２条　陸上作業員及び船内作業員の配置は、次の区分による。</w:t>
            </w:r>
          </w:p>
          <w:p w14:paraId="52FB3028"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（例）</w:t>
            </w:r>
          </w:p>
          <w:p w14:paraId="097357BC"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陸上作業</w:t>
            </w:r>
          </w:p>
          <w:p w14:paraId="28F97BAC"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　　　　　　　車両誘導係（○人）</w:t>
            </w:r>
          </w:p>
          <w:p w14:paraId="060A4E0E"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　　　　　　　旅客誘導係（○人）</w:t>
            </w:r>
          </w:p>
          <w:p w14:paraId="54611706"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可動橋等陸上岸壁施設の操作　　　　操作係（○人）</w:t>
            </w:r>
          </w:p>
          <w:p w14:paraId="2BBD13E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④　船舶の離着岸時の綱取り、綱放し　　綱取係（○人）</w:t>
            </w:r>
          </w:p>
          <w:p w14:paraId="0FB14CC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⑤　乗船待機中の車両の整理　　　　　　駐車場整理係（○人）</w:t>
            </w:r>
          </w:p>
          <w:p w14:paraId="1FDB2930"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船内作業</w:t>
            </w:r>
          </w:p>
          <w:p w14:paraId="35C7E770"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乗下船する車両の誘導・・・・・・・車両誘導係（○人）</w:t>
            </w:r>
          </w:p>
          <w:p w14:paraId="510674B9"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乗下船する旅客の誘導・・・・・・・旅客誘導係（○人）</w:t>
            </w:r>
          </w:p>
          <w:p w14:paraId="7FB8D085"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固縛装置の取り付け、取りはずし・・固縛係（○人）</w:t>
            </w:r>
          </w:p>
          <w:p w14:paraId="70246D0F"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4078C445" w14:textId="77777777" w:rsidR="0040265C" w:rsidRPr="00A44FF9" w:rsidRDefault="0040265C" w:rsidP="00B33C0D">
            <w:pPr>
              <w:spacing w:line="32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陸上作業指揮者及び船内作業指揮者は、作業現場にあっては、腕章等の所定の標識をつけ、その所在を明確にしておくものとする。</w:t>
            </w:r>
          </w:p>
          <w:p w14:paraId="740E739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p w14:paraId="6975509A" w14:textId="77777777" w:rsidR="0040265C" w:rsidRPr="009D3D3D"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4A221C0" w14:textId="77777777" w:rsidR="0040265C" w:rsidRPr="00A44FF9" w:rsidRDefault="0040265C" w:rsidP="00B33C0D">
            <w:pPr>
              <w:pStyle w:val="aa"/>
              <w:wordWrap/>
              <w:spacing w:line="320" w:lineRule="exact"/>
              <w:ind w:firstLineChars="200" w:firstLine="564"/>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AF59B9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6B5FC035"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535D99EE"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第２条関係</w:t>
            </w:r>
          </w:p>
          <w:p w14:paraId="48E70FDC"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作業員は、二つ以上の作業区分を兼務して差し支えない。</w:t>
            </w:r>
          </w:p>
          <w:p w14:paraId="635840F0"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乗組員のみで船内作業を行う場合は第２項を規定する必要はない。</w:t>
            </w:r>
          </w:p>
          <w:p w14:paraId="4BC0251B"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作業区分は例示であるので作業の実態に応じて定めることは差し支えない。</w:t>
            </w:r>
          </w:p>
          <w:p w14:paraId="255C688F"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自動車航送を伴わない旅客船の場合は本条を次のように規定する。</w:t>
            </w:r>
          </w:p>
          <w:p w14:paraId="6523F111"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2EE3FF14" w14:textId="77777777" w:rsidR="0040265C" w:rsidRPr="00A44FF9" w:rsidRDefault="0040265C" w:rsidP="00B33C0D">
            <w:pPr>
              <w:pStyle w:val="aa"/>
              <w:wordWrap/>
              <w:spacing w:line="320" w:lineRule="exact"/>
              <w:ind w:leftChars="216" w:left="740" w:hangingChars="118" w:hanging="28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7BBD7D4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５　自動車航送を伴わない旅客船の場合であって、運航管理補助者だけで陸上作業を実施している場合は上記４の第２条第１項中「運航管理者又は」及</w:t>
            </w:r>
            <w:r w:rsidRPr="00A44FF9">
              <w:rPr>
                <w:rFonts w:ascii="メイリオ" w:eastAsia="メイリオ" w:hAnsi="メイリオ" w:hint="eastAsia"/>
                <w:color w:val="000000" w:themeColor="text1"/>
                <w:szCs w:val="24"/>
              </w:rPr>
              <w:lastRenderedPageBreak/>
              <w:t>び「陸上作業員を指揮して」を削除する。</w:t>
            </w:r>
          </w:p>
          <w:p w14:paraId="2F7CE76A"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６　自動車航送を伴わない旅客船の場合であって、乗組員だけで離着岸等を行う場合は本条を次のように規定する。</w:t>
            </w:r>
          </w:p>
          <w:p w14:paraId="65C68B79" w14:textId="77777777" w:rsidR="0040265C" w:rsidRPr="00A44FF9" w:rsidRDefault="0040265C" w:rsidP="00B33C0D">
            <w:pPr>
              <w:pStyle w:val="aa"/>
              <w:wordWrap/>
              <w:spacing w:line="320" w:lineRule="exact"/>
              <w:ind w:leftChars="82" w:left="738" w:hangingChars="234" w:hanging="56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458ED690"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4A3715D6"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0CE1831E" w14:textId="77777777" w:rsidR="009E3A65" w:rsidRPr="00A44FF9" w:rsidRDefault="009E3A65" w:rsidP="00B33C0D">
            <w:pPr>
              <w:pStyle w:val="aa"/>
              <w:wordWrap/>
              <w:spacing w:line="320" w:lineRule="exact"/>
              <w:ind w:left="181" w:hangingChars="75" w:hanging="181"/>
              <w:rPr>
                <w:rFonts w:ascii="メイリオ" w:eastAsia="メイリオ" w:hAnsi="メイリオ"/>
                <w:color w:val="000000" w:themeColor="text1"/>
                <w:szCs w:val="24"/>
              </w:rPr>
            </w:pPr>
          </w:p>
        </w:tc>
      </w:tr>
      <w:tr w:rsidR="0040265C" w:rsidRPr="00A44FF9" w14:paraId="04B23C7A" w14:textId="77777777" w:rsidTr="00B33C0D">
        <w:tc>
          <w:tcPr>
            <w:tcW w:w="2805" w:type="pct"/>
            <w:tcBorders>
              <w:top w:val="single" w:sz="4" w:space="0" w:color="auto"/>
              <w:bottom w:val="nil"/>
            </w:tcBorders>
            <w:shd w:val="clear" w:color="auto" w:fill="auto"/>
          </w:tcPr>
          <w:p w14:paraId="55427CE9"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（陸上作業指揮者の所掌）</w:t>
            </w:r>
          </w:p>
          <w:p w14:paraId="72BEC817" w14:textId="77777777" w:rsidR="0040265C" w:rsidRPr="00A44FF9" w:rsidRDefault="0040265C" w:rsidP="00B33C0D">
            <w:pPr>
              <w:spacing w:line="320" w:lineRule="exact"/>
              <w:ind w:left="737" w:hangingChars="307" w:hanging="737"/>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1C0F0535"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乗船待機中の旅客及び車両の整理</w:t>
            </w:r>
          </w:p>
          <w:p w14:paraId="074776A2"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乗下船する旅客及び車両の誘導</w:t>
            </w:r>
          </w:p>
          <w:p w14:paraId="5B9ED70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(3)　船舶の離着岸時の綱取り、綱放し並びに旅客及び車両乗降用施設等の操作</w:t>
            </w:r>
          </w:p>
          <w:p w14:paraId="77AD026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(4)　その他旅客及び車両の乗下船に関する作業</w:t>
            </w:r>
          </w:p>
          <w:p w14:paraId="3EBB3173" w14:textId="77777777" w:rsidR="0040265C" w:rsidRDefault="0040265C" w:rsidP="00B33C0D">
            <w:pPr>
              <w:pStyle w:val="aa"/>
              <w:wordWrap/>
              <w:spacing w:line="320" w:lineRule="exact"/>
              <w:rPr>
                <w:rFonts w:ascii="メイリオ" w:eastAsia="メイリオ" w:hAnsi="メイリオ"/>
                <w:color w:val="000000" w:themeColor="text1"/>
                <w:szCs w:val="24"/>
              </w:rPr>
            </w:pPr>
          </w:p>
          <w:p w14:paraId="434162B0" w14:textId="77777777" w:rsidR="009E3A65" w:rsidRPr="00A44FF9" w:rsidRDefault="009E3A65" w:rsidP="00B33C0D">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E73C1CB"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9DE6A00"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第３条関係</w:t>
            </w:r>
          </w:p>
          <w:p w14:paraId="6495795C"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自動車航送を伴わない旅客船の場合は規定する必要がない。</w:t>
            </w:r>
          </w:p>
          <w:p w14:paraId="555DA5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40265C" w:rsidRPr="00A44FF9" w14:paraId="732F3789" w14:textId="77777777" w:rsidTr="00B33C0D">
        <w:tc>
          <w:tcPr>
            <w:tcW w:w="2805" w:type="pct"/>
            <w:tcBorders>
              <w:bottom w:val="single" w:sz="4" w:space="0" w:color="auto"/>
            </w:tcBorders>
            <w:shd w:val="clear" w:color="auto" w:fill="auto"/>
          </w:tcPr>
          <w:p w14:paraId="44C6D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（船内作業指揮者の所掌）</w:t>
            </w:r>
          </w:p>
          <w:p w14:paraId="1B6F91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2239AF8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旅客及び車両の乗下船時の誘導並びに車両の積付け</w:t>
            </w:r>
          </w:p>
          <w:p w14:paraId="1A10B00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船舶の離着岸時における旅客及び車両乗降用施設の操作</w:t>
            </w:r>
          </w:p>
          <w:p w14:paraId="0D3CF2E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その他旅客及び車両の乗下船に関する作業</w:t>
            </w:r>
          </w:p>
          <w:p w14:paraId="763F47E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4B66DC3"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59DD3FE"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第４条関係</w:t>
            </w:r>
          </w:p>
          <w:p w14:paraId="62DA7E61"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自動車航送を伴わない旅客船の場合は規定する必要はない。</w:t>
            </w:r>
          </w:p>
        </w:tc>
      </w:tr>
      <w:tr w:rsidR="0040265C" w:rsidRPr="00A44FF9" w14:paraId="7480F9A2" w14:textId="77777777" w:rsidTr="00B33C0D">
        <w:tc>
          <w:tcPr>
            <w:tcW w:w="2805" w:type="pct"/>
            <w:tcBorders>
              <w:bottom w:val="single" w:sz="4" w:space="0" w:color="auto"/>
            </w:tcBorders>
            <w:shd w:val="clear" w:color="auto" w:fill="auto"/>
          </w:tcPr>
          <w:p w14:paraId="75727CF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第３章　　危険物等の取扱い</w:t>
            </w:r>
          </w:p>
          <w:p w14:paraId="4431668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p>
          <w:p w14:paraId="3638001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（危険物等の取扱い）</w:t>
            </w:r>
          </w:p>
          <w:p w14:paraId="1D678C0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2872D78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58C4509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7E54307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p w14:paraId="7ED4BC0A"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1"/>
              </w:rPr>
            </w:pPr>
          </w:p>
        </w:tc>
        <w:tc>
          <w:tcPr>
            <w:tcW w:w="169" w:type="pct"/>
            <w:tcBorders>
              <w:bottom w:val="single" w:sz="4" w:space="0" w:color="auto"/>
            </w:tcBorders>
            <w:shd w:val="clear" w:color="auto" w:fill="auto"/>
            <w:vAlign w:val="center"/>
          </w:tcPr>
          <w:p w14:paraId="423ED86C"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00018CC4"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681F366"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26372BC"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第５条関係</w:t>
            </w:r>
          </w:p>
          <w:p w14:paraId="4C358677"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3C7459D9"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自動車航送を伴わない旅客船の場合は、第３項及び第４項を次のように規定する。</w:t>
            </w:r>
          </w:p>
          <w:p w14:paraId="56A7B2C5"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7A8220B4"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6D2DA43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4C8B772B"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29D19531"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0B025B9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tc>
      </w:tr>
      <w:tr w:rsidR="0040265C" w:rsidRPr="00A44FF9" w14:paraId="02A22B4A" w14:textId="77777777" w:rsidTr="00B33C0D">
        <w:tc>
          <w:tcPr>
            <w:tcW w:w="2805" w:type="pct"/>
            <w:tcBorders>
              <w:top w:val="single" w:sz="4" w:space="0" w:color="auto"/>
              <w:bottom w:val="nil"/>
            </w:tcBorders>
            <w:shd w:val="clear" w:color="auto" w:fill="auto"/>
          </w:tcPr>
          <w:p w14:paraId="12F5C220"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第４章　　乗下船作業</w:t>
            </w:r>
          </w:p>
          <w:p w14:paraId="79250C4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p w14:paraId="1D550B03"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（乗船待ちの旅客及び車両の整理）</w:t>
            </w:r>
          </w:p>
          <w:p w14:paraId="6294387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B465CC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61552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020D32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4F5B31EF"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32"/>
              </w:rPr>
            </w:pPr>
            <w:r w:rsidRPr="00A44FF9">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8977E8E"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66DF118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6B089AB"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D9E10E2"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3FA649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第６条関係</w:t>
            </w:r>
          </w:p>
          <w:p w14:paraId="37F1374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3BE1F9B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67354B99"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40265C" w:rsidRPr="00A44FF9" w14:paraId="0A124971" w14:textId="77777777" w:rsidTr="00B33C0D">
        <w:tc>
          <w:tcPr>
            <w:tcW w:w="2805" w:type="pct"/>
            <w:tcBorders>
              <w:bottom w:val="nil"/>
            </w:tcBorders>
            <w:shd w:val="clear" w:color="auto" w:fill="auto"/>
          </w:tcPr>
          <w:p w14:paraId="22636F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（乗船準備作業）</w:t>
            </w:r>
          </w:p>
          <w:p w14:paraId="5BB0D5E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2A09F67A"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5B4162B6"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7674C963"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795EE30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4838A4B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第７条関係</w:t>
            </w:r>
          </w:p>
          <w:p w14:paraId="4013CF3B"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5301E09A"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40265C" w:rsidRPr="00A44FF9" w14:paraId="2CFAE659" w14:textId="77777777" w:rsidTr="00B33C0D">
        <w:tc>
          <w:tcPr>
            <w:tcW w:w="2805" w:type="pct"/>
            <w:tcBorders>
              <w:bottom w:val="nil"/>
            </w:tcBorders>
            <w:shd w:val="clear" w:color="auto" w:fill="auto"/>
          </w:tcPr>
          <w:p w14:paraId="7A98313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（旅客の乗船）</w:t>
            </w:r>
          </w:p>
          <w:p w14:paraId="3BA4070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1EAE9CD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2BC3C34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1026D56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3CD5B81F"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陸上の旅客係員は、旅客を乗船口に誘導する。</w:t>
            </w:r>
          </w:p>
          <w:p w14:paraId="6E053F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船内の旅客係員は、旅客を乗船口から船内へ誘導する。</w:t>
            </w:r>
          </w:p>
          <w:p w14:paraId="5A6A7A77"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41E9148D"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25C63F97"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第８条関係</w:t>
            </w:r>
          </w:p>
          <w:p w14:paraId="41823994"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3BE7C5A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5972855"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自動車航送を伴わない旅客船の場合は次のように規定する。</w:t>
            </w:r>
          </w:p>
          <w:p w14:paraId="52F31E58" w14:textId="77777777" w:rsidR="0040265C" w:rsidRPr="00A44FF9" w:rsidRDefault="0040265C" w:rsidP="00B33C0D">
            <w:pPr>
              <w:pStyle w:val="aa"/>
              <w:wordWrap/>
              <w:spacing w:line="320" w:lineRule="exact"/>
              <w:ind w:leftChars="100" w:left="294" w:hangingChars="35" w:hanging="8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　（乗船作業）</w:t>
            </w:r>
          </w:p>
          <w:p w14:paraId="53DFEB29"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第○条　旅客の乗船は、原則として離岸○分前とする。</w:t>
            </w:r>
          </w:p>
          <w:p w14:paraId="504D71E3"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4617042E"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陸上作業員は旅客を乗船口に誘導する。</w:t>
            </w:r>
          </w:p>
          <w:p w14:paraId="7C083611"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620F36D0" w14:textId="77777777" w:rsidR="0040265C" w:rsidRPr="00A44FF9" w:rsidRDefault="0040265C" w:rsidP="00B33C0D">
            <w:pPr>
              <w:pStyle w:val="aa"/>
              <w:wordWrap/>
              <w:spacing w:line="320" w:lineRule="exact"/>
              <w:ind w:left="314" w:hangingChars="131" w:hanging="31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自動車航送を伴わない旅客船の場合であって運航管理補助者だけで陸上作業を実施している場合は、上記３第○条第１～３項中、「陸上作業員」を「運航管理補助者」とし、第４項を次のように規定する。</w:t>
            </w:r>
          </w:p>
          <w:p w14:paraId="7CB6C783"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運航管理補助者及び船内作業員は、乗船旅客数（無料幼児を含む。）</w:t>
            </w:r>
            <w:r w:rsidRPr="00A44FF9">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0B10F9C2"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５　自動車航送を伴わない旅客船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254A430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p>
        </w:tc>
      </w:tr>
      <w:tr w:rsidR="0040265C" w:rsidRPr="00A44FF9" w14:paraId="6FB697B3" w14:textId="77777777" w:rsidTr="0040265C">
        <w:tc>
          <w:tcPr>
            <w:tcW w:w="2805" w:type="pct"/>
            <w:tcBorders>
              <w:top w:val="single" w:sz="4" w:space="0" w:color="auto"/>
              <w:bottom w:val="single" w:sz="4" w:space="0" w:color="auto"/>
            </w:tcBorders>
            <w:shd w:val="clear" w:color="auto" w:fill="auto"/>
          </w:tcPr>
          <w:p w14:paraId="3063A6A5"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（車両の積込み）</w:t>
            </w:r>
          </w:p>
          <w:p w14:paraId="79FCD84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40177C0"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75BF2D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D80FAB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船内の車両誘導係員は、航送旅客を客室の通路へ安全に誘導する。</w:t>
            </w:r>
          </w:p>
          <w:p w14:paraId="4712440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2C7D2C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6EDCBCC"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第９条関係</w:t>
            </w:r>
          </w:p>
          <w:p w14:paraId="4BB03118"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41583358"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40265C" w:rsidRPr="00A44FF9" w14:paraId="1C99519B" w14:textId="77777777" w:rsidTr="0040265C">
        <w:tc>
          <w:tcPr>
            <w:tcW w:w="2805" w:type="pct"/>
            <w:tcBorders>
              <w:top w:val="single" w:sz="4" w:space="0" w:color="auto"/>
              <w:bottom w:val="single" w:sz="4" w:space="0" w:color="auto"/>
            </w:tcBorders>
            <w:shd w:val="clear" w:color="auto" w:fill="auto"/>
          </w:tcPr>
          <w:p w14:paraId="4AE69AF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（自動車の積付け等）</w:t>
            </w:r>
          </w:p>
          <w:p w14:paraId="0BD4207F"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第10条　自動車の積付けは、次のとおりとする。</w:t>
            </w:r>
          </w:p>
          <w:p w14:paraId="63EF5A0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自動車の負担重量を平均するよう搭載すること。</w:t>
            </w:r>
          </w:p>
          <w:p w14:paraId="705E0A6C"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自動車列の両側に幅60cm以上の通路を船首尾方向に設けること。</w:t>
            </w:r>
          </w:p>
          <w:p w14:paraId="62C2B47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船首尾両端を除き、横方向に幅１m以上の通路を１条以上設けること。</w:t>
            </w:r>
          </w:p>
          <w:p w14:paraId="62911968"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船内車両誘導係員は、車両の積付けの際次の措置を講ずる。</w:t>
            </w:r>
          </w:p>
          <w:p w14:paraId="73889A1F" w14:textId="77777777" w:rsidR="0040265C" w:rsidRPr="00A44FF9" w:rsidRDefault="0040265C" w:rsidP="00B33C0D">
            <w:pPr>
              <w:pStyle w:val="aa"/>
              <w:wordWrap/>
              <w:spacing w:line="320" w:lineRule="exact"/>
              <w:ind w:leftChars="114" w:left="595" w:hangingChars="147" w:hanging="356"/>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8D9451"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(2)　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tc>
        <w:tc>
          <w:tcPr>
            <w:tcW w:w="169" w:type="pct"/>
            <w:tcBorders>
              <w:top w:val="single" w:sz="4" w:space="0" w:color="auto"/>
              <w:bottom w:val="single" w:sz="4" w:space="0" w:color="auto"/>
            </w:tcBorders>
            <w:shd w:val="clear" w:color="auto" w:fill="auto"/>
            <w:vAlign w:val="center"/>
          </w:tcPr>
          <w:p w14:paraId="047FC76A"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11D4C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第10条関係</w:t>
            </w:r>
          </w:p>
          <w:p w14:paraId="081C6A4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526D28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第１項(2)及び(3)自動車渡船構造基準の規定である。</w:t>
            </w:r>
          </w:p>
          <w:p w14:paraId="7D686F7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危険物を搭載しないこととしている場合は、第２項(2)を次のように規定して差し支えない。</w:t>
            </w:r>
          </w:p>
          <w:p w14:paraId="2A893F4A"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前号の規定にかかわらず、ミキサー車、保冷車又は家畜等積載車で、航海中、作業のため車両区域に立入ることの申出があった場合で、真にやむを得ないと認めるときは必要な範囲でその作業を認めること。」</w:t>
            </w:r>
          </w:p>
          <w:p w14:paraId="6E4DB48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361467AE"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14:paraId="6F4279F9" w14:textId="77777777" w:rsidR="0040265C"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p>
          <w:p w14:paraId="47DA4BC3" w14:textId="77777777" w:rsidR="009E3A65" w:rsidRPr="00A44FF9" w:rsidRDefault="009E3A65" w:rsidP="00B33C0D">
            <w:pPr>
              <w:pStyle w:val="aa"/>
              <w:wordWrap/>
              <w:spacing w:line="320" w:lineRule="exact"/>
              <w:ind w:leftChars="100" w:left="597" w:hangingChars="160" w:hanging="387"/>
              <w:rPr>
                <w:rFonts w:ascii="メイリオ" w:eastAsia="メイリオ" w:hAnsi="メイリオ"/>
                <w:color w:val="000000" w:themeColor="text1"/>
                <w:szCs w:val="24"/>
              </w:rPr>
            </w:pPr>
          </w:p>
        </w:tc>
      </w:tr>
      <w:tr w:rsidR="0040265C" w:rsidRPr="00A44FF9" w14:paraId="1613EFC3" w14:textId="77777777" w:rsidTr="0040265C">
        <w:tc>
          <w:tcPr>
            <w:tcW w:w="2805" w:type="pct"/>
            <w:tcBorders>
              <w:top w:val="single" w:sz="4" w:space="0" w:color="auto"/>
              <w:bottom w:val="single" w:sz="4" w:space="0" w:color="auto"/>
            </w:tcBorders>
            <w:shd w:val="clear" w:color="auto" w:fill="auto"/>
          </w:tcPr>
          <w:p w14:paraId="40DC720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　固縛係員は、すべての自動車について車止めを施す。</w:t>
            </w:r>
          </w:p>
          <w:p w14:paraId="640EBA9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241973CC"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7F7C2861"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6CABC5A0"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14C976F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40265C" w:rsidRPr="00A44FF9" w14:paraId="3F556296" w14:textId="77777777" w:rsidTr="00B33C0D">
              <w:trPr>
                <w:cantSplit/>
                <w:trHeight w:hRule="exact" w:val="340"/>
              </w:trPr>
              <w:tc>
                <w:tcPr>
                  <w:tcW w:w="306" w:type="dxa"/>
                  <w:vMerge w:val="restart"/>
                  <w:tcBorders>
                    <w:top w:val="nil"/>
                    <w:left w:val="nil"/>
                    <w:bottom w:val="nil"/>
                    <w:right w:val="nil"/>
                  </w:tcBorders>
                </w:tcPr>
                <w:p w14:paraId="0FE50A7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60CE537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6663C6F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1CD5561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車種等</w:t>
                  </w:r>
                </w:p>
              </w:tc>
            </w:tr>
            <w:tr w:rsidR="0040265C" w:rsidRPr="00A44FF9" w14:paraId="316EE534" w14:textId="77777777" w:rsidTr="00B33C0D">
              <w:trPr>
                <w:cantSplit/>
                <w:trHeight w:hRule="exact" w:val="944"/>
              </w:trPr>
              <w:tc>
                <w:tcPr>
                  <w:tcW w:w="306" w:type="dxa"/>
                  <w:vMerge/>
                  <w:tcBorders>
                    <w:top w:val="nil"/>
                    <w:left w:val="nil"/>
                    <w:bottom w:val="nil"/>
                    <w:right w:val="nil"/>
                  </w:tcBorders>
                </w:tcPr>
                <w:p w14:paraId="49B3FC5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8E48C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12E9C82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2DB0E12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75BB6717" w14:textId="77777777" w:rsidR="0040265C" w:rsidRPr="00A44FF9" w:rsidRDefault="0040265C" w:rsidP="00B33C0D">
                  <w:pPr>
                    <w:pStyle w:val="aa"/>
                    <w:wordWrap/>
                    <w:spacing w:line="320" w:lineRule="exact"/>
                    <w:ind w:left="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トラック、特殊自動車等の大型自動車、危険物積載車及びコンテナ</w:t>
                  </w:r>
                </w:p>
              </w:tc>
            </w:tr>
            <w:tr w:rsidR="0040265C" w:rsidRPr="00A44FF9" w14:paraId="75A66D9C" w14:textId="77777777" w:rsidTr="00B33C0D">
              <w:trPr>
                <w:cantSplit/>
                <w:trHeight w:hRule="exact" w:val="702"/>
              </w:trPr>
              <w:tc>
                <w:tcPr>
                  <w:tcW w:w="306" w:type="dxa"/>
                  <w:vMerge/>
                  <w:tcBorders>
                    <w:top w:val="nil"/>
                    <w:left w:val="nil"/>
                    <w:bottom w:val="nil"/>
                    <w:right w:val="nil"/>
                  </w:tcBorders>
                </w:tcPr>
                <w:p w14:paraId="065BBB8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083525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79FAA5F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1FBDD94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5145965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全車両及びコンテナ</w:t>
                  </w:r>
                </w:p>
              </w:tc>
            </w:tr>
          </w:tbl>
          <w:p w14:paraId="0CC7F53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船内作業指揮者は、前２項の作業終了後、作業が完全に行われたことを確認する。</w:t>
            </w:r>
          </w:p>
          <w:p w14:paraId="6E17A02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B67586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6B71A4B"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第11条関係</w:t>
            </w:r>
          </w:p>
          <w:p w14:paraId="197895E7"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1B6C8D"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第１項は必ず規定する。</w:t>
            </w:r>
          </w:p>
          <w:p w14:paraId="3120287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A44FF9">
              <w:rPr>
                <w:rFonts w:ascii="メイリオ" w:eastAsia="メイリオ" w:hAnsi="メイリオ" w:hint="eastAsia"/>
                <w:color w:val="000000" w:themeColor="text1"/>
                <w:szCs w:val="24"/>
              </w:rPr>
              <w:lastRenderedPageBreak/>
              <w:t>できる。</w:t>
            </w:r>
          </w:p>
          <w:p w14:paraId="39BCABB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危険物積載車を運送しない場合は「及び危険物積載車」を削除する。</w:t>
            </w:r>
          </w:p>
        </w:tc>
      </w:tr>
      <w:tr w:rsidR="0040265C" w:rsidRPr="00A44FF9" w14:paraId="20827BBA" w14:textId="77777777" w:rsidTr="0040265C">
        <w:tc>
          <w:tcPr>
            <w:tcW w:w="2805" w:type="pct"/>
            <w:tcBorders>
              <w:top w:val="single" w:sz="4" w:space="0" w:color="auto"/>
              <w:bottom w:val="single" w:sz="4" w:space="0" w:color="auto"/>
            </w:tcBorders>
            <w:shd w:val="clear" w:color="auto" w:fill="auto"/>
          </w:tcPr>
          <w:p w14:paraId="15E1B76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（離岸準備作業）</w:t>
            </w:r>
          </w:p>
          <w:p w14:paraId="0F44A5C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5799B80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3F370AB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3DA1E9B7"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４　船内の旅客係員は、第１項の連絡を受けたときは直ちに舷門を閉鎖する。</w:t>
            </w:r>
          </w:p>
          <w:p w14:paraId="078FDAEA"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4CDF6C9" w14:textId="77777777" w:rsidR="0040265C" w:rsidRPr="00A44FF9" w:rsidRDefault="0040265C" w:rsidP="00B33C0D">
            <w:pPr>
              <w:spacing w:line="320" w:lineRule="exact"/>
              <w:ind w:leftChars="100" w:left="21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乗船旅客数及び搭載車両数</w:t>
            </w:r>
          </w:p>
          <w:p w14:paraId="5C814433"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第10条第２項第２号の措置をした場合は、その状況（車種、人員等）</w:t>
            </w:r>
          </w:p>
          <w:p w14:paraId="662247CB"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C292CD5"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A9CB6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第12条関係</w:t>
            </w:r>
          </w:p>
          <w:p w14:paraId="26ED41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76F3DAF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04245D4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第３項（　）内の事項がない場合は「（第10条に・・・を除く。）」を削除する。</w:t>
            </w:r>
          </w:p>
          <w:p w14:paraId="021AFF9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第10条第２項第２号の措置をとる必要のない航路の場合は、第５項を次のように規定する。</w:t>
            </w:r>
          </w:p>
          <w:p w14:paraId="60CC811F"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40265C" w:rsidRPr="00A44FF9" w14:paraId="691C80B3" w14:textId="77777777" w:rsidTr="00B33C0D">
        <w:tc>
          <w:tcPr>
            <w:tcW w:w="2805" w:type="pct"/>
            <w:tcBorders>
              <w:top w:val="single" w:sz="4" w:space="0" w:color="auto"/>
              <w:bottom w:val="nil"/>
            </w:tcBorders>
            <w:shd w:val="clear" w:color="auto" w:fill="auto"/>
          </w:tcPr>
          <w:p w14:paraId="48D1438B"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（離岸作業）</w:t>
            </w:r>
          </w:p>
          <w:p w14:paraId="1F191572" w14:textId="77777777" w:rsidR="0040265C" w:rsidRPr="00A44FF9" w:rsidRDefault="0040265C" w:rsidP="00B33C0D">
            <w:pPr>
              <w:pStyle w:val="aa"/>
              <w:wordWrap/>
              <w:spacing w:line="320" w:lineRule="exact"/>
              <w:ind w:left="312" w:hangingChars="129" w:hanging="31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20588A1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船長は、すべての出港準備作業が完了したことを確認したならば、他の船舶の動静その他周囲の状況が出港に支障のないことを確認のうえ、係留索を放させ慎重に離岸、出港する。</w:t>
            </w:r>
          </w:p>
          <w:p w14:paraId="7FB729E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陸上作業指揮者は、船長の指示により綱取係員を指揮して迅速、確実に係留策を放す。</w:t>
            </w:r>
          </w:p>
          <w:p w14:paraId="30CEE1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BBC2452"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BCA1E6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第13条関係</w:t>
            </w:r>
          </w:p>
          <w:p w14:paraId="23FC38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E19B22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AD3856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の場合で、運航管理補助者だけが陸上作業を実施している場合は、本条を次のように規定する。</w:t>
            </w:r>
          </w:p>
          <w:p w14:paraId="7FB1FCC9" w14:textId="77777777" w:rsidR="0040265C" w:rsidRPr="00A44FF9" w:rsidRDefault="0040265C" w:rsidP="00B33C0D">
            <w:pPr>
              <w:pStyle w:val="aa"/>
              <w:wordWrap/>
              <w:spacing w:line="320" w:lineRule="exact"/>
              <w:ind w:leftChars="100" w:left="740" w:hangingChars="219" w:hanging="53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6A3B9D9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の場合で、乗組員だけで離着岸作業を実施している場合は、本条を次のよう規定する。</w:t>
            </w:r>
          </w:p>
          <w:p w14:paraId="0C1952FF"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4291A966"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p>
        </w:tc>
      </w:tr>
      <w:tr w:rsidR="0040265C" w:rsidRPr="00A44FF9" w14:paraId="3AD0BCFC" w14:textId="77777777" w:rsidTr="00B33C0D">
        <w:tc>
          <w:tcPr>
            <w:tcW w:w="2805" w:type="pct"/>
            <w:tcBorders>
              <w:top w:val="single" w:sz="4" w:space="0" w:color="auto"/>
              <w:bottom w:val="single" w:sz="4" w:space="0" w:color="auto"/>
            </w:tcBorders>
            <w:shd w:val="clear" w:color="auto" w:fill="auto"/>
          </w:tcPr>
          <w:p w14:paraId="05823A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（着岸作業）</w:t>
            </w:r>
          </w:p>
          <w:p w14:paraId="70029B2B"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2F07B7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561BA03B"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船内作業員は、船長の指示により迅速、確実に係留作業を実施する。</w:t>
            </w:r>
          </w:p>
          <w:p w14:paraId="7CDED8F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0C374EC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0D625A6"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726F26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第14条関係</w:t>
            </w:r>
          </w:p>
          <w:p w14:paraId="2D2D63B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158567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２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の場合で、運航管理補助者だけで陸上作業を実施している場合は本条第１項及び第２項を次のように規定する。（第３項を第２項とする。）</w:t>
            </w:r>
          </w:p>
          <w:p w14:paraId="74F95F3A"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「第○条　運航管理補助者は、着岸時刻○分前になったときは着岸準備を行い、着岸に際しては迅速、確実に綱取作業を実施する。」</w:t>
            </w:r>
          </w:p>
          <w:p w14:paraId="1DC7320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の場合で、乗組員だけで離着岸作業を実施している場合は、本条を規定する必要はない。</w:t>
            </w:r>
          </w:p>
          <w:p w14:paraId="7DD6F70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tc>
      </w:tr>
      <w:tr w:rsidR="0040265C" w:rsidRPr="00A44FF9" w14:paraId="7ACB0920" w14:textId="77777777" w:rsidTr="00B33C0D">
        <w:tc>
          <w:tcPr>
            <w:tcW w:w="2805" w:type="pct"/>
            <w:tcBorders>
              <w:top w:val="single" w:sz="4" w:space="0" w:color="auto"/>
              <w:bottom w:val="nil"/>
            </w:tcBorders>
            <w:shd w:val="clear" w:color="auto" w:fill="auto"/>
          </w:tcPr>
          <w:p w14:paraId="74EEF4C6"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（係留中の保安）</w:t>
            </w:r>
          </w:p>
          <w:p w14:paraId="0E3138FC"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1163C223"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B1B8119"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1"/>
              </w:rPr>
              <w:t>第15条関係</w:t>
            </w:r>
          </w:p>
          <w:p w14:paraId="29346164"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pacing w:val="0"/>
                <w:szCs w:val="21"/>
              </w:rPr>
              <w:t>の場合は、「及び車両」を削除し、「ランプウェイ」を「タラップ」、又は「歩み板」等とする。</w:t>
            </w:r>
          </w:p>
          <w:p w14:paraId="598913D7"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p>
        </w:tc>
      </w:tr>
      <w:tr w:rsidR="0040265C" w:rsidRPr="00A44FF9" w14:paraId="75EE0103" w14:textId="77777777" w:rsidTr="00B33C0D">
        <w:tc>
          <w:tcPr>
            <w:tcW w:w="2805" w:type="pct"/>
            <w:tcBorders>
              <w:top w:val="single" w:sz="4" w:space="0" w:color="auto"/>
              <w:bottom w:val="single" w:sz="4" w:space="0" w:color="auto"/>
            </w:tcBorders>
            <w:shd w:val="clear" w:color="auto" w:fill="auto"/>
          </w:tcPr>
          <w:p w14:paraId="5A2A11A6"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（下船準備作業）</w:t>
            </w:r>
          </w:p>
          <w:p w14:paraId="1AF4056B"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1E8093D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5B575C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5D73393D"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867C7FB" w14:textId="77777777" w:rsidR="0040265C" w:rsidRPr="00A44FF9" w:rsidRDefault="0040265C" w:rsidP="00B33C0D">
            <w:pPr>
              <w:pStyle w:val="aa"/>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06FB47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第16条関係</w:t>
            </w:r>
          </w:p>
          <w:p w14:paraId="486AE942"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8837360"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40265C" w:rsidRPr="00A44FF9" w14:paraId="221A2ABA" w14:textId="77777777" w:rsidTr="00B33C0D">
        <w:tc>
          <w:tcPr>
            <w:tcW w:w="2805" w:type="pct"/>
            <w:tcBorders>
              <w:top w:val="single" w:sz="4" w:space="0" w:color="auto"/>
              <w:bottom w:val="single" w:sz="4" w:space="0" w:color="auto"/>
            </w:tcBorders>
            <w:shd w:val="clear" w:color="auto" w:fill="auto"/>
          </w:tcPr>
          <w:p w14:paraId="46A9D9C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（旅客の下船）</w:t>
            </w:r>
          </w:p>
          <w:p w14:paraId="7D15AEA4"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43D9BE9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137282C0"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2B0EC0F0"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p w14:paraId="700C9213"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D4CC968" w14:textId="77777777" w:rsidR="0040265C" w:rsidRPr="00A44FF9" w:rsidRDefault="0040265C" w:rsidP="00B33C0D">
            <w:pPr>
              <w:pStyle w:val="aa"/>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5D760D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第17条関係</w:t>
            </w:r>
          </w:p>
          <w:p w14:paraId="62AAEB93"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521C4DBA"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22DEC4EB"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573537D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（下船作業）</w:t>
            </w:r>
          </w:p>
          <w:p w14:paraId="2FAD514F" w14:textId="77777777" w:rsidR="0040265C" w:rsidRPr="00A44FF9" w:rsidRDefault="0040265C" w:rsidP="00B33C0D">
            <w:pPr>
              <w:pStyle w:val="aa"/>
              <w:spacing w:line="320" w:lineRule="exact"/>
              <w:ind w:leftChars="215" w:left="739" w:hangingChars="119" w:hanging="288"/>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271521BC" w14:textId="77777777" w:rsidR="0040265C" w:rsidRPr="00A44FF9" w:rsidRDefault="0040265C" w:rsidP="00B33C0D">
            <w:pPr>
              <w:pStyle w:val="aa"/>
              <w:spacing w:line="320" w:lineRule="exact"/>
              <w:ind w:leftChars="200" w:left="66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70BC018F"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の場合で、運航管理補助者だけで陸上作業を実施している場合は、上記３第○条中「陸上作業員」を「運航管理補助者」とする。</w:t>
            </w:r>
          </w:p>
          <w:p w14:paraId="2BEE73A6" w14:textId="77777777" w:rsidR="0040265C"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５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の場合で乗組員だけで離着岸等を実施している場合は、上記３の第１項中「陸上作業員」及び第２項中「陸上作業員と協力して」を削除する。</w:t>
            </w:r>
          </w:p>
          <w:p w14:paraId="7794CA19"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r>
      <w:tr w:rsidR="0040265C" w:rsidRPr="00A44FF9" w14:paraId="411D2BB9" w14:textId="77777777" w:rsidTr="00B33C0D">
        <w:tc>
          <w:tcPr>
            <w:tcW w:w="2805" w:type="pct"/>
            <w:tcBorders>
              <w:top w:val="single" w:sz="4" w:space="0" w:color="auto"/>
              <w:bottom w:val="single" w:sz="4" w:space="0" w:color="auto"/>
            </w:tcBorders>
            <w:shd w:val="clear" w:color="auto" w:fill="auto"/>
          </w:tcPr>
          <w:p w14:paraId="60E5EEF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（車両の陸揚げ）</w:t>
            </w:r>
          </w:p>
          <w:p w14:paraId="700D924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53B1CD77"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運転者は、係員の指示に従ってエンジンを始動すること。</w:t>
            </w:r>
          </w:p>
          <w:p w14:paraId="67242B11"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航送旅客は、車両甲板では禁煙を厳守すること。</w:t>
            </w:r>
          </w:p>
          <w:p w14:paraId="71950709"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船内作業指揮者は、着岸後、船内車両誘導係員を指揮して航送旅客を乗車させる。</w:t>
            </w:r>
          </w:p>
          <w:p w14:paraId="7D3BD8A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陸上作業指揮者は、ランプウェイ及びその付近の状況に異常のないことを確認した後、通行止めをとき、</w:t>
            </w:r>
            <w:r w:rsidRPr="00A44FF9">
              <w:rPr>
                <w:rFonts w:ascii="メイリオ" w:eastAsia="メイリオ" w:hAnsi="メイリオ" w:hint="eastAsia"/>
                <w:color w:val="000000" w:themeColor="text1"/>
                <w:szCs w:val="21"/>
              </w:rPr>
              <w:lastRenderedPageBreak/>
              <w:t>船内作業指揮者に陸揚げの合図をする。</w:t>
            </w:r>
          </w:p>
          <w:p w14:paraId="7BF29C22"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255CCA1A"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５　船内車両誘導係員は、車両をランプウェイ上に停止させることのないように誘導する。</w:t>
            </w:r>
          </w:p>
          <w:p w14:paraId="73C203C2" w14:textId="77777777" w:rsidR="0040265C" w:rsidRDefault="0040265C" w:rsidP="00B33C0D">
            <w:pPr>
              <w:pStyle w:val="aa"/>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６　陸上作業指揮者は、車両の陸揚げに際しては、陸上作業員を指揮してランプウェイ及びその付近並びに陸上構内における車両通行の安全の確保に当たる。</w:t>
            </w:r>
          </w:p>
          <w:p w14:paraId="4EF2C3C1"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1"/>
              </w:rPr>
            </w:pPr>
          </w:p>
          <w:p w14:paraId="75173225"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EB9B46"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B07A3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第18条関係</w:t>
            </w:r>
          </w:p>
          <w:p w14:paraId="2F4D42C8"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07D25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40265C" w:rsidRPr="00A44FF9" w14:paraId="7EFFD667" w14:textId="77777777" w:rsidTr="00B33C0D">
        <w:tc>
          <w:tcPr>
            <w:tcW w:w="2805" w:type="pct"/>
            <w:tcBorders>
              <w:top w:val="single" w:sz="4" w:space="0" w:color="auto"/>
              <w:bottom w:val="single" w:sz="4" w:space="0" w:color="auto"/>
            </w:tcBorders>
            <w:shd w:val="clear" w:color="auto" w:fill="auto"/>
          </w:tcPr>
          <w:p w14:paraId="1723231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（下船の終了）</w:t>
            </w:r>
          </w:p>
          <w:p w14:paraId="3A04E1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657151E8"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p w14:paraId="2D330AEB"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p>
          <w:p w14:paraId="685AFA29" w14:textId="77777777" w:rsidR="00CF4521" w:rsidRPr="00A44FF9" w:rsidRDefault="00CF4521" w:rsidP="00B33C0D">
            <w:pPr>
              <w:pStyle w:val="aa"/>
              <w:wordWrap/>
              <w:spacing w:line="320" w:lineRule="exact"/>
              <w:ind w:left="172" w:hangingChars="71" w:hanging="17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53BED49"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70ABCB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第19条関係</w:t>
            </w:r>
          </w:p>
          <w:p w14:paraId="21F5D4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6EF28C8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A05E3C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r>
      <w:tr w:rsidR="0040265C" w:rsidRPr="00A44FF9" w14:paraId="42BFD28C" w14:textId="77777777" w:rsidTr="00B33C0D">
        <w:tc>
          <w:tcPr>
            <w:tcW w:w="2805" w:type="pct"/>
            <w:tcBorders>
              <w:top w:val="single" w:sz="4" w:space="0" w:color="auto"/>
              <w:bottom w:val="single" w:sz="4" w:space="0" w:color="auto"/>
            </w:tcBorders>
            <w:shd w:val="clear" w:color="auto" w:fill="auto"/>
          </w:tcPr>
          <w:p w14:paraId="37D125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（車両の積込み等の中止）</w:t>
            </w:r>
          </w:p>
          <w:p w14:paraId="6D96ACA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486B6B5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5C03058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7AF833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p w14:paraId="1ED9FAEC"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2B7C023B" w14:textId="77777777" w:rsidR="0040265C" w:rsidRPr="00A44FF9" w:rsidRDefault="0040265C"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F6E6A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第20条関係</w:t>
            </w:r>
          </w:p>
          <w:p w14:paraId="5A020F0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1"/>
              </w:rPr>
              <w:t>の場合は規定する必要はない。</w:t>
            </w:r>
          </w:p>
          <w:p w14:paraId="1C068F9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40265C" w:rsidRPr="00A44FF9" w14:paraId="75450AEA" w14:textId="77777777" w:rsidTr="00B33C0D">
        <w:tc>
          <w:tcPr>
            <w:tcW w:w="2805" w:type="pct"/>
            <w:tcBorders>
              <w:top w:val="single" w:sz="4" w:space="0" w:color="auto"/>
              <w:bottom w:val="single" w:sz="4" w:space="0" w:color="auto"/>
            </w:tcBorders>
            <w:shd w:val="clear" w:color="auto" w:fill="auto"/>
          </w:tcPr>
          <w:p w14:paraId="53FD2943"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第５章　　旅客の遵守事項等の周知</w:t>
            </w:r>
          </w:p>
          <w:p w14:paraId="3224D877"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p>
          <w:p w14:paraId="4A91210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（乗船待ち旅客に対する遵守事項等の周知）</w:t>
            </w:r>
          </w:p>
          <w:p w14:paraId="3CABD9B0"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27CB02D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（遵守事項等の掲示例）</w:t>
            </w:r>
          </w:p>
          <w:p w14:paraId="3239AE87"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旅客及び車両は、乗下船時、係員の誘導に従うこと。</w:t>
            </w:r>
          </w:p>
          <w:p w14:paraId="69E94D81"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車両は、乗下船時、徐行すること。</w:t>
            </w:r>
          </w:p>
          <w:p w14:paraId="364F2D3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車両は、乗下船時、乗降中の他の車両の前に割込まないこと。</w:t>
            </w:r>
          </w:p>
          <w:p w14:paraId="1687AC7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車両は、乗船時、係員の指示に従いヘッドライトを消灯すること（夜間）。</w:t>
            </w:r>
          </w:p>
          <w:p w14:paraId="6DF1391C"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車両甲板における喫煙その他火気の取扱いは禁止されていること。</w:t>
            </w:r>
          </w:p>
          <w:p w14:paraId="5A28D11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車両甲板は、航行中、立入りが禁止されること。</w:t>
            </w:r>
          </w:p>
          <w:p w14:paraId="6AEB661B"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3B8FD76"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(8)　船内においては、船長その他の乗組員の指示に従うこと。</w:t>
            </w:r>
          </w:p>
          <w:p w14:paraId="4AE0882F"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(9)　船内においては、他人に危害を加えるような行為又は迷惑をかける行為をしないこと。</w:t>
            </w:r>
          </w:p>
          <w:p w14:paraId="22D557A1" w14:textId="77777777" w:rsidR="0040265C"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3DA8C5C2" w14:textId="77777777" w:rsidR="00CF4521"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2F46E9FF" w14:textId="77777777" w:rsidR="00CF4521" w:rsidRPr="00A44FF9"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6D8F8C2F" w14:textId="77777777" w:rsidR="0040265C" w:rsidRPr="00A44FF9"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3701D8F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CED592A"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第21条関係</w:t>
            </w:r>
          </w:p>
          <w:p w14:paraId="18828D82"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zCs w:val="24"/>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637B6142" w14:textId="77777777" w:rsidR="0040265C" w:rsidRPr="00A44FF9" w:rsidRDefault="0040265C" w:rsidP="00B33C0D">
            <w:pPr>
              <w:pStyle w:val="aa"/>
              <w:wordWrap/>
              <w:spacing w:line="320" w:lineRule="exact"/>
              <w:ind w:leftChars="116" w:left="457" w:hangingChars="88" w:hanging="21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0F4F0130" w14:textId="77777777" w:rsidR="0040265C" w:rsidRPr="00A44FF9" w:rsidRDefault="0040265C" w:rsidP="00B33C0D">
            <w:pPr>
              <w:pStyle w:val="aa"/>
              <w:wordWrap/>
              <w:spacing w:line="320" w:lineRule="exact"/>
              <w:ind w:firstLineChars="300" w:firstLine="72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旅客は乗下船時及び船内においては係員の誘導に従うこと。</w:t>
            </w:r>
          </w:p>
          <w:p w14:paraId="64ED4A9A" w14:textId="77777777" w:rsidR="0040265C" w:rsidRPr="00A44FF9" w:rsidRDefault="0040265C" w:rsidP="00B33C0D">
            <w:pPr>
              <w:pStyle w:val="aa"/>
              <w:wordWrap/>
              <w:spacing w:line="320" w:lineRule="exact"/>
              <w:ind w:leftChars="346" w:left="1022" w:hangingChars="122" w:hanging="29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7E53F0AD" w14:textId="77777777" w:rsidR="0040265C" w:rsidRPr="00A44FF9" w:rsidRDefault="0040265C" w:rsidP="00B33C0D">
            <w:pPr>
              <w:pStyle w:val="aa"/>
              <w:wordWrap/>
              <w:spacing w:line="320" w:lineRule="exact"/>
              <w:ind w:left="172"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その他旅客の安全に関して旅客に周知すべき事項。」</w:t>
            </w:r>
          </w:p>
        </w:tc>
      </w:tr>
      <w:tr w:rsidR="0040265C" w:rsidRPr="00A44FF9" w14:paraId="064A8EF4" w14:textId="77777777" w:rsidTr="00B33C0D">
        <w:tc>
          <w:tcPr>
            <w:tcW w:w="2805" w:type="pct"/>
            <w:tcBorders>
              <w:top w:val="single" w:sz="4" w:space="0" w:color="auto"/>
              <w:bottom w:val="single" w:sz="4" w:space="0" w:color="auto"/>
            </w:tcBorders>
            <w:shd w:val="clear" w:color="auto" w:fill="auto"/>
          </w:tcPr>
          <w:p w14:paraId="74C0ACC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（乗船旅客に対する遵守事項等の周知）</w:t>
            </w:r>
          </w:p>
          <w:p w14:paraId="1EB0BB7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第22条　船長は、船内の旅客が見やすい場所に次の事項を掲示しなければならない。</w:t>
            </w:r>
          </w:p>
          <w:p w14:paraId="7D156D9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旅客の禁止事項</w:t>
            </w:r>
          </w:p>
          <w:p w14:paraId="3A1B43FB"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救命胴衣の格納場所及び着用方法</w:t>
            </w:r>
          </w:p>
          <w:p w14:paraId="430BB825"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非常の際の避難要領（非常信号、避難経路等）</w:t>
            </w:r>
          </w:p>
          <w:p w14:paraId="33A4339E"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病気、盗難等が発生した場合の乗組員への通報</w:t>
            </w:r>
          </w:p>
          <w:p w14:paraId="3D5CF5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高速航行中におけるシートベルトの着用</w:t>
            </w:r>
          </w:p>
          <w:p w14:paraId="324376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その他旅客の遵守すべき事項</w:t>
            </w:r>
          </w:p>
          <w:p w14:paraId="612643D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（例）</w:t>
            </w:r>
          </w:p>
          <w:p w14:paraId="1405C7E2"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①　下船及び非常の際には、係員の指示に従うこと。</w:t>
            </w:r>
          </w:p>
          <w:p w14:paraId="3CD1D9BB"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②　航海中、許可なく車両区域に立入らないこと。</w:t>
            </w:r>
          </w:p>
          <w:p w14:paraId="599AB05A"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③　下船の際は、係員の指示に従って車両区域に入ること。</w:t>
            </w:r>
          </w:p>
          <w:p w14:paraId="1E6C493C" w14:textId="77777777" w:rsidR="0040265C" w:rsidRPr="00A44FF9" w:rsidRDefault="0040265C" w:rsidP="00B33C0D">
            <w:pPr>
              <w:spacing w:line="30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前項(</w:t>
            </w:r>
            <w:r w:rsidRPr="00A44FF9">
              <w:rPr>
                <w:rFonts w:ascii="メイリオ" w:eastAsia="メイリオ" w:hAnsi="メイリオ"/>
                <w:color w:val="000000" w:themeColor="text1"/>
                <w:sz w:val="24"/>
                <w:szCs w:val="24"/>
              </w:rPr>
              <w:t>2)</w:t>
            </w:r>
            <w:r w:rsidRPr="00A44FF9">
              <w:rPr>
                <w:rFonts w:ascii="メイリオ" w:eastAsia="メイリオ" w:hAnsi="メイリオ" w:hint="eastAsia"/>
                <w:color w:val="000000" w:themeColor="text1"/>
                <w:sz w:val="24"/>
                <w:szCs w:val="24"/>
              </w:rPr>
              <w:t>の事項は、前項による掲示のほか、放送等（ビデオ放送その他の方法を含む。）により周知しなければならない。</w:t>
            </w:r>
          </w:p>
          <w:p w14:paraId="3B4242C9"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7808F780"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B0BEB9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第22条関係</w:t>
            </w:r>
          </w:p>
          <w:p w14:paraId="63594C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の場合は第１項「(6)　その他旅客の遵守すべき事項」を「(6)　下船及び非常の際には係員の指示に従うこと。」とする。</w:t>
            </w:r>
          </w:p>
          <w:p w14:paraId="73E54677"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3DCD412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r w:rsidR="0040265C" w:rsidRPr="00A44FF9" w14:paraId="47F3FB66" w14:textId="77777777" w:rsidTr="00B33C0D">
        <w:tc>
          <w:tcPr>
            <w:tcW w:w="2805" w:type="pct"/>
            <w:tcBorders>
              <w:top w:val="single" w:sz="4" w:space="0" w:color="auto"/>
              <w:bottom w:val="single" w:sz="4" w:space="0" w:color="auto"/>
            </w:tcBorders>
            <w:shd w:val="clear" w:color="auto" w:fill="auto"/>
          </w:tcPr>
          <w:p w14:paraId="755AE92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第23条　船長は、救命胴衣の着用に関し、旅客に対し以下の措置を講じなければならない。</w:t>
            </w:r>
          </w:p>
          <w:p w14:paraId="3BB04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暴露甲板に乗船している旅客には、救命胴衣を着用させること。</w:t>
            </w:r>
          </w:p>
          <w:p w14:paraId="74DD1886"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12歳未満の児童には、船室内にいる場合を除き、常時、救命胴衣を着用させること。</w:t>
            </w:r>
          </w:p>
          <w:p w14:paraId="6102C6D0" w14:textId="77777777" w:rsidR="0040265C" w:rsidRPr="00A44FF9" w:rsidRDefault="0040265C" w:rsidP="00B33C0D">
            <w:pPr>
              <w:pStyle w:val="aa"/>
              <w:wordWrap/>
              <w:spacing w:line="320" w:lineRule="exact"/>
              <w:ind w:leftChars="115" w:left="594" w:hangingChars="146" w:hanging="353"/>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4291F666"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4A682E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第23条関係</w:t>
            </w:r>
          </w:p>
          <w:p w14:paraId="32F93F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総トン数20トン以上の船舶を使用する場合は規定する必要はない。</w:t>
            </w:r>
          </w:p>
          <w:p w14:paraId="1F00FCC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暴露甲板が次のいずれの要件も満たす場合に限り、(</w:t>
            </w:r>
            <w:r w:rsidRPr="00A44FF9">
              <w:rPr>
                <w:rFonts w:ascii="メイリオ" w:eastAsia="メイリオ" w:hAnsi="メイリオ"/>
                <w:color w:val="000000" w:themeColor="text1"/>
                <w:szCs w:val="24"/>
              </w:rPr>
              <w:t>1)</w:t>
            </w:r>
            <w:r w:rsidRPr="00A44FF9">
              <w:rPr>
                <w:rFonts w:ascii="メイリオ" w:eastAsia="メイリオ" w:hAnsi="メイリオ" w:hint="eastAsia"/>
                <w:color w:val="000000" w:themeColor="text1"/>
                <w:szCs w:val="24"/>
              </w:rPr>
              <w:t>中「着用させること。」を「着用させるよう努めること。」とすることができる。（３に掲げる場合を除く。）</w:t>
            </w:r>
          </w:p>
          <w:p w14:paraId="03EEFD6C"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027CCD83" w14:textId="77777777" w:rsidR="0040265C" w:rsidRPr="00A44FF9" w:rsidRDefault="0040265C" w:rsidP="00B33C0D">
            <w:pPr>
              <w:pStyle w:val="aa"/>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08E4D3B0" w14:textId="77777777" w:rsidR="0040265C" w:rsidRPr="00A44FF9" w:rsidRDefault="0040265C" w:rsidP="00B33C0D">
            <w:pPr>
              <w:pStyle w:val="aa"/>
              <w:spacing w:line="320" w:lineRule="exact"/>
              <w:ind w:leftChars="200" w:left="597" w:hangingChars="73" w:hanging="17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4D99CA2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1FED0204"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273256C"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ニ　指定場所内であっても救命胴衣の着用に努めること。</w:t>
            </w:r>
          </w:p>
          <w:p w14:paraId="766F957F"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ホ　救命胴衣を着用せずに船外に身を乗り出す行為をしないこと。</w:t>
            </w:r>
          </w:p>
          <w:p w14:paraId="31C70D3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3C53D0C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　椅子の上で立ち上がらないこと（指定場所が椅子で囲まれている場合のみ。）。</w:t>
            </w:r>
          </w:p>
          <w:p w14:paraId="767D202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チ　ホ、ヘ、トの行為をする場合は救命胴衣の着用義務が生じること。</w:t>
            </w:r>
          </w:p>
          <w:p w14:paraId="39488643" w14:textId="77777777" w:rsidR="0040265C" w:rsidRPr="00A44FF9" w:rsidRDefault="0040265C" w:rsidP="00B33C0D">
            <w:pPr>
              <w:pStyle w:val="aa"/>
              <w:wordWrap/>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w:t>
            </w:r>
          </w:p>
          <w:p w14:paraId="2E5394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複雑な流れなどによる川特有の危険性により、不意に転覆し、旅客が落水するおそれのある小型船舶（総トン数20トン未満の船舶。以下同じ。）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23条を以下のとおりとするとともに、第24条として、以下の規定を追記する。なお、救命クッションは救命胴衣には該当しないので留意のこと。</w:t>
            </w:r>
          </w:p>
          <w:p w14:paraId="5771FC80" w14:textId="77777777" w:rsidR="0040265C" w:rsidRPr="00A44FF9" w:rsidRDefault="0040265C" w:rsidP="00B33C0D">
            <w:pPr>
              <w:pStyle w:val="aa"/>
              <w:wordWrap/>
              <w:spacing w:line="320" w:lineRule="exact"/>
              <w:ind w:leftChars="100" w:left="210"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また、小型船舶を使用し、河川において旅客を運送する川下り船又はそれに類似する事業のうち、前記以外の事業者についても、可能であれば、同様の規定を設ける。</w:t>
            </w:r>
          </w:p>
          <w:p w14:paraId="4AF0B1B6"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（旅客に対する救命胴衣の着用に関する指示）</w:t>
            </w:r>
          </w:p>
          <w:p w14:paraId="0EDE6C96" w14:textId="77777777" w:rsidR="0040265C" w:rsidRPr="00A44FF9" w:rsidRDefault="0040265C" w:rsidP="00B33C0D">
            <w:pPr>
              <w:pStyle w:val="aa"/>
              <w:wordWrap/>
              <w:spacing w:line="320" w:lineRule="exact"/>
              <w:ind w:leftChars="215" w:left="596"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第23条　船長は、救命胴衣の着用に関し、以下の措置を講じなければならない。 </w:t>
            </w:r>
          </w:p>
          <w:p w14:paraId="05F86554"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旅客には、常時、救命胴衣の着用を徹底すること。</w:t>
            </w:r>
          </w:p>
          <w:p w14:paraId="2553E8C9"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1F163360"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救命胴衣を着用しない、又は着用が困難な旅客については、乗船させないこと。</w:t>
            </w:r>
          </w:p>
          <w:p w14:paraId="31BDA0E0"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　　第24条　運航管理者は、船長その他の乗組員に自ら救命胴衣を着用させなければならない。」</w:t>
            </w:r>
          </w:p>
          <w:p w14:paraId="52D1714A"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p>
        </w:tc>
      </w:tr>
    </w:tbl>
    <w:p w14:paraId="760057E3" w14:textId="0D4949AF" w:rsidR="009E3A65" w:rsidRDefault="009E3A65" w:rsidP="0040265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28986ABD" w14:textId="77777777" w:rsidR="009E3A65" w:rsidRDefault="009E3A65" w:rsidP="009E3A65">
      <w:pPr>
        <w:pStyle w:val="a4"/>
        <w:jc w:val="center"/>
        <w:rPr>
          <w:rFonts w:ascii="メイリオ" w:eastAsia="メイリオ" w:hAnsi="メイリオ"/>
          <w:sz w:val="44"/>
        </w:rPr>
      </w:pPr>
      <w:r w:rsidRPr="00E07781">
        <w:rPr>
          <w:rFonts w:ascii="メイリオ" w:eastAsia="メイリオ" w:hAnsi="メイリオ" w:hint="eastAsia"/>
          <w:sz w:val="44"/>
        </w:rPr>
        <w:lastRenderedPageBreak/>
        <w:t>【小規模航路事業者用】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9E3A65" w:rsidRPr="00022E52" w14:paraId="3E8E304C" w14:textId="77777777" w:rsidTr="00847269">
        <w:tc>
          <w:tcPr>
            <w:tcW w:w="2805" w:type="pct"/>
            <w:shd w:val="clear" w:color="auto" w:fill="auto"/>
          </w:tcPr>
          <w:p w14:paraId="274A4481"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6732C5DA" w14:textId="77777777" w:rsidR="009E3A65" w:rsidRPr="002B6088" w:rsidRDefault="009E3A65" w:rsidP="00847269">
            <w:pPr>
              <w:jc w:val="center"/>
              <w:rPr>
                <w:rFonts w:ascii="メイリオ" w:eastAsia="メイリオ" w:hAnsi="メイリオ"/>
                <w:noProof/>
                <w:color w:val="FF0000"/>
                <w:sz w:val="24"/>
                <w:szCs w:val="24"/>
              </w:rPr>
            </w:pPr>
            <w:r w:rsidRPr="002A069E">
              <w:rPr>
                <w:rFonts w:ascii="メイリオ" w:eastAsia="メイリオ" w:hAnsi="メイリオ" w:hint="eastAsia"/>
                <w:noProof/>
                <w:color w:val="000000" w:themeColor="text1"/>
                <w:sz w:val="24"/>
                <w:szCs w:val="24"/>
              </w:rPr>
              <w:t>確認</w:t>
            </w:r>
          </w:p>
        </w:tc>
        <w:tc>
          <w:tcPr>
            <w:tcW w:w="1992" w:type="pct"/>
            <w:shd w:val="clear" w:color="auto" w:fill="auto"/>
          </w:tcPr>
          <w:p w14:paraId="21DD36DB"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9E3A65" w:rsidRPr="00022E52" w14:paraId="7E1D5934" w14:textId="77777777" w:rsidTr="00847269">
        <w:tc>
          <w:tcPr>
            <w:tcW w:w="2805" w:type="pct"/>
            <w:tcBorders>
              <w:bottom w:val="single" w:sz="4" w:space="0" w:color="auto"/>
            </w:tcBorders>
            <w:shd w:val="clear" w:color="auto" w:fill="auto"/>
          </w:tcPr>
          <w:p w14:paraId="6FDFAB0C" w14:textId="77777777" w:rsidR="009E3A65" w:rsidRPr="005B7081" w:rsidRDefault="009E3A65" w:rsidP="00847269">
            <w:pPr>
              <w:pStyle w:val="aa"/>
              <w:jc w:val="right"/>
              <w:rPr>
                <w:rFonts w:ascii="メイリオ" w:eastAsia="メイリオ" w:hAnsi="メイリオ"/>
                <w:color w:val="FF0000"/>
                <w:spacing w:val="0"/>
                <w:szCs w:val="24"/>
                <w:bdr w:val="single" w:sz="4" w:space="0" w:color="auto"/>
              </w:rPr>
            </w:pPr>
            <w:r w:rsidRPr="00FD5471">
              <w:rPr>
                <w:rFonts w:ascii="メイリオ" w:eastAsia="メイリオ" w:hAnsi="メイリオ" w:hint="eastAsia"/>
                <w:color w:val="000000" w:themeColor="text1"/>
                <w:spacing w:val="0"/>
                <w:szCs w:val="24"/>
                <w:bdr w:val="single" w:sz="4" w:space="0" w:color="auto"/>
              </w:rPr>
              <w:t>小規模航路事業者用</w:t>
            </w:r>
          </w:p>
          <w:p w14:paraId="72B1EA96" w14:textId="77777777" w:rsidR="009E3A65" w:rsidRPr="00022E52" w:rsidRDefault="009E3A65" w:rsidP="00847269">
            <w:pPr>
              <w:pStyle w:val="aa"/>
              <w:ind w:firstLineChars="389" w:firstLine="941"/>
              <w:rPr>
                <w:rFonts w:ascii="メイリオ" w:eastAsia="メイリオ" w:hAnsi="メイリオ"/>
                <w:szCs w:val="24"/>
              </w:rPr>
            </w:pPr>
          </w:p>
          <w:p w14:paraId="2E8166D1" w14:textId="77777777" w:rsidR="009E3A65" w:rsidRPr="00022E52" w:rsidRDefault="009E3A65" w:rsidP="00847269">
            <w:pPr>
              <w:pStyle w:val="aa"/>
              <w:ind w:firstLineChars="231" w:firstLine="559"/>
              <w:jc w:val="center"/>
              <w:rPr>
                <w:rFonts w:ascii="メイリオ" w:eastAsia="メイリオ" w:hAnsi="メイリオ"/>
                <w:spacing w:val="0"/>
                <w:szCs w:val="24"/>
              </w:rPr>
            </w:pPr>
            <w:r w:rsidRPr="00022E52">
              <w:rPr>
                <w:rFonts w:ascii="メイリオ" w:eastAsia="メイリオ" w:hAnsi="メイリオ" w:hint="eastAsia"/>
                <w:szCs w:val="24"/>
              </w:rPr>
              <w:t>事　故　処　理　基　準　（</w:t>
            </w:r>
            <w:r>
              <w:rPr>
                <w:rFonts w:ascii="メイリオ" w:eastAsia="メイリオ" w:hAnsi="メイリオ" w:hint="eastAsia"/>
                <w:szCs w:val="24"/>
              </w:rPr>
              <w:t>ひな形</w:t>
            </w:r>
            <w:r w:rsidRPr="00022E52">
              <w:rPr>
                <w:rFonts w:ascii="メイリオ" w:eastAsia="メイリオ" w:hAnsi="メイリオ" w:hint="eastAsia"/>
                <w:szCs w:val="24"/>
              </w:rPr>
              <w:t>）</w:t>
            </w:r>
          </w:p>
          <w:p w14:paraId="3552302D" w14:textId="77777777" w:rsidR="009E3A65" w:rsidRPr="004D36E9" w:rsidRDefault="009E3A65" w:rsidP="00847269">
            <w:pPr>
              <w:pStyle w:val="aa"/>
              <w:jc w:val="center"/>
              <w:rPr>
                <w:rFonts w:ascii="メイリオ" w:eastAsia="メイリオ" w:hAnsi="メイリオ"/>
                <w:szCs w:val="24"/>
              </w:rPr>
            </w:pPr>
          </w:p>
          <w:p w14:paraId="2D0EF66E"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令和　年　月　日</w:t>
            </w:r>
          </w:p>
          <w:p w14:paraId="3210A9C3"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○○○○株式会社</w:t>
            </w:r>
          </w:p>
          <w:p w14:paraId="444D6279" w14:textId="77777777" w:rsidR="009E3A65" w:rsidRPr="00022E52" w:rsidRDefault="009E3A65" w:rsidP="00847269">
            <w:pPr>
              <w:pStyle w:val="aa"/>
              <w:jc w:val="center"/>
              <w:rPr>
                <w:rFonts w:ascii="メイリオ" w:eastAsia="メイリオ" w:hAnsi="メイリオ"/>
                <w:szCs w:val="24"/>
              </w:rPr>
            </w:pPr>
          </w:p>
          <w:p w14:paraId="67C7A47B" w14:textId="77777777" w:rsidR="009E3A65" w:rsidRPr="00022E52" w:rsidRDefault="009E3A65" w:rsidP="00847269">
            <w:pPr>
              <w:pStyle w:val="aa"/>
              <w:jc w:val="center"/>
              <w:rPr>
                <w:rFonts w:ascii="メイリオ" w:eastAsia="メイリオ" w:hAnsi="メイリオ"/>
                <w:szCs w:val="24"/>
              </w:rPr>
            </w:pPr>
          </w:p>
          <w:p w14:paraId="70FDEB6E" w14:textId="77777777" w:rsidR="009E3A65" w:rsidRPr="005B7081" w:rsidRDefault="009E3A65" w:rsidP="00847269">
            <w:pPr>
              <w:pStyle w:val="aa"/>
              <w:jc w:val="center"/>
              <w:rPr>
                <w:rFonts w:ascii="メイリオ" w:eastAsia="メイリオ" w:hAnsi="メイリオ"/>
                <w:szCs w:val="24"/>
              </w:rPr>
            </w:pPr>
          </w:p>
          <w:p w14:paraId="583DD89D"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目　　　　次</w:t>
            </w:r>
          </w:p>
          <w:p w14:paraId="57ABF067" w14:textId="77777777" w:rsidR="009E3A65" w:rsidRPr="00022E52" w:rsidRDefault="009E3A65" w:rsidP="00847269">
            <w:pPr>
              <w:pStyle w:val="aa"/>
              <w:rPr>
                <w:rFonts w:ascii="メイリオ" w:eastAsia="メイリオ" w:hAnsi="メイリオ"/>
                <w:szCs w:val="24"/>
              </w:rPr>
            </w:pPr>
          </w:p>
          <w:p w14:paraId="7A32726F"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第１章　総則</w:t>
            </w:r>
          </w:p>
          <w:p w14:paraId="7C5D166A"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第２章　事故等発生時の通報</w:t>
            </w:r>
          </w:p>
          <w:p w14:paraId="1A31D7B9" w14:textId="77777777" w:rsidR="009E3A65" w:rsidRDefault="009E3A65" w:rsidP="00847269">
            <w:pPr>
              <w:pStyle w:val="aa"/>
              <w:ind w:firstLineChars="500" w:firstLine="1210"/>
              <w:rPr>
                <w:rFonts w:ascii="メイリオ" w:eastAsia="メイリオ" w:hAnsi="メイリオ"/>
                <w:szCs w:val="24"/>
              </w:rPr>
            </w:pPr>
            <w:r w:rsidRPr="00F56F34">
              <w:rPr>
                <w:rFonts w:ascii="メイリオ" w:eastAsia="メイリオ" w:hAnsi="メイリオ" w:hint="eastAsia"/>
                <w:szCs w:val="24"/>
              </w:rPr>
              <w:t>第３章　事故の処理等</w:t>
            </w:r>
          </w:p>
          <w:p w14:paraId="052D8763" w14:textId="77777777" w:rsidR="009E3A65" w:rsidRPr="00022E52" w:rsidRDefault="009E3A65" w:rsidP="00847269">
            <w:pPr>
              <w:pStyle w:val="aa"/>
              <w:rPr>
                <w:rFonts w:ascii="メイリオ" w:eastAsia="メイリオ" w:hAnsi="メイリオ"/>
                <w:spacing w:val="0"/>
                <w:szCs w:val="24"/>
              </w:rPr>
            </w:pPr>
          </w:p>
        </w:tc>
        <w:tc>
          <w:tcPr>
            <w:tcW w:w="203" w:type="pct"/>
          </w:tcPr>
          <w:p w14:paraId="3EAF96C4" w14:textId="77777777" w:rsidR="009E3A65" w:rsidRPr="00022E52" w:rsidRDefault="009E3A65" w:rsidP="00847269">
            <w:pPr>
              <w:pStyle w:val="aa"/>
              <w:rPr>
                <w:rFonts w:ascii="メイリオ" w:eastAsia="メイリオ" w:hAnsi="メイリオ"/>
                <w:spacing w:val="0"/>
                <w:szCs w:val="24"/>
                <w:bdr w:val="single" w:sz="4" w:space="0" w:color="auto"/>
              </w:rPr>
            </w:pPr>
          </w:p>
        </w:tc>
        <w:tc>
          <w:tcPr>
            <w:tcW w:w="1992" w:type="pct"/>
            <w:shd w:val="clear" w:color="auto" w:fill="auto"/>
          </w:tcPr>
          <w:p w14:paraId="7137A0B6" w14:textId="77777777" w:rsidR="009E3A65" w:rsidRPr="00022E52" w:rsidRDefault="009E3A65" w:rsidP="00847269">
            <w:pPr>
              <w:pStyle w:val="aa"/>
              <w:jc w:val="left"/>
              <w:rPr>
                <w:rFonts w:ascii="メイリオ" w:eastAsia="メイリオ" w:hAnsi="メイリオ"/>
                <w:szCs w:val="24"/>
              </w:rPr>
            </w:pPr>
          </w:p>
        </w:tc>
      </w:tr>
      <w:tr w:rsidR="009E3A65" w:rsidRPr="00022E52" w14:paraId="60F2F787" w14:textId="77777777" w:rsidTr="00847269">
        <w:trPr>
          <w:trHeight w:val="841"/>
        </w:trPr>
        <w:tc>
          <w:tcPr>
            <w:tcW w:w="2805" w:type="pct"/>
            <w:tcBorders>
              <w:bottom w:val="single" w:sz="4" w:space="0" w:color="auto"/>
            </w:tcBorders>
            <w:shd w:val="clear" w:color="auto" w:fill="auto"/>
          </w:tcPr>
          <w:p w14:paraId="46F42018" w14:textId="77777777" w:rsidR="009E3A65" w:rsidRPr="00781308" w:rsidRDefault="009E3A65" w:rsidP="00847269">
            <w:pPr>
              <w:pStyle w:val="aa"/>
              <w:ind w:firstLineChars="500" w:firstLine="1210"/>
              <w:rPr>
                <w:rFonts w:ascii="メイリオ" w:eastAsia="メイリオ" w:hAnsi="メイリオ"/>
                <w:szCs w:val="24"/>
              </w:rPr>
            </w:pPr>
            <w:r w:rsidRPr="00781308">
              <w:rPr>
                <w:rFonts w:ascii="メイリオ" w:eastAsia="メイリオ" w:hAnsi="メイリオ" w:hint="eastAsia"/>
                <w:szCs w:val="24"/>
              </w:rPr>
              <w:t>第１章　　総則</w:t>
            </w:r>
          </w:p>
          <w:p w14:paraId="1E800A78" w14:textId="77777777" w:rsidR="009E3A65" w:rsidRPr="00781308" w:rsidRDefault="009E3A65" w:rsidP="00847269">
            <w:pPr>
              <w:pStyle w:val="aa"/>
              <w:ind w:firstLineChars="500" w:firstLine="1200"/>
              <w:rPr>
                <w:rFonts w:ascii="メイリオ" w:eastAsia="メイリオ" w:hAnsi="メイリオ"/>
                <w:spacing w:val="0"/>
                <w:szCs w:val="24"/>
              </w:rPr>
            </w:pPr>
          </w:p>
          <w:p w14:paraId="311E5797" w14:textId="77777777" w:rsidR="009E3A65" w:rsidRPr="00781308" w:rsidRDefault="009E3A65" w:rsidP="00847269">
            <w:pPr>
              <w:pStyle w:val="aa"/>
              <w:ind w:firstLineChars="100" w:firstLine="242"/>
              <w:rPr>
                <w:rFonts w:ascii="メイリオ" w:eastAsia="メイリオ" w:hAnsi="メイリオ"/>
                <w:spacing w:val="0"/>
                <w:szCs w:val="24"/>
              </w:rPr>
            </w:pPr>
            <w:r w:rsidRPr="00781308">
              <w:rPr>
                <w:rFonts w:ascii="メイリオ" w:eastAsia="メイリオ" w:hAnsi="メイリオ" w:hint="eastAsia"/>
                <w:szCs w:val="24"/>
              </w:rPr>
              <w:t>（目的）</w:t>
            </w:r>
          </w:p>
          <w:p w14:paraId="741305F5" w14:textId="77777777" w:rsidR="009E3A65" w:rsidRDefault="009E3A65" w:rsidP="00847269">
            <w:pPr>
              <w:pStyle w:val="aa"/>
              <w:ind w:left="167" w:hangingChars="69" w:hanging="167"/>
              <w:rPr>
                <w:rFonts w:ascii="メイリオ" w:eastAsia="メイリオ" w:hAnsi="メイリオ"/>
                <w:szCs w:val="24"/>
              </w:rPr>
            </w:pPr>
            <w:r w:rsidRPr="00AA43D8">
              <w:rPr>
                <w:rFonts w:ascii="メイリオ" w:eastAsia="メイリオ" w:hAnsi="メイリオ" w:hint="eastAsia"/>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52EED24" w14:textId="77777777" w:rsidR="009E3A65" w:rsidRDefault="009E3A65" w:rsidP="00847269">
            <w:pPr>
              <w:pStyle w:val="aa"/>
              <w:rPr>
                <w:rFonts w:ascii="メイリオ" w:eastAsia="メイリオ" w:hAnsi="メイリオ"/>
                <w:szCs w:val="24"/>
              </w:rPr>
            </w:pPr>
          </w:p>
          <w:p w14:paraId="18D87A7F" w14:textId="77777777" w:rsidR="009E3A65" w:rsidRPr="00781308" w:rsidRDefault="009E3A65" w:rsidP="00847269">
            <w:pPr>
              <w:pStyle w:val="aa"/>
              <w:rPr>
                <w:rFonts w:ascii="メイリオ" w:eastAsia="メイリオ" w:hAnsi="メイリオ"/>
                <w:szCs w:val="24"/>
              </w:rPr>
            </w:pPr>
          </w:p>
        </w:tc>
        <w:tc>
          <w:tcPr>
            <w:tcW w:w="203" w:type="pct"/>
            <w:tcBorders>
              <w:bottom w:val="single" w:sz="4" w:space="0" w:color="auto"/>
            </w:tcBorders>
            <w:shd w:val="clear" w:color="auto" w:fill="auto"/>
            <w:vAlign w:val="center"/>
          </w:tcPr>
          <w:p w14:paraId="43E02298" w14:textId="77777777" w:rsidR="009E3A65" w:rsidRPr="00022E52" w:rsidRDefault="009E3A65" w:rsidP="00847269">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89BED80" w14:textId="77777777" w:rsidR="009E3A65" w:rsidRPr="00022E52" w:rsidRDefault="009E3A65" w:rsidP="00847269">
            <w:pPr>
              <w:spacing w:line="320" w:lineRule="exact"/>
              <w:rPr>
                <w:rFonts w:ascii="メイリオ" w:eastAsia="メイリオ" w:hAnsi="メイリオ"/>
                <w:sz w:val="24"/>
                <w:szCs w:val="24"/>
              </w:rPr>
            </w:pPr>
          </w:p>
        </w:tc>
      </w:tr>
      <w:tr w:rsidR="009E3A65" w:rsidRPr="00FD5471" w14:paraId="10EBC2E5" w14:textId="77777777" w:rsidTr="00847269">
        <w:tc>
          <w:tcPr>
            <w:tcW w:w="2805" w:type="pct"/>
            <w:tcBorders>
              <w:bottom w:val="nil"/>
            </w:tcBorders>
            <w:shd w:val="clear" w:color="auto" w:fill="auto"/>
          </w:tcPr>
          <w:p w14:paraId="640EE070"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（事故等の範囲）</w:t>
            </w:r>
          </w:p>
          <w:p w14:paraId="29C5263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B570929"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250717D4"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1C29E0C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航路の障害、港湾施設の損傷又は荒天等による運航の阻害</w:t>
            </w:r>
          </w:p>
          <w:p w14:paraId="0DA0238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強取（乗っ取り）、殺人、傷害又は暴行・脅迫等の不法行為による運航の阻害</w:t>
            </w:r>
          </w:p>
          <w:p w14:paraId="5380D773" w14:textId="77777777" w:rsidR="009E3A65" w:rsidRPr="00FD5471" w:rsidRDefault="009E3A65" w:rsidP="00847269">
            <w:pPr>
              <w:pStyle w:val="aa"/>
              <w:ind w:left="170" w:hangingChars="71" w:hanging="17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0D640F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068692E2"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(2)　機関不良又は船舶へ装備された機器・装置等からの油漏れ</w:t>
            </w:r>
          </w:p>
          <w:p w14:paraId="73BD8B17"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(3)　避難港へ入港するに至った事態</w:t>
            </w:r>
          </w:p>
          <w:p w14:paraId="498DEAE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478F847"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(5)　離着岸作業中の係船策の破断</w:t>
            </w:r>
          </w:p>
          <w:p w14:paraId="0FD9B8A0"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(6)　その他の前項の事象に至るおそれがあると認められる事態</w:t>
            </w:r>
          </w:p>
          <w:p w14:paraId="2E8C9D21"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65C22B17" w14:textId="77777777" w:rsidR="009E3A65" w:rsidRDefault="009E3A65" w:rsidP="00847269">
            <w:pPr>
              <w:pStyle w:val="aa"/>
              <w:rPr>
                <w:rFonts w:ascii="メイリオ" w:eastAsia="メイリオ" w:hAnsi="メイリオ"/>
                <w:color w:val="000000" w:themeColor="text1"/>
                <w:spacing w:val="0"/>
                <w:szCs w:val="24"/>
              </w:rPr>
            </w:pPr>
          </w:p>
          <w:p w14:paraId="6374CE02"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131006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68D48746"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第２条関係</w:t>
            </w:r>
          </w:p>
          <w:p w14:paraId="3C56814A"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１　</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に準拠した内容を規定すること。</w:t>
            </w:r>
          </w:p>
          <w:p w14:paraId="5DAACD32"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２　</w:t>
            </w:r>
            <w:r w:rsidRPr="00FD5471">
              <w:rPr>
                <w:rFonts w:ascii="メイリオ" w:eastAsia="メイリオ" w:hAnsi="メイリオ" w:hint="eastAsia"/>
                <w:color w:val="000000" w:themeColor="text1"/>
                <w:szCs w:val="24"/>
              </w:rPr>
              <w:t>第２項</w:t>
            </w:r>
            <w:r w:rsidRPr="00FD5471">
              <w:rPr>
                <w:rFonts w:ascii="メイリオ" w:eastAsia="メイリオ" w:hAnsi="メイリオ" w:hint="eastAsia"/>
                <w:color w:val="000000" w:themeColor="text1"/>
                <w:spacing w:val="0"/>
                <w:szCs w:val="24"/>
              </w:rPr>
              <w:t>の具体例</w:t>
            </w:r>
          </w:p>
          <w:p w14:paraId="7C8EE4C8" w14:textId="77777777" w:rsidR="009E3A65" w:rsidRPr="00FD5471" w:rsidRDefault="009E3A65" w:rsidP="00847269">
            <w:pPr>
              <w:pStyle w:val="aa"/>
              <w:ind w:leftChars="200" w:left="1166" w:hangingChars="311" w:hanging="74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9E3A65" w:rsidRPr="00FD5471" w14:paraId="70E08C76" w14:textId="77777777" w:rsidTr="00847269">
        <w:tc>
          <w:tcPr>
            <w:tcW w:w="2805" w:type="pct"/>
            <w:tcBorders>
              <w:top w:val="single" w:sz="4" w:space="0" w:color="auto"/>
              <w:bottom w:val="single" w:sz="4" w:space="0" w:color="auto"/>
            </w:tcBorders>
            <w:shd w:val="clear" w:color="auto" w:fill="auto"/>
          </w:tcPr>
          <w:p w14:paraId="3FA096F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（軽微な事故への準用）</w:t>
            </w:r>
          </w:p>
          <w:p w14:paraId="0ECB8DE5"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0ECBCEA4" w14:textId="6E4A0B71" w:rsidR="009E3A65" w:rsidRPr="00FD5471" w:rsidRDefault="009E3A65" w:rsidP="00847269">
            <w:pPr>
              <w:spacing w:line="320" w:lineRule="exact"/>
              <w:rPr>
                <w:rFonts w:ascii="メイリオ" w:eastAsia="メイリオ" w:hAnsi="メイリオ"/>
                <w:color w:val="000000" w:themeColor="text1"/>
                <w:sz w:val="24"/>
                <w:szCs w:val="24"/>
              </w:rPr>
            </w:pPr>
          </w:p>
          <w:p w14:paraId="3BC318DC"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469D7B00"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8488F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第３条関係</w:t>
            </w:r>
          </w:p>
          <w:p w14:paraId="51883185" w14:textId="77777777" w:rsidR="009E3A65" w:rsidRPr="00FD5471" w:rsidRDefault="009E3A65" w:rsidP="00847269">
            <w:pPr>
              <w:pStyle w:val="aa"/>
              <w:ind w:leftChars="100" w:left="21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ひな形に準拠した内容を規定すること。</w:t>
            </w:r>
          </w:p>
        </w:tc>
      </w:tr>
      <w:tr w:rsidR="009E3A65" w:rsidRPr="00FD5471" w14:paraId="21949AF6" w14:textId="77777777" w:rsidTr="00847269">
        <w:tc>
          <w:tcPr>
            <w:tcW w:w="2805" w:type="pct"/>
            <w:tcBorders>
              <w:top w:val="single" w:sz="4" w:space="0" w:color="auto"/>
              <w:bottom w:val="nil"/>
            </w:tcBorders>
            <w:shd w:val="clear" w:color="auto" w:fill="auto"/>
          </w:tcPr>
          <w:p w14:paraId="7179803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第２章　事故等発生時の連絡</w:t>
            </w:r>
          </w:p>
          <w:p w14:paraId="5D38361D" w14:textId="77777777" w:rsidR="009E3A65" w:rsidRPr="00FD5471" w:rsidRDefault="009E3A65"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080CDAD" w14:textId="77777777" w:rsidR="009E3A65" w:rsidRPr="00FD5471" w:rsidRDefault="009E3A65" w:rsidP="00847269">
            <w:pPr>
              <w:spacing w:line="320" w:lineRule="exact"/>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（非常連絡）</w:t>
            </w:r>
          </w:p>
          <w:p w14:paraId="785F4933"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A88242F"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53E10640"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7AB9A3BB"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3ECB3F02"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163D16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E8D663B" wp14:editId="61979AB5">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663B"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FD5471">
              <w:rPr>
                <w:rFonts w:ascii="メイリオ" w:eastAsia="メイリオ" w:hAnsi="メイリオ" w:hint="eastAsia"/>
                <w:color w:val="000000" w:themeColor="text1"/>
                <w:szCs w:val="24"/>
              </w:rPr>
              <w:t>（例）非常連絡表</w:t>
            </w:r>
          </w:p>
          <w:p w14:paraId="4087BB9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16F137" wp14:editId="5B308E31">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BA7E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70CBC504" wp14:editId="545214C7">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C504"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v:textbox>
                    </v:shape>
                  </w:pict>
                </mc:Fallback>
              </mc:AlternateContent>
            </w:r>
          </w:p>
          <w:p w14:paraId="32359A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6BF3E68A" wp14:editId="06E02A95">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3E68A"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60CE3FB6" wp14:editId="636F220D">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7B988"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397A2D02" wp14:editId="1F1D68DD">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5C63F"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4D6F557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464CB689" wp14:editId="08036DDB">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4CB689"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069A13FF" wp14:editId="5FFDE245">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A13FF"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9DE5998" wp14:editId="521FDE9B">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57C5"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2BABB79A" wp14:editId="75AF59DF">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ABB79A"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432FCB11"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6317B26D" wp14:editId="1F24E787">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7B26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65D2D70B" wp14:editId="6490B941">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3D9B0"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1F1FE0E9" wp14:editId="25040C82">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D85AF"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B8E348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760A41B" wp14:editId="4184613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B3400"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981E1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0E929124" wp14:editId="27D6C5DB">
                      <wp:simplePos x="0" y="0"/>
                      <wp:positionH relativeFrom="column">
                        <wp:posOffset>1675772</wp:posOffset>
                      </wp:positionH>
                      <wp:positionV relativeFrom="paragraph">
                        <wp:posOffset>68366</wp:posOffset>
                      </wp:positionV>
                      <wp:extent cx="1495916" cy="45719"/>
                      <wp:effectExtent l="19050" t="57150" r="28575"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49591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5846" id="AutoShape 313" o:spid="_x0000_s1026" type="#_x0000_t32" style="position:absolute;left:0;text-align:left;margin-left:131.95pt;margin-top:5.4pt;width:117.8pt;height:3.6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">
                      <v:stroke endarrow="block"/>
                    </v:shape>
                  </w:pict>
                </mc:Fallback>
              </mc:AlternateContent>
            </w:r>
          </w:p>
          <w:p w14:paraId="46AF3062"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757129BD" wp14:editId="115B26EF">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21CF1"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49DFEEA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0F14842" wp14:editId="736DF6F9">
                      <wp:simplePos x="0" y="0"/>
                      <wp:positionH relativeFrom="column">
                        <wp:posOffset>3352164</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14842"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v:textbox>
                    </v:shape>
                  </w:pict>
                </mc:Fallback>
              </mc:AlternateContent>
            </w:r>
          </w:p>
          <w:p w14:paraId="2ED34859"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CA896FB" wp14:editId="4AB50402">
                      <wp:simplePos x="0" y="0"/>
                      <wp:positionH relativeFrom="column">
                        <wp:posOffset>1860550</wp:posOffset>
                      </wp:positionH>
                      <wp:positionV relativeFrom="paragraph">
                        <wp:posOffset>18415</wp:posOffset>
                      </wp:positionV>
                      <wp:extent cx="1491480" cy="44640"/>
                      <wp:effectExtent l="0" t="57150" r="33020"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1480" cy="4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9BCA3" id="AutoShape 318" o:spid="_x0000_s1026" type="#_x0000_t32" style="position:absolute;left:0;text-align:left;margin-left:146.5pt;margin-top:1.45pt;width:117.45pt;height:3.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1D679EFD" wp14:editId="2B4B16B8">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ACE9E"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7AB35D44" wp14:editId="4E0E046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24DB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ACB78ED" wp14:editId="3AEAD498">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E772"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5DEAA368" wp14:editId="0D8BC4F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2A18"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46101F0E" wp14:editId="7384486E">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FBC9D"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34DB96D4" wp14:editId="67360806">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1F4E9"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7A8B4356" w14:textId="77777777" w:rsidR="009E3A65" w:rsidRPr="00FD5471" w:rsidRDefault="009E3A65" w:rsidP="00847269">
            <w:pPr>
              <w:pStyle w:val="aa"/>
              <w:rPr>
                <w:rFonts w:ascii="メイリオ" w:eastAsia="メイリオ" w:hAnsi="メイリオ"/>
                <w:color w:val="000000" w:themeColor="text1"/>
                <w:szCs w:val="24"/>
              </w:rPr>
            </w:pPr>
          </w:p>
          <w:p w14:paraId="4BA3459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1EDEB32F" wp14:editId="608CE638">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B32F"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1868CB83" wp14:editId="075419EA">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CB83"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072D7C3" wp14:editId="10CC1EB2">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D7C3"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01C257C1" wp14:editId="17AD265C">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57C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68A56772" wp14:editId="2C7E70F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6772"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09C03A1A" wp14:editId="2E81BBC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3A1A"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51B245D1" w14:textId="77777777" w:rsidR="009E3A65" w:rsidRPr="00FD5471" w:rsidRDefault="009E3A65" w:rsidP="00847269">
            <w:pPr>
              <w:pStyle w:val="aa"/>
              <w:rPr>
                <w:rFonts w:ascii="メイリオ" w:eastAsia="メイリオ" w:hAnsi="メイリオ"/>
                <w:color w:val="000000" w:themeColor="text1"/>
                <w:szCs w:val="24"/>
              </w:rPr>
            </w:pPr>
          </w:p>
          <w:p w14:paraId="3F2D3C17" w14:textId="77777777" w:rsidR="009E3A65" w:rsidRPr="00FD5471" w:rsidRDefault="009E3A65" w:rsidP="00847269">
            <w:pPr>
              <w:pStyle w:val="aa"/>
              <w:rPr>
                <w:rFonts w:ascii="メイリオ" w:eastAsia="メイリオ" w:hAnsi="メイリオ"/>
                <w:color w:val="000000" w:themeColor="text1"/>
                <w:szCs w:val="24"/>
              </w:rPr>
            </w:pPr>
          </w:p>
          <w:p w14:paraId="45671E0A" w14:textId="77777777" w:rsidR="009E3A65" w:rsidRPr="00FD5471" w:rsidRDefault="009E3A65" w:rsidP="00847269">
            <w:pPr>
              <w:pStyle w:val="aa"/>
              <w:rPr>
                <w:rFonts w:ascii="メイリオ" w:eastAsia="メイリオ" w:hAnsi="メイリオ"/>
                <w:color w:val="000000" w:themeColor="text1"/>
                <w:szCs w:val="24"/>
              </w:rPr>
            </w:pPr>
          </w:p>
          <w:p w14:paraId="1FF83DC0" w14:textId="77777777" w:rsidR="009E3A65" w:rsidRPr="00FD5471" w:rsidRDefault="009E3A65" w:rsidP="00847269">
            <w:pPr>
              <w:pStyle w:val="aa"/>
              <w:rPr>
                <w:rFonts w:ascii="メイリオ" w:eastAsia="メイリオ" w:hAnsi="メイリオ"/>
                <w:color w:val="000000" w:themeColor="text1"/>
                <w:spacing w:val="0"/>
                <w:szCs w:val="24"/>
              </w:rPr>
            </w:pP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20DB44F" wp14:editId="22CB0D92">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D835"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62D46FD5" wp14:editId="0AD3176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E048C"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5F354F70" wp14:editId="1B355C0C">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89F18"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69190276" wp14:editId="7F805B5B">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3E759"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7A3DA0E0" wp14:editId="2951A41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E038A"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3C10E3CB" wp14:editId="6EFFA9A0">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9991A"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11B58E2" wp14:editId="712DB662">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F928C"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01BAB71B" wp14:editId="730F30B1">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A9D49"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28CBE4C0" wp14:editId="31135A44">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6816F"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4E7AA53D" wp14:editId="5221FA6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A4D7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7C8F9103" wp14:editId="2ABB1342">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DD04"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65DE857E" wp14:editId="24B42DA8">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7D4C"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2F485BAD" wp14:editId="05F1C6EE">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8BA1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7694C17" wp14:editId="0D98C79B">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738E"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92E3018" wp14:editId="3BF7D7B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73C3D"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2E1A8C60" wp14:editId="4B880801">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43867"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3CA7F2FE" wp14:editId="1221D1F1">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593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67FD1F5" wp14:editId="60A681D0">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9175"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6ECEF249" wp14:editId="1431BFA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C5FD5"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3930BB7" wp14:editId="4B354A5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5EC90"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5671C3CC" wp14:editId="65713AEE">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E803"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1165B99B"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068E3465"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87CCC4D" w14:textId="77777777" w:rsidR="009E3A65" w:rsidRPr="00FD5471" w:rsidRDefault="009E3A65" w:rsidP="00847269">
            <w:pPr>
              <w:pStyle w:val="aa"/>
              <w:ind w:firstLineChars="500" w:firstLine="1410"/>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6B67600"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20D9912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55A34782"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第４条関係</w:t>
            </w:r>
          </w:p>
          <w:p w14:paraId="73FB301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0671222D"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「非常連絡表」は別表として差し支えない。</w:t>
            </w:r>
          </w:p>
          <w:p w14:paraId="3D38CBD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6F02F5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４　表は例示であるので自社の組織に応じた連絡表を定める。</w:t>
            </w:r>
          </w:p>
          <w:p w14:paraId="07545C8C"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4A6F0EB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9E3A65" w:rsidRPr="00FD5471" w14:paraId="16891B28" w14:textId="77777777" w:rsidTr="009E3A65">
        <w:trPr>
          <w:trHeight w:val="2998"/>
        </w:trPr>
        <w:tc>
          <w:tcPr>
            <w:tcW w:w="2805" w:type="pct"/>
            <w:tcBorders>
              <w:top w:val="single" w:sz="4" w:space="0" w:color="auto"/>
              <w:bottom w:val="single" w:sz="4" w:space="0" w:color="auto"/>
            </w:tcBorders>
            <w:shd w:val="clear" w:color="auto" w:fill="auto"/>
          </w:tcPr>
          <w:p w14:paraId="5D099B5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（非常連絡事項）</w:t>
            </w:r>
          </w:p>
          <w:p w14:paraId="54995FDA"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　事故等が発生した場合の連絡は、原則として次の区分により行うものとする。</w:t>
            </w:r>
          </w:p>
          <w:p w14:paraId="1AFF02B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全事故等に共通する事項</w:t>
            </w:r>
          </w:p>
          <w:p w14:paraId="4417FC2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船名</w:t>
            </w:r>
          </w:p>
          <w:p w14:paraId="673022B3"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日時</w:t>
            </w:r>
          </w:p>
          <w:p w14:paraId="3CB02D6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場所</w:t>
            </w:r>
          </w:p>
          <w:p w14:paraId="4DC9C1D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事故等の種類</w:t>
            </w:r>
          </w:p>
          <w:p w14:paraId="501E72FB"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死傷者の有無</w:t>
            </w:r>
          </w:p>
          <w:p w14:paraId="3B2DD62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救助の要否</w:t>
            </w:r>
          </w:p>
          <w:p w14:paraId="687DA79A"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当時の気象・海象</w:t>
            </w:r>
          </w:p>
          <w:p w14:paraId="3793AE70" w14:textId="77777777" w:rsidR="009E3A65" w:rsidRPr="00FD5471" w:rsidRDefault="009E3A65" w:rsidP="00847269">
            <w:pPr>
              <w:pStyle w:val="aa"/>
              <w:rPr>
                <w:rFonts w:ascii="メイリオ" w:eastAsia="メイリオ" w:hAnsi="メイリオ"/>
                <w:color w:val="000000" w:themeColor="text1"/>
                <w:szCs w:val="24"/>
              </w:rPr>
            </w:pPr>
          </w:p>
          <w:p w14:paraId="3797E351" w14:textId="77777777" w:rsidR="009E3A65" w:rsidRPr="00FD5471" w:rsidRDefault="009E3A65" w:rsidP="00847269">
            <w:pPr>
              <w:pStyle w:val="aa"/>
              <w:ind w:firstLineChars="100" w:firstLine="242"/>
              <w:rPr>
                <w:rFonts w:ascii="メイリオ" w:eastAsia="メイリオ" w:hAnsi="メイリオ"/>
                <w:color w:val="000000" w:themeColor="text1"/>
                <w:szCs w:val="24"/>
              </w:rPr>
            </w:pPr>
          </w:p>
          <w:p w14:paraId="58F8721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9E3A65" w:rsidRPr="00FD5471" w14:paraId="6087DE68" w14:textId="77777777" w:rsidTr="00847269">
              <w:trPr>
                <w:cantSplit/>
                <w:trHeight w:hRule="exact" w:val="343"/>
              </w:trPr>
              <w:tc>
                <w:tcPr>
                  <w:tcW w:w="112" w:type="dxa"/>
                  <w:vMerge w:val="restart"/>
                  <w:tcBorders>
                    <w:top w:val="nil"/>
                    <w:left w:val="nil"/>
                    <w:bottom w:val="nil"/>
                    <w:right w:val="nil"/>
                  </w:tcBorders>
                </w:tcPr>
                <w:p w14:paraId="4E3DCA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3800B70"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52438B0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43A308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63F3A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r>
            <w:tr w:rsidR="009E3A65" w:rsidRPr="00FD5471" w14:paraId="112D7F78" w14:textId="77777777" w:rsidTr="00847269">
              <w:trPr>
                <w:cantSplit/>
                <w:trHeight w:hRule="exact" w:val="2659"/>
              </w:trPr>
              <w:tc>
                <w:tcPr>
                  <w:tcW w:w="112" w:type="dxa"/>
                  <w:vMerge/>
                  <w:tcBorders>
                    <w:top w:val="nil"/>
                    <w:left w:val="nil"/>
                    <w:bottom w:val="nil"/>
                    <w:right w:val="nil"/>
                  </w:tcBorders>
                </w:tcPr>
                <w:p w14:paraId="576C1C3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833B0D"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A7D5017"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6476718C"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衝突の状況（衝突時の両船の針路、速力等又は岸壁等への接近状況）</w:t>
                  </w:r>
                </w:p>
                <w:p w14:paraId="2EEEF6FB"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船体、機器、車両の損傷状況</w:t>
                  </w:r>
                </w:p>
                <w:p w14:paraId="2085BCF9"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浸水の有無（あるときはｄ項）</w:t>
                  </w:r>
                </w:p>
                <w:p w14:paraId="45AF625D"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流出油の有無（あるときはその程度及び防除措置）</w:t>
                  </w:r>
                </w:p>
                <w:p w14:paraId="745D75AE"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自力航行の可否</w:t>
                  </w:r>
                </w:p>
                <w:p w14:paraId="407883A1"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相手船の船種、船名、総トン数、（用）船主・船長名（できれば住所、連絡先）</w:t>
                  </w:r>
                </w:p>
                <w:p w14:paraId="6A5E9539"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船舶衝突の場合</w:t>
                  </w:r>
                </w:p>
                <w:p w14:paraId="498F8E76"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相手船の状況（船体損傷の状況、死傷者の有無、救助の要否等）</w:t>
                  </w:r>
                </w:p>
                <w:p w14:paraId="23592E25"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F4BFCC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65F1496" w14:textId="77777777" w:rsidTr="00847269">
              <w:trPr>
                <w:cantSplit/>
                <w:trHeight w:hRule="exact" w:val="2349"/>
              </w:trPr>
              <w:tc>
                <w:tcPr>
                  <w:tcW w:w="112" w:type="dxa"/>
                  <w:vMerge/>
                  <w:tcBorders>
                    <w:top w:val="nil"/>
                    <w:left w:val="nil"/>
                    <w:bottom w:val="nil"/>
                    <w:right w:val="nil"/>
                  </w:tcBorders>
                </w:tcPr>
                <w:p w14:paraId="197FC6E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55FE817B"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1FBA254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4335B7B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7ED6B369"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船体周囲の水深、底質及び付近の状況</w:t>
                  </w:r>
                </w:p>
                <w:p w14:paraId="0DADB69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潮汐の状況、船体に及ぼす風潮及び波浪の影響</w:t>
                  </w:r>
                </w:p>
                <w:p w14:paraId="5C435510"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船体、機器、車両の損傷状況</w:t>
                  </w:r>
                </w:p>
                <w:p w14:paraId="1E233137"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浸水の有無（あるときはｄ項）</w:t>
                  </w:r>
                </w:p>
                <w:p w14:paraId="4723BBC2"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離礁の見通し及び陸上からの救助の可否</w:t>
                  </w:r>
                </w:p>
                <w:p w14:paraId="40E6E4D5" w14:textId="77777777" w:rsidR="009E3A65" w:rsidRPr="00FD5471" w:rsidRDefault="009E3A65" w:rsidP="00847269">
                  <w:pPr>
                    <w:pStyle w:val="aa"/>
                    <w:wordWrap/>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4E593AC"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116E5F20" w14:textId="77777777" w:rsidTr="00847269">
              <w:trPr>
                <w:cantSplit/>
                <w:trHeight w:hRule="exact" w:val="1490"/>
              </w:trPr>
              <w:tc>
                <w:tcPr>
                  <w:tcW w:w="112" w:type="dxa"/>
                  <w:vMerge/>
                  <w:tcBorders>
                    <w:top w:val="nil"/>
                    <w:left w:val="nil"/>
                    <w:bottom w:val="nil"/>
                    <w:right w:val="nil"/>
                  </w:tcBorders>
                </w:tcPr>
                <w:p w14:paraId="28A595EF"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375CAB0"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08EDAC1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0F096D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出火場所及び火災の状況</w:t>
                  </w:r>
                </w:p>
                <w:p w14:paraId="48D7D3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出火原因</w:t>
                  </w:r>
                </w:p>
                <w:p w14:paraId="1ACC749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船体、機器、車両の損傷状況</w:t>
                  </w:r>
                </w:p>
                <w:p w14:paraId="30A143C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消火作業の状況</w:t>
                  </w:r>
                </w:p>
                <w:p w14:paraId="35B3213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340DD34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EBA388" w14:textId="77777777" w:rsidTr="00847269">
              <w:trPr>
                <w:cantSplit/>
                <w:trHeight w:hRule="exact" w:val="2063"/>
              </w:trPr>
              <w:tc>
                <w:tcPr>
                  <w:tcW w:w="112" w:type="dxa"/>
                  <w:vMerge/>
                  <w:tcBorders>
                    <w:top w:val="nil"/>
                    <w:left w:val="nil"/>
                    <w:bottom w:val="nil"/>
                    <w:right w:val="nil"/>
                  </w:tcBorders>
                </w:tcPr>
                <w:p w14:paraId="5244016D"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5F79249"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55B3AC45"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8E4C44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浸水個所及び浸水の原因</w:t>
                  </w:r>
                </w:p>
                <w:p w14:paraId="2B4AE99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浸水量及びその増減の程度</w:t>
                  </w:r>
                </w:p>
                <w:p w14:paraId="73F0A4E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船体、機器、車両の損傷状況</w:t>
                  </w:r>
                </w:p>
                <w:p w14:paraId="71F39B6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浸水防止作業の状況</w:t>
                  </w:r>
                </w:p>
                <w:p w14:paraId="299D4B3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船体に及ぼす風浪の影響</w:t>
                  </w:r>
                </w:p>
                <w:p w14:paraId="125BF2A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浸水防止の見通し</w:t>
                  </w:r>
                </w:p>
                <w:p w14:paraId="6C797AF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0B6F1E57"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B29EBF3" w14:textId="77777777" w:rsidTr="00847269">
              <w:trPr>
                <w:cantSplit/>
                <w:trHeight w:hRule="exact" w:val="1776"/>
              </w:trPr>
              <w:tc>
                <w:tcPr>
                  <w:tcW w:w="112" w:type="dxa"/>
                  <w:vMerge/>
                  <w:tcBorders>
                    <w:top w:val="nil"/>
                    <w:left w:val="nil"/>
                    <w:bottom w:val="nil"/>
                    <w:right w:val="nil"/>
                  </w:tcBorders>
                </w:tcPr>
                <w:p w14:paraId="2AED6D87"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718F94B4"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C48B43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7C36F23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事件の種類</w:t>
                  </w:r>
                </w:p>
                <w:p w14:paraId="62F6ACA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事件発生の端緒及び経緯</w:t>
                  </w:r>
                </w:p>
                <w:p w14:paraId="2C495A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被害者の氏名、被害状況等</w:t>
                  </w:r>
                </w:p>
                <w:p w14:paraId="151476D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被疑者の人数、氏名等</w:t>
                  </w:r>
                </w:p>
                <w:p w14:paraId="4D1EF1F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被疑者が凶器を所持している場合は、その種類、数量等</w:t>
                  </w:r>
                </w:p>
                <w:p w14:paraId="37345F0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6F2D6288"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4ECCC4" w14:textId="77777777" w:rsidTr="00847269">
              <w:trPr>
                <w:cantSplit/>
                <w:trHeight w:hRule="exact" w:val="2097"/>
              </w:trPr>
              <w:tc>
                <w:tcPr>
                  <w:tcW w:w="112" w:type="dxa"/>
                  <w:vMerge/>
                  <w:tcBorders>
                    <w:top w:val="nil"/>
                    <w:left w:val="nil"/>
                    <w:bottom w:val="nil"/>
                    <w:right w:val="nil"/>
                  </w:tcBorders>
                </w:tcPr>
                <w:p w14:paraId="524D9C8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67A92F4" w14:textId="77777777" w:rsidR="009E3A65" w:rsidRPr="00FD5471" w:rsidRDefault="009E3A65" w:rsidP="00847269">
                  <w:pPr>
                    <w:pStyle w:val="aa"/>
                    <w:wordWrap/>
                    <w:spacing w:line="478" w:lineRule="exact"/>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27645F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509F495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事故の発生状況</w:t>
                  </w:r>
                </w:p>
                <w:p w14:paraId="09CD83B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死傷者数又は疾病者数</w:t>
                  </w:r>
                </w:p>
                <w:p w14:paraId="2C43000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発生原因</w:t>
                  </w:r>
                </w:p>
                <w:p w14:paraId="2164489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負傷又は疾病の程度</w:t>
                  </w:r>
                </w:p>
                <w:p w14:paraId="1F415FA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応急手当の状況</w:t>
                  </w:r>
                </w:p>
                <w:p w14:paraId="29FEAC16" w14:textId="77777777" w:rsidR="009E3A65"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緊急下船の必要の有無</w:t>
                  </w:r>
                </w:p>
                <w:p w14:paraId="2A1C807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142" w:type="dxa"/>
                  <w:vMerge/>
                  <w:tcBorders>
                    <w:top w:val="nil"/>
                    <w:left w:val="nil"/>
                    <w:bottom w:val="nil"/>
                    <w:right w:val="nil"/>
                  </w:tcBorders>
                </w:tcPr>
                <w:p w14:paraId="227A139A"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729CF59" w14:textId="77777777" w:rsidTr="00847269">
              <w:trPr>
                <w:cantSplit/>
                <w:trHeight w:val="292"/>
              </w:trPr>
              <w:tc>
                <w:tcPr>
                  <w:tcW w:w="112" w:type="dxa"/>
                  <w:vMerge/>
                  <w:tcBorders>
                    <w:top w:val="nil"/>
                    <w:left w:val="nil"/>
                    <w:bottom w:val="nil"/>
                    <w:right w:val="nil"/>
                  </w:tcBorders>
                </w:tcPr>
                <w:p w14:paraId="2A12628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E5AC16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1AB9E5D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8B2E15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317A981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E0B6F18" w14:textId="77777777" w:rsidTr="00847269">
              <w:trPr>
                <w:cantSplit/>
                <w:trHeight w:hRule="exact" w:val="917"/>
              </w:trPr>
              <w:tc>
                <w:tcPr>
                  <w:tcW w:w="112" w:type="dxa"/>
                  <w:vMerge w:val="restart"/>
                  <w:tcBorders>
                    <w:top w:val="nil"/>
                    <w:left w:val="nil"/>
                    <w:bottom w:val="nil"/>
                    <w:right w:val="nil"/>
                  </w:tcBorders>
                </w:tcPr>
                <w:p w14:paraId="2A0462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05352278"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62781BF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34D5289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行方不明の日時、場所及び理由（推定）</w:t>
                  </w:r>
                </w:p>
                <w:p w14:paraId="7084327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行方不明者の氏名等</w:t>
                  </w:r>
                </w:p>
                <w:p w14:paraId="1A906C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318DF56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A8A29B0" w14:textId="77777777" w:rsidTr="00847269">
              <w:trPr>
                <w:cantSplit/>
                <w:trHeight w:hRule="exact" w:val="917"/>
              </w:trPr>
              <w:tc>
                <w:tcPr>
                  <w:tcW w:w="112" w:type="dxa"/>
                  <w:vMerge/>
                  <w:tcBorders>
                    <w:top w:val="nil"/>
                    <w:left w:val="nil"/>
                    <w:bottom w:val="nil"/>
                    <w:right w:val="nil"/>
                  </w:tcBorders>
                </w:tcPr>
                <w:p w14:paraId="07B1B1EE"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703B28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73E3DDC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7C0BA4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事故の状況</w:t>
                  </w:r>
                </w:p>
                <w:p w14:paraId="07B6B6E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事故の原因</w:t>
                  </w:r>
                </w:p>
                <w:p w14:paraId="079424A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94EAE86"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C02E41F" w14:textId="77777777" w:rsidTr="00847269">
              <w:trPr>
                <w:cantSplit/>
                <w:trHeight w:hRule="exact" w:val="917"/>
              </w:trPr>
              <w:tc>
                <w:tcPr>
                  <w:tcW w:w="112" w:type="dxa"/>
                  <w:vMerge/>
                  <w:tcBorders>
                    <w:top w:val="nil"/>
                    <w:left w:val="nil"/>
                    <w:bottom w:val="nil"/>
                    <w:right w:val="nil"/>
                  </w:tcBorders>
                </w:tcPr>
                <w:p w14:paraId="616E2B10"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A76F4C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2098783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447AEB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インシデントの状況</w:t>
                  </w:r>
                </w:p>
                <w:p w14:paraId="1D0778A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インシデントの原因</w:t>
                  </w:r>
                </w:p>
                <w:p w14:paraId="42AD73E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343D303" w14:textId="77777777" w:rsidR="009E3A65" w:rsidRPr="00FD5471" w:rsidRDefault="009E3A65" w:rsidP="00847269">
                  <w:pPr>
                    <w:pStyle w:val="aa"/>
                    <w:wordWrap/>
                    <w:rPr>
                      <w:rFonts w:ascii="メイリオ" w:eastAsia="メイリオ" w:hAnsi="メイリオ"/>
                      <w:color w:val="000000" w:themeColor="text1"/>
                      <w:spacing w:val="0"/>
                      <w:szCs w:val="24"/>
                    </w:rPr>
                  </w:pPr>
                </w:p>
              </w:tc>
            </w:tr>
          </w:tbl>
          <w:p w14:paraId="05F63E6D" w14:textId="77777777" w:rsidR="009E3A65" w:rsidRDefault="009E3A65" w:rsidP="00847269">
            <w:pPr>
              <w:pStyle w:val="aa"/>
              <w:rPr>
                <w:rFonts w:ascii="メイリオ" w:eastAsia="メイリオ" w:hAnsi="メイリオ"/>
                <w:color w:val="000000" w:themeColor="text1"/>
                <w:szCs w:val="24"/>
              </w:rPr>
            </w:pPr>
          </w:p>
          <w:p w14:paraId="60002387" w14:textId="77777777" w:rsidR="00CF4521" w:rsidRDefault="00CF4521" w:rsidP="00847269">
            <w:pPr>
              <w:pStyle w:val="aa"/>
              <w:rPr>
                <w:rFonts w:ascii="メイリオ" w:eastAsia="メイリオ" w:hAnsi="メイリオ"/>
                <w:color w:val="000000" w:themeColor="text1"/>
                <w:szCs w:val="24"/>
              </w:rPr>
            </w:pPr>
          </w:p>
          <w:p w14:paraId="76906999" w14:textId="77777777" w:rsidR="00CF4521" w:rsidRPr="00FD5471" w:rsidRDefault="00CF4521" w:rsidP="00847269">
            <w:pPr>
              <w:pStyle w:val="aa"/>
              <w:rPr>
                <w:rFonts w:ascii="メイリオ" w:eastAsia="メイリオ" w:hAnsi="メイリオ"/>
                <w:color w:val="000000" w:themeColor="text1"/>
                <w:szCs w:val="24"/>
              </w:rPr>
            </w:pPr>
          </w:p>
          <w:p w14:paraId="52C581CF" w14:textId="77777777" w:rsidR="009E3A65" w:rsidRPr="00FD5471" w:rsidRDefault="009E3A65"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7E11D4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D10B326" w14:textId="77777777" w:rsidR="009E3A65" w:rsidRPr="00FD5471" w:rsidRDefault="009E3A65" w:rsidP="00847269">
            <w:pPr>
              <w:pStyle w:val="aa"/>
              <w:ind w:left="34" w:hangingChars="14" w:hanging="3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第５条関係</w:t>
            </w:r>
          </w:p>
          <w:p w14:paraId="54B56B15"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4ED9D9E6"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自動車航送を伴わない旅客船の場合は車両に関する事項を削除する。</w:t>
            </w:r>
          </w:p>
        </w:tc>
      </w:tr>
      <w:tr w:rsidR="009E3A65" w:rsidRPr="00FD5471" w14:paraId="0B1E54C6" w14:textId="77777777" w:rsidTr="009E3A65">
        <w:tc>
          <w:tcPr>
            <w:tcW w:w="2805" w:type="pct"/>
            <w:tcBorders>
              <w:top w:val="single" w:sz="4" w:space="0" w:color="auto"/>
              <w:bottom w:val="single" w:sz="4" w:space="0" w:color="auto"/>
            </w:tcBorders>
            <w:shd w:val="clear" w:color="auto" w:fill="auto"/>
          </w:tcPr>
          <w:p w14:paraId="24E395C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第３章　　事故の処理等</w:t>
            </w:r>
          </w:p>
          <w:p w14:paraId="49F53793" w14:textId="77777777" w:rsidR="009E3A65" w:rsidRPr="00FD5471" w:rsidRDefault="009E3A65" w:rsidP="00847269">
            <w:pPr>
              <w:pStyle w:val="aa"/>
              <w:rPr>
                <w:rFonts w:ascii="メイリオ" w:eastAsia="メイリオ" w:hAnsi="メイリオ"/>
                <w:color w:val="000000" w:themeColor="text1"/>
                <w:szCs w:val="24"/>
              </w:rPr>
            </w:pPr>
          </w:p>
          <w:p w14:paraId="5F61E5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（船長のとるべき措置）</w:t>
            </w:r>
          </w:p>
          <w:p w14:paraId="49A118C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4441788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海難事故の場合</w:t>
            </w:r>
          </w:p>
          <w:p w14:paraId="1EBA40F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損傷状況の把握及び事故局限の可否の検討</w:t>
            </w:r>
          </w:p>
          <w:p w14:paraId="6A5A2C3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人身事故に対する早急な救護</w:t>
            </w:r>
          </w:p>
          <w:p w14:paraId="205F7C46"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A2F3CAF"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旅客への正確な情報の周知及び状況に即した適切な旅客の誘導</w:t>
            </w:r>
          </w:p>
          <w:p w14:paraId="5137C257"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二次災害及び被害拡大を防止するための適切な作業の実施</w:t>
            </w:r>
          </w:p>
          <w:p w14:paraId="6327695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不法事件の場合</w:t>
            </w:r>
          </w:p>
          <w:p w14:paraId="7A01BB85"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被害者に対する早急な救護</w:t>
            </w:r>
          </w:p>
          <w:p w14:paraId="2F83DA0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不法行為者の隔離又は監視</w:t>
            </w:r>
          </w:p>
          <w:p w14:paraId="704EEF1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47060EA1" w14:textId="77777777" w:rsidR="00CF452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旅客に対する現状及び措置状況の周知と旅客の軽率な行為の禁止</w:t>
            </w:r>
          </w:p>
          <w:p w14:paraId="7E6CBDD0" w14:textId="7871F662" w:rsidR="009E3A65" w:rsidRPr="00FD547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不法行為が継続している場合、中止を求める不法行為者への説得</w:t>
            </w:r>
          </w:p>
          <w:p w14:paraId="2184C628" w14:textId="77777777" w:rsidR="009E3A65" w:rsidRDefault="009E3A65" w:rsidP="00847269">
            <w:pPr>
              <w:pStyle w:val="aa"/>
              <w:rPr>
                <w:rFonts w:ascii="メイリオ" w:eastAsia="メイリオ" w:hAnsi="メイリオ"/>
                <w:color w:val="000000" w:themeColor="text1"/>
                <w:szCs w:val="24"/>
              </w:rPr>
            </w:pPr>
          </w:p>
          <w:p w14:paraId="2CBAE0AE" w14:textId="77777777" w:rsidR="00CF4521" w:rsidRPr="00CF4521" w:rsidRDefault="00CF4521"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84A40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397D31E"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228B2774"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4F7542DD"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第６条関係</w:t>
            </w:r>
          </w:p>
          <w:p w14:paraId="6092FB30"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1BB57A7"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9E3A65" w:rsidRPr="00FD5471" w14:paraId="18D4A46F" w14:textId="77777777" w:rsidTr="009E3A65">
        <w:tc>
          <w:tcPr>
            <w:tcW w:w="2805" w:type="pct"/>
            <w:tcBorders>
              <w:top w:val="single" w:sz="4" w:space="0" w:color="auto"/>
              <w:bottom w:val="nil"/>
            </w:tcBorders>
            <w:shd w:val="clear" w:color="auto" w:fill="auto"/>
          </w:tcPr>
          <w:p w14:paraId="25A6DEC4"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（運航管理者のとるべき措置）</w:t>
            </w:r>
          </w:p>
          <w:p w14:paraId="0DBCBD78"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CBD58A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6FE0B3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B02172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事故の実態把握及び救難に必要な情報の収集及び分析</w:t>
            </w:r>
          </w:p>
          <w:p w14:paraId="1A405D7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海上保安官署への救助要請</w:t>
            </w:r>
          </w:p>
          <w:p w14:paraId="324EC2B3"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行方不明者の捜索又は本船の救助のための捜索船又は救助船等の手配</w:t>
            </w:r>
          </w:p>
          <w:p w14:paraId="12901B6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必要人員の派遣及び必要物資の補給等</w:t>
            </w:r>
          </w:p>
          <w:p w14:paraId="3D78181C"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(5)　船長に対する必要事項の連絡及び助言</w:t>
            </w:r>
          </w:p>
          <w:p w14:paraId="4341ADE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(6)　医師、病院、宿舎の手配等の旅客の救護のための措置</w:t>
            </w:r>
          </w:p>
          <w:p w14:paraId="49B97EE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(7)　乗船客の氏名の確認及びその連絡先への通知</w:t>
            </w:r>
          </w:p>
          <w:p w14:paraId="6C46A47B"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6D20FBD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56A5C5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第７条関係</w:t>
            </w:r>
          </w:p>
          <w:p w14:paraId="7C666653"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F7078BB"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9E3A65" w:rsidRPr="00FD5471" w14:paraId="69045E03" w14:textId="77777777" w:rsidTr="00847269">
        <w:trPr>
          <w:trHeight w:val="6117"/>
        </w:trPr>
        <w:tc>
          <w:tcPr>
            <w:tcW w:w="2805" w:type="pct"/>
            <w:tcBorders>
              <w:top w:val="single" w:sz="4" w:space="0" w:color="auto"/>
              <w:bottom w:val="nil"/>
            </w:tcBorders>
            <w:shd w:val="clear" w:color="auto" w:fill="auto"/>
          </w:tcPr>
          <w:p w14:paraId="30B4EB99" w14:textId="77777777" w:rsidR="009E3A65" w:rsidRPr="00FD5471" w:rsidRDefault="009E3A65"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（事故処理組織）</w:t>
            </w:r>
          </w:p>
          <w:p w14:paraId="27BF2C0B"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6C096534"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9E3A65" w:rsidRPr="00FD5471" w14:paraId="71E5D460" w14:textId="77777777" w:rsidTr="00847269">
              <w:trPr>
                <w:cantSplit/>
                <w:trHeight w:hRule="exact" w:val="340"/>
              </w:trPr>
              <w:tc>
                <w:tcPr>
                  <w:tcW w:w="306" w:type="dxa"/>
                  <w:vMerge w:val="restart"/>
                  <w:tcBorders>
                    <w:top w:val="nil"/>
                    <w:left w:val="nil"/>
                    <w:bottom w:val="nil"/>
                    <w:right w:val="nil"/>
                  </w:tcBorders>
                </w:tcPr>
                <w:p w14:paraId="3F7C7979" w14:textId="77777777" w:rsidR="009E3A65" w:rsidRPr="00FD5471" w:rsidRDefault="009E3A65"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54CDAEB" w14:textId="77777777" w:rsidR="009E3A65" w:rsidRPr="00FD5471" w:rsidRDefault="009E3A65"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1077398C" w14:textId="77777777" w:rsidR="009E3A65" w:rsidRPr="00FD5471" w:rsidRDefault="009E3A65" w:rsidP="00847269">
                  <w:pPr>
                    <w:pStyle w:val="aa"/>
                    <w:jc w:val="center"/>
                    <w:rPr>
                      <w:color w:val="000000" w:themeColor="text1"/>
                      <w:spacing w:val="0"/>
                      <w:sz w:val="21"/>
                      <w:szCs w:val="21"/>
                    </w:rPr>
                  </w:pPr>
                  <w:r w:rsidRPr="00FD5471">
                    <w:rPr>
                      <w:rFonts w:hAnsi="ＭＳ ゴシック" w:hint="eastAsia"/>
                      <w:color w:val="000000" w:themeColor="text1"/>
                      <w:sz w:val="22"/>
                      <w:szCs w:val="22"/>
                    </w:rPr>
                    <w:t>職務</w:t>
                  </w:r>
                </w:p>
              </w:tc>
              <w:tc>
                <w:tcPr>
                  <w:tcW w:w="142" w:type="dxa"/>
                  <w:vMerge w:val="restart"/>
                  <w:tcBorders>
                    <w:top w:val="nil"/>
                    <w:left w:val="nil"/>
                    <w:bottom w:val="nil"/>
                    <w:right w:val="nil"/>
                  </w:tcBorders>
                </w:tcPr>
                <w:p w14:paraId="48E770F9" w14:textId="77777777" w:rsidR="009E3A65" w:rsidRPr="00FD5471" w:rsidRDefault="009E3A65" w:rsidP="00847269">
                  <w:pPr>
                    <w:pStyle w:val="aa"/>
                    <w:jc w:val="center"/>
                    <w:rPr>
                      <w:color w:val="000000" w:themeColor="text1"/>
                      <w:spacing w:val="0"/>
                      <w:sz w:val="21"/>
                      <w:szCs w:val="21"/>
                    </w:rPr>
                  </w:pPr>
                </w:p>
              </w:tc>
            </w:tr>
            <w:tr w:rsidR="009E3A65" w:rsidRPr="00FD5471" w14:paraId="72DC87F5" w14:textId="77777777" w:rsidTr="00847269">
              <w:trPr>
                <w:cantSplit/>
                <w:trHeight w:hRule="exact" w:val="340"/>
              </w:trPr>
              <w:tc>
                <w:tcPr>
                  <w:tcW w:w="306" w:type="dxa"/>
                  <w:vMerge/>
                  <w:tcBorders>
                    <w:top w:val="nil"/>
                    <w:left w:val="nil"/>
                    <w:bottom w:val="nil"/>
                    <w:right w:val="nil"/>
                  </w:tcBorders>
                </w:tcPr>
                <w:p w14:paraId="19115180"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48706142"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1A4FFEF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09F40E7D" w14:textId="77777777" w:rsidR="009E3A65" w:rsidRPr="00FD5471" w:rsidRDefault="009E3A65" w:rsidP="00847269">
                  <w:pPr>
                    <w:pStyle w:val="aa"/>
                    <w:rPr>
                      <w:color w:val="000000" w:themeColor="text1"/>
                      <w:spacing w:val="0"/>
                      <w:sz w:val="21"/>
                      <w:szCs w:val="21"/>
                    </w:rPr>
                  </w:pPr>
                </w:p>
              </w:tc>
            </w:tr>
            <w:tr w:rsidR="009E3A65" w:rsidRPr="00FD5471" w14:paraId="3610B686" w14:textId="77777777" w:rsidTr="00847269">
              <w:trPr>
                <w:cantSplit/>
                <w:trHeight w:hRule="exact" w:val="624"/>
              </w:trPr>
              <w:tc>
                <w:tcPr>
                  <w:tcW w:w="306" w:type="dxa"/>
                  <w:vMerge/>
                  <w:tcBorders>
                    <w:top w:val="nil"/>
                    <w:left w:val="nil"/>
                    <w:bottom w:val="nil"/>
                    <w:right w:val="nil"/>
                  </w:tcBorders>
                </w:tcPr>
                <w:p w14:paraId="1158A4D6"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0B86FB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0EA1E439"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73BD090A" w14:textId="77777777" w:rsidR="009E3A65" w:rsidRPr="00FD5471" w:rsidRDefault="009E3A65" w:rsidP="00847269">
                  <w:pPr>
                    <w:pStyle w:val="aa"/>
                    <w:rPr>
                      <w:color w:val="000000" w:themeColor="text1"/>
                      <w:spacing w:val="0"/>
                      <w:sz w:val="21"/>
                      <w:szCs w:val="21"/>
                    </w:rPr>
                  </w:pPr>
                </w:p>
              </w:tc>
            </w:tr>
            <w:tr w:rsidR="009E3A65" w:rsidRPr="00FD5471" w14:paraId="46628325" w14:textId="77777777" w:rsidTr="00847269">
              <w:trPr>
                <w:cantSplit/>
                <w:trHeight w:val="1091"/>
              </w:trPr>
              <w:tc>
                <w:tcPr>
                  <w:tcW w:w="306" w:type="dxa"/>
                  <w:vMerge/>
                  <w:tcBorders>
                    <w:top w:val="nil"/>
                    <w:left w:val="nil"/>
                    <w:bottom w:val="nil"/>
                    <w:right w:val="nil"/>
                  </w:tcBorders>
                </w:tcPr>
                <w:p w14:paraId="3A37101E" w14:textId="77777777" w:rsidR="009E3A65" w:rsidRPr="00FD5471" w:rsidRDefault="009E3A65"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6D7215C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救難対策班</w:t>
                  </w:r>
                </w:p>
                <w:p w14:paraId="4CBA6D0D"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26F66C0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569A4BDC"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785D2D88" w14:textId="77777777" w:rsidR="009E3A65" w:rsidRPr="00FD5471" w:rsidRDefault="009E3A65"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FD5471">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29A8A8DA" w14:textId="77777777" w:rsidR="009E3A65" w:rsidRPr="00FD5471" w:rsidRDefault="009E3A65" w:rsidP="00847269">
                  <w:pPr>
                    <w:pStyle w:val="aa"/>
                    <w:rPr>
                      <w:color w:val="000000" w:themeColor="text1"/>
                      <w:spacing w:val="0"/>
                      <w:sz w:val="21"/>
                      <w:szCs w:val="21"/>
                    </w:rPr>
                  </w:pPr>
                </w:p>
              </w:tc>
            </w:tr>
            <w:tr w:rsidR="009E3A65" w:rsidRPr="00FD5471" w14:paraId="368EA2B0" w14:textId="77777777" w:rsidTr="00847269">
              <w:trPr>
                <w:cantSplit/>
                <w:trHeight w:hRule="exact" w:val="118"/>
              </w:trPr>
              <w:tc>
                <w:tcPr>
                  <w:tcW w:w="306" w:type="dxa"/>
                  <w:vMerge w:val="restart"/>
                  <w:tcBorders>
                    <w:top w:val="nil"/>
                    <w:left w:val="nil"/>
                    <w:bottom w:val="nil"/>
                    <w:right w:val="nil"/>
                  </w:tcBorders>
                </w:tcPr>
                <w:p w14:paraId="4C4DF503" w14:textId="77777777" w:rsidR="009E3A65" w:rsidRPr="00FD5471" w:rsidRDefault="009E3A65"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65BD545F"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2B5AAA0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50390556" w14:textId="77777777" w:rsidR="009E3A65" w:rsidRPr="00FD5471" w:rsidRDefault="009E3A65" w:rsidP="00847269">
                  <w:pPr>
                    <w:pStyle w:val="aa"/>
                    <w:rPr>
                      <w:color w:val="000000" w:themeColor="text1"/>
                      <w:spacing w:val="0"/>
                      <w:sz w:val="21"/>
                      <w:szCs w:val="21"/>
                    </w:rPr>
                  </w:pPr>
                </w:p>
              </w:tc>
            </w:tr>
            <w:tr w:rsidR="009E3A65" w:rsidRPr="00FD5471" w14:paraId="21ABB209" w14:textId="77777777" w:rsidTr="00847269">
              <w:trPr>
                <w:cantSplit/>
                <w:trHeight w:hRule="exact" w:val="1191"/>
              </w:trPr>
              <w:tc>
                <w:tcPr>
                  <w:tcW w:w="306" w:type="dxa"/>
                  <w:vMerge/>
                  <w:tcBorders>
                    <w:top w:val="nil"/>
                    <w:left w:val="nil"/>
                    <w:bottom w:val="nil"/>
                    <w:right w:val="nil"/>
                  </w:tcBorders>
                </w:tcPr>
                <w:p w14:paraId="190409BD"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AF65C4B"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旅客対策班</w:t>
                  </w:r>
                </w:p>
                <w:p w14:paraId="683F91C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69C81B5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3CCCC9B8"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176362C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5AD111FB" w14:textId="77777777" w:rsidR="009E3A65" w:rsidRPr="00FD5471" w:rsidRDefault="009E3A65" w:rsidP="00847269">
                  <w:pPr>
                    <w:pStyle w:val="aa"/>
                    <w:rPr>
                      <w:color w:val="000000" w:themeColor="text1"/>
                      <w:spacing w:val="0"/>
                      <w:sz w:val="21"/>
                      <w:szCs w:val="21"/>
                    </w:rPr>
                  </w:pPr>
                </w:p>
              </w:tc>
            </w:tr>
            <w:tr w:rsidR="009E3A65" w:rsidRPr="00FD5471" w14:paraId="7FF23889" w14:textId="77777777" w:rsidTr="00847269">
              <w:trPr>
                <w:cantSplit/>
                <w:trHeight w:hRule="exact" w:val="1191"/>
              </w:trPr>
              <w:tc>
                <w:tcPr>
                  <w:tcW w:w="306" w:type="dxa"/>
                  <w:vMerge/>
                  <w:tcBorders>
                    <w:top w:val="nil"/>
                    <w:left w:val="nil"/>
                    <w:bottom w:val="nil"/>
                    <w:right w:val="nil"/>
                  </w:tcBorders>
                </w:tcPr>
                <w:p w14:paraId="52D9D3AB"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099A1D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庶務対策班</w:t>
                  </w:r>
                </w:p>
                <w:p w14:paraId="785CB5A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17B0F39A"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7A7E163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227097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3EA2A073" w14:textId="77777777" w:rsidR="009E3A65" w:rsidRPr="00FD5471" w:rsidRDefault="009E3A65" w:rsidP="00847269">
                  <w:pPr>
                    <w:pStyle w:val="aa"/>
                    <w:rPr>
                      <w:color w:val="000000" w:themeColor="text1"/>
                      <w:spacing w:val="0"/>
                      <w:sz w:val="21"/>
                      <w:szCs w:val="21"/>
                    </w:rPr>
                  </w:pPr>
                </w:p>
              </w:tc>
            </w:tr>
          </w:tbl>
          <w:p w14:paraId="0A6FDB08"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32"/>
              </w:rPr>
            </w:pPr>
          </w:p>
          <w:p w14:paraId="00326DBE"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29A8CF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C2BDFF9"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第８条関係</w:t>
            </w:r>
          </w:p>
          <w:p w14:paraId="4A3C3038"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表は例示であり、自社の組織、規模に応じて定めればよい。</w:t>
            </w:r>
          </w:p>
          <w:p w14:paraId="0212A93E"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）を参照して定める。</w:t>
            </w:r>
          </w:p>
          <w:p w14:paraId="20F35B49"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3301B5FF" w14:textId="77777777" w:rsidR="009E3A65" w:rsidRPr="00FD5471" w:rsidRDefault="009E3A65" w:rsidP="00847269">
            <w:pPr>
              <w:pStyle w:val="aa"/>
              <w:ind w:leftChars="114" w:left="599" w:hangingChars="150" w:hanging="36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63AFC423"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9E3A65" w:rsidRPr="00FD5471" w14:paraId="7E5729E4" w14:textId="77777777" w:rsidTr="00847269">
        <w:tc>
          <w:tcPr>
            <w:tcW w:w="2805" w:type="pct"/>
            <w:tcBorders>
              <w:top w:val="single" w:sz="4" w:space="0" w:color="auto"/>
              <w:bottom w:val="nil"/>
            </w:tcBorders>
            <w:shd w:val="clear" w:color="auto" w:fill="auto"/>
          </w:tcPr>
          <w:p w14:paraId="6797771F" w14:textId="77777777" w:rsidR="009E3A65" w:rsidRPr="00FD5471" w:rsidRDefault="009E3A65" w:rsidP="00847269">
            <w:pPr>
              <w:pStyle w:val="aa"/>
              <w:ind w:firstLineChars="100" w:firstLine="242"/>
              <w:rPr>
                <w:rFonts w:ascii="メイリオ" w:eastAsia="メイリオ" w:hAnsi="メイリオ"/>
                <w:color w:val="000000" w:themeColor="text1"/>
                <w:szCs w:val="24"/>
              </w:rPr>
            </w:pPr>
            <w:bookmarkStart w:id="1" w:name="_Hlk168066712"/>
            <w:r w:rsidRPr="00FD5471">
              <w:rPr>
                <w:rFonts w:ascii="メイリオ" w:eastAsia="メイリオ" w:hAnsi="メイリオ" w:hint="eastAsia"/>
                <w:color w:val="000000" w:themeColor="text1"/>
                <w:szCs w:val="24"/>
              </w:rPr>
              <w:t>（医療救護の連絡等）</w:t>
            </w:r>
          </w:p>
          <w:p w14:paraId="38C1DEE4" w14:textId="77777777" w:rsidR="009E3A65"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090A99F" w14:textId="77777777" w:rsidR="009E3A65" w:rsidRPr="00FD5471" w:rsidRDefault="009E3A65"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48C7F59A"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A2601A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第９条関係</w:t>
            </w:r>
          </w:p>
          <w:p w14:paraId="5F1AD190" w14:textId="77777777" w:rsidR="009E3A65" w:rsidRPr="00FD5471" w:rsidRDefault="009E3A65" w:rsidP="00847269">
            <w:pPr>
              <w:pStyle w:val="aa"/>
              <w:ind w:left="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22E6765A" w14:textId="77777777" w:rsidR="009E3A65" w:rsidRPr="00FD5471" w:rsidRDefault="009E3A65" w:rsidP="00847269">
            <w:pPr>
              <w:pStyle w:val="aa"/>
              <w:rPr>
                <w:rFonts w:ascii="メイリオ" w:eastAsia="メイリオ" w:hAnsi="メイリオ"/>
                <w:color w:val="000000" w:themeColor="text1"/>
                <w:szCs w:val="24"/>
              </w:rPr>
            </w:pPr>
          </w:p>
        </w:tc>
      </w:tr>
      <w:bookmarkEnd w:id="1"/>
      <w:tr w:rsidR="009E3A65" w:rsidRPr="00FD5471" w14:paraId="16B63234" w14:textId="77777777" w:rsidTr="00847269">
        <w:tc>
          <w:tcPr>
            <w:tcW w:w="2805" w:type="pct"/>
            <w:tcBorders>
              <w:top w:val="single" w:sz="4" w:space="0" w:color="auto"/>
              <w:bottom w:val="single" w:sz="4" w:space="0" w:color="auto"/>
            </w:tcBorders>
            <w:shd w:val="clear" w:color="auto" w:fill="auto"/>
          </w:tcPr>
          <w:p w14:paraId="70EF0FCE"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（現場の保存）</w:t>
            </w:r>
          </w:p>
          <w:p w14:paraId="1E3E34F8"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382CD8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5C14BB04"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578104"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第10条関係</w:t>
            </w:r>
          </w:p>
          <w:p w14:paraId="11FD33E6"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上記第９条関係と同様に規定する。</w:t>
            </w:r>
          </w:p>
          <w:p w14:paraId="39BCAFE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河川湖沼船の場合は、「関係海上保安官署等」を「警察署等」とする。</w:t>
            </w:r>
          </w:p>
        </w:tc>
      </w:tr>
      <w:tr w:rsidR="009E3A65" w:rsidRPr="00FD5471" w14:paraId="4E7D9D36" w14:textId="77777777" w:rsidTr="00847269">
        <w:trPr>
          <w:trHeight w:val="3282"/>
        </w:trPr>
        <w:tc>
          <w:tcPr>
            <w:tcW w:w="2805" w:type="pct"/>
            <w:tcBorders>
              <w:top w:val="single" w:sz="4" w:space="0" w:color="auto"/>
              <w:bottom w:val="single" w:sz="4" w:space="0" w:color="auto"/>
            </w:tcBorders>
            <w:shd w:val="clear" w:color="auto" w:fill="auto"/>
          </w:tcPr>
          <w:p w14:paraId="66B0A83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（事故調査委員会）</w:t>
            </w:r>
          </w:p>
          <w:p w14:paraId="2232301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　事故調査委員会の組織及び編成は、原則として次のとおりとする。</w:t>
            </w:r>
          </w:p>
          <w:p w14:paraId="7A6B50E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9E3A65" w:rsidRPr="00FD5471" w14:paraId="67AA15F5"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20B5509" w14:textId="77777777" w:rsidR="009E3A65" w:rsidRPr="00FD5471" w:rsidRDefault="009E3A65"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07C9E6DB" w14:textId="77777777" w:rsidR="009E3A65" w:rsidRPr="00FD5471" w:rsidRDefault="009E3A65" w:rsidP="00847269">
                  <w:pPr>
                    <w:pStyle w:val="aa"/>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職名</w:t>
                  </w:r>
                </w:p>
              </w:tc>
            </w:tr>
            <w:tr w:rsidR="009E3A65" w:rsidRPr="00FD5471" w14:paraId="0910F5F0"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031943E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7B4E61F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経営の責任者</w:t>
                  </w:r>
                </w:p>
              </w:tc>
            </w:tr>
            <w:tr w:rsidR="009E3A65" w:rsidRPr="00FD5471" w14:paraId="7E8D039F"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6AB79B0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0C347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安全統括管理者、運航管理者</w:t>
                  </w:r>
                </w:p>
              </w:tc>
            </w:tr>
            <w:tr w:rsidR="009E3A65" w:rsidRPr="00FD5471" w14:paraId="4A6DDC20"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02D0D8E9"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211E16B9"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海務担当者</w:t>
                  </w:r>
                </w:p>
                <w:p w14:paraId="1A5A73E7"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営業担当者</w:t>
                  </w:r>
                </w:p>
                <w:p w14:paraId="1B1D3458"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関係運航管理補助者</w:t>
                  </w:r>
                </w:p>
              </w:tc>
            </w:tr>
          </w:tbl>
          <w:p w14:paraId="73A28E64"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3E3D7935"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75FA8DD"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第11条関係</w:t>
            </w:r>
          </w:p>
          <w:p w14:paraId="0BDE127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表は例示であり、自社の組織に応じて定める。</w:t>
            </w:r>
          </w:p>
          <w:p w14:paraId="6177DD9C"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4404FDE7" w14:textId="77777777" w:rsidR="009E3A65" w:rsidRPr="00FD5471" w:rsidRDefault="009E3A65" w:rsidP="009E3A65">
      <w:pPr>
        <w:rPr>
          <w:rFonts w:ascii="メイリオ" w:eastAsia="メイリオ" w:hAnsi="メイリオ"/>
          <w:color w:val="000000" w:themeColor="text1"/>
          <w:sz w:val="24"/>
          <w:szCs w:val="24"/>
        </w:rPr>
      </w:pPr>
    </w:p>
    <w:sectPr w:rsidR="009E3A65" w:rsidRPr="00FD5471" w:rsidSect="009E3A65">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265C"/>
    <w:rsid w:val="00404FAE"/>
    <w:rsid w:val="00406DDB"/>
    <w:rsid w:val="00406EE9"/>
    <w:rsid w:val="0040722D"/>
    <w:rsid w:val="00410688"/>
    <w:rsid w:val="0041118E"/>
    <w:rsid w:val="00412FEF"/>
    <w:rsid w:val="00417E81"/>
    <w:rsid w:val="00420B75"/>
    <w:rsid w:val="00421845"/>
    <w:rsid w:val="00422EB0"/>
    <w:rsid w:val="004262B1"/>
    <w:rsid w:val="004427B2"/>
    <w:rsid w:val="00444E9E"/>
    <w:rsid w:val="00446921"/>
    <w:rsid w:val="0045004E"/>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19BB"/>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292"/>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3A65"/>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228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4521"/>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2FE9"/>
    <w:rsid w:val="00DA5641"/>
    <w:rsid w:val="00DA654D"/>
    <w:rsid w:val="00DA7A66"/>
    <w:rsid w:val="00DB17DC"/>
    <w:rsid w:val="00DB28D2"/>
    <w:rsid w:val="00DC67A7"/>
    <w:rsid w:val="00DC7A03"/>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5D9F"/>
    <w:rsid w:val="00E36D2B"/>
    <w:rsid w:val="00E37B27"/>
    <w:rsid w:val="00E405B2"/>
    <w:rsid w:val="00E45ADB"/>
    <w:rsid w:val="00E47299"/>
    <w:rsid w:val="00E511B3"/>
    <w:rsid w:val="00E51E06"/>
    <w:rsid w:val="00E55724"/>
    <w:rsid w:val="00E560E2"/>
    <w:rsid w:val="00E57D64"/>
    <w:rsid w:val="00E60B56"/>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7769</Words>
  <Characters>44284</Characters>
  <DocSecurity>4</DocSecurity>
  <Lines>369</Lines>
  <Paragraphs>103</Paragraphs>
  <ScaleCrop>false</ScaleCrop>
  <LinksUpToDate>false</LinksUpToDate>
  <CharactersWithSpaces>51950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