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5000" w:type="pct"/>
        <w:tblLayout w:type="fixed"/>
        <w:tblLook w:val="04A0" w:firstRow="1" w:lastRow="0" w:firstColumn="1" w:lastColumn="0" w:noHBand="0" w:noVBand="1"/>
      </w:tblPr>
      <w:tblGrid>
        <w:gridCol w:w="11759"/>
        <w:gridCol w:w="709"/>
        <w:gridCol w:w="8494"/>
      </w:tblGrid>
      <w:tr w:rsidR="00062625" w:rsidRPr="00D4719D" w14:paraId="12E04FA2" w14:textId="77777777" w:rsidTr="009251E8">
        <w:tc>
          <w:tcPr>
            <w:tcW w:w="2805" w:type="pct"/>
            <w:shd w:val="clear" w:color="auto" w:fill="auto"/>
          </w:tcPr>
          <w:p w14:paraId="3E165DA0" w14:textId="37CA69BE" w:rsidR="00062625" w:rsidRPr="00062625" w:rsidRDefault="00EF6EE9" w:rsidP="0012002D">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地震防災対策</w:t>
            </w:r>
            <w:r w:rsidR="00144E62">
              <w:rPr>
                <w:rFonts w:ascii="メイリオ" w:eastAsia="メイリオ" w:hAnsi="メイリオ" w:hint="eastAsia"/>
                <w:sz w:val="24"/>
                <w:szCs w:val="24"/>
              </w:rPr>
              <w:t>基準（ひな形）</w:t>
            </w:r>
          </w:p>
        </w:tc>
        <w:tc>
          <w:tcPr>
            <w:tcW w:w="169" w:type="pct"/>
          </w:tcPr>
          <w:p w14:paraId="13D9340F" w14:textId="073301C1" w:rsidR="00062625" w:rsidRPr="00062625" w:rsidRDefault="00651E65" w:rsidP="0012002D">
            <w:pPr>
              <w:spacing w:line="320" w:lineRule="exact"/>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2026" w:type="pct"/>
            <w:shd w:val="clear" w:color="auto" w:fill="auto"/>
          </w:tcPr>
          <w:p w14:paraId="7B1294B8" w14:textId="7B09C924" w:rsidR="00062625" w:rsidRPr="00062625" w:rsidRDefault="00062625" w:rsidP="0012002D">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062625" w:rsidRPr="00D4719D" w14:paraId="32B70BFF" w14:textId="77777777" w:rsidTr="009251E8">
        <w:tc>
          <w:tcPr>
            <w:tcW w:w="2805" w:type="pct"/>
            <w:tcBorders>
              <w:bottom w:val="single" w:sz="4" w:space="0" w:color="auto"/>
            </w:tcBorders>
            <w:shd w:val="clear" w:color="auto" w:fill="auto"/>
          </w:tcPr>
          <w:p w14:paraId="50515E11" w14:textId="77777777" w:rsidR="00062625" w:rsidRDefault="00062625" w:rsidP="0012002D">
            <w:pPr>
              <w:pStyle w:val="aa"/>
              <w:wordWrap/>
              <w:spacing w:line="320" w:lineRule="exact"/>
              <w:ind w:firstLineChars="389" w:firstLine="941"/>
              <w:rPr>
                <w:rFonts w:ascii="メイリオ" w:eastAsia="メイリオ" w:hAnsi="メイリオ"/>
                <w:szCs w:val="24"/>
              </w:rPr>
            </w:pPr>
          </w:p>
          <w:p w14:paraId="269406A0" w14:textId="77777777" w:rsidR="004D4B67" w:rsidRPr="00286591" w:rsidRDefault="004D4B67" w:rsidP="0012002D">
            <w:pPr>
              <w:pStyle w:val="aa"/>
              <w:wordWrap/>
              <w:spacing w:line="320" w:lineRule="exact"/>
              <w:ind w:firstLineChars="389" w:firstLine="941"/>
              <w:rPr>
                <w:rFonts w:ascii="メイリオ" w:eastAsia="メイリオ" w:hAnsi="メイリオ"/>
                <w:szCs w:val="24"/>
              </w:rPr>
            </w:pPr>
          </w:p>
          <w:p w14:paraId="5C9286EB" w14:textId="550C6D04" w:rsidR="00062625" w:rsidRPr="00286591" w:rsidRDefault="00EF6EE9" w:rsidP="0012002D">
            <w:pPr>
              <w:pStyle w:val="aa"/>
              <w:wordWrap/>
              <w:spacing w:line="320" w:lineRule="exact"/>
              <w:ind w:firstLineChars="231" w:firstLine="559"/>
              <w:jc w:val="center"/>
              <w:rPr>
                <w:rFonts w:ascii="メイリオ" w:eastAsia="メイリオ" w:hAnsi="メイリオ"/>
                <w:spacing w:val="0"/>
                <w:szCs w:val="24"/>
              </w:rPr>
            </w:pPr>
            <w:r>
              <w:rPr>
                <w:rFonts w:ascii="メイリオ" w:eastAsia="メイリオ" w:hAnsi="メイリオ" w:hint="eastAsia"/>
                <w:szCs w:val="24"/>
              </w:rPr>
              <w:t>地　震　防　災　対　策</w:t>
            </w:r>
            <w:r w:rsidR="00062625" w:rsidRPr="00286591">
              <w:rPr>
                <w:rFonts w:ascii="メイリオ" w:eastAsia="メイリオ" w:hAnsi="メイリオ" w:hint="eastAsia"/>
                <w:szCs w:val="24"/>
              </w:rPr>
              <w:t xml:space="preserve">　基　準　（</w:t>
            </w:r>
            <w:r w:rsidR="008D5768">
              <w:rPr>
                <w:rFonts w:ascii="メイリオ" w:eastAsia="メイリオ" w:hAnsi="メイリオ" w:hint="eastAsia"/>
                <w:szCs w:val="24"/>
              </w:rPr>
              <w:t>ひな形</w:t>
            </w:r>
            <w:r w:rsidR="00062625" w:rsidRPr="00286591">
              <w:rPr>
                <w:rFonts w:ascii="メイリオ" w:eastAsia="メイリオ" w:hAnsi="メイリオ" w:hint="eastAsia"/>
                <w:szCs w:val="24"/>
              </w:rPr>
              <w:t>）</w:t>
            </w:r>
          </w:p>
          <w:p w14:paraId="7C4ECFEA" w14:textId="77777777" w:rsidR="00062625" w:rsidRPr="00EF6EE9" w:rsidRDefault="00062625" w:rsidP="0012002D">
            <w:pPr>
              <w:pStyle w:val="aa"/>
              <w:wordWrap/>
              <w:spacing w:line="320" w:lineRule="exact"/>
              <w:jc w:val="center"/>
              <w:rPr>
                <w:rFonts w:ascii="メイリオ" w:eastAsia="メイリオ" w:hAnsi="メイリオ"/>
                <w:szCs w:val="24"/>
              </w:rPr>
            </w:pPr>
          </w:p>
          <w:p w14:paraId="768B4F72" w14:textId="77777777" w:rsidR="00062625" w:rsidRPr="00286591" w:rsidRDefault="00062625" w:rsidP="0012002D">
            <w:pPr>
              <w:pStyle w:val="aa"/>
              <w:wordWrap/>
              <w:spacing w:line="320" w:lineRule="exact"/>
              <w:jc w:val="center"/>
              <w:rPr>
                <w:rFonts w:ascii="メイリオ" w:eastAsia="メイリオ" w:hAnsi="メイリオ"/>
                <w:szCs w:val="24"/>
              </w:rPr>
            </w:pPr>
            <w:r w:rsidRPr="00286591">
              <w:rPr>
                <w:rFonts w:ascii="メイリオ" w:eastAsia="メイリオ" w:hAnsi="メイリオ" w:hint="eastAsia"/>
                <w:szCs w:val="24"/>
              </w:rPr>
              <w:t>令和　年　月　日</w:t>
            </w:r>
          </w:p>
          <w:p w14:paraId="5973C9F7" w14:textId="77777777" w:rsidR="00062625" w:rsidRPr="00286591" w:rsidRDefault="00062625" w:rsidP="0012002D">
            <w:pPr>
              <w:pStyle w:val="aa"/>
              <w:wordWrap/>
              <w:spacing w:line="320" w:lineRule="exact"/>
              <w:jc w:val="center"/>
              <w:rPr>
                <w:rFonts w:ascii="メイリオ" w:eastAsia="メイリオ" w:hAnsi="メイリオ"/>
                <w:szCs w:val="24"/>
              </w:rPr>
            </w:pPr>
            <w:r w:rsidRPr="00286591">
              <w:rPr>
                <w:rFonts w:ascii="メイリオ" w:eastAsia="メイリオ" w:hAnsi="メイリオ" w:hint="eastAsia"/>
                <w:szCs w:val="24"/>
              </w:rPr>
              <w:t>○○○○株式会社</w:t>
            </w:r>
          </w:p>
          <w:p w14:paraId="4A17E4D1" w14:textId="77777777" w:rsidR="00062625" w:rsidRPr="00286591" w:rsidRDefault="00062625" w:rsidP="0012002D">
            <w:pPr>
              <w:pStyle w:val="aa"/>
              <w:wordWrap/>
              <w:spacing w:line="320" w:lineRule="exact"/>
              <w:jc w:val="center"/>
              <w:rPr>
                <w:rFonts w:ascii="メイリオ" w:eastAsia="メイリオ" w:hAnsi="メイリオ"/>
                <w:szCs w:val="24"/>
              </w:rPr>
            </w:pPr>
          </w:p>
          <w:p w14:paraId="7609A439" w14:textId="77777777" w:rsidR="00062625" w:rsidRPr="00286591" w:rsidRDefault="00062625" w:rsidP="0012002D">
            <w:pPr>
              <w:pStyle w:val="aa"/>
              <w:wordWrap/>
              <w:spacing w:line="320" w:lineRule="exact"/>
              <w:jc w:val="center"/>
              <w:rPr>
                <w:rFonts w:ascii="メイリオ" w:eastAsia="メイリオ" w:hAnsi="メイリオ"/>
                <w:szCs w:val="24"/>
              </w:rPr>
            </w:pPr>
          </w:p>
          <w:p w14:paraId="6AEE1E88" w14:textId="77777777" w:rsidR="00062625" w:rsidRPr="00286591" w:rsidRDefault="00062625" w:rsidP="0012002D">
            <w:pPr>
              <w:pStyle w:val="aa"/>
              <w:wordWrap/>
              <w:spacing w:line="320" w:lineRule="exact"/>
              <w:jc w:val="center"/>
              <w:rPr>
                <w:rFonts w:ascii="メイリオ" w:eastAsia="メイリオ" w:hAnsi="メイリオ"/>
                <w:szCs w:val="24"/>
              </w:rPr>
            </w:pPr>
            <w:r w:rsidRPr="00286591">
              <w:rPr>
                <w:rFonts w:ascii="メイリオ" w:eastAsia="メイリオ" w:hAnsi="メイリオ" w:hint="eastAsia"/>
                <w:szCs w:val="24"/>
              </w:rPr>
              <w:t>目　　　　次</w:t>
            </w:r>
          </w:p>
          <w:p w14:paraId="0D19852E" w14:textId="77777777" w:rsidR="00062625" w:rsidRPr="00286591" w:rsidRDefault="00062625" w:rsidP="0012002D">
            <w:pPr>
              <w:pStyle w:val="aa"/>
              <w:wordWrap/>
              <w:spacing w:line="320" w:lineRule="exact"/>
              <w:rPr>
                <w:rFonts w:ascii="メイリオ" w:eastAsia="メイリオ" w:hAnsi="メイリオ"/>
                <w:szCs w:val="24"/>
              </w:rPr>
            </w:pPr>
          </w:p>
          <w:p w14:paraId="2E67E7F1" w14:textId="77777777" w:rsidR="00EF6EE9" w:rsidRPr="00EF6EE9" w:rsidRDefault="00EF6EE9" w:rsidP="00BD01CA">
            <w:pPr>
              <w:pStyle w:val="aa"/>
              <w:spacing w:line="320" w:lineRule="exact"/>
              <w:ind w:firstLineChars="500" w:firstLine="1210"/>
              <w:rPr>
                <w:rFonts w:ascii="メイリオ" w:eastAsia="メイリオ" w:hAnsi="メイリオ"/>
                <w:szCs w:val="24"/>
              </w:rPr>
            </w:pPr>
            <w:r w:rsidRPr="00EF6EE9">
              <w:rPr>
                <w:rFonts w:ascii="メイリオ" w:eastAsia="メイリオ" w:hAnsi="メイリオ" w:hint="eastAsia"/>
                <w:szCs w:val="24"/>
              </w:rPr>
              <w:t>第１章　総則</w:t>
            </w:r>
          </w:p>
          <w:p w14:paraId="6339C6D0" w14:textId="77777777" w:rsidR="00EF6EE9" w:rsidRPr="00EF6EE9" w:rsidRDefault="00EF6EE9" w:rsidP="00BD01CA">
            <w:pPr>
              <w:pStyle w:val="aa"/>
              <w:spacing w:line="320" w:lineRule="exact"/>
              <w:ind w:firstLineChars="500" w:firstLine="1210"/>
              <w:rPr>
                <w:rFonts w:ascii="メイリオ" w:eastAsia="メイリオ" w:hAnsi="メイリオ"/>
                <w:szCs w:val="24"/>
              </w:rPr>
            </w:pPr>
            <w:r w:rsidRPr="00EF6EE9">
              <w:rPr>
                <w:rFonts w:ascii="メイリオ" w:eastAsia="メイリオ" w:hAnsi="メイリオ" w:hint="eastAsia"/>
                <w:szCs w:val="24"/>
              </w:rPr>
              <w:t>第２章　防災体制及び情報伝達</w:t>
            </w:r>
          </w:p>
          <w:p w14:paraId="3A8D1798" w14:textId="77777777" w:rsidR="00EF6EE9" w:rsidRPr="00EF6EE9" w:rsidRDefault="00EF6EE9" w:rsidP="00BD01CA">
            <w:pPr>
              <w:pStyle w:val="aa"/>
              <w:spacing w:line="320" w:lineRule="exact"/>
              <w:ind w:firstLineChars="500" w:firstLine="1210"/>
              <w:rPr>
                <w:rFonts w:ascii="メイリオ" w:eastAsia="メイリオ" w:hAnsi="メイリオ"/>
                <w:szCs w:val="24"/>
              </w:rPr>
            </w:pPr>
            <w:r w:rsidRPr="00EF6EE9">
              <w:rPr>
                <w:rFonts w:ascii="メイリオ" w:eastAsia="メイリオ" w:hAnsi="メイリオ" w:hint="eastAsia"/>
                <w:szCs w:val="24"/>
              </w:rPr>
              <w:t>第３章　点検及び整備</w:t>
            </w:r>
          </w:p>
          <w:p w14:paraId="51CEE9A0" w14:textId="77777777" w:rsidR="00EF6EE9" w:rsidRPr="00EF6EE9" w:rsidRDefault="00EF6EE9" w:rsidP="00BD01CA">
            <w:pPr>
              <w:pStyle w:val="aa"/>
              <w:spacing w:line="320" w:lineRule="exact"/>
              <w:ind w:firstLineChars="500" w:firstLine="1210"/>
              <w:rPr>
                <w:rFonts w:ascii="メイリオ" w:eastAsia="メイリオ" w:hAnsi="メイリオ"/>
                <w:szCs w:val="24"/>
              </w:rPr>
            </w:pPr>
            <w:r w:rsidRPr="00EF6EE9">
              <w:rPr>
                <w:rFonts w:ascii="メイリオ" w:eastAsia="メイリオ" w:hAnsi="メイリオ" w:hint="eastAsia"/>
                <w:szCs w:val="24"/>
              </w:rPr>
              <w:t>第４章　船舶の運航中止及び避難等</w:t>
            </w:r>
          </w:p>
          <w:p w14:paraId="19444EC6" w14:textId="09E57CF0" w:rsidR="008176AD" w:rsidRDefault="00EF6EE9" w:rsidP="00BD01CA">
            <w:pPr>
              <w:pStyle w:val="aa"/>
              <w:wordWrap/>
              <w:spacing w:line="320" w:lineRule="exact"/>
              <w:ind w:firstLineChars="500" w:firstLine="1210"/>
              <w:rPr>
                <w:rFonts w:ascii="メイリオ" w:eastAsia="メイリオ" w:hAnsi="メイリオ"/>
                <w:szCs w:val="24"/>
              </w:rPr>
            </w:pPr>
            <w:r w:rsidRPr="00EF6EE9">
              <w:rPr>
                <w:rFonts w:ascii="メイリオ" w:eastAsia="メイリオ" w:hAnsi="メイリオ" w:hint="eastAsia"/>
                <w:szCs w:val="24"/>
              </w:rPr>
              <w:t>第５章　教育、訓練及び広報</w:t>
            </w:r>
          </w:p>
          <w:p w14:paraId="61F238BB" w14:textId="2535B41B" w:rsidR="00206619" w:rsidRPr="002772F4" w:rsidRDefault="00206619" w:rsidP="0012002D">
            <w:pPr>
              <w:pStyle w:val="aa"/>
              <w:wordWrap/>
              <w:spacing w:line="320" w:lineRule="exact"/>
              <w:rPr>
                <w:rFonts w:ascii="メイリオ" w:eastAsia="メイリオ" w:hAnsi="メイリオ"/>
                <w:spacing w:val="0"/>
                <w:szCs w:val="24"/>
              </w:rPr>
            </w:pPr>
          </w:p>
        </w:tc>
        <w:tc>
          <w:tcPr>
            <w:tcW w:w="169" w:type="pct"/>
          </w:tcPr>
          <w:p w14:paraId="6313A3CE" w14:textId="77777777" w:rsidR="00062625" w:rsidRPr="002168E5" w:rsidRDefault="00062625" w:rsidP="0012002D">
            <w:pPr>
              <w:pStyle w:val="aa"/>
              <w:wordWrap/>
              <w:spacing w:line="320" w:lineRule="exact"/>
              <w:rPr>
                <w:rFonts w:ascii="メイリオ" w:eastAsia="メイリオ" w:hAnsi="メイリオ"/>
                <w:color w:val="000000" w:themeColor="text1"/>
                <w:spacing w:val="0"/>
                <w:szCs w:val="24"/>
                <w:bdr w:val="single" w:sz="4" w:space="0" w:color="auto"/>
              </w:rPr>
            </w:pPr>
          </w:p>
        </w:tc>
        <w:tc>
          <w:tcPr>
            <w:tcW w:w="2026" w:type="pct"/>
            <w:shd w:val="clear" w:color="auto" w:fill="auto"/>
          </w:tcPr>
          <w:p w14:paraId="19D68E9F" w14:textId="65D9F4C7" w:rsidR="00947CD2" w:rsidRDefault="00947CD2" w:rsidP="0012002D">
            <w:pPr>
              <w:pStyle w:val="aa"/>
              <w:wordWrap/>
              <w:spacing w:line="320" w:lineRule="exact"/>
              <w:ind w:left="455" w:hangingChars="188" w:hanging="455"/>
              <w:jc w:val="left"/>
              <w:rPr>
                <w:rFonts w:ascii="メイリオ" w:eastAsia="メイリオ" w:hAnsi="メイリオ"/>
                <w:szCs w:val="24"/>
              </w:rPr>
            </w:pPr>
          </w:p>
          <w:p w14:paraId="08BE5BA9" w14:textId="77777777" w:rsidR="00947CD2" w:rsidRDefault="00947CD2" w:rsidP="0012002D">
            <w:pPr>
              <w:pStyle w:val="aa"/>
              <w:wordWrap/>
              <w:spacing w:line="320" w:lineRule="exact"/>
              <w:ind w:left="455" w:hangingChars="188" w:hanging="455"/>
              <w:jc w:val="left"/>
              <w:rPr>
                <w:rFonts w:ascii="メイリオ" w:eastAsia="メイリオ" w:hAnsi="メイリオ"/>
                <w:szCs w:val="24"/>
              </w:rPr>
            </w:pPr>
          </w:p>
          <w:p w14:paraId="6733ACF1" w14:textId="77777777" w:rsidR="00947CD2" w:rsidRDefault="00947CD2" w:rsidP="0012002D">
            <w:pPr>
              <w:pStyle w:val="aa"/>
              <w:wordWrap/>
              <w:spacing w:line="320" w:lineRule="exact"/>
              <w:ind w:left="455" w:hangingChars="188" w:hanging="455"/>
              <w:jc w:val="left"/>
              <w:rPr>
                <w:rFonts w:ascii="メイリオ" w:eastAsia="メイリオ" w:hAnsi="メイリオ"/>
                <w:szCs w:val="24"/>
              </w:rPr>
            </w:pPr>
          </w:p>
          <w:p w14:paraId="45EEE907" w14:textId="77777777" w:rsidR="00947CD2" w:rsidRDefault="00947CD2" w:rsidP="0012002D">
            <w:pPr>
              <w:pStyle w:val="aa"/>
              <w:wordWrap/>
              <w:spacing w:line="320" w:lineRule="exact"/>
              <w:ind w:left="455" w:hangingChars="188" w:hanging="455"/>
              <w:jc w:val="left"/>
              <w:rPr>
                <w:rFonts w:ascii="メイリオ" w:eastAsia="メイリオ" w:hAnsi="メイリオ"/>
                <w:szCs w:val="24"/>
              </w:rPr>
            </w:pPr>
          </w:p>
          <w:p w14:paraId="2392217F" w14:textId="77777777" w:rsidR="00947CD2" w:rsidRDefault="00947CD2" w:rsidP="0012002D">
            <w:pPr>
              <w:pStyle w:val="aa"/>
              <w:wordWrap/>
              <w:spacing w:line="320" w:lineRule="exact"/>
              <w:ind w:left="455" w:hangingChars="188" w:hanging="455"/>
              <w:jc w:val="left"/>
              <w:rPr>
                <w:rFonts w:ascii="メイリオ" w:eastAsia="メイリオ" w:hAnsi="メイリオ"/>
                <w:szCs w:val="24"/>
              </w:rPr>
            </w:pPr>
          </w:p>
          <w:p w14:paraId="34C2F593" w14:textId="77777777" w:rsidR="00947CD2" w:rsidRDefault="00947CD2" w:rsidP="00BD01CA">
            <w:pPr>
              <w:pStyle w:val="aa"/>
              <w:wordWrap/>
              <w:spacing w:line="320" w:lineRule="exact"/>
              <w:jc w:val="left"/>
              <w:rPr>
                <w:rFonts w:ascii="メイリオ" w:eastAsia="メイリオ" w:hAnsi="メイリオ"/>
                <w:szCs w:val="24"/>
              </w:rPr>
            </w:pPr>
          </w:p>
          <w:p w14:paraId="47EADAEC" w14:textId="77777777" w:rsidR="00947CD2" w:rsidRDefault="00947CD2" w:rsidP="0012002D">
            <w:pPr>
              <w:pStyle w:val="aa"/>
              <w:wordWrap/>
              <w:spacing w:line="320" w:lineRule="exact"/>
              <w:ind w:left="455" w:hangingChars="188" w:hanging="455"/>
              <w:jc w:val="left"/>
              <w:rPr>
                <w:rFonts w:ascii="メイリオ" w:eastAsia="メイリオ" w:hAnsi="メイリオ"/>
                <w:szCs w:val="24"/>
              </w:rPr>
            </w:pPr>
          </w:p>
          <w:p w14:paraId="2E3E8133" w14:textId="77777777" w:rsidR="00943FD1" w:rsidRDefault="00943FD1" w:rsidP="00943FD1">
            <w:pPr>
              <w:pStyle w:val="aa"/>
              <w:wordWrap/>
              <w:spacing w:line="320" w:lineRule="exact"/>
              <w:jc w:val="left"/>
              <w:rPr>
                <w:rFonts w:ascii="メイリオ" w:eastAsia="メイリオ" w:hAnsi="メイリオ"/>
                <w:szCs w:val="24"/>
              </w:rPr>
            </w:pPr>
            <w:r>
              <w:rPr>
                <w:rFonts w:ascii="メイリオ" w:eastAsia="メイリオ" w:hAnsi="メイリオ" w:hint="eastAsia"/>
                <w:szCs w:val="24"/>
              </w:rPr>
              <w:t xml:space="preserve">※　</w:t>
            </w:r>
            <w:r w:rsidR="005C35E3" w:rsidRPr="005C35E3">
              <w:rPr>
                <w:rFonts w:ascii="メイリオ" w:eastAsia="メイリオ" w:hAnsi="メイリオ" w:hint="eastAsia"/>
                <w:szCs w:val="24"/>
              </w:rPr>
              <w:t>地震防災対策基準を作成する際は、本作成要領のほか、安全管理規程</w:t>
            </w:r>
          </w:p>
          <w:p w14:paraId="5E2357ED" w14:textId="77777777" w:rsidR="00062625" w:rsidRDefault="005C35E3" w:rsidP="00943FD1">
            <w:pPr>
              <w:pStyle w:val="aa"/>
              <w:wordWrap/>
              <w:spacing w:line="320" w:lineRule="exact"/>
              <w:ind w:firstLineChars="100" w:firstLine="242"/>
              <w:jc w:val="left"/>
              <w:rPr>
                <w:rFonts w:ascii="メイリオ" w:eastAsia="メイリオ" w:hAnsi="メイリオ"/>
                <w:szCs w:val="24"/>
              </w:rPr>
            </w:pPr>
            <w:r w:rsidRPr="005C35E3">
              <w:rPr>
                <w:rFonts w:ascii="メイリオ" w:eastAsia="メイリオ" w:hAnsi="メイリオ" w:hint="eastAsia"/>
                <w:szCs w:val="24"/>
              </w:rPr>
              <w:t>（</w:t>
            </w:r>
            <w:r>
              <w:rPr>
                <w:rFonts w:ascii="メイリオ" w:eastAsia="メイリオ" w:hAnsi="メイリオ" w:hint="eastAsia"/>
                <w:szCs w:val="24"/>
              </w:rPr>
              <w:t>ひな形</w:t>
            </w:r>
            <w:r w:rsidRPr="005C35E3">
              <w:rPr>
                <w:rFonts w:ascii="メイリオ" w:eastAsia="メイリオ" w:hAnsi="メイリオ" w:hint="eastAsia"/>
                <w:szCs w:val="24"/>
              </w:rPr>
              <w:t>）第３条関係に従うこととする。</w:t>
            </w:r>
          </w:p>
          <w:p w14:paraId="1F2BD5A8" w14:textId="77777777" w:rsidR="00943FD1" w:rsidRPr="00943FD1" w:rsidRDefault="00943FD1" w:rsidP="00943FD1">
            <w:pPr>
              <w:pStyle w:val="aa"/>
              <w:spacing w:line="320" w:lineRule="exact"/>
              <w:jc w:val="left"/>
              <w:rPr>
                <w:rFonts w:ascii="メイリオ" w:eastAsia="メイリオ" w:hAnsi="メイリオ"/>
                <w:szCs w:val="24"/>
              </w:rPr>
            </w:pPr>
            <w:r w:rsidRPr="00943FD1">
              <w:rPr>
                <w:rFonts w:ascii="メイリオ" w:eastAsia="メイリオ" w:hAnsi="メイリオ" w:hint="eastAsia"/>
                <w:szCs w:val="24"/>
              </w:rPr>
              <w:t>※　国土交通省海事局が作成した「旅客船事業における津波避難マニュアル</w:t>
            </w:r>
          </w:p>
          <w:p w14:paraId="13D66000" w14:textId="77777777" w:rsidR="00943FD1" w:rsidRDefault="00943FD1" w:rsidP="00943FD1">
            <w:pPr>
              <w:pStyle w:val="aa"/>
              <w:spacing w:line="320" w:lineRule="exact"/>
              <w:ind w:firstLineChars="100" w:firstLine="242"/>
              <w:jc w:val="left"/>
              <w:rPr>
                <w:rFonts w:ascii="メイリオ" w:eastAsia="メイリオ" w:hAnsi="メイリオ"/>
                <w:szCs w:val="24"/>
              </w:rPr>
            </w:pPr>
            <w:r w:rsidRPr="00943FD1">
              <w:rPr>
                <w:rFonts w:ascii="メイリオ" w:eastAsia="メイリオ" w:hAnsi="メイリオ" w:hint="eastAsia"/>
                <w:szCs w:val="24"/>
              </w:rPr>
              <w:t>の作成の手引き」（平成25年３月）及び「船舶運航事業者における津波</w:t>
            </w:r>
          </w:p>
          <w:p w14:paraId="4979C140" w14:textId="77777777" w:rsidR="00943FD1" w:rsidRDefault="00943FD1" w:rsidP="00943FD1">
            <w:pPr>
              <w:pStyle w:val="aa"/>
              <w:spacing w:line="320" w:lineRule="exact"/>
              <w:ind w:firstLineChars="100" w:firstLine="242"/>
              <w:jc w:val="left"/>
              <w:rPr>
                <w:rFonts w:ascii="メイリオ" w:eastAsia="メイリオ" w:hAnsi="メイリオ"/>
                <w:szCs w:val="24"/>
              </w:rPr>
            </w:pPr>
            <w:r w:rsidRPr="00943FD1">
              <w:rPr>
                <w:rFonts w:ascii="メイリオ" w:eastAsia="メイリオ" w:hAnsi="メイリオ" w:hint="eastAsia"/>
                <w:szCs w:val="24"/>
              </w:rPr>
              <w:t>避難マニュアル作成の手引き」（平成26年３月）も参照すること。な</w:t>
            </w:r>
          </w:p>
          <w:p w14:paraId="6CDE1C8F" w14:textId="77777777" w:rsidR="00943FD1" w:rsidRDefault="00943FD1" w:rsidP="00943FD1">
            <w:pPr>
              <w:pStyle w:val="aa"/>
              <w:spacing w:line="320" w:lineRule="exact"/>
              <w:ind w:firstLineChars="100" w:firstLine="242"/>
              <w:jc w:val="left"/>
              <w:rPr>
                <w:rFonts w:ascii="メイリオ" w:eastAsia="メイリオ" w:hAnsi="メイリオ"/>
                <w:szCs w:val="24"/>
              </w:rPr>
            </w:pPr>
            <w:r w:rsidRPr="00943FD1">
              <w:rPr>
                <w:rFonts w:ascii="メイリオ" w:eastAsia="メイリオ" w:hAnsi="メイリオ" w:hint="eastAsia"/>
                <w:szCs w:val="24"/>
              </w:rPr>
              <w:t>お、本地震防災対策基準を作成するだけでなく、個船ごとに通常運航する</w:t>
            </w:r>
          </w:p>
          <w:p w14:paraId="69109291" w14:textId="77777777" w:rsidR="00943FD1" w:rsidRDefault="00943FD1" w:rsidP="00943FD1">
            <w:pPr>
              <w:pStyle w:val="aa"/>
              <w:spacing w:line="320" w:lineRule="exact"/>
              <w:ind w:firstLineChars="100" w:firstLine="242"/>
              <w:jc w:val="left"/>
              <w:rPr>
                <w:rFonts w:ascii="メイリオ" w:eastAsia="メイリオ" w:hAnsi="メイリオ"/>
                <w:szCs w:val="24"/>
              </w:rPr>
            </w:pPr>
            <w:r w:rsidRPr="00943FD1">
              <w:rPr>
                <w:rFonts w:ascii="メイリオ" w:eastAsia="メイリオ" w:hAnsi="メイリオ" w:hint="eastAsia"/>
                <w:szCs w:val="24"/>
              </w:rPr>
              <w:t>航路、港湾施設、使用岸壁等の特性、地域の航行制限等を考慮した詳細な</w:t>
            </w:r>
          </w:p>
          <w:p w14:paraId="1C5AE3DE" w14:textId="77777777" w:rsidR="00943FD1" w:rsidRDefault="00943FD1" w:rsidP="00943FD1">
            <w:pPr>
              <w:pStyle w:val="aa"/>
              <w:spacing w:line="320" w:lineRule="exact"/>
              <w:ind w:firstLineChars="100" w:firstLine="242"/>
              <w:jc w:val="left"/>
              <w:rPr>
                <w:rFonts w:ascii="メイリオ" w:eastAsia="メイリオ" w:hAnsi="メイリオ"/>
                <w:szCs w:val="24"/>
              </w:rPr>
            </w:pPr>
            <w:r w:rsidRPr="00943FD1">
              <w:rPr>
                <w:rFonts w:ascii="メイリオ" w:eastAsia="メイリオ" w:hAnsi="メイリオ" w:hint="eastAsia"/>
                <w:szCs w:val="24"/>
              </w:rPr>
              <w:t>津波避難マニュアルを作成することが望ましい。</w:t>
            </w:r>
          </w:p>
          <w:p w14:paraId="191AC2FC" w14:textId="3BD3A88E" w:rsidR="00943FD1" w:rsidRPr="00943FD1" w:rsidRDefault="00943FD1" w:rsidP="00943FD1">
            <w:pPr>
              <w:pStyle w:val="aa"/>
              <w:spacing w:line="320" w:lineRule="exact"/>
              <w:ind w:firstLineChars="100" w:firstLine="242"/>
              <w:jc w:val="left"/>
              <w:rPr>
                <w:rFonts w:ascii="メイリオ" w:eastAsia="メイリオ" w:hAnsi="メイリオ"/>
                <w:szCs w:val="24"/>
              </w:rPr>
            </w:pPr>
          </w:p>
        </w:tc>
      </w:tr>
      <w:tr w:rsidR="00062625" w:rsidRPr="00D4719D" w14:paraId="73671FD3" w14:textId="77777777" w:rsidTr="009251E8">
        <w:trPr>
          <w:trHeight w:val="841"/>
        </w:trPr>
        <w:tc>
          <w:tcPr>
            <w:tcW w:w="2805" w:type="pct"/>
            <w:tcBorders>
              <w:bottom w:val="single" w:sz="4" w:space="0" w:color="auto"/>
            </w:tcBorders>
            <w:shd w:val="clear" w:color="auto" w:fill="auto"/>
          </w:tcPr>
          <w:p w14:paraId="651AE85C" w14:textId="46E020D7" w:rsidR="00062625" w:rsidRDefault="00062625" w:rsidP="0012002D">
            <w:pPr>
              <w:pStyle w:val="aa"/>
              <w:wordWrap/>
              <w:spacing w:line="320" w:lineRule="exact"/>
              <w:ind w:firstLineChars="500" w:firstLine="1210"/>
              <w:rPr>
                <w:rFonts w:ascii="メイリオ" w:eastAsia="メイリオ" w:hAnsi="メイリオ"/>
                <w:szCs w:val="24"/>
              </w:rPr>
            </w:pPr>
            <w:r w:rsidRPr="00286591">
              <w:rPr>
                <w:rFonts w:ascii="メイリオ" w:eastAsia="メイリオ" w:hAnsi="メイリオ" w:hint="eastAsia"/>
                <w:szCs w:val="24"/>
              </w:rPr>
              <w:t xml:space="preserve">第１章　　</w:t>
            </w:r>
            <w:r>
              <w:rPr>
                <w:rFonts w:ascii="メイリオ" w:eastAsia="メイリオ" w:hAnsi="メイリオ" w:hint="eastAsia"/>
                <w:szCs w:val="24"/>
              </w:rPr>
              <w:t>総則</w:t>
            </w:r>
          </w:p>
          <w:p w14:paraId="1F58B23F" w14:textId="77777777" w:rsidR="00062625" w:rsidRPr="00286591" w:rsidRDefault="00062625" w:rsidP="0012002D">
            <w:pPr>
              <w:pStyle w:val="aa"/>
              <w:wordWrap/>
              <w:spacing w:line="320" w:lineRule="exact"/>
              <w:ind w:firstLineChars="500" w:firstLine="1200"/>
              <w:rPr>
                <w:rFonts w:ascii="メイリオ" w:eastAsia="メイリオ" w:hAnsi="メイリオ"/>
                <w:spacing w:val="0"/>
                <w:szCs w:val="24"/>
              </w:rPr>
            </w:pPr>
          </w:p>
          <w:p w14:paraId="0086FD52" w14:textId="77777777" w:rsidR="00062625" w:rsidRPr="00286591" w:rsidRDefault="00062625" w:rsidP="0012002D">
            <w:pPr>
              <w:pStyle w:val="aa"/>
              <w:wordWrap/>
              <w:spacing w:line="320" w:lineRule="exact"/>
              <w:ind w:firstLineChars="100" w:firstLine="242"/>
              <w:rPr>
                <w:rFonts w:ascii="メイリオ" w:eastAsia="メイリオ" w:hAnsi="メイリオ"/>
                <w:spacing w:val="0"/>
                <w:szCs w:val="24"/>
              </w:rPr>
            </w:pPr>
            <w:r w:rsidRPr="00286591">
              <w:rPr>
                <w:rFonts w:ascii="メイリオ" w:eastAsia="メイリオ" w:hAnsi="メイリオ" w:hint="eastAsia"/>
                <w:szCs w:val="24"/>
              </w:rPr>
              <w:t>（目的）</w:t>
            </w:r>
          </w:p>
          <w:p w14:paraId="440A10AD" w14:textId="225D5F2D" w:rsidR="00062625" w:rsidRPr="00C35DBE" w:rsidRDefault="00062625" w:rsidP="0012002D">
            <w:pPr>
              <w:pStyle w:val="aa"/>
              <w:wordWrap/>
              <w:spacing w:line="320" w:lineRule="exact"/>
              <w:ind w:left="242" w:hangingChars="100" w:hanging="242"/>
              <w:rPr>
                <w:rFonts w:ascii="メイリオ" w:eastAsia="メイリオ" w:hAnsi="メイリオ"/>
                <w:spacing w:val="0"/>
                <w:szCs w:val="24"/>
              </w:rPr>
            </w:pPr>
            <w:r w:rsidRPr="00286591">
              <w:rPr>
                <w:rFonts w:ascii="メイリオ" w:eastAsia="メイリオ" w:hAnsi="メイリオ" w:hint="eastAsia"/>
                <w:szCs w:val="24"/>
              </w:rPr>
              <w:t xml:space="preserve">第１条　</w:t>
            </w:r>
            <w:r w:rsidR="00EF6EE9" w:rsidRPr="00EF6EE9">
              <w:rPr>
                <w:rFonts w:ascii="メイリオ" w:eastAsia="メイリオ" w:hAnsi="メイリオ" w:hint="eastAsia"/>
                <w:szCs w:val="24"/>
              </w:rPr>
              <w:t>この基準は、安全管理規程第３条に基づき、地震が発生した場合又は津波警報等が発せられた場合に実施する措置並びに地震に係る防災訓練並びに地震防災上必要な教育及び広報に関する事項を定め、地震防災対策を迅速かつ的確に実施し、人命の安全確保と被害の軽減を図ることを目的とする。</w:t>
            </w:r>
          </w:p>
          <w:p w14:paraId="28975B70" w14:textId="77777777" w:rsidR="00062625" w:rsidRPr="00A54F26" w:rsidRDefault="00062625" w:rsidP="0012002D">
            <w:pPr>
              <w:pStyle w:val="aa"/>
              <w:wordWrap/>
              <w:spacing w:line="320" w:lineRule="exact"/>
              <w:rPr>
                <w:rFonts w:ascii="メイリオ" w:eastAsia="メイリオ" w:hAnsi="メイリオ"/>
                <w:szCs w:val="24"/>
              </w:rPr>
            </w:pPr>
          </w:p>
        </w:tc>
        <w:tc>
          <w:tcPr>
            <w:tcW w:w="169" w:type="pct"/>
            <w:tcBorders>
              <w:bottom w:val="single" w:sz="4" w:space="0" w:color="auto"/>
            </w:tcBorders>
            <w:vAlign w:val="center"/>
          </w:tcPr>
          <w:p w14:paraId="0B6706DC" w14:textId="4FD92F3A" w:rsidR="00062625" w:rsidRPr="002168E5" w:rsidRDefault="00C41203" w:rsidP="0012002D">
            <w:pPr>
              <w:spacing w:line="320" w:lineRule="exact"/>
              <w:jc w:val="center"/>
              <w:rPr>
                <w:sz w:val="24"/>
                <w:szCs w:val="24"/>
              </w:rPr>
            </w:pPr>
            <w:r w:rsidRPr="00C41203">
              <w:rPr>
                <w:rFonts w:hint="eastAsia"/>
                <w:sz w:val="24"/>
                <w:szCs w:val="24"/>
              </w:rPr>
              <w:t>□</w:t>
            </w:r>
          </w:p>
        </w:tc>
        <w:tc>
          <w:tcPr>
            <w:tcW w:w="2026" w:type="pct"/>
            <w:tcBorders>
              <w:bottom w:val="single" w:sz="4" w:space="0" w:color="auto"/>
            </w:tcBorders>
            <w:shd w:val="clear" w:color="auto" w:fill="auto"/>
          </w:tcPr>
          <w:p w14:paraId="08C1F869" w14:textId="013AE44B" w:rsidR="00062625" w:rsidRDefault="00062625" w:rsidP="0012002D">
            <w:pPr>
              <w:spacing w:line="320" w:lineRule="exact"/>
              <w:rPr>
                <w:rFonts w:ascii="メイリオ" w:eastAsia="メイリオ" w:hAnsi="メイリオ"/>
                <w:sz w:val="24"/>
                <w:szCs w:val="24"/>
              </w:rPr>
            </w:pPr>
          </w:p>
          <w:p w14:paraId="11994D30" w14:textId="77777777" w:rsidR="0099571F" w:rsidRPr="00062625" w:rsidRDefault="0099571F" w:rsidP="0012002D">
            <w:pPr>
              <w:spacing w:line="320" w:lineRule="exact"/>
              <w:rPr>
                <w:rFonts w:ascii="メイリオ" w:eastAsia="メイリオ" w:hAnsi="メイリオ"/>
                <w:sz w:val="24"/>
                <w:szCs w:val="24"/>
              </w:rPr>
            </w:pPr>
          </w:p>
          <w:p w14:paraId="6BF731A7" w14:textId="77777777" w:rsidR="005C35E3" w:rsidRPr="005C35E3" w:rsidRDefault="005C35E3" w:rsidP="005C35E3">
            <w:pPr>
              <w:spacing w:line="320" w:lineRule="exact"/>
              <w:rPr>
                <w:rFonts w:ascii="メイリオ" w:eastAsia="メイリオ" w:hAnsi="メイリオ"/>
                <w:sz w:val="24"/>
                <w:szCs w:val="24"/>
              </w:rPr>
            </w:pPr>
            <w:r w:rsidRPr="005C35E3">
              <w:rPr>
                <w:rFonts w:ascii="メイリオ" w:eastAsia="メイリオ" w:hAnsi="メイリオ" w:hint="eastAsia"/>
                <w:sz w:val="24"/>
                <w:szCs w:val="24"/>
              </w:rPr>
              <w:t>第１条関係</w:t>
            </w:r>
          </w:p>
          <w:p w14:paraId="0538D692" w14:textId="77777777" w:rsidR="005C35E3" w:rsidRPr="005C35E3" w:rsidRDefault="005C35E3" w:rsidP="005C35E3">
            <w:pPr>
              <w:spacing w:line="320" w:lineRule="exact"/>
              <w:ind w:left="240" w:hangingChars="100" w:hanging="240"/>
              <w:rPr>
                <w:rFonts w:ascii="メイリオ" w:eastAsia="メイリオ" w:hAnsi="メイリオ"/>
                <w:sz w:val="24"/>
                <w:szCs w:val="24"/>
              </w:rPr>
            </w:pPr>
            <w:r w:rsidRPr="005C35E3">
              <w:rPr>
                <w:rFonts w:ascii="メイリオ" w:eastAsia="メイリオ" w:hAnsi="メイリオ" w:hint="eastAsia"/>
                <w:sz w:val="24"/>
                <w:szCs w:val="24"/>
              </w:rPr>
              <w:t>１　強化地域内に起点、終点若しくは寄港地を有する航路がある事業者にあっては、次により規定するものとする。</w:t>
            </w:r>
          </w:p>
          <w:p w14:paraId="064859FD" w14:textId="77777777" w:rsidR="005C35E3" w:rsidRDefault="005C35E3" w:rsidP="005C35E3">
            <w:pPr>
              <w:spacing w:line="320" w:lineRule="exact"/>
              <w:ind w:firstLineChars="100" w:firstLine="240"/>
              <w:rPr>
                <w:rFonts w:ascii="メイリオ" w:eastAsia="メイリオ" w:hAnsi="メイリオ"/>
                <w:sz w:val="24"/>
                <w:szCs w:val="24"/>
              </w:rPr>
            </w:pPr>
            <w:r w:rsidRPr="005C35E3">
              <w:rPr>
                <w:rFonts w:ascii="メイリオ" w:eastAsia="メイリオ" w:hAnsi="メイリオ" w:hint="eastAsia"/>
                <w:sz w:val="24"/>
                <w:szCs w:val="24"/>
              </w:rPr>
              <w:t>「　この基準は、安全管理規程第３条に基づき、地震が発生した場合、津波</w:t>
            </w:r>
          </w:p>
          <w:p w14:paraId="3F49D1E5" w14:textId="77777777" w:rsidR="005C35E3" w:rsidRDefault="005C35E3" w:rsidP="005C35E3">
            <w:pPr>
              <w:spacing w:line="320" w:lineRule="exact"/>
              <w:ind w:firstLineChars="200" w:firstLine="480"/>
              <w:rPr>
                <w:rFonts w:ascii="メイリオ" w:eastAsia="メイリオ" w:hAnsi="メイリオ"/>
                <w:sz w:val="24"/>
                <w:szCs w:val="24"/>
              </w:rPr>
            </w:pPr>
            <w:r w:rsidRPr="005C35E3">
              <w:rPr>
                <w:rFonts w:ascii="メイリオ" w:eastAsia="メイリオ" w:hAnsi="メイリオ" w:hint="eastAsia"/>
                <w:sz w:val="24"/>
                <w:szCs w:val="24"/>
              </w:rPr>
              <w:t>警報等が発せられた場合又は警戒宣言が発せられた場合に実施する措置</w:t>
            </w:r>
          </w:p>
          <w:p w14:paraId="1BFFAF21" w14:textId="77777777" w:rsidR="005C35E3" w:rsidRDefault="005C35E3" w:rsidP="005C35E3">
            <w:pPr>
              <w:spacing w:line="320" w:lineRule="exact"/>
              <w:ind w:firstLineChars="200" w:firstLine="480"/>
              <w:rPr>
                <w:rFonts w:ascii="メイリオ" w:eastAsia="メイリオ" w:hAnsi="メイリオ"/>
                <w:sz w:val="24"/>
                <w:szCs w:val="24"/>
              </w:rPr>
            </w:pPr>
            <w:r w:rsidRPr="005C35E3">
              <w:rPr>
                <w:rFonts w:ascii="メイリオ" w:eastAsia="メイリオ" w:hAnsi="メイリオ" w:hint="eastAsia"/>
                <w:sz w:val="24"/>
                <w:szCs w:val="24"/>
              </w:rPr>
              <w:t>並びに地震に係る防災訓練並びに地震防災上必要な教育及び広報に関す</w:t>
            </w:r>
          </w:p>
          <w:p w14:paraId="64AA88D8" w14:textId="77777777" w:rsidR="005C35E3" w:rsidRDefault="005C35E3" w:rsidP="005C35E3">
            <w:pPr>
              <w:spacing w:line="320" w:lineRule="exact"/>
              <w:ind w:firstLineChars="200" w:firstLine="480"/>
              <w:rPr>
                <w:rFonts w:ascii="メイリオ" w:eastAsia="メイリオ" w:hAnsi="メイリオ"/>
                <w:sz w:val="24"/>
                <w:szCs w:val="24"/>
              </w:rPr>
            </w:pPr>
            <w:r w:rsidRPr="005C35E3">
              <w:rPr>
                <w:rFonts w:ascii="メイリオ" w:eastAsia="メイリオ" w:hAnsi="メイリオ" w:hint="eastAsia"/>
                <w:sz w:val="24"/>
                <w:szCs w:val="24"/>
              </w:rPr>
              <w:t>る事項を定め、地震防災対策を迅速かつ的確に実施し、人命の安全確保と</w:t>
            </w:r>
          </w:p>
          <w:p w14:paraId="708C5F1A" w14:textId="3AEE57C9" w:rsidR="005C35E3" w:rsidRPr="005C35E3" w:rsidRDefault="005C35E3" w:rsidP="005C35E3">
            <w:pPr>
              <w:spacing w:line="320" w:lineRule="exact"/>
              <w:ind w:firstLineChars="200" w:firstLine="480"/>
              <w:rPr>
                <w:rFonts w:ascii="メイリオ" w:eastAsia="メイリオ" w:hAnsi="メイリオ"/>
                <w:sz w:val="24"/>
                <w:szCs w:val="24"/>
              </w:rPr>
            </w:pPr>
            <w:r w:rsidRPr="005C35E3">
              <w:rPr>
                <w:rFonts w:ascii="メイリオ" w:eastAsia="メイリオ" w:hAnsi="メイリオ" w:hint="eastAsia"/>
                <w:sz w:val="24"/>
                <w:szCs w:val="24"/>
              </w:rPr>
              <w:t>被害の軽減を図ることを目的とする。」</w:t>
            </w:r>
          </w:p>
          <w:p w14:paraId="2C3E9DCF" w14:textId="77777777" w:rsidR="005C35E3" w:rsidRDefault="005C35E3" w:rsidP="005C35E3">
            <w:pPr>
              <w:spacing w:line="320" w:lineRule="exact"/>
              <w:rPr>
                <w:rFonts w:ascii="メイリオ" w:eastAsia="メイリオ" w:hAnsi="メイリオ"/>
                <w:sz w:val="24"/>
                <w:szCs w:val="24"/>
              </w:rPr>
            </w:pPr>
            <w:r w:rsidRPr="005C35E3">
              <w:rPr>
                <w:rFonts w:ascii="メイリオ" w:eastAsia="メイリオ" w:hAnsi="メイリオ" w:hint="eastAsia"/>
                <w:sz w:val="24"/>
                <w:szCs w:val="24"/>
              </w:rPr>
              <w:t>２</w:t>
            </w:r>
            <w:r>
              <w:rPr>
                <w:rFonts w:ascii="メイリオ" w:eastAsia="メイリオ" w:hAnsi="メイリオ" w:hint="eastAsia"/>
                <w:sz w:val="24"/>
                <w:szCs w:val="24"/>
              </w:rPr>
              <w:t xml:space="preserve">　</w:t>
            </w:r>
            <w:r w:rsidRPr="005C35E3">
              <w:rPr>
                <w:rFonts w:ascii="メイリオ" w:eastAsia="メイリオ" w:hAnsi="メイリオ" w:hint="eastAsia"/>
                <w:sz w:val="24"/>
                <w:szCs w:val="24"/>
              </w:rPr>
              <w:t>「津波警報等が発せられた場合」について、日本海溝・千島海溝周辺海溝</w:t>
            </w:r>
          </w:p>
          <w:p w14:paraId="1398826F" w14:textId="77777777" w:rsidR="005C35E3" w:rsidRDefault="005C35E3" w:rsidP="005C35E3">
            <w:pPr>
              <w:spacing w:line="320" w:lineRule="exact"/>
              <w:ind w:firstLineChars="100" w:firstLine="240"/>
              <w:rPr>
                <w:rFonts w:ascii="メイリオ" w:eastAsia="メイリオ" w:hAnsi="メイリオ"/>
                <w:sz w:val="24"/>
                <w:szCs w:val="24"/>
              </w:rPr>
            </w:pPr>
            <w:r w:rsidRPr="005C35E3">
              <w:rPr>
                <w:rFonts w:ascii="メイリオ" w:eastAsia="メイリオ" w:hAnsi="メイリオ" w:hint="eastAsia"/>
                <w:sz w:val="24"/>
                <w:szCs w:val="24"/>
              </w:rPr>
              <w:t>型地震防災対策推進地域内又は南海トラフ地震防災対策推進地域内に起</w:t>
            </w:r>
          </w:p>
          <w:p w14:paraId="4903F351" w14:textId="77777777" w:rsidR="005C35E3" w:rsidRDefault="005C35E3" w:rsidP="005C35E3">
            <w:pPr>
              <w:spacing w:line="320" w:lineRule="exact"/>
              <w:ind w:firstLineChars="100" w:firstLine="240"/>
              <w:rPr>
                <w:rFonts w:ascii="メイリオ" w:eastAsia="メイリオ" w:hAnsi="メイリオ"/>
                <w:sz w:val="24"/>
                <w:szCs w:val="24"/>
              </w:rPr>
            </w:pPr>
            <w:r w:rsidRPr="005C35E3">
              <w:rPr>
                <w:rFonts w:ascii="メイリオ" w:eastAsia="メイリオ" w:hAnsi="メイリオ" w:hint="eastAsia"/>
                <w:sz w:val="24"/>
                <w:szCs w:val="24"/>
              </w:rPr>
              <w:t>点、終点若しくは寄港地を有する航路がある事業者にあっては、これに代え</w:t>
            </w:r>
          </w:p>
          <w:p w14:paraId="33370204" w14:textId="77777777" w:rsidR="005C35E3" w:rsidRDefault="005C35E3" w:rsidP="005C35E3">
            <w:pPr>
              <w:spacing w:line="320" w:lineRule="exact"/>
              <w:ind w:firstLineChars="100" w:firstLine="240"/>
              <w:rPr>
                <w:rFonts w:ascii="メイリオ" w:eastAsia="メイリオ" w:hAnsi="メイリオ"/>
                <w:sz w:val="24"/>
                <w:szCs w:val="24"/>
              </w:rPr>
            </w:pPr>
            <w:r w:rsidRPr="005C35E3">
              <w:rPr>
                <w:rFonts w:ascii="メイリオ" w:eastAsia="メイリオ" w:hAnsi="メイリオ" w:hint="eastAsia"/>
                <w:sz w:val="24"/>
                <w:szCs w:val="24"/>
              </w:rPr>
              <w:t>て、「津波警報若しくは地震に関する情報等が発せられた場合」と明示して</w:t>
            </w:r>
          </w:p>
          <w:p w14:paraId="6E5DF176" w14:textId="77777777" w:rsidR="00062625" w:rsidRDefault="005C35E3" w:rsidP="005C35E3">
            <w:pPr>
              <w:spacing w:line="320" w:lineRule="exact"/>
              <w:ind w:firstLineChars="100" w:firstLine="240"/>
              <w:rPr>
                <w:rFonts w:ascii="メイリオ" w:eastAsia="メイリオ" w:hAnsi="メイリオ"/>
                <w:sz w:val="24"/>
                <w:szCs w:val="24"/>
              </w:rPr>
            </w:pPr>
            <w:r w:rsidRPr="005C35E3">
              <w:rPr>
                <w:rFonts w:ascii="メイリオ" w:eastAsia="メイリオ" w:hAnsi="メイリオ" w:hint="eastAsia"/>
                <w:sz w:val="24"/>
                <w:szCs w:val="24"/>
              </w:rPr>
              <w:t>規定することができる。</w:t>
            </w:r>
          </w:p>
          <w:p w14:paraId="762E906A" w14:textId="379A3D86" w:rsidR="005C35E3" w:rsidRPr="00286591" w:rsidRDefault="005C35E3" w:rsidP="005C35E3">
            <w:pPr>
              <w:spacing w:line="320" w:lineRule="exact"/>
              <w:ind w:firstLineChars="100" w:firstLine="240"/>
              <w:rPr>
                <w:rFonts w:ascii="メイリオ" w:eastAsia="メイリオ" w:hAnsi="メイリオ"/>
                <w:sz w:val="24"/>
                <w:szCs w:val="24"/>
              </w:rPr>
            </w:pPr>
          </w:p>
        </w:tc>
      </w:tr>
      <w:tr w:rsidR="002168E5" w:rsidRPr="00286591" w14:paraId="4CF20524" w14:textId="77777777" w:rsidTr="009251E8">
        <w:trPr>
          <w:trHeight w:val="2155"/>
        </w:trPr>
        <w:tc>
          <w:tcPr>
            <w:tcW w:w="2805" w:type="pct"/>
            <w:tcBorders>
              <w:top w:val="single" w:sz="4" w:space="0" w:color="auto"/>
              <w:bottom w:val="single" w:sz="4" w:space="0" w:color="auto"/>
            </w:tcBorders>
            <w:shd w:val="clear" w:color="auto" w:fill="auto"/>
          </w:tcPr>
          <w:p w14:paraId="598FDEC5" w14:textId="77777777" w:rsidR="00EF6EE9" w:rsidRPr="00EF6EE9" w:rsidRDefault="00EF6EE9" w:rsidP="00EF6EE9">
            <w:pPr>
              <w:spacing w:line="320" w:lineRule="exact"/>
              <w:ind w:firstLineChars="100" w:firstLine="240"/>
              <w:rPr>
                <w:rFonts w:ascii="メイリオ" w:eastAsia="メイリオ" w:hAnsi="メイリオ"/>
                <w:sz w:val="24"/>
                <w:szCs w:val="24"/>
              </w:rPr>
            </w:pPr>
            <w:r w:rsidRPr="00EF6EE9">
              <w:rPr>
                <w:rFonts w:ascii="メイリオ" w:eastAsia="メイリオ" w:hAnsi="メイリオ" w:hint="eastAsia"/>
                <w:sz w:val="24"/>
                <w:szCs w:val="24"/>
              </w:rPr>
              <w:t>（地震防災対策実施上の基本方針）</w:t>
            </w:r>
          </w:p>
          <w:p w14:paraId="7F620A33" w14:textId="77777777" w:rsidR="00EF6EE9" w:rsidRPr="00EF6EE9" w:rsidRDefault="00EF6EE9" w:rsidP="00EF6EE9">
            <w:pPr>
              <w:spacing w:line="320" w:lineRule="exact"/>
              <w:ind w:left="240" w:hangingChars="100" w:hanging="240"/>
              <w:rPr>
                <w:rFonts w:ascii="メイリオ" w:eastAsia="メイリオ" w:hAnsi="メイリオ"/>
                <w:sz w:val="24"/>
                <w:szCs w:val="24"/>
              </w:rPr>
            </w:pPr>
            <w:r w:rsidRPr="00EF6EE9">
              <w:rPr>
                <w:rFonts w:ascii="メイリオ" w:eastAsia="メイリオ" w:hAnsi="メイリオ" w:hint="eastAsia"/>
                <w:sz w:val="24"/>
                <w:szCs w:val="24"/>
              </w:rPr>
              <w:t>第２条　地震防災対策は、次に掲げる基本方針のもとに、原則として次章以下に定めるところにより実施するものとし、これによることが不適当な不測の事態が生じた場合には、事態に即応した最善の措置をとるものとする。</w:t>
            </w:r>
          </w:p>
          <w:p w14:paraId="6F2E302C" w14:textId="77777777" w:rsidR="00EF6EE9" w:rsidRPr="00EF6EE9" w:rsidRDefault="00EF6EE9" w:rsidP="00EF6EE9">
            <w:pPr>
              <w:spacing w:line="320" w:lineRule="exact"/>
              <w:ind w:firstLineChars="100" w:firstLine="240"/>
              <w:rPr>
                <w:rFonts w:ascii="メイリオ" w:eastAsia="メイリオ" w:hAnsi="メイリオ"/>
                <w:sz w:val="24"/>
                <w:szCs w:val="24"/>
              </w:rPr>
            </w:pPr>
            <w:r w:rsidRPr="00EF6EE9">
              <w:rPr>
                <w:rFonts w:ascii="メイリオ" w:eastAsia="メイリオ" w:hAnsi="メイリオ" w:hint="eastAsia"/>
                <w:sz w:val="24"/>
                <w:szCs w:val="24"/>
              </w:rPr>
              <w:t>(1)　人命の安全確保を最優先とする。</w:t>
            </w:r>
          </w:p>
          <w:p w14:paraId="074BA48A" w14:textId="59FB0CAE" w:rsidR="003266D0" w:rsidRPr="00D823C4" w:rsidRDefault="00EF6EE9" w:rsidP="00EF6EE9">
            <w:pPr>
              <w:pStyle w:val="aa"/>
              <w:wordWrap/>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(2)　関係機関と相互に密接な連携をとりつつ全力をあげて対処する。</w:t>
            </w:r>
          </w:p>
        </w:tc>
        <w:tc>
          <w:tcPr>
            <w:tcW w:w="169" w:type="pct"/>
            <w:tcBorders>
              <w:top w:val="single" w:sz="4" w:space="0" w:color="auto"/>
              <w:bottom w:val="single" w:sz="4" w:space="0" w:color="auto"/>
            </w:tcBorders>
            <w:shd w:val="clear" w:color="auto" w:fill="auto"/>
            <w:vAlign w:val="center"/>
          </w:tcPr>
          <w:p w14:paraId="12832F63" w14:textId="25C9E48B" w:rsidR="002168E5" w:rsidRPr="00062625" w:rsidRDefault="00F0336D" w:rsidP="00F0336D">
            <w:pPr>
              <w:pStyle w:val="aa"/>
              <w:ind w:firstLineChars="200" w:firstLine="564"/>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4A918D99" w14:textId="4CB1AF01" w:rsidR="003266D0" w:rsidRPr="00286591" w:rsidRDefault="003266D0" w:rsidP="003266D0">
            <w:pPr>
              <w:pStyle w:val="aa"/>
              <w:ind w:left="181" w:hangingChars="75" w:hanging="181"/>
              <w:rPr>
                <w:rFonts w:ascii="メイリオ" w:eastAsia="メイリオ" w:hAnsi="メイリオ"/>
                <w:szCs w:val="24"/>
              </w:rPr>
            </w:pPr>
          </w:p>
        </w:tc>
      </w:tr>
      <w:tr w:rsidR="002168E5" w:rsidRPr="00286591" w14:paraId="2172F40E" w14:textId="77777777" w:rsidTr="009251E8">
        <w:tc>
          <w:tcPr>
            <w:tcW w:w="2805" w:type="pct"/>
            <w:tcBorders>
              <w:top w:val="single" w:sz="4" w:space="0" w:color="auto"/>
              <w:bottom w:val="nil"/>
            </w:tcBorders>
            <w:shd w:val="clear" w:color="auto" w:fill="auto"/>
          </w:tcPr>
          <w:p w14:paraId="426D0ACC" w14:textId="77777777" w:rsidR="00EF6EE9" w:rsidRPr="00EF6EE9" w:rsidRDefault="00EF6EE9" w:rsidP="00EF6EE9">
            <w:pPr>
              <w:spacing w:line="320" w:lineRule="exact"/>
              <w:ind w:firstLineChars="100" w:firstLine="240"/>
              <w:rPr>
                <w:rFonts w:ascii="メイリオ" w:eastAsia="メイリオ" w:hAnsi="メイリオ"/>
                <w:sz w:val="24"/>
                <w:szCs w:val="24"/>
              </w:rPr>
            </w:pPr>
            <w:r w:rsidRPr="00EF6EE9">
              <w:rPr>
                <w:rFonts w:ascii="メイリオ" w:eastAsia="メイリオ" w:hAnsi="メイリオ" w:hint="eastAsia"/>
                <w:sz w:val="24"/>
                <w:szCs w:val="24"/>
              </w:rPr>
              <w:t>（適用）</w:t>
            </w:r>
          </w:p>
          <w:p w14:paraId="6C4414D7" w14:textId="77777777" w:rsidR="00EF6EE9" w:rsidRPr="00EF6EE9" w:rsidRDefault="00EF6EE9" w:rsidP="00EF6EE9">
            <w:pPr>
              <w:spacing w:line="320" w:lineRule="exact"/>
              <w:rPr>
                <w:rFonts w:ascii="メイリオ" w:eastAsia="メイリオ" w:hAnsi="メイリオ"/>
                <w:sz w:val="24"/>
                <w:szCs w:val="24"/>
              </w:rPr>
            </w:pPr>
            <w:r w:rsidRPr="00EF6EE9">
              <w:rPr>
                <w:rFonts w:ascii="メイリオ" w:eastAsia="メイリオ" w:hAnsi="メイリオ" w:hint="eastAsia"/>
                <w:sz w:val="24"/>
                <w:szCs w:val="24"/>
              </w:rPr>
              <w:t>第３条　この基準は、当社が営む航路のうち次の航路に適用する。</w:t>
            </w:r>
          </w:p>
          <w:p w14:paraId="0AE0690E" w14:textId="77777777" w:rsidR="00EF6EE9" w:rsidRPr="00EF6EE9" w:rsidRDefault="00EF6EE9" w:rsidP="00EF6EE9">
            <w:pPr>
              <w:spacing w:line="320" w:lineRule="exact"/>
              <w:ind w:firstLineChars="100" w:firstLine="240"/>
              <w:rPr>
                <w:rFonts w:ascii="メイリオ" w:eastAsia="メイリオ" w:hAnsi="メイリオ"/>
                <w:sz w:val="24"/>
                <w:szCs w:val="24"/>
              </w:rPr>
            </w:pPr>
            <w:r w:rsidRPr="00EF6EE9">
              <w:rPr>
                <w:rFonts w:ascii="メイリオ" w:eastAsia="メイリオ" w:hAnsi="メイリオ" w:hint="eastAsia"/>
                <w:sz w:val="24"/>
                <w:szCs w:val="24"/>
              </w:rPr>
              <w:t>(1)　○○～○○航路</w:t>
            </w:r>
          </w:p>
          <w:p w14:paraId="73989E18" w14:textId="77777777" w:rsidR="003266D0" w:rsidRDefault="00EF6EE9" w:rsidP="00EF6EE9">
            <w:pPr>
              <w:pStyle w:val="aa"/>
              <w:wordWrap/>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(2)　○○～○○航路</w:t>
            </w:r>
          </w:p>
          <w:p w14:paraId="74B8EE2E" w14:textId="5E2AF5C2" w:rsidR="005C35E3" w:rsidRDefault="005C35E3" w:rsidP="005C35E3">
            <w:pPr>
              <w:pStyle w:val="aa"/>
              <w:wordWrap/>
              <w:spacing w:line="320" w:lineRule="exact"/>
              <w:rPr>
                <w:rFonts w:ascii="メイリオ" w:eastAsia="メイリオ" w:hAnsi="メイリオ"/>
                <w:szCs w:val="24"/>
              </w:rPr>
            </w:pPr>
          </w:p>
        </w:tc>
        <w:tc>
          <w:tcPr>
            <w:tcW w:w="169" w:type="pct"/>
            <w:tcBorders>
              <w:top w:val="single" w:sz="4" w:space="0" w:color="auto"/>
              <w:bottom w:val="nil"/>
            </w:tcBorders>
            <w:vAlign w:val="center"/>
          </w:tcPr>
          <w:p w14:paraId="529199E2" w14:textId="39540444" w:rsidR="002168E5" w:rsidRPr="00062625" w:rsidRDefault="00F0336D" w:rsidP="0012002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top w:val="single" w:sz="4" w:space="0" w:color="auto"/>
              <w:bottom w:val="nil"/>
            </w:tcBorders>
            <w:shd w:val="clear" w:color="auto" w:fill="auto"/>
          </w:tcPr>
          <w:p w14:paraId="3EEE83EF" w14:textId="77777777" w:rsidR="005C35E3" w:rsidRPr="005C35E3" w:rsidRDefault="005C35E3" w:rsidP="005C35E3">
            <w:pPr>
              <w:pStyle w:val="aa"/>
              <w:spacing w:line="320" w:lineRule="exact"/>
              <w:ind w:left="322" w:hangingChars="133" w:hanging="322"/>
              <w:rPr>
                <w:rFonts w:ascii="メイリオ" w:eastAsia="メイリオ" w:hAnsi="メイリオ"/>
                <w:szCs w:val="24"/>
              </w:rPr>
            </w:pPr>
            <w:r w:rsidRPr="005C35E3">
              <w:rPr>
                <w:rFonts w:ascii="メイリオ" w:eastAsia="メイリオ" w:hAnsi="メイリオ" w:hint="eastAsia"/>
                <w:szCs w:val="24"/>
              </w:rPr>
              <w:t>第３条関係</w:t>
            </w:r>
          </w:p>
          <w:p w14:paraId="759648C7" w14:textId="5F482B2F" w:rsidR="002168E5" w:rsidRPr="00646779" w:rsidRDefault="005C35E3" w:rsidP="005C35E3">
            <w:pPr>
              <w:pStyle w:val="aa"/>
              <w:wordWrap/>
              <w:spacing w:line="320" w:lineRule="exact"/>
              <w:ind w:leftChars="100" w:left="290" w:hangingChars="33" w:hanging="80"/>
              <w:rPr>
                <w:rFonts w:ascii="メイリオ" w:eastAsia="メイリオ" w:hAnsi="メイリオ"/>
                <w:szCs w:val="24"/>
              </w:rPr>
            </w:pPr>
            <w:r w:rsidRPr="005C35E3">
              <w:rPr>
                <w:rFonts w:ascii="メイリオ" w:eastAsia="メイリオ" w:hAnsi="メイリオ" w:hint="eastAsia"/>
                <w:szCs w:val="24"/>
              </w:rPr>
              <w:t>全ての航路を対象として、本基準を作成することが望ましい。</w:t>
            </w:r>
          </w:p>
        </w:tc>
      </w:tr>
      <w:tr w:rsidR="00FB7866" w:rsidRPr="00D4719D" w14:paraId="5D597A3E" w14:textId="77777777" w:rsidTr="009251E8">
        <w:tc>
          <w:tcPr>
            <w:tcW w:w="2805" w:type="pct"/>
            <w:tcBorders>
              <w:bottom w:val="single" w:sz="4" w:space="0" w:color="auto"/>
            </w:tcBorders>
            <w:shd w:val="clear" w:color="auto" w:fill="auto"/>
          </w:tcPr>
          <w:p w14:paraId="1F18DBD7" w14:textId="77777777" w:rsidR="00EF6EE9" w:rsidRDefault="00EF6EE9" w:rsidP="0099571F">
            <w:pPr>
              <w:pStyle w:val="aa"/>
              <w:wordWrap/>
              <w:spacing w:line="320" w:lineRule="exact"/>
              <w:ind w:firstLineChars="500" w:firstLine="1210"/>
              <w:rPr>
                <w:rFonts w:ascii="メイリオ" w:eastAsia="メイリオ" w:hAnsi="メイリオ"/>
                <w:szCs w:val="24"/>
              </w:rPr>
            </w:pPr>
            <w:r w:rsidRPr="00EF6EE9">
              <w:rPr>
                <w:rFonts w:ascii="メイリオ" w:eastAsia="メイリオ" w:hAnsi="メイリオ" w:hint="eastAsia"/>
                <w:szCs w:val="24"/>
              </w:rPr>
              <w:t>第２章　　防災体制及び情報伝達</w:t>
            </w:r>
          </w:p>
          <w:p w14:paraId="52F8E4B7" w14:textId="77777777" w:rsidR="00EF6EE9" w:rsidRDefault="00EF6EE9" w:rsidP="0012002D">
            <w:pPr>
              <w:pStyle w:val="aa"/>
              <w:wordWrap/>
              <w:spacing w:line="320" w:lineRule="exact"/>
              <w:ind w:firstLineChars="100" w:firstLine="242"/>
              <w:rPr>
                <w:rFonts w:ascii="メイリオ" w:eastAsia="メイリオ" w:hAnsi="メイリオ"/>
                <w:szCs w:val="24"/>
              </w:rPr>
            </w:pPr>
          </w:p>
          <w:p w14:paraId="23CC86D1" w14:textId="77777777"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（地震防災対策組織の設置）</w:t>
            </w:r>
          </w:p>
          <w:p w14:paraId="7E12EF08" w14:textId="77777777" w:rsidR="003266D0" w:rsidRDefault="00EF6EE9" w:rsidP="00EF6EE9">
            <w:pPr>
              <w:pStyle w:val="aa"/>
              <w:wordWrap/>
              <w:spacing w:line="320" w:lineRule="exact"/>
              <w:ind w:left="242" w:hangingChars="100" w:hanging="242"/>
              <w:rPr>
                <w:rFonts w:ascii="メイリオ" w:eastAsia="メイリオ" w:hAnsi="メイリオ"/>
                <w:szCs w:val="24"/>
              </w:rPr>
            </w:pPr>
            <w:r w:rsidRPr="00EF6EE9">
              <w:rPr>
                <w:rFonts w:ascii="メイリオ" w:eastAsia="メイリオ" w:hAnsi="メイリオ" w:hint="eastAsia"/>
                <w:szCs w:val="24"/>
              </w:rPr>
              <w:t>第４条　地震が発生した場合（小さな揺れで、運航等に支障がないと判断できる場合を除く。）又は津波警報等が発せられた場合（以下「地震発生時等の場合」という。）には、地震防災対策組織（以下「対策組織」という。）を設置するものとし、その組織及び編成を別図１のとおりとする。</w:t>
            </w:r>
          </w:p>
          <w:p w14:paraId="3BF30CAE" w14:textId="785CC455" w:rsidR="00EF6EE9" w:rsidRPr="00757533" w:rsidRDefault="00EF6EE9" w:rsidP="00EF6EE9">
            <w:pPr>
              <w:pStyle w:val="aa"/>
              <w:wordWrap/>
              <w:spacing w:line="320" w:lineRule="exact"/>
              <w:ind w:left="240" w:hangingChars="100" w:hanging="240"/>
              <w:rPr>
                <w:rFonts w:ascii="メイリオ" w:eastAsia="メイリオ" w:hAnsi="メイリオ"/>
                <w:spacing w:val="0"/>
                <w:szCs w:val="24"/>
              </w:rPr>
            </w:pPr>
          </w:p>
        </w:tc>
        <w:tc>
          <w:tcPr>
            <w:tcW w:w="169" w:type="pct"/>
            <w:tcBorders>
              <w:bottom w:val="single" w:sz="4" w:space="0" w:color="auto"/>
            </w:tcBorders>
            <w:shd w:val="clear" w:color="auto" w:fill="auto"/>
            <w:vAlign w:val="center"/>
          </w:tcPr>
          <w:p w14:paraId="3FC9F0E3" w14:textId="59F5A759" w:rsidR="00FB7866" w:rsidRPr="00062625" w:rsidRDefault="00C41203" w:rsidP="0012002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bottom w:val="single" w:sz="4" w:space="0" w:color="auto"/>
            </w:tcBorders>
            <w:shd w:val="clear" w:color="auto" w:fill="auto"/>
          </w:tcPr>
          <w:p w14:paraId="74EBF86D" w14:textId="77777777" w:rsidR="0099571F" w:rsidRDefault="0099571F" w:rsidP="005C35E3">
            <w:pPr>
              <w:pStyle w:val="aa"/>
              <w:spacing w:line="320" w:lineRule="exact"/>
              <w:rPr>
                <w:rFonts w:ascii="メイリオ" w:eastAsia="メイリオ" w:hAnsi="メイリオ"/>
                <w:spacing w:val="0"/>
                <w:szCs w:val="24"/>
              </w:rPr>
            </w:pPr>
          </w:p>
          <w:p w14:paraId="58BE3B04" w14:textId="77777777" w:rsidR="0099571F" w:rsidRDefault="0099571F" w:rsidP="005C35E3">
            <w:pPr>
              <w:pStyle w:val="aa"/>
              <w:spacing w:line="320" w:lineRule="exact"/>
              <w:rPr>
                <w:rFonts w:ascii="メイリオ" w:eastAsia="メイリオ" w:hAnsi="メイリオ"/>
                <w:spacing w:val="0"/>
                <w:szCs w:val="24"/>
              </w:rPr>
            </w:pPr>
          </w:p>
          <w:p w14:paraId="35FBA84A" w14:textId="1BA66004" w:rsidR="005C35E3" w:rsidRPr="005C35E3" w:rsidRDefault="005C35E3" w:rsidP="005C35E3">
            <w:pPr>
              <w:pStyle w:val="aa"/>
              <w:spacing w:line="320" w:lineRule="exact"/>
              <w:rPr>
                <w:rFonts w:ascii="メイリオ" w:eastAsia="メイリオ" w:hAnsi="メイリオ"/>
                <w:spacing w:val="0"/>
                <w:szCs w:val="24"/>
              </w:rPr>
            </w:pPr>
            <w:r w:rsidRPr="005C35E3">
              <w:rPr>
                <w:rFonts w:ascii="メイリオ" w:eastAsia="メイリオ" w:hAnsi="メイリオ" w:hint="eastAsia"/>
                <w:spacing w:val="0"/>
                <w:szCs w:val="24"/>
              </w:rPr>
              <w:t>第４条関係</w:t>
            </w:r>
          </w:p>
          <w:p w14:paraId="03B60B80" w14:textId="77777777" w:rsidR="005C35E3" w:rsidRDefault="005C35E3" w:rsidP="005C35E3">
            <w:pPr>
              <w:pStyle w:val="aa"/>
              <w:spacing w:line="320" w:lineRule="exact"/>
              <w:rPr>
                <w:rFonts w:ascii="メイリオ" w:eastAsia="メイリオ" w:hAnsi="メイリオ"/>
                <w:spacing w:val="0"/>
                <w:szCs w:val="24"/>
              </w:rPr>
            </w:pPr>
            <w:r w:rsidRPr="005C35E3">
              <w:rPr>
                <w:rFonts w:ascii="メイリオ" w:eastAsia="メイリオ" w:hAnsi="メイリオ" w:hint="eastAsia"/>
                <w:spacing w:val="0"/>
                <w:szCs w:val="24"/>
              </w:rPr>
              <w:t>１　強化地域内に起点、終点若しくは寄港地を有する航路がある事業者にあ</w:t>
            </w:r>
          </w:p>
          <w:p w14:paraId="1273FA26" w14:textId="23A4C8BF" w:rsidR="005C35E3" w:rsidRPr="005C35E3" w:rsidRDefault="005C35E3" w:rsidP="005C35E3">
            <w:pPr>
              <w:pStyle w:val="aa"/>
              <w:spacing w:line="320" w:lineRule="exact"/>
              <w:ind w:firstLineChars="100" w:firstLine="240"/>
              <w:rPr>
                <w:rFonts w:ascii="メイリオ" w:eastAsia="メイリオ" w:hAnsi="メイリオ"/>
                <w:spacing w:val="0"/>
                <w:szCs w:val="24"/>
              </w:rPr>
            </w:pPr>
            <w:r w:rsidRPr="005C35E3">
              <w:rPr>
                <w:rFonts w:ascii="メイリオ" w:eastAsia="メイリオ" w:hAnsi="メイリオ" w:hint="eastAsia"/>
                <w:spacing w:val="0"/>
                <w:szCs w:val="24"/>
              </w:rPr>
              <w:t>っては、次により規定するものとする。</w:t>
            </w:r>
          </w:p>
          <w:p w14:paraId="36DE811F" w14:textId="77777777" w:rsidR="005C35E3" w:rsidRDefault="005C35E3" w:rsidP="005C35E3">
            <w:pPr>
              <w:pStyle w:val="aa"/>
              <w:spacing w:line="320" w:lineRule="exact"/>
              <w:ind w:firstLineChars="100" w:firstLine="240"/>
              <w:rPr>
                <w:rFonts w:ascii="メイリオ" w:eastAsia="メイリオ" w:hAnsi="メイリオ"/>
                <w:spacing w:val="0"/>
                <w:szCs w:val="24"/>
              </w:rPr>
            </w:pPr>
            <w:r w:rsidRPr="005C35E3">
              <w:rPr>
                <w:rFonts w:ascii="メイリオ" w:eastAsia="メイリオ" w:hAnsi="メイリオ" w:hint="eastAsia"/>
                <w:spacing w:val="0"/>
                <w:szCs w:val="24"/>
              </w:rPr>
              <w:t>「　地震が発生した場合（小さな揺れで、運航等に支障がないと判断できる</w:t>
            </w:r>
          </w:p>
          <w:p w14:paraId="2172ABEA" w14:textId="77777777" w:rsidR="005C35E3" w:rsidRDefault="005C35E3" w:rsidP="005C35E3">
            <w:pPr>
              <w:pStyle w:val="aa"/>
              <w:spacing w:line="320" w:lineRule="exact"/>
              <w:ind w:firstLineChars="200" w:firstLine="480"/>
              <w:rPr>
                <w:rFonts w:ascii="メイリオ" w:eastAsia="メイリオ" w:hAnsi="メイリオ"/>
                <w:spacing w:val="0"/>
                <w:szCs w:val="24"/>
              </w:rPr>
            </w:pPr>
            <w:r w:rsidRPr="005C35E3">
              <w:rPr>
                <w:rFonts w:ascii="メイリオ" w:eastAsia="メイリオ" w:hAnsi="メイリオ" w:hint="eastAsia"/>
                <w:spacing w:val="0"/>
                <w:szCs w:val="24"/>
              </w:rPr>
              <w:t>場合を除く。）若しくは津波警報等が発せられた場合又は警戒宣言が発せ</w:t>
            </w:r>
          </w:p>
          <w:p w14:paraId="14880A53" w14:textId="77777777" w:rsidR="005C35E3" w:rsidRDefault="005C35E3" w:rsidP="005C35E3">
            <w:pPr>
              <w:pStyle w:val="aa"/>
              <w:spacing w:line="320" w:lineRule="exact"/>
              <w:ind w:firstLineChars="200" w:firstLine="480"/>
              <w:rPr>
                <w:rFonts w:ascii="メイリオ" w:eastAsia="メイリオ" w:hAnsi="メイリオ"/>
                <w:spacing w:val="0"/>
                <w:szCs w:val="24"/>
              </w:rPr>
            </w:pPr>
            <w:r w:rsidRPr="005C35E3">
              <w:rPr>
                <w:rFonts w:ascii="メイリオ" w:eastAsia="メイリオ" w:hAnsi="メイリオ" w:hint="eastAsia"/>
                <w:spacing w:val="0"/>
                <w:szCs w:val="24"/>
              </w:rPr>
              <w:t>られた場合（以下「地震発生時等の場合」という。）には、地震防災対策</w:t>
            </w:r>
          </w:p>
          <w:p w14:paraId="31F28B70" w14:textId="77777777" w:rsidR="005C35E3" w:rsidRDefault="005C35E3" w:rsidP="005C35E3">
            <w:pPr>
              <w:pStyle w:val="aa"/>
              <w:spacing w:line="320" w:lineRule="exact"/>
              <w:ind w:firstLineChars="200" w:firstLine="480"/>
              <w:rPr>
                <w:rFonts w:ascii="メイリオ" w:eastAsia="メイリオ" w:hAnsi="メイリオ"/>
                <w:spacing w:val="0"/>
                <w:szCs w:val="24"/>
              </w:rPr>
            </w:pPr>
            <w:r w:rsidRPr="005C35E3">
              <w:rPr>
                <w:rFonts w:ascii="メイリオ" w:eastAsia="メイリオ" w:hAnsi="メイリオ" w:hint="eastAsia"/>
                <w:spacing w:val="0"/>
                <w:szCs w:val="24"/>
              </w:rPr>
              <w:t>組織（以下「対策組織」という。）を設置するものとし、その組織及び編</w:t>
            </w:r>
          </w:p>
          <w:p w14:paraId="0650406D" w14:textId="4200C0D5" w:rsidR="005C35E3" w:rsidRPr="005C35E3" w:rsidRDefault="005C35E3" w:rsidP="005C35E3">
            <w:pPr>
              <w:pStyle w:val="aa"/>
              <w:spacing w:line="320" w:lineRule="exact"/>
              <w:ind w:firstLineChars="200" w:firstLine="480"/>
              <w:rPr>
                <w:rFonts w:ascii="メイリオ" w:eastAsia="メイリオ" w:hAnsi="メイリオ"/>
                <w:spacing w:val="0"/>
                <w:szCs w:val="24"/>
              </w:rPr>
            </w:pPr>
            <w:r w:rsidRPr="005C35E3">
              <w:rPr>
                <w:rFonts w:ascii="メイリオ" w:eastAsia="メイリオ" w:hAnsi="メイリオ" w:hint="eastAsia"/>
                <w:spacing w:val="0"/>
                <w:szCs w:val="24"/>
              </w:rPr>
              <w:t>成を別図１のとおりとする。」</w:t>
            </w:r>
          </w:p>
          <w:p w14:paraId="4FC4470D" w14:textId="5735D2C4" w:rsidR="005C35E3" w:rsidRPr="005C35E3" w:rsidRDefault="005C35E3" w:rsidP="005C35E3">
            <w:pPr>
              <w:pStyle w:val="aa"/>
              <w:spacing w:line="320" w:lineRule="exact"/>
              <w:rPr>
                <w:rFonts w:ascii="メイリオ" w:eastAsia="メイリオ" w:hAnsi="メイリオ"/>
                <w:spacing w:val="0"/>
                <w:szCs w:val="24"/>
              </w:rPr>
            </w:pPr>
            <w:r w:rsidRPr="005C35E3">
              <w:rPr>
                <w:rFonts w:ascii="メイリオ" w:eastAsia="メイリオ" w:hAnsi="メイリオ" w:hint="eastAsia"/>
                <w:spacing w:val="0"/>
                <w:szCs w:val="24"/>
              </w:rPr>
              <w:t>２</w:t>
            </w:r>
            <w:r>
              <w:rPr>
                <w:rFonts w:ascii="メイリオ" w:eastAsia="メイリオ" w:hAnsi="メイリオ" w:hint="eastAsia"/>
                <w:spacing w:val="0"/>
                <w:szCs w:val="24"/>
              </w:rPr>
              <w:t xml:space="preserve">　</w:t>
            </w:r>
            <w:r w:rsidRPr="005C35E3">
              <w:rPr>
                <w:rFonts w:ascii="メイリオ" w:eastAsia="メイリオ" w:hAnsi="メイリオ" w:hint="eastAsia"/>
                <w:spacing w:val="0"/>
                <w:szCs w:val="24"/>
              </w:rPr>
              <w:t>対策組織の名称は、適宜定めるものとする。</w:t>
            </w:r>
          </w:p>
          <w:p w14:paraId="24126D0C" w14:textId="77777777" w:rsidR="005C35E3" w:rsidRDefault="005C35E3" w:rsidP="005C35E3">
            <w:pPr>
              <w:pStyle w:val="aa"/>
              <w:wordWrap/>
              <w:spacing w:line="320" w:lineRule="exact"/>
              <w:rPr>
                <w:rFonts w:ascii="メイリオ" w:eastAsia="メイリオ" w:hAnsi="メイリオ"/>
                <w:spacing w:val="0"/>
                <w:szCs w:val="24"/>
              </w:rPr>
            </w:pPr>
            <w:r w:rsidRPr="005C35E3">
              <w:rPr>
                <w:rFonts w:ascii="メイリオ" w:eastAsia="メイリオ" w:hAnsi="メイリオ" w:hint="eastAsia"/>
                <w:spacing w:val="0"/>
                <w:szCs w:val="24"/>
              </w:rPr>
              <w:t>３　対策組織編成表は、航路、船舶、要員等の実態に即して定めるものとし、</w:t>
            </w:r>
          </w:p>
          <w:p w14:paraId="5691D788" w14:textId="77777777" w:rsidR="005C35E3" w:rsidRDefault="005C35E3" w:rsidP="005C35E3">
            <w:pPr>
              <w:pStyle w:val="aa"/>
              <w:wordWrap/>
              <w:spacing w:line="320" w:lineRule="exact"/>
              <w:ind w:firstLineChars="100" w:firstLine="240"/>
              <w:rPr>
                <w:rFonts w:ascii="メイリオ" w:eastAsia="メイリオ" w:hAnsi="メイリオ"/>
                <w:spacing w:val="0"/>
                <w:szCs w:val="24"/>
              </w:rPr>
            </w:pPr>
            <w:r w:rsidRPr="005C35E3">
              <w:rPr>
                <w:rFonts w:ascii="メイリオ" w:eastAsia="メイリオ" w:hAnsi="メイリオ" w:hint="eastAsia"/>
                <w:spacing w:val="0"/>
                <w:szCs w:val="24"/>
              </w:rPr>
              <w:t>組織の関係者の職名、氏名及び連絡方法を明らかにするとともに上位者の</w:t>
            </w:r>
          </w:p>
          <w:p w14:paraId="768E4DDC" w14:textId="77777777" w:rsidR="005C35E3" w:rsidRDefault="005C35E3" w:rsidP="005C35E3">
            <w:pPr>
              <w:pStyle w:val="aa"/>
              <w:wordWrap/>
              <w:spacing w:line="320" w:lineRule="exact"/>
              <w:ind w:firstLineChars="100" w:firstLine="240"/>
              <w:rPr>
                <w:rFonts w:ascii="メイリオ" w:eastAsia="メイリオ" w:hAnsi="メイリオ"/>
                <w:spacing w:val="0"/>
                <w:szCs w:val="24"/>
              </w:rPr>
            </w:pPr>
            <w:r w:rsidRPr="005C35E3">
              <w:rPr>
                <w:rFonts w:ascii="メイリオ" w:eastAsia="メイリオ" w:hAnsi="メイリオ" w:hint="eastAsia"/>
                <w:spacing w:val="0"/>
                <w:szCs w:val="24"/>
              </w:rPr>
              <w:t>不在、連絡不能等の事態に備え、本社及び支店ごとに権限委任の順位を示す</w:t>
            </w:r>
          </w:p>
          <w:p w14:paraId="53770087" w14:textId="77777777" w:rsidR="00FB7866" w:rsidRDefault="005C35E3" w:rsidP="005C35E3">
            <w:pPr>
              <w:pStyle w:val="aa"/>
              <w:wordWrap/>
              <w:spacing w:line="320" w:lineRule="exact"/>
              <w:ind w:firstLineChars="100" w:firstLine="240"/>
              <w:rPr>
                <w:rFonts w:ascii="メイリオ" w:eastAsia="メイリオ" w:hAnsi="メイリオ"/>
                <w:spacing w:val="0"/>
                <w:szCs w:val="24"/>
              </w:rPr>
            </w:pPr>
            <w:r w:rsidRPr="005C35E3">
              <w:rPr>
                <w:rFonts w:ascii="メイリオ" w:eastAsia="メイリオ" w:hAnsi="メイリオ" w:hint="eastAsia"/>
                <w:spacing w:val="0"/>
                <w:szCs w:val="24"/>
              </w:rPr>
              <w:t>番号を付しておくものとする。</w:t>
            </w:r>
          </w:p>
          <w:p w14:paraId="06E369AB" w14:textId="3406739E" w:rsidR="005C35E3" w:rsidRPr="00B40E42" w:rsidRDefault="005C35E3" w:rsidP="005C35E3">
            <w:pPr>
              <w:pStyle w:val="aa"/>
              <w:wordWrap/>
              <w:spacing w:line="320" w:lineRule="exact"/>
              <w:ind w:firstLineChars="100" w:firstLine="240"/>
              <w:rPr>
                <w:rFonts w:ascii="メイリオ" w:eastAsia="メイリオ" w:hAnsi="メイリオ"/>
                <w:color w:val="FF0000"/>
                <w:spacing w:val="0"/>
                <w:szCs w:val="24"/>
              </w:rPr>
            </w:pPr>
          </w:p>
        </w:tc>
      </w:tr>
      <w:tr w:rsidR="00FB7866" w:rsidRPr="00D4719D" w14:paraId="6A36C2E8" w14:textId="77777777" w:rsidTr="009251E8">
        <w:tc>
          <w:tcPr>
            <w:tcW w:w="2805" w:type="pct"/>
            <w:tcBorders>
              <w:bottom w:val="single" w:sz="4" w:space="0" w:color="auto"/>
            </w:tcBorders>
            <w:shd w:val="clear" w:color="auto" w:fill="auto"/>
          </w:tcPr>
          <w:p w14:paraId="1FBE3D5C"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（職務及び権限の委任）</w:t>
            </w:r>
          </w:p>
          <w:p w14:paraId="54E8CF0E" w14:textId="77777777" w:rsidR="00206619" w:rsidRDefault="00EF6EE9" w:rsidP="00EF6EE9">
            <w:pPr>
              <w:pStyle w:val="aa"/>
              <w:wordWrap/>
              <w:spacing w:line="320" w:lineRule="exact"/>
              <w:ind w:left="242" w:hangingChars="100" w:hanging="242"/>
              <w:rPr>
                <w:rFonts w:ascii="メイリオ" w:eastAsia="メイリオ" w:hAnsi="メイリオ"/>
                <w:szCs w:val="21"/>
              </w:rPr>
            </w:pPr>
            <w:r w:rsidRPr="00EF6EE9">
              <w:rPr>
                <w:rFonts w:ascii="メイリオ" w:eastAsia="メイリオ" w:hAnsi="メイリオ" w:hint="eastAsia"/>
                <w:szCs w:val="21"/>
              </w:rPr>
              <w:t>第５条　対策組織の要員の職務は、別図２のとおりとする。</w:t>
            </w:r>
          </w:p>
          <w:p w14:paraId="722804C4" w14:textId="47326F02" w:rsidR="005C35E3" w:rsidRPr="00EB5A4E" w:rsidRDefault="005C35E3" w:rsidP="00EF6EE9">
            <w:pPr>
              <w:pStyle w:val="aa"/>
              <w:wordWrap/>
              <w:spacing w:line="320" w:lineRule="exact"/>
              <w:ind w:left="240" w:hangingChars="100" w:hanging="240"/>
              <w:rPr>
                <w:rFonts w:ascii="メイリオ" w:eastAsia="メイリオ" w:hAnsi="メイリオ"/>
                <w:spacing w:val="0"/>
                <w:szCs w:val="21"/>
              </w:rPr>
            </w:pPr>
          </w:p>
        </w:tc>
        <w:tc>
          <w:tcPr>
            <w:tcW w:w="169" w:type="pct"/>
            <w:tcBorders>
              <w:bottom w:val="single" w:sz="4" w:space="0" w:color="auto"/>
            </w:tcBorders>
            <w:shd w:val="clear" w:color="auto" w:fill="auto"/>
            <w:vAlign w:val="center"/>
          </w:tcPr>
          <w:p w14:paraId="42FB1C88" w14:textId="23820A06" w:rsidR="00FB7866" w:rsidRPr="00062625" w:rsidRDefault="00F0336D" w:rsidP="0012002D">
            <w:pPr>
              <w:pStyle w:val="aa"/>
              <w:wordWrap/>
              <w:spacing w:line="320" w:lineRule="exact"/>
              <w:ind w:left="367" w:hangingChars="130" w:hanging="367"/>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bottom w:val="single" w:sz="4" w:space="0" w:color="auto"/>
            </w:tcBorders>
            <w:shd w:val="clear" w:color="auto" w:fill="auto"/>
          </w:tcPr>
          <w:p w14:paraId="044BC7A5" w14:textId="32594DB4" w:rsidR="003266D0" w:rsidRPr="00584ED6" w:rsidRDefault="003266D0" w:rsidP="008907D6">
            <w:pPr>
              <w:pStyle w:val="aa"/>
              <w:wordWrap/>
              <w:spacing w:line="320" w:lineRule="exact"/>
              <w:ind w:left="173" w:hangingChars="72" w:hanging="173"/>
              <w:rPr>
                <w:rFonts w:ascii="メイリオ" w:eastAsia="メイリオ" w:hAnsi="メイリオ"/>
                <w:color w:val="FF0000"/>
                <w:spacing w:val="0"/>
                <w:szCs w:val="24"/>
              </w:rPr>
            </w:pPr>
          </w:p>
        </w:tc>
      </w:tr>
      <w:tr w:rsidR="002615BE" w:rsidRPr="00D4719D" w14:paraId="5747FCBB" w14:textId="77777777" w:rsidTr="009251E8">
        <w:tc>
          <w:tcPr>
            <w:tcW w:w="2805" w:type="pct"/>
            <w:tcBorders>
              <w:top w:val="single" w:sz="4" w:space="0" w:color="auto"/>
              <w:bottom w:val="nil"/>
            </w:tcBorders>
            <w:shd w:val="clear" w:color="auto" w:fill="auto"/>
          </w:tcPr>
          <w:p w14:paraId="655DE725" w14:textId="77777777"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（情報の伝達経路）</w:t>
            </w:r>
          </w:p>
          <w:p w14:paraId="5E796A0E" w14:textId="6F27D2D5" w:rsidR="00EF6EE9" w:rsidRPr="00EF6EE9" w:rsidRDefault="00EF6EE9" w:rsidP="00EF6EE9">
            <w:pPr>
              <w:pStyle w:val="aa"/>
              <w:spacing w:line="320" w:lineRule="exact"/>
              <w:rPr>
                <w:rFonts w:ascii="メイリオ" w:eastAsia="メイリオ" w:hAnsi="メイリオ"/>
                <w:szCs w:val="24"/>
              </w:rPr>
            </w:pPr>
            <w:r w:rsidRPr="00EF6EE9">
              <w:rPr>
                <w:rFonts w:ascii="メイリオ" w:eastAsia="メイリオ" w:hAnsi="メイリオ" w:hint="eastAsia"/>
                <w:szCs w:val="24"/>
              </w:rPr>
              <w:t>第６条　地震等に関連する情報の伝達経路は、別図３のとおりとする。</w:t>
            </w:r>
          </w:p>
          <w:p w14:paraId="7EEB1095" w14:textId="72E67F56" w:rsidR="00206619" w:rsidRPr="00EF6EE9" w:rsidRDefault="00EF6EE9" w:rsidP="00EF6EE9">
            <w:pPr>
              <w:spacing w:line="320" w:lineRule="exact"/>
              <w:rPr>
                <w:rFonts w:ascii="メイリオ" w:eastAsia="メイリオ" w:hAnsi="メイリオ"/>
                <w:sz w:val="24"/>
                <w:szCs w:val="24"/>
              </w:rPr>
            </w:pPr>
            <w:r w:rsidRPr="00EF6EE9">
              <w:rPr>
                <w:rFonts w:ascii="メイリオ" w:eastAsia="メイリオ" w:hAnsi="メイリオ" w:hint="eastAsia"/>
                <w:sz w:val="24"/>
                <w:szCs w:val="24"/>
              </w:rPr>
              <w:t>２　（副）運航管理者（本社、支店の防災対策部長）と船長との連絡は、○○MHz無線電話により行う。</w:t>
            </w:r>
          </w:p>
        </w:tc>
        <w:tc>
          <w:tcPr>
            <w:tcW w:w="169" w:type="pct"/>
            <w:tcBorders>
              <w:top w:val="single" w:sz="4" w:space="0" w:color="auto"/>
              <w:bottom w:val="nil"/>
            </w:tcBorders>
            <w:shd w:val="clear" w:color="auto" w:fill="auto"/>
            <w:vAlign w:val="center"/>
          </w:tcPr>
          <w:p w14:paraId="79DBC63F" w14:textId="0F32382D" w:rsidR="002615BE" w:rsidRPr="00062625" w:rsidRDefault="00F0336D" w:rsidP="0012002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1A90C44F" w14:textId="77777777" w:rsidR="005C35E3" w:rsidRPr="005C35E3" w:rsidRDefault="005C35E3" w:rsidP="005C35E3">
            <w:pPr>
              <w:pStyle w:val="aa"/>
              <w:spacing w:line="320" w:lineRule="exact"/>
              <w:ind w:left="182" w:hangingChars="76" w:hanging="182"/>
              <w:rPr>
                <w:rFonts w:ascii="メイリオ" w:eastAsia="メイリオ" w:hAnsi="メイリオ"/>
                <w:spacing w:val="0"/>
                <w:szCs w:val="24"/>
              </w:rPr>
            </w:pPr>
            <w:r w:rsidRPr="005C35E3">
              <w:rPr>
                <w:rFonts w:ascii="メイリオ" w:eastAsia="メイリオ" w:hAnsi="メイリオ" w:hint="eastAsia"/>
                <w:spacing w:val="0"/>
                <w:szCs w:val="24"/>
              </w:rPr>
              <w:t>第６条関係</w:t>
            </w:r>
          </w:p>
          <w:p w14:paraId="3EC7D21B" w14:textId="77777777" w:rsidR="005C35E3" w:rsidRPr="005C35E3" w:rsidRDefault="005C35E3" w:rsidP="005C35E3">
            <w:pPr>
              <w:pStyle w:val="aa"/>
              <w:spacing w:line="320" w:lineRule="exact"/>
              <w:ind w:left="182" w:hangingChars="76" w:hanging="182"/>
              <w:rPr>
                <w:rFonts w:ascii="メイリオ" w:eastAsia="メイリオ" w:hAnsi="メイリオ"/>
                <w:spacing w:val="0"/>
                <w:szCs w:val="24"/>
              </w:rPr>
            </w:pPr>
            <w:r w:rsidRPr="005C35E3">
              <w:rPr>
                <w:rFonts w:ascii="メイリオ" w:eastAsia="メイリオ" w:hAnsi="メイリオ" w:hint="eastAsia"/>
                <w:spacing w:val="0"/>
                <w:szCs w:val="24"/>
              </w:rPr>
              <w:t>１　市町村長及び地区旅客船協会とは連絡責任者、電話番号等につきあらかじめ打合せ、これを別図３の情報伝達図に記入しておくものとする。</w:t>
            </w:r>
          </w:p>
          <w:p w14:paraId="6509706A" w14:textId="77777777" w:rsidR="003266D0" w:rsidRDefault="005C35E3" w:rsidP="005C35E3">
            <w:pPr>
              <w:pStyle w:val="aa"/>
              <w:wordWrap/>
              <w:spacing w:line="320" w:lineRule="exact"/>
              <w:ind w:left="182" w:hangingChars="76" w:hanging="182"/>
              <w:rPr>
                <w:rFonts w:ascii="メイリオ" w:eastAsia="メイリオ" w:hAnsi="メイリオ"/>
                <w:spacing w:val="0"/>
                <w:szCs w:val="24"/>
              </w:rPr>
            </w:pPr>
            <w:r w:rsidRPr="005C35E3">
              <w:rPr>
                <w:rFonts w:ascii="メイリオ" w:eastAsia="メイリオ" w:hAnsi="メイリオ" w:hint="eastAsia"/>
                <w:spacing w:val="0"/>
                <w:szCs w:val="24"/>
              </w:rPr>
              <w:t>２　「○○MHz無線電話」は、当該船舶が使用可能な無線設備を記入するものとする。</w:t>
            </w:r>
          </w:p>
          <w:p w14:paraId="1AE827B5" w14:textId="12D4339F" w:rsidR="005C35E3" w:rsidRPr="00286591" w:rsidRDefault="005C35E3" w:rsidP="005C35E3">
            <w:pPr>
              <w:pStyle w:val="aa"/>
              <w:wordWrap/>
              <w:spacing w:line="320" w:lineRule="exact"/>
              <w:ind w:left="182" w:hangingChars="76" w:hanging="182"/>
              <w:rPr>
                <w:rFonts w:ascii="メイリオ" w:eastAsia="メイリオ" w:hAnsi="メイリオ"/>
                <w:spacing w:val="0"/>
                <w:szCs w:val="24"/>
              </w:rPr>
            </w:pPr>
          </w:p>
        </w:tc>
      </w:tr>
      <w:tr w:rsidR="002615BE" w:rsidRPr="00D4719D" w14:paraId="3BFD935D" w14:textId="77777777" w:rsidTr="009251E8">
        <w:tc>
          <w:tcPr>
            <w:tcW w:w="2805" w:type="pct"/>
            <w:tcBorders>
              <w:bottom w:val="nil"/>
            </w:tcBorders>
            <w:shd w:val="clear" w:color="auto" w:fill="auto"/>
          </w:tcPr>
          <w:p w14:paraId="35C076AB" w14:textId="77777777"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（旅客に対する情報の伝達）</w:t>
            </w:r>
          </w:p>
          <w:p w14:paraId="61A3C86E" w14:textId="77777777" w:rsidR="00EF6EE9" w:rsidRPr="00EF6EE9" w:rsidRDefault="00EF6EE9" w:rsidP="00EF6EE9">
            <w:pPr>
              <w:pStyle w:val="aa"/>
              <w:spacing w:line="320" w:lineRule="exact"/>
              <w:rPr>
                <w:rFonts w:ascii="メイリオ" w:eastAsia="メイリオ" w:hAnsi="メイリオ"/>
                <w:szCs w:val="24"/>
              </w:rPr>
            </w:pPr>
            <w:r w:rsidRPr="00EF6EE9">
              <w:rPr>
                <w:rFonts w:ascii="メイリオ" w:eastAsia="メイリオ" w:hAnsi="メイリオ" w:hint="eastAsia"/>
                <w:szCs w:val="24"/>
              </w:rPr>
              <w:t>第７条　本社及び支店の旅客対策部長並びに船長は、地震等に関連する情報を乗船待合所の旅客及び船内の</w:t>
            </w:r>
          </w:p>
          <w:p w14:paraId="33955C02" w14:textId="3E0F079C"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旅客に対し、速やかに伝達し周知する。</w:t>
            </w:r>
          </w:p>
          <w:p w14:paraId="03F7830F" w14:textId="77777777" w:rsidR="00EF6EE9" w:rsidRPr="00EF6EE9" w:rsidRDefault="00EF6EE9" w:rsidP="00EF6EE9">
            <w:pPr>
              <w:pStyle w:val="aa"/>
              <w:spacing w:line="320" w:lineRule="exact"/>
              <w:rPr>
                <w:rFonts w:ascii="メイリオ" w:eastAsia="メイリオ" w:hAnsi="メイリオ"/>
                <w:szCs w:val="24"/>
              </w:rPr>
            </w:pPr>
            <w:r w:rsidRPr="00EF6EE9">
              <w:rPr>
                <w:rFonts w:ascii="メイリオ" w:eastAsia="メイリオ" w:hAnsi="メイリオ" w:hint="eastAsia"/>
                <w:szCs w:val="24"/>
              </w:rPr>
              <w:t>２　地震等に関連する情報の伝達にあたっては、次の事項に留意し、旅客の混乱を招かないよう配慮する。</w:t>
            </w:r>
          </w:p>
          <w:p w14:paraId="20B37978" w14:textId="77777777"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(1)　ラジオ又はテレビ等により情報を確認し正確を期するとともに、旅客が直接ラジオ又はテレビ等を</w:t>
            </w:r>
          </w:p>
          <w:p w14:paraId="496B911E" w14:textId="634D1F37" w:rsidR="00EF6EE9" w:rsidRPr="00EF6EE9" w:rsidRDefault="00EF6EE9" w:rsidP="00EF6EE9">
            <w:pPr>
              <w:pStyle w:val="aa"/>
              <w:spacing w:line="320" w:lineRule="exact"/>
              <w:ind w:firstLineChars="250" w:firstLine="605"/>
              <w:rPr>
                <w:rFonts w:ascii="メイリオ" w:eastAsia="メイリオ" w:hAnsi="メイリオ"/>
                <w:szCs w:val="24"/>
              </w:rPr>
            </w:pPr>
            <w:r w:rsidRPr="00EF6EE9">
              <w:rPr>
                <w:rFonts w:ascii="メイリオ" w:eastAsia="メイリオ" w:hAnsi="メイリオ" w:hint="eastAsia"/>
                <w:szCs w:val="24"/>
              </w:rPr>
              <w:t>視聴できるよう考慮する。</w:t>
            </w:r>
          </w:p>
          <w:p w14:paraId="3EAB0E5B" w14:textId="77777777"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(2)　船舶の運航方針等をあわせ伝達する。</w:t>
            </w:r>
          </w:p>
          <w:p w14:paraId="77E11309" w14:textId="77777777"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(3)　市町村長等から居住者等に対する避難の指示又は勧告が出ている場合には、避難場所、避難経路そ</w:t>
            </w:r>
          </w:p>
          <w:p w14:paraId="43528676" w14:textId="2047A712" w:rsidR="00EF6EE9" w:rsidRPr="00EF6EE9" w:rsidRDefault="00EF6EE9" w:rsidP="00EF6EE9">
            <w:pPr>
              <w:pStyle w:val="aa"/>
              <w:spacing w:line="320" w:lineRule="exact"/>
              <w:ind w:firstLineChars="250" w:firstLine="605"/>
              <w:rPr>
                <w:rFonts w:ascii="メイリオ" w:eastAsia="メイリオ" w:hAnsi="メイリオ"/>
                <w:szCs w:val="24"/>
              </w:rPr>
            </w:pPr>
            <w:r w:rsidRPr="00EF6EE9">
              <w:rPr>
                <w:rFonts w:ascii="メイリオ" w:eastAsia="メイリオ" w:hAnsi="メイリオ" w:hint="eastAsia"/>
                <w:szCs w:val="24"/>
              </w:rPr>
              <w:t>の他避難の要領を教示する。</w:t>
            </w:r>
          </w:p>
          <w:p w14:paraId="19E3269F" w14:textId="77777777" w:rsidR="00206619" w:rsidRDefault="00EF6EE9" w:rsidP="00EF6EE9">
            <w:pPr>
              <w:spacing w:line="320" w:lineRule="exact"/>
              <w:ind w:leftChars="100" w:left="210"/>
              <w:rPr>
                <w:rFonts w:ascii="メイリオ" w:eastAsia="メイリオ" w:hAnsi="メイリオ"/>
                <w:sz w:val="24"/>
                <w:szCs w:val="24"/>
              </w:rPr>
            </w:pPr>
            <w:r w:rsidRPr="00EF6EE9">
              <w:rPr>
                <w:rFonts w:ascii="メイリオ" w:eastAsia="メイリオ" w:hAnsi="メイリオ" w:hint="eastAsia"/>
                <w:sz w:val="24"/>
                <w:szCs w:val="24"/>
              </w:rPr>
              <w:t>(4)　非常の場合の避難要領、救命胴衣の格納場所及び着用方法等を周知・徹底する。</w:t>
            </w:r>
          </w:p>
          <w:p w14:paraId="5A88E85F" w14:textId="77777777" w:rsidR="005C35E3" w:rsidRDefault="005C35E3" w:rsidP="00EF6EE9">
            <w:pPr>
              <w:spacing w:line="320" w:lineRule="exact"/>
              <w:ind w:leftChars="100" w:left="210"/>
              <w:rPr>
                <w:rFonts w:ascii="メイリオ" w:eastAsia="メイリオ" w:hAnsi="メイリオ"/>
                <w:sz w:val="24"/>
                <w:szCs w:val="24"/>
              </w:rPr>
            </w:pPr>
          </w:p>
          <w:p w14:paraId="3DC9E887" w14:textId="77777777" w:rsidR="0099571F" w:rsidRDefault="0099571F" w:rsidP="00EF6EE9">
            <w:pPr>
              <w:spacing w:line="320" w:lineRule="exact"/>
              <w:ind w:leftChars="100" w:left="210"/>
              <w:rPr>
                <w:rFonts w:ascii="メイリオ" w:eastAsia="メイリオ" w:hAnsi="メイリオ"/>
                <w:sz w:val="24"/>
                <w:szCs w:val="24"/>
              </w:rPr>
            </w:pPr>
          </w:p>
          <w:p w14:paraId="08849819" w14:textId="77777777" w:rsidR="0099571F" w:rsidRDefault="0099571F" w:rsidP="00EF6EE9">
            <w:pPr>
              <w:spacing w:line="320" w:lineRule="exact"/>
              <w:ind w:leftChars="100" w:left="210"/>
              <w:rPr>
                <w:rFonts w:ascii="メイリオ" w:eastAsia="メイリオ" w:hAnsi="メイリオ"/>
                <w:sz w:val="24"/>
                <w:szCs w:val="24"/>
              </w:rPr>
            </w:pPr>
          </w:p>
          <w:p w14:paraId="604EFF9B" w14:textId="77777777" w:rsidR="0099571F" w:rsidRDefault="0099571F" w:rsidP="00EF6EE9">
            <w:pPr>
              <w:spacing w:line="320" w:lineRule="exact"/>
              <w:ind w:leftChars="100" w:left="210"/>
              <w:rPr>
                <w:rFonts w:ascii="メイリオ" w:eastAsia="メイリオ" w:hAnsi="メイリオ"/>
                <w:sz w:val="24"/>
                <w:szCs w:val="24"/>
              </w:rPr>
            </w:pPr>
          </w:p>
          <w:p w14:paraId="531E936A" w14:textId="4FFD28B2" w:rsidR="0099571F" w:rsidRPr="00451A58" w:rsidRDefault="0099571F" w:rsidP="00EF6EE9">
            <w:pPr>
              <w:spacing w:line="320" w:lineRule="exact"/>
              <w:ind w:leftChars="100" w:left="210"/>
              <w:rPr>
                <w:rFonts w:ascii="メイリオ" w:eastAsia="メイリオ" w:hAnsi="メイリオ"/>
                <w:sz w:val="24"/>
                <w:szCs w:val="24"/>
              </w:rPr>
            </w:pPr>
          </w:p>
        </w:tc>
        <w:tc>
          <w:tcPr>
            <w:tcW w:w="169" w:type="pct"/>
            <w:tcBorders>
              <w:bottom w:val="nil"/>
            </w:tcBorders>
            <w:shd w:val="clear" w:color="auto" w:fill="auto"/>
            <w:vAlign w:val="center"/>
          </w:tcPr>
          <w:p w14:paraId="16B3D216" w14:textId="5470E681" w:rsidR="002615BE" w:rsidRPr="00062625" w:rsidRDefault="00C41203" w:rsidP="0012002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bottom w:val="nil"/>
            </w:tcBorders>
            <w:shd w:val="clear" w:color="auto" w:fill="auto"/>
          </w:tcPr>
          <w:p w14:paraId="7CB09ED8" w14:textId="77777777" w:rsidR="003266D0" w:rsidRDefault="003266D0" w:rsidP="005C35E3">
            <w:pPr>
              <w:pStyle w:val="aa"/>
              <w:wordWrap/>
              <w:spacing w:line="320" w:lineRule="exact"/>
              <w:ind w:leftChars="100" w:left="596" w:hangingChars="161" w:hanging="386"/>
              <w:rPr>
                <w:rFonts w:ascii="メイリオ" w:eastAsia="メイリオ" w:hAnsi="メイリオ"/>
                <w:spacing w:val="0"/>
                <w:szCs w:val="24"/>
              </w:rPr>
            </w:pPr>
          </w:p>
          <w:p w14:paraId="4FC60CF5" w14:textId="77777777" w:rsidR="005C35E3" w:rsidRDefault="005C35E3" w:rsidP="005C35E3">
            <w:pPr>
              <w:pStyle w:val="aa"/>
              <w:wordWrap/>
              <w:spacing w:line="320" w:lineRule="exact"/>
              <w:ind w:leftChars="100" w:left="596" w:hangingChars="161" w:hanging="386"/>
              <w:rPr>
                <w:rFonts w:ascii="メイリオ" w:eastAsia="メイリオ" w:hAnsi="メイリオ"/>
                <w:spacing w:val="0"/>
                <w:szCs w:val="24"/>
              </w:rPr>
            </w:pPr>
          </w:p>
          <w:p w14:paraId="25966462"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2EC227BA"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2A1527C4"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7EDA5052"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29DC8098"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6476A872"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3C234D72"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2131B517"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241EE052"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70C12696"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570A2A17" w14:textId="7CB459CF" w:rsidR="00EB2D7F" w:rsidRPr="00286591" w:rsidRDefault="00EB2D7F" w:rsidP="005C35E3">
            <w:pPr>
              <w:pStyle w:val="aa"/>
              <w:wordWrap/>
              <w:spacing w:line="320" w:lineRule="exact"/>
              <w:ind w:leftChars="100" w:left="596" w:hangingChars="161" w:hanging="386"/>
              <w:rPr>
                <w:rFonts w:ascii="メイリオ" w:eastAsia="メイリオ" w:hAnsi="メイリオ"/>
                <w:spacing w:val="0"/>
                <w:szCs w:val="24"/>
              </w:rPr>
            </w:pPr>
          </w:p>
        </w:tc>
      </w:tr>
      <w:tr w:rsidR="002615BE" w:rsidRPr="00D4719D" w14:paraId="58BAA827" w14:textId="77777777" w:rsidTr="009251E8">
        <w:tc>
          <w:tcPr>
            <w:tcW w:w="2805" w:type="pct"/>
            <w:tcBorders>
              <w:bottom w:val="nil"/>
            </w:tcBorders>
            <w:shd w:val="clear" w:color="auto" w:fill="auto"/>
          </w:tcPr>
          <w:p w14:paraId="03B19D76" w14:textId="77777777" w:rsidR="00EF6EE9" w:rsidRDefault="00EF6EE9" w:rsidP="0099571F">
            <w:pPr>
              <w:pStyle w:val="aa"/>
              <w:spacing w:line="320" w:lineRule="exact"/>
              <w:ind w:firstLineChars="500" w:firstLine="1210"/>
              <w:rPr>
                <w:rFonts w:ascii="メイリオ" w:eastAsia="メイリオ" w:hAnsi="メイリオ"/>
                <w:szCs w:val="24"/>
              </w:rPr>
            </w:pPr>
            <w:r w:rsidRPr="00EF6EE9">
              <w:rPr>
                <w:rFonts w:ascii="メイリオ" w:eastAsia="メイリオ" w:hAnsi="メイリオ" w:hint="eastAsia"/>
                <w:szCs w:val="24"/>
              </w:rPr>
              <w:lastRenderedPageBreak/>
              <w:t>第３章　　点検及び整備</w:t>
            </w:r>
          </w:p>
          <w:p w14:paraId="088F9501" w14:textId="77777777" w:rsidR="00EF6EE9" w:rsidRPr="00EF6EE9" w:rsidRDefault="00EF6EE9" w:rsidP="00EF6EE9">
            <w:pPr>
              <w:pStyle w:val="aa"/>
              <w:spacing w:line="320" w:lineRule="exact"/>
              <w:ind w:firstLineChars="100" w:firstLine="242"/>
              <w:rPr>
                <w:rFonts w:ascii="メイリオ" w:eastAsia="メイリオ" w:hAnsi="メイリオ"/>
                <w:szCs w:val="24"/>
              </w:rPr>
            </w:pPr>
          </w:p>
          <w:p w14:paraId="4FF26CC4" w14:textId="77777777"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（平常時の点検及び整備）</w:t>
            </w:r>
          </w:p>
          <w:p w14:paraId="22437E2F" w14:textId="77777777" w:rsidR="00EF6EE9" w:rsidRPr="00EF6EE9" w:rsidRDefault="00EF6EE9" w:rsidP="00EF6EE9">
            <w:pPr>
              <w:pStyle w:val="aa"/>
              <w:spacing w:line="320" w:lineRule="exact"/>
              <w:rPr>
                <w:rFonts w:ascii="メイリオ" w:eastAsia="メイリオ" w:hAnsi="メイリオ"/>
                <w:szCs w:val="24"/>
              </w:rPr>
            </w:pPr>
            <w:r w:rsidRPr="00EF6EE9">
              <w:rPr>
                <w:rFonts w:ascii="メイリオ" w:eastAsia="メイリオ" w:hAnsi="メイリオ" w:hint="eastAsia"/>
                <w:szCs w:val="24"/>
              </w:rPr>
              <w:t>（例１）</w:t>
            </w:r>
          </w:p>
          <w:p w14:paraId="3E4BDEF0" w14:textId="77777777" w:rsidR="00EF6EE9" w:rsidRDefault="00EF6EE9" w:rsidP="00EF6EE9">
            <w:pPr>
              <w:pStyle w:val="aa"/>
              <w:spacing w:line="320" w:lineRule="exact"/>
              <w:rPr>
                <w:rFonts w:ascii="メイリオ" w:eastAsia="メイリオ" w:hAnsi="メイリオ"/>
                <w:szCs w:val="24"/>
              </w:rPr>
            </w:pPr>
            <w:r w:rsidRPr="00EF6EE9">
              <w:rPr>
                <w:rFonts w:ascii="メイリオ" w:eastAsia="メイリオ" w:hAnsi="メイリオ" w:hint="eastAsia"/>
                <w:szCs w:val="24"/>
              </w:rPr>
              <w:t>第８条　運航管理者及び船長は、あらかじめ起終点又は寄港地及びその周辺の海域並びに第11条に定める</w:t>
            </w:r>
          </w:p>
          <w:p w14:paraId="4977F704" w14:textId="77777777" w:rsid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避難予定海域及び避難予定港湾につき、海図をはじめ、事前に把握しうる津波に関する情報、港湾施設の</w:t>
            </w:r>
          </w:p>
          <w:p w14:paraId="124CA8E5" w14:textId="7FB4784C"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状況、漁具の設置状況等の資料を収集し、船内その他の必要な場所に備え付けておくものとする。</w:t>
            </w:r>
          </w:p>
          <w:p w14:paraId="788A3A0D" w14:textId="77777777" w:rsidR="00EF6EE9" w:rsidRDefault="00EF6EE9" w:rsidP="00EF6EE9">
            <w:pPr>
              <w:pStyle w:val="aa"/>
              <w:spacing w:line="320" w:lineRule="exact"/>
              <w:rPr>
                <w:rFonts w:ascii="メイリオ" w:eastAsia="メイリオ" w:hAnsi="メイリオ"/>
                <w:szCs w:val="24"/>
              </w:rPr>
            </w:pPr>
            <w:r w:rsidRPr="00EF6EE9">
              <w:rPr>
                <w:rFonts w:ascii="メイリオ" w:eastAsia="メイリオ" w:hAnsi="メイリオ" w:hint="eastAsia"/>
                <w:szCs w:val="24"/>
              </w:rPr>
              <w:t>２　船長は、発航前に食料、飲料水、燃料等を点検し、これらが運航を中止した場合、数日間の海上への避</w:t>
            </w:r>
          </w:p>
          <w:p w14:paraId="21F8082C" w14:textId="1A4C3497"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難又は避難予定港への航行に十分であることを確認し、必要に応じ補給しておくものとする。</w:t>
            </w:r>
          </w:p>
          <w:p w14:paraId="1EB00C2D" w14:textId="77777777" w:rsidR="00EF6EE9" w:rsidRDefault="00EF6EE9" w:rsidP="00EF6EE9">
            <w:pPr>
              <w:pStyle w:val="aa"/>
              <w:spacing w:line="320" w:lineRule="exact"/>
              <w:rPr>
                <w:rFonts w:ascii="メイリオ" w:eastAsia="メイリオ" w:hAnsi="メイリオ"/>
                <w:szCs w:val="24"/>
              </w:rPr>
            </w:pPr>
            <w:r w:rsidRPr="00EF6EE9">
              <w:rPr>
                <w:rFonts w:ascii="メイリオ" w:eastAsia="メイリオ" w:hAnsi="メイリオ" w:hint="eastAsia"/>
                <w:szCs w:val="24"/>
              </w:rPr>
              <w:t>３　運航管理者及び船長は、情報の収集及び確認のため船内その他の必要な場所にラジオを備え付け、常に</w:t>
            </w:r>
          </w:p>
          <w:p w14:paraId="435E558D" w14:textId="69E20393"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使用可能な状態に整備しておくものとする。</w:t>
            </w:r>
          </w:p>
          <w:p w14:paraId="1504ECB3" w14:textId="77777777" w:rsidR="00EF6EE9" w:rsidRPr="00EF6EE9" w:rsidRDefault="00EF6EE9" w:rsidP="00EF6EE9">
            <w:pPr>
              <w:pStyle w:val="aa"/>
              <w:spacing w:line="320" w:lineRule="exact"/>
              <w:rPr>
                <w:rFonts w:ascii="メイリオ" w:eastAsia="メイリオ" w:hAnsi="メイリオ"/>
                <w:szCs w:val="24"/>
              </w:rPr>
            </w:pPr>
            <w:r w:rsidRPr="00EF6EE9">
              <w:rPr>
                <w:rFonts w:ascii="メイリオ" w:eastAsia="メイリオ" w:hAnsi="メイリオ" w:hint="eastAsia"/>
                <w:szCs w:val="24"/>
              </w:rPr>
              <w:t>（例２）</w:t>
            </w:r>
          </w:p>
          <w:p w14:paraId="41552263" w14:textId="77777777" w:rsidR="00206619" w:rsidRDefault="00EF6EE9" w:rsidP="00EF6EE9">
            <w:pPr>
              <w:spacing w:line="320" w:lineRule="exact"/>
              <w:ind w:left="240" w:hangingChars="100" w:hanging="240"/>
              <w:rPr>
                <w:rFonts w:ascii="メイリオ" w:eastAsia="メイリオ" w:hAnsi="メイリオ"/>
                <w:sz w:val="24"/>
                <w:szCs w:val="24"/>
              </w:rPr>
            </w:pPr>
            <w:r w:rsidRPr="00EF6EE9">
              <w:rPr>
                <w:rFonts w:ascii="メイリオ" w:eastAsia="メイリオ" w:hAnsi="メイリオ" w:hint="eastAsia"/>
                <w:sz w:val="24"/>
                <w:szCs w:val="24"/>
              </w:rPr>
              <w:t>第８条　運航管理者及び船長は、情報の収集及び確認のため船内その他の必要な場所にラジオを備え付け、常に使用可能な状態に整備しておくものとする。</w:t>
            </w:r>
          </w:p>
          <w:p w14:paraId="3600CD72" w14:textId="78F946C5" w:rsidR="005C35E3" w:rsidRPr="00EF6EE9" w:rsidRDefault="005C35E3" w:rsidP="00EF6EE9">
            <w:pPr>
              <w:spacing w:line="320" w:lineRule="exact"/>
              <w:ind w:left="240" w:hangingChars="100" w:hanging="240"/>
              <w:rPr>
                <w:rFonts w:ascii="メイリオ" w:eastAsia="メイリオ" w:hAnsi="メイリオ"/>
                <w:sz w:val="24"/>
                <w:szCs w:val="24"/>
              </w:rPr>
            </w:pPr>
          </w:p>
        </w:tc>
        <w:tc>
          <w:tcPr>
            <w:tcW w:w="169" w:type="pct"/>
            <w:tcBorders>
              <w:bottom w:val="nil"/>
            </w:tcBorders>
            <w:shd w:val="clear" w:color="auto" w:fill="auto"/>
            <w:vAlign w:val="center"/>
          </w:tcPr>
          <w:p w14:paraId="03773268" w14:textId="52CECCBC" w:rsidR="002615BE" w:rsidRPr="00062625" w:rsidRDefault="00EF44A9" w:rsidP="0012002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bottom w:val="nil"/>
            </w:tcBorders>
            <w:shd w:val="clear" w:color="auto" w:fill="auto"/>
          </w:tcPr>
          <w:p w14:paraId="35EFC595" w14:textId="77777777" w:rsidR="00EB2D7F" w:rsidRDefault="00EB2D7F" w:rsidP="005C35E3">
            <w:pPr>
              <w:pStyle w:val="aa"/>
              <w:spacing w:line="320" w:lineRule="exact"/>
              <w:ind w:left="324" w:hangingChars="135" w:hanging="324"/>
              <w:rPr>
                <w:rFonts w:ascii="メイリオ" w:eastAsia="メイリオ" w:hAnsi="メイリオ"/>
                <w:spacing w:val="0"/>
                <w:szCs w:val="24"/>
              </w:rPr>
            </w:pPr>
          </w:p>
          <w:p w14:paraId="060CBC48" w14:textId="77777777" w:rsidR="00EB2D7F" w:rsidRDefault="00EB2D7F" w:rsidP="005C35E3">
            <w:pPr>
              <w:pStyle w:val="aa"/>
              <w:spacing w:line="320" w:lineRule="exact"/>
              <w:ind w:left="324" w:hangingChars="135" w:hanging="324"/>
              <w:rPr>
                <w:rFonts w:ascii="メイリオ" w:eastAsia="メイリオ" w:hAnsi="メイリオ"/>
                <w:spacing w:val="0"/>
                <w:szCs w:val="24"/>
              </w:rPr>
            </w:pPr>
          </w:p>
          <w:p w14:paraId="4B873F4A" w14:textId="4A7BAF9B" w:rsidR="005C35E3" w:rsidRPr="005C35E3" w:rsidRDefault="005C35E3" w:rsidP="005C35E3">
            <w:pPr>
              <w:pStyle w:val="aa"/>
              <w:spacing w:line="320" w:lineRule="exact"/>
              <w:ind w:left="324" w:hangingChars="135" w:hanging="324"/>
              <w:rPr>
                <w:rFonts w:ascii="メイリオ" w:eastAsia="メイリオ" w:hAnsi="メイリオ"/>
                <w:spacing w:val="0"/>
                <w:szCs w:val="24"/>
              </w:rPr>
            </w:pPr>
            <w:r w:rsidRPr="005C35E3">
              <w:rPr>
                <w:rFonts w:ascii="メイリオ" w:eastAsia="メイリオ" w:hAnsi="メイリオ" w:hint="eastAsia"/>
                <w:spacing w:val="0"/>
                <w:szCs w:val="24"/>
              </w:rPr>
              <w:t>第８条関係</w:t>
            </w:r>
          </w:p>
          <w:p w14:paraId="1E93DFB6" w14:textId="77777777" w:rsidR="005C35E3" w:rsidRPr="005C35E3" w:rsidRDefault="005C35E3" w:rsidP="005C35E3">
            <w:pPr>
              <w:pStyle w:val="aa"/>
              <w:spacing w:line="320" w:lineRule="exact"/>
              <w:ind w:left="324" w:hangingChars="135" w:hanging="324"/>
              <w:rPr>
                <w:rFonts w:ascii="メイリオ" w:eastAsia="メイリオ" w:hAnsi="メイリオ"/>
                <w:spacing w:val="0"/>
                <w:szCs w:val="24"/>
              </w:rPr>
            </w:pPr>
            <w:r w:rsidRPr="005C35E3">
              <w:rPr>
                <w:rFonts w:ascii="メイリオ" w:eastAsia="メイリオ" w:hAnsi="メイリオ" w:hint="eastAsia"/>
                <w:spacing w:val="0"/>
                <w:szCs w:val="24"/>
              </w:rPr>
              <w:t>１　事前に把握しうる津波に関する情報は、次のものを含む。</w:t>
            </w:r>
          </w:p>
          <w:p w14:paraId="61B2B647" w14:textId="77777777" w:rsidR="005C35E3" w:rsidRDefault="005C35E3" w:rsidP="005C35E3">
            <w:pPr>
              <w:pStyle w:val="aa"/>
              <w:spacing w:line="320" w:lineRule="exact"/>
              <w:ind w:leftChars="100" w:left="294" w:hangingChars="35" w:hanging="84"/>
              <w:rPr>
                <w:rFonts w:ascii="メイリオ" w:eastAsia="メイリオ" w:hAnsi="メイリオ"/>
                <w:spacing w:val="0"/>
                <w:szCs w:val="24"/>
              </w:rPr>
            </w:pPr>
            <w:r w:rsidRPr="005C35E3">
              <w:rPr>
                <w:rFonts w:ascii="メイリオ" w:eastAsia="メイリオ" w:hAnsi="メイリオ" w:hint="eastAsia"/>
                <w:spacing w:val="0"/>
                <w:szCs w:val="24"/>
              </w:rPr>
              <w:t>・　大規模地震を想定して予測される水位変動、津波の流向・流速及び到達</w:t>
            </w:r>
          </w:p>
          <w:p w14:paraId="29FA1D30" w14:textId="1C5E1E07" w:rsidR="005C35E3" w:rsidRPr="005C35E3" w:rsidRDefault="005C35E3" w:rsidP="005C35E3">
            <w:pPr>
              <w:pStyle w:val="aa"/>
              <w:spacing w:line="320" w:lineRule="exact"/>
              <w:ind w:leftChars="100" w:left="210" w:firstLineChars="100" w:firstLine="240"/>
              <w:rPr>
                <w:rFonts w:ascii="メイリオ" w:eastAsia="メイリオ" w:hAnsi="メイリオ"/>
                <w:spacing w:val="0"/>
                <w:szCs w:val="24"/>
              </w:rPr>
            </w:pPr>
            <w:r w:rsidRPr="005C35E3">
              <w:rPr>
                <w:rFonts w:ascii="メイリオ" w:eastAsia="メイリオ" w:hAnsi="メイリオ" w:hint="eastAsia"/>
                <w:spacing w:val="0"/>
                <w:szCs w:val="24"/>
              </w:rPr>
              <w:t>時間</w:t>
            </w:r>
          </w:p>
          <w:p w14:paraId="57E07E63" w14:textId="77777777" w:rsidR="005C35E3" w:rsidRDefault="005C35E3" w:rsidP="005C35E3">
            <w:pPr>
              <w:pStyle w:val="aa"/>
              <w:spacing w:line="320" w:lineRule="exact"/>
              <w:ind w:firstLineChars="100" w:firstLine="240"/>
              <w:rPr>
                <w:rFonts w:ascii="メイリオ" w:eastAsia="メイリオ" w:hAnsi="メイリオ"/>
                <w:spacing w:val="0"/>
                <w:szCs w:val="24"/>
              </w:rPr>
            </w:pPr>
            <w:r w:rsidRPr="005C35E3">
              <w:rPr>
                <w:rFonts w:ascii="メイリオ" w:eastAsia="メイリオ" w:hAnsi="メイリオ" w:hint="eastAsia"/>
                <w:spacing w:val="0"/>
                <w:szCs w:val="24"/>
              </w:rPr>
              <w:t>※　海上保安庁の津波防災情報図を参照。この情報を勘案するにあたり、必</w:t>
            </w:r>
          </w:p>
          <w:p w14:paraId="4ECDADE3" w14:textId="77777777" w:rsidR="005C35E3" w:rsidRDefault="005C35E3" w:rsidP="005C35E3">
            <w:pPr>
              <w:pStyle w:val="aa"/>
              <w:spacing w:line="320" w:lineRule="exact"/>
              <w:ind w:firstLineChars="200" w:firstLine="480"/>
              <w:rPr>
                <w:rFonts w:ascii="メイリオ" w:eastAsia="メイリオ" w:hAnsi="メイリオ"/>
                <w:spacing w:val="0"/>
                <w:szCs w:val="24"/>
              </w:rPr>
            </w:pPr>
            <w:r w:rsidRPr="005C35E3">
              <w:rPr>
                <w:rFonts w:ascii="メイリオ" w:eastAsia="メイリオ" w:hAnsi="メイリオ" w:hint="eastAsia"/>
                <w:spacing w:val="0"/>
                <w:szCs w:val="24"/>
              </w:rPr>
              <w:t>ずしも想定地震のとおりに津波が襲来するものではないことに注意する</w:t>
            </w:r>
          </w:p>
          <w:p w14:paraId="7B3E8CA1" w14:textId="5A5D77E7" w:rsidR="005C35E3" w:rsidRPr="005C35E3" w:rsidRDefault="005C35E3" w:rsidP="005C35E3">
            <w:pPr>
              <w:pStyle w:val="aa"/>
              <w:spacing w:line="320" w:lineRule="exact"/>
              <w:ind w:firstLineChars="200" w:firstLine="480"/>
              <w:rPr>
                <w:rFonts w:ascii="メイリオ" w:eastAsia="メイリオ" w:hAnsi="メイリオ"/>
                <w:spacing w:val="0"/>
                <w:szCs w:val="24"/>
              </w:rPr>
            </w:pPr>
            <w:r w:rsidRPr="005C35E3">
              <w:rPr>
                <w:rFonts w:ascii="メイリオ" w:eastAsia="メイリオ" w:hAnsi="メイリオ" w:hint="eastAsia"/>
                <w:spacing w:val="0"/>
                <w:szCs w:val="24"/>
              </w:rPr>
              <w:t>こと。</w:t>
            </w:r>
          </w:p>
          <w:p w14:paraId="29A606A8" w14:textId="4394B68E" w:rsidR="005C35E3" w:rsidRPr="005C35E3" w:rsidRDefault="005C35E3" w:rsidP="005C35E3">
            <w:pPr>
              <w:pStyle w:val="aa"/>
              <w:spacing w:line="320" w:lineRule="exact"/>
              <w:ind w:firstLineChars="100" w:firstLine="240"/>
              <w:rPr>
                <w:rFonts w:ascii="メイリオ" w:eastAsia="メイリオ" w:hAnsi="メイリオ"/>
                <w:spacing w:val="0"/>
                <w:szCs w:val="24"/>
              </w:rPr>
            </w:pPr>
            <w:r w:rsidRPr="005C35E3">
              <w:rPr>
                <w:rFonts w:ascii="メイリオ" w:eastAsia="メイリオ" w:hAnsi="メイリオ" w:hint="eastAsia"/>
                <w:spacing w:val="0"/>
                <w:szCs w:val="24"/>
              </w:rPr>
              <w:t>・　各港湾の津波対策協議会等で定められている津波発生時の船舶の対応</w:t>
            </w:r>
          </w:p>
          <w:p w14:paraId="615A32C5" w14:textId="77777777" w:rsidR="005C35E3" w:rsidRPr="005C35E3" w:rsidRDefault="005C35E3" w:rsidP="005C35E3">
            <w:pPr>
              <w:pStyle w:val="aa"/>
              <w:spacing w:line="320" w:lineRule="exact"/>
              <w:ind w:left="324" w:hangingChars="135" w:hanging="324"/>
              <w:rPr>
                <w:rFonts w:ascii="メイリオ" w:eastAsia="メイリオ" w:hAnsi="メイリオ"/>
                <w:spacing w:val="0"/>
                <w:szCs w:val="24"/>
              </w:rPr>
            </w:pPr>
            <w:r w:rsidRPr="005C35E3">
              <w:rPr>
                <w:rFonts w:ascii="メイリオ" w:eastAsia="メイリオ" w:hAnsi="メイリオ" w:hint="eastAsia"/>
                <w:spacing w:val="0"/>
                <w:szCs w:val="24"/>
              </w:rPr>
              <w:t>２　避難予定海域及び避難予定港湾については、第１項に定める情報、船舶の航行区域、航行条件等を勘案して選定するものとする。</w:t>
            </w:r>
          </w:p>
          <w:p w14:paraId="57D67105" w14:textId="5C5AA44E" w:rsidR="002615BE" w:rsidRPr="00286591" w:rsidRDefault="005C35E3" w:rsidP="005C35E3">
            <w:pPr>
              <w:pStyle w:val="aa"/>
              <w:wordWrap/>
              <w:spacing w:line="320" w:lineRule="exact"/>
              <w:ind w:left="324" w:hangingChars="135" w:hanging="324"/>
              <w:rPr>
                <w:rFonts w:ascii="メイリオ" w:eastAsia="メイリオ" w:hAnsi="メイリオ"/>
                <w:spacing w:val="0"/>
                <w:szCs w:val="24"/>
              </w:rPr>
            </w:pPr>
            <w:r w:rsidRPr="005C35E3">
              <w:rPr>
                <w:rFonts w:ascii="メイリオ" w:eastAsia="メイリオ" w:hAnsi="メイリオ" w:hint="eastAsia"/>
                <w:spacing w:val="0"/>
                <w:szCs w:val="24"/>
              </w:rPr>
              <w:t>３　河川又は湖沼の航路（津波のおそれのない航路に限る。以下同じ。）に就航する船舶は（例２）により規定する。</w:t>
            </w:r>
          </w:p>
        </w:tc>
      </w:tr>
      <w:tr w:rsidR="002615BE" w:rsidRPr="00D4719D" w14:paraId="421B430D" w14:textId="77777777" w:rsidTr="009251E8">
        <w:tc>
          <w:tcPr>
            <w:tcW w:w="2805" w:type="pct"/>
            <w:tcBorders>
              <w:top w:val="single" w:sz="4" w:space="0" w:color="auto"/>
              <w:bottom w:val="nil"/>
            </w:tcBorders>
            <w:shd w:val="clear" w:color="auto" w:fill="auto"/>
          </w:tcPr>
          <w:p w14:paraId="050BA28B"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（津波警報発令時等の場合の点検及び整備）</w:t>
            </w:r>
          </w:p>
          <w:p w14:paraId="14E0CD1B" w14:textId="77777777" w:rsidR="00206619" w:rsidRDefault="00EF6EE9" w:rsidP="00EF6EE9">
            <w:pPr>
              <w:pStyle w:val="aa"/>
              <w:wordWrap/>
              <w:spacing w:line="320" w:lineRule="exact"/>
              <w:ind w:left="242" w:hangingChars="100" w:hanging="242"/>
              <w:rPr>
                <w:rFonts w:ascii="メイリオ" w:eastAsia="メイリオ" w:hAnsi="メイリオ"/>
                <w:szCs w:val="21"/>
              </w:rPr>
            </w:pPr>
            <w:r w:rsidRPr="00EF6EE9">
              <w:rPr>
                <w:rFonts w:ascii="メイリオ" w:eastAsia="メイリオ" w:hAnsi="メイリオ" w:hint="eastAsia"/>
                <w:szCs w:val="21"/>
              </w:rPr>
              <w:t>第９条　船長は、津波警報等が発せられたことを知った場合には、情報を把握し、津波到達まで時間的余裕があり、かつ、避難に要する時間を十分確保できる場合には、船体、機関、救命・消防設備等の点検を行い、特に船内移動物の固縛及び危険物の保管に万全を期するものとする。</w:t>
            </w:r>
          </w:p>
          <w:p w14:paraId="6C99BDA1" w14:textId="2A677215" w:rsidR="005C35E3" w:rsidRPr="006949FA" w:rsidRDefault="005C35E3" w:rsidP="00EF6EE9">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nil"/>
            </w:tcBorders>
            <w:shd w:val="clear" w:color="auto" w:fill="auto"/>
            <w:vAlign w:val="center"/>
          </w:tcPr>
          <w:p w14:paraId="193F585A" w14:textId="0D3BF9FB" w:rsidR="002615BE" w:rsidRPr="00062625" w:rsidRDefault="00EF44A9" w:rsidP="0012002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6664F989" w14:textId="77777777" w:rsidR="005C35E3" w:rsidRPr="005C35E3" w:rsidRDefault="005C35E3" w:rsidP="005C35E3">
            <w:pPr>
              <w:pStyle w:val="aa"/>
              <w:spacing w:line="320" w:lineRule="exact"/>
              <w:ind w:left="173" w:hangingChars="72" w:hanging="173"/>
              <w:rPr>
                <w:rFonts w:ascii="メイリオ" w:eastAsia="メイリオ" w:hAnsi="メイリオ"/>
                <w:spacing w:val="0"/>
                <w:szCs w:val="24"/>
              </w:rPr>
            </w:pPr>
            <w:r w:rsidRPr="005C35E3">
              <w:rPr>
                <w:rFonts w:ascii="メイリオ" w:eastAsia="メイリオ" w:hAnsi="メイリオ" w:hint="eastAsia"/>
                <w:spacing w:val="0"/>
                <w:szCs w:val="24"/>
              </w:rPr>
              <w:t>第９条関係</w:t>
            </w:r>
          </w:p>
          <w:p w14:paraId="4AC5F6FA" w14:textId="77777777" w:rsidR="005C35E3" w:rsidRPr="005C35E3" w:rsidRDefault="005C35E3" w:rsidP="005C35E3">
            <w:pPr>
              <w:pStyle w:val="aa"/>
              <w:spacing w:line="320" w:lineRule="exact"/>
              <w:ind w:left="173" w:hangingChars="72" w:hanging="173"/>
              <w:rPr>
                <w:rFonts w:ascii="メイリオ" w:eastAsia="メイリオ" w:hAnsi="メイリオ"/>
                <w:spacing w:val="0"/>
                <w:szCs w:val="24"/>
              </w:rPr>
            </w:pPr>
            <w:r w:rsidRPr="005C35E3">
              <w:rPr>
                <w:rFonts w:ascii="メイリオ" w:eastAsia="メイリオ" w:hAnsi="メイリオ" w:hint="eastAsia"/>
                <w:spacing w:val="0"/>
                <w:szCs w:val="24"/>
              </w:rPr>
              <w:t>１　「津波警報等が発せられたことを知った場合」について、日本海溝・千島海溝周辺海溝型地震防災対策推進地域内又は南海トラフ地震防災対策推進地域内に起点、終点若しくは寄港地を有する航路がある事業者にあっては、これに代えて、「津波警報若しくは地震に関する情報等が発せられたことを知った場合」と明示して規定することができる。</w:t>
            </w:r>
          </w:p>
          <w:p w14:paraId="27A0B87A" w14:textId="77777777" w:rsidR="005C35E3" w:rsidRPr="005C35E3" w:rsidRDefault="005C35E3" w:rsidP="005C35E3">
            <w:pPr>
              <w:pStyle w:val="aa"/>
              <w:spacing w:line="320" w:lineRule="exact"/>
              <w:ind w:left="173" w:hangingChars="72" w:hanging="173"/>
              <w:rPr>
                <w:rFonts w:ascii="メイリオ" w:eastAsia="メイリオ" w:hAnsi="メイリオ"/>
                <w:spacing w:val="0"/>
                <w:szCs w:val="24"/>
              </w:rPr>
            </w:pPr>
            <w:r w:rsidRPr="005C35E3">
              <w:rPr>
                <w:rFonts w:ascii="メイリオ" w:eastAsia="メイリオ" w:hAnsi="メイリオ" w:hint="eastAsia"/>
                <w:spacing w:val="0"/>
                <w:szCs w:val="24"/>
              </w:rPr>
              <w:t>２　強化地域内に起点、終点若しくは寄港地を有する航路がある事業者にあっては、次の一項を加える。</w:t>
            </w:r>
          </w:p>
          <w:p w14:paraId="361CB777" w14:textId="77777777" w:rsidR="002615BE" w:rsidRDefault="005C35E3" w:rsidP="005C35E3">
            <w:pPr>
              <w:pStyle w:val="aa"/>
              <w:wordWrap/>
              <w:spacing w:line="320" w:lineRule="exact"/>
              <w:ind w:left="173" w:hangingChars="72" w:hanging="173"/>
              <w:rPr>
                <w:rFonts w:ascii="メイリオ" w:eastAsia="メイリオ" w:hAnsi="メイリオ"/>
                <w:spacing w:val="0"/>
                <w:szCs w:val="24"/>
              </w:rPr>
            </w:pPr>
            <w:r w:rsidRPr="005C35E3">
              <w:rPr>
                <w:rFonts w:ascii="メイリオ" w:eastAsia="メイリオ" w:hAnsi="メイリオ" w:hint="eastAsia"/>
                <w:spacing w:val="0"/>
                <w:szCs w:val="24"/>
              </w:rPr>
              <w:t>「２　船長は、警戒宣言が発せられたことを知った場合においても、上記の点検等に係る措置をとるものとする。」</w:t>
            </w:r>
          </w:p>
          <w:p w14:paraId="610CC62B" w14:textId="5BD1EA20" w:rsidR="005C35E3" w:rsidRPr="00286591" w:rsidRDefault="005C35E3" w:rsidP="005C35E3">
            <w:pPr>
              <w:pStyle w:val="aa"/>
              <w:wordWrap/>
              <w:spacing w:line="320" w:lineRule="exact"/>
              <w:ind w:left="173" w:hangingChars="72" w:hanging="173"/>
              <w:rPr>
                <w:rFonts w:ascii="メイリオ" w:eastAsia="メイリオ" w:hAnsi="メイリオ"/>
                <w:spacing w:val="0"/>
                <w:szCs w:val="24"/>
              </w:rPr>
            </w:pPr>
          </w:p>
        </w:tc>
      </w:tr>
      <w:tr w:rsidR="002615BE" w:rsidRPr="00D4719D" w14:paraId="1F0164F8" w14:textId="77777777" w:rsidTr="009251E8">
        <w:tc>
          <w:tcPr>
            <w:tcW w:w="2805" w:type="pct"/>
            <w:tcBorders>
              <w:top w:val="single" w:sz="4" w:space="0" w:color="auto"/>
              <w:bottom w:val="nil"/>
            </w:tcBorders>
            <w:shd w:val="clear" w:color="auto" w:fill="auto"/>
          </w:tcPr>
          <w:p w14:paraId="3B307D64" w14:textId="77777777" w:rsidR="00EF6EE9" w:rsidRDefault="00EF6EE9" w:rsidP="0099571F">
            <w:pPr>
              <w:pStyle w:val="aa"/>
              <w:spacing w:line="320" w:lineRule="exact"/>
              <w:ind w:firstLineChars="500" w:firstLine="1210"/>
              <w:rPr>
                <w:rFonts w:ascii="メイリオ" w:eastAsia="メイリオ" w:hAnsi="メイリオ"/>
                <w:szCs w:val="21"/>
              </w:rPr>
            </w:pPr>
            <w:r w:rsidRPr="00EF6EE9">
              <w:rPr>
                <w:rFonts w:ascii="メイリオ" w:eastAsia="メイリオ" w:hAnsi="メイリオ" w:hint="eastAsia"/>
                <w:szCs w:val="21"/>
              </w:rPr>
              <w:t>第４章　　船舶の運航中止及び避難等</w:t>
            </w:r>
          </w:p>
          <w:p w14:paraId="545DB7B9" w14:textId="77777777" w:rsidR="0099571F" w:rsidRPr="00EF6EE9" w:rsidRDefault="0099571F" w:rsidP="0099571F">
            <w:pPr>
              <w:pStyle w:val="aa"/>
              <w:spacing w:line="320" w:lineRule="exact"/>
              <w:ind w:firstLineChars="500" w:firstLine="1210"/>
              <w:rPr>
                <w:rFonts w:ascii="メイリオ" w:eastAsia="メイリオ" w:hAnsi="メイリオ"/>
                <w:szCs w:val="21"/>
              </w:rPr>
            </w:pPr>
          </w:p>
          <w:p w14:paraId="4E473653"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（運航中止）</w:t>
            </w:r>
          </w:p>
          <w:p w14:paraId="162F1784" w14:textId="77777777" w:rsidR="00EF6EE9" w:rsidRDefault="00EF6EE9" w:rsidP="00EF6EE9">
            <w:pPr>
              <w:pStyle w:val="aa"/>
              <w:wordWrap/>
              <w:spacing w:line="320" w:lineRule="exact"/>
              <w:ind w:leftChars="35" w:left="73"/>
              <w:rPr>
                <w:rFonts w:ascii="メイリオ" w:eastAsia="メイリオ" w:hAnsi="メイリオ"/>
                <w:szCs w:val="21"/>
              </w:rPr>
            </w:pPr>
            <w:r w:rsidRPr="00EF6EE9">
              <w:rPr>
                <w:rFonts w:ascii="メイリオ" w:eastAsia="メイリオ" w:hAnsi="メイリオ" w:hint="eastAsia"/>
                <w:szCs w:val="21"/>
              </w:rPr>
              <w:t>第10条　地震発生時等の場合は、原則として直ちに運航を中止する。ただし、地震等の影響を受けるおそ</w:t>
            </w:r>
          </w:p>
          <w:p w14:paraId="22CC2CDB" w14:textId="77777777" w:rsidR="00EF6EE9" w:rsidRDefault="00EF6EE9" w:rsidP="00EF6EE9">
            <w:pPr>
              <w:pStyle w:val="aa"/>
              <w:wordWrap/>
              <w:spacing w:line="320" w:lineRule="exact"/>
              <w:ind w:leftChars="35" w:left="73" w:firstLineChars="100" w:firstLine="242"/>
              <w:rPr>
                <w:rFonts w:ascii="メイリオ" w:eastAsia="メイリオ" w:hAnsi="メイリオ"/>
                <w:szCs w:val="21"/>
              </w:rPr>
            </w:pPr>
            <w:r w:rsidRPr="00EF6EE9">
              <w:rPr>
                <w:rFonts w:ascii="メイリオ" w:eastAsia="メイリオ" w:hAnsi="メイリオ" w:hint="eastAsia"/>
                <w:szCs w:val="21"/>
              </w:rPr>
              <w:t>れのない安全な港へ向けて航行中若しくは直ちに安全な港へ向けて出港しようとしている場合はこの限</w:t>
            </w:r>
          </w:p>
          <w:p w14:paraId="39940035" w14:textId="77777777" w:rsidR="00206619" w:rsidRDefault="00EF6EE9" w:rsidP="00EF6EE9">
            <w:pPr>
              <w:pStyle w:val="aa"/>
              <w:wordWrap/>
              <w:spacing w:line="320" w:lineRule="exact"/>
              <w:ind w:leftChars="35" w:left="73" w:firstLineChars="100" w:firstLine="242"/>
              <w:rPr>
                <w:rFonts w:ascii="メイリオ" w:eastAsia="メイリオ" w:hAnsi="メイリオ"/>
                <w:szCs w:val="21"/>
              </w:rPr>
            </w:pPr>
            <w:r w:rsidRPr="00EF6EE9">
              <w:rPr>
                <w:rFonts w:ascii="メイリオ" w:eastAsia="メイリオ" w:hAnsi="メイリオ" w:hint="eastAsia"/>
                <w:szCs w:val="21"/>
              </w:rPr>
              <w:t>りではない。</w:t>
            </w:r>
          </w:p>
          <w:p w14:paraId="41925C5E" w14:textId="27A5E843" w:rsidR="005C35E3" w:rsidRPr="00EF6EE9" w:rsidRDefault="005C35E3" w:rsidP="00EF6EE9">
            <w:pPr>
              <w:pStyle w:val="aa"/>
              <w:wordWrap/>
              <w:spacing w:line="320" w:lineRule="exact"/>
              <w:ind w:leftChars="35" w:left="73" w:firstLineChars="100" w:firstLine="240"/>
              <w:rPr>
                <w:rFonts w:ascii="メイリオ" w:eastAsia="メイリオ" w:hAnsi="メイリオ"/>
                <w:spacing w:val="0"/>
                <w:szCs w:val="21"/>
              </w:rPr>
            </w:pPr>
          </w:p>
        </w:tc>
        <w:tc>
          <w:tcPr>
            <w:tcW w:w="169" w:type="pct"/>
            <w:tcBorders>
              <w:top w:val="single" w:sz="4" w:space="0" w:color="auto"/>
              <w:bottom w:val="nil"/>
            </w:tcBorders>
            <w:shd w:val="clear" w:color="auto" w:fill="auto"/>
            <w:vAlign w:val="center"/>
          </w:tcPr>
          <w:p w14:paraId="7B8FDD6F" w14:textId="2B76849F" w:rsidR="002615BE" w:rsidRPr="00062625" w:rsidRDefault="00EF44A9" w:rsidP="0012002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26EE4CB4" w14:textId="04D2FBE2" w:rsidR="002615BE" w:rsidRPr="00646779" w:rsidRDefault="002615BE" w:rsidP="0012002D">
            <w:pPr>
              <w:pStyle w:val="aa"/>
              <w:wordWrap/>
              <w:spacing w:line="320" w:lineRule="exact"/>
              <w:ind w:leftChars="100" w:left="597" w:hangingChars="160" w:hanging="387"/>
              <w:rPr>
                <w:rFonts w:ascii="メイリオ" w:eastAsia="メイリオ" w:hAnsi="メイリオ"/>
                <w:szCs w:val="24"/>
              </w:rPr>
            </w:pPr>
          </w:p>
        </w:tc>
      </w:tr>
      <w:tr w:rsidR="002615BE" w:rsidRPr="00D4719D" w14:paraId="4BBD3E5C" w14:textId="77777777" w:rsidTr="009251E8">
        <w:tc>
          <w:tcPr>
            <w:tcW w:w="2805" w:type="pct"/>
            <w:tcBorders>
              <w:top w:val="nil"/>
              <w:bottom w:val="nil"/>
            </w:tcBorders>
            <w:shd w:val="clear" w:color="auto" w:fill="auto"/>
          </w:tcPr>
          <w:p w14:paraId="3BC08A8C" w14:textId="77777777" w:rsidR="00EF6EE9" w:rsidRPr="00EF6EE9" w:rsidRDefault="00EF6EE9" w:rsidP="00EF6EE9">
            <w:pPr>
              <w:pStyle w:val="aa"/>
              <w:spacing w:line="320" w:lineRule="exact"/>
              <w:ind w:left="242" w:hangingChars="100" w:hanging="242"/>
              <w:rPr>
                <w:rFonts w:ascii="メイリオ" w:eastAsia="メイリオ" w:hAnsi="メイリオ"/>
                <w:szCs w:val="24"/>
              </w:rPr>
            </w:pPr>
            <w:r w:rsidRPr="00EF6EE9">
              <w:rPr>
                <w:rFonts w:ascii="メイリオ" w:eastAsia="メイリオ" w:hAnsi="メイリオ" w:hint="eastAsia"/>
                <w:szCs w:val="24"/>
              </w:rPr>
              <w:t>（運航中止後の船舶の避難及び保安）</w:t>
            </w:r>
          </w:p>
          <w:p w14:paraId="648FEB3C" w14:textId="77777777" w:rsidR="00EF6EE9" w:rsidRPr="00EF6EE9" w:rsidRDefault="00EF6EE9" w:rsidP="00EF6EE9">
            <w:pPr>
              <w:pStyle w:val="aa"/>
              <w:spacing w:line="320" w:lineRule="exact"/>
              <w:ind w:left="242" w:hangingChars="100" w:hanging="242"/>
              <w:rPr>
                <w:rFonts w:ascii="メイリオ" w:eastAsia="メイリオ" w:hAnsi="メイリオ"/>
                <w:szCs w:val="24"/>
              </w:rPr>
            </w:pPr>
            <w:r w:rsidRPr="00EF6EE9">
              <w:rPr>
                <w:rFonts w:ascii="メイリオ" w:eastAsia="メイリオ" w:hAnsi="メイリオ" w:hint="eastAsia"/>
                <w:szCs w:val="24"/>
              </w:rPr>
              <w:t>（例１）</w:t>
            </w:r>
          </w:p>
          <w:p w14:paraId="0040367E" w14:textId="77777777" w:rsidR="00EF6EE9" w:rsidRPr="00EF6EE9" w:rsidRDefault="00EF6EE9" w:rsidP="00EF6EE9">
            <w:pPr>
              <w:pStyle w:val="aa"/>
              <w:spacing w:line="320" w:lineRule="exact"/>
              <w:ind w:left="242" w:hangingChars="100" w:hanging="242"/>
              <w:rPr>
                <w:rFonts w:ascii="メイリオ" w:eastAsia="メイリオ" w:hAnsi="メイリオ"/>
                <w:szCs w:val="24"/>
              </w:rPr>
            </w:pPr>
            <w:r w:rsidRPr="00EF6EE9">
              <w:rPr>
                <w:rFonts w:ascii="メイリオ" w:eastAsia="メイリオ" w:hAnsi="メイリオ" w:hint="eastAsia"/>
                <w:szCs w:val="24"/>
              </w:rPr>
              <w:t>第11条　第10条の規定に従い運航を中止した時点において、着桟中の場合は安全を確認し、旅客の取扱い（乗下船の必要性等。以下同じ。）を判断したうえで、下記(1)から(3)のいずれか、また、航行中の場合は直ちに、下記(1)または(2)のいずれかにより避難及び保安措置を講ずる。</w:t>
            </w:r>
          </w:p>
          <w:p w14:paraId="6C77BD4C" w14:textId="77777777" w:rsidR="00EF6EE9" w:rsidRDefault="00EF6EE9" w:rsidP="00EF6EE9">
            <w:pPr>
              <w:pStyle w:val="aa"/>
              <w:spacing w:line="320" w:lineRule="exact"/>
              <w:ind w:leftChars="100" w:left="210"/>
              <w:rPr>
                <w:rFonts w:ascii="メイリオ" w:eastAsia="メイリオ" w:hAnsi="メイリオ"/>
                <w:szCs w:val="24"/>
              </w:rPr>
            </w:pPr>
            <w:r w:rsidRPr="00EF6EE9">
              <w:rPr>
                <w:rFonts w:ascii="メイリオ" w:eastAsia="メイリオ" w:hAnsi="メイリオ" w:hint="eastAsia"/>
                <w:szCs w:val="24"/>
              </w:rPr>
              <w:t>(1)　概ね○○沖合の他船の交通の妨げとならず、かつ、津波による被害のおそれのない広い海域へ避難</w:t>
            </w:r>
          </w:p>
          <w:p w14:paraId="3A771D25" w14:textId="5FA2327D" w:rsidR="00EF6EE9" w:rsidRPr="00EF6EE9" w:rsidRDefault="00EF6EE9" w:rsidP="00EF6EE9">
            <w:pPr>
              <w:pStyle w:val="aa"/>
              <w:spacing w:line="320" w:lineRule="exact"/>
              <w:ind w:leftChars="100" w:left="210" w:firstLineChars="150" w:firstLine="363"/>
              <w:rPr>
                <w:rFonts w:ascii="メイリオ" w:eastAsia="メイリオ" w:hAnsi="メイリオ"/>
                <w:szCs w:val="24"/>
              </w:rPr>
            </w:pPr>
            <w:r w:rsidRPr="00EF6EE9">
              <w:rPr>
                <w:rFonts w:ascii="メイリオ" w:eastAsia="メイリオ" w:hAnsi="メイリオ" w:hint="eastAsia"/>
                <w:szCs w:val="24"/>
              </w:rPr>
              <w:t>し、航走、漂泊又は錨泊のうえ所要の保安措置を講ずる。</w:t>
            </w:r>
          </w:p>
          <w:p w14:paraId="74300DA7" w14:textId="77777777" w:rsid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(2)　△△港又は△△港等、次の全ての事項が確認できる港へ避難する。この場合にあっては、状況変化</w:t>
            </w:r>
          </w:p>
          <w:p w14:paraId="06A5F614" w14:textId="6B0D317A" w:rsidR="00EF6EE9" w:rsidRPr="00EF6EE9" w:rsidRDefault="00EF6EE9" w:rsidP="00EF6EE9">
            <w:pPr>
              <w:pStyle w:val="aa"/>
              <w:spacing w:line="320" w:lineRule="exact"/>
              <w:ind w:firstLineChars="250" w:firstLine="605"/>
              <w:rPr>
                <w:rFonts w:ascii="メイリオ" w:eastAsia="メイリオ" w:hAnsi="メイリオ"/>
                <w:szCs w:val="24"/>
              </w:rPr>
            </w:pPr>
            <w:r w:rsidRPr="00EF6EE9">
              <w:rPr>
                <w:rFonts w:ascii="メイリオ" w:eastAsia="メイリオ" w:hAnsi="メイリオ" w:hint="eastAsia"/>
                <w:szCs w:val="24"/>
              </w:rPr>
              <w:lastRenderedPageBreak/>
              <w:t>に対応しいつでも移動、避難できるよう、航海要員を配置し、機関用意をしておくものとする。</w:t>
            </w:r>
          </w:p>
          <w:p w14:paraId="27DE12C4" w14:textId="77777777" w:rsidR="00EF6EE9" w:rsidRPr="00EF6EE9" w:rsidRDefault="00EF6EE9" w:rsidP="00EF6EE9">
            <w:pPr>
              <w:pStyle w:val="aa"/>
              <w:spacing w:line="320" w:lineRule="exact"/>
              <w:ind w:leftChars="100" w:left="210" w:firstLineChars="100" w:firstLine="242"/>
              <w:rPr>
                <w:rFonts w:ascii="メイリオ" w:eastAsia="メイリオ" w:hAnsi="メイリオ"/>
                <w:szCs w:val="24"/>
              </w:rPr>
            </w:pPr>
            <w:r w:rsidRPr="00EF6EE9">
              <w:rPr>
                <w:rFonts w:ascii="メイリオ" w:eastAsia="メイリオ" w:hAnsi="メイリオ" w:hint="eastAsia"/>
                <w:szCs w:val="24"/>
              </w:rPr>
              <w:t>イ　津波警報等が発令されていないこと。</w:t>
            </w:r>
          </w:p>
          <w:p w14:paraId="0D82B735" w14:textId="77777777" w:rsidR="00EF6EE9" w:rsidRPr="00EF6EE9" w:rsidRDefault="00EF6EE9" w:rsidP="00EF6EE9">
            <w:pPr>
              <w:pStyle w:val="aa"/>
              <w:spacing w:line="320" w:lineRule="exact"/>
              <w:ind w:leftChars="100" w:left="210" w:firstLineChars="100" w:firstLine="242"/>
              <w:rPr>
                <w:rFonts w:ascii="メイリオ" w:eastAsia="メイリオ" w:hAnsi="メイリオ"/>
                <w:szCs w:val="24"/>
              </w:rPr>
            </w:pPr>
            <w:r w:rsidRPr="00EF6EE9">
              <w:rPr>
                <w:rFonts w:ascii="メイリオ" w:eastAsia="メイリオ" w:hAnsi="メイリオ" w:hint="eastAsia"/>
                <w:szCs w:val="24"/>
              </w:rPr>
              <w:t>ロ　海上保安庁による交通規制（入港の制限又は避難の勧告）がなされていないこと。</w:t>
            </w:r>
          </w:p>
          <w:p w14:paraId="6ABB2319" w14:textId="77777777" w:rsidR="00EF6EE9" w:rsidRPr="00EF6EE9" w:rsidRDefault="00EF6EE9" w:rsidP="00EF6EE9">
            <w:pPr>
              <w:pStyle w:val="aa"/>
              <w:spacing w:line="320" w:lineRule="exact"/>
              <w:ind w:leftChars="100" w:left="210" w:firstLineChars="100" w:firstLine="242"/>
              <w:rPr>
                <w:rFonts w:ascii="メイリオ" w:eastAsia="メイリオ" w:hAnsi="メイリオ"/>
                <w:szCs w:val="24"/>
              </w:rPr>
            </w:pPr>
            <w:r w:rsidRPr="00EF6EE9">
              <w:rPr>
                <w:rFonts w:ascii="メイリオ" w:eastAsia="メイリオ" w:hAnsi="メイリオ" w:hint="eastAsia"/>
                <w:szCs w:val="24"/>
              </w:rPr>
              <w:t>ハ　港湾管理者による港湾施設の使用制限がなされていないこと。</w:t>
            </w:r>
          </w:p>
          <w:p w14:paraId="283E74CA" w14:textId="77777777" w:rsidR="00EF6EE9" w:rsidRPr="00EF6EE9" w:rsidRDefault="00EF6EE9" w:rsidP="00EF6EE9">
            <w:pPr>
              <w:pStyle w:val="aa"/>
              <w:spacing w:line="320" w:lineRule="exact"/>
              <w:ind w:leftChars="100" w:left="210" w:firstLineChars="100" w:firstLine="242"/>
              <w:rPr>
                <w:rFonts w:ascii="メイリオ" w:eastAsia="メイリオ" w:hAnsi="メイリオ"/>
                <w:szCs w:val="24"/>
              </w:rPr>
            </w:pPr>
            <w:r w:rsidRPr="00EF6EE9">
              <w:rPr>
                <w:rFonts w:ascii="メイリオ" w:eastAsia="メイリオ" w:hAnsi="メイリオ" w:hint="eastAsia"/>
                <w:szCs w:val="24"/>
              </w:rPr>
              <w:t>ニ　市町村長等による居住者等に対する避難の指示又は勧告がなされていないこと。</w:t>
            </w:r>
          </w:p>
          <w:p w14:paraId="0197B263" w14:textId="77777777" w:rsidR="00EF6EE9" w:rsidRDefault="00EF6EE9" w:rsidP="00EF6EE9">
            <w:pPr>
              <w:pStyle w:val="aa"/>
              <w:spacing w:line="320" w:lineRule="exact"/>
              <w:ind w:leftChars="100" w:left="210"/>
              <w:rPr>
                <w:rFonts w:ascii="メイリオ" w:eastAsia="メイリオ" w:hAnsi="メイリオ"/>
                <w:szCs w:val="24"/>
              </w:rPr>
            </w:pPr>
            <w:r w:rsidRPr="00EF6EE9">
              <w:rPr>
                <w:rFonts w:ascii="メイリオ" w:eastAsia="メイリオ" w:hAnsi="メイリオ" w:hint="eastAsia"/>
                <w:szCs w:val="24"/>
              </w:rPr>
              <w:t>(3)　係留を継続する場合には、係留索の増取り、錨の投入等係留を強化するなど十分な保安措置を講ず</w:t>
            </w:r>
          </w:p>
          <w:p w14:paraId="7F1322C6" w14:textId="7288B514" w:rsidR="00EF6EE9" w:rsidRPr="00EF6EE9" w:rsidRDefault="00EF6EE9" w:rsidP="00EF6EE9">
            <w:pPr>
              <w:pStyle w:val="aa"/>
              <w:spacing w:line="320" w:lineRule="exact"/>
              <w:ind w:leftChars="100" w:left="210" w:firstLineChars="150" w:firstLine="363"/>
              <w:rPr>
                <w:rFonts w:ascii="メイリオ" w:eastAsia="メイリオ" w:hAnsi="メイリオ"/>
                <w:szCs w:val="24"/>
              </w:rPr>
            </w:pPr>
            <w:r w:rsidRPr="00EF6EE9">
              <w:rPr>
                <w:rFonts w:ascii="メイリオ" w:eastAsia="メイリオ" w:hAnsi="メイリオ" w:hint="eastAsia"/>
                <w:szCs w:val="24"/>
              </w:rPr>
              <w:t>るものとする。</w:t>
            </w:r>
          </w:p>
          <w:p w14:paraId="1C2A0B61" w14:textId="77777777" w:rsidR="00EF6EE9" w:rsidRPr="00EF6EE9" w:rsidRDefault="00EF6EE9" w:rsidP="00EF6EE9">
            <w:pPr>
              <w:pStyle w:val="aa"/>
              <w:spacing w:line="320" w:lineRule="exact"/>
              <w:ind w:left="242" w:hangingChars="100" w:hanging="242"/>
              <w:rPr>
                <w:rFonts w:ascii="メイリオ" w:eastAsia="メイリオ" w:hAnsi="メイリオ"/>
                <w:szCs w:val="24"/>
              </w:rPr>
            </w:pPr>
            <w:r w:rsidRPr="00EF6EE9">
              <w:rPr>
                <w:rFonts w:ascii="メイリオ" w:eastAsia="メイリオ" w:hAnsi="メイリオ" w:hint="eastAsia"/>
                <w:szCs w:val="24"/>
              </w:rPr>
              <w:t>（例２）</w:t>
            </w:r>
          </w:p>
          <w:p w14:paraId="32F4425A" w14:textId="77777777" w:rsidR="002615BE" w:rsidRDefault="00EF6EE9" w:rsidP="00EF6EE9">
            <w:pPr>
              <w:pStyle w:val="aa"/>
              <w:wordWrap/>
              <w:spacing w:line="320" w:lineRule="exact"/>
              <w:ind w:left="242" w:hangingChars="100" w:hanging="242"/>
              <w:rPr>
                <w:rFonts w:ascii="メイリオ" w:eastAsia="メイリオ" w:hAnsi="メイリオ"/>
                <w:szCs w:val="24"/>
              </w:rPr>
            </w:pPr>
            <w:r w:rsidRPr="00EF6EE9">
              <w:rPr>
                <w:rFonts w:ascii="メイリオ" w:eastAsia="メイリオ" w:hAnsi="メイリオ" w:hint="eastAsia"/>
                <w:szCs w:val="24"/>
              </w:rPr>
              <w:t>第11条　第10条の規定に従い運航を中止した時点において、着桟中の場合は安全を確認し、旅客の取扱いを判断したうえ、また、航行中の場合は速やかに最寄りの安全な港に着桟し、安全を確認し、旅客の取扱いを判断したうえ、係留索の増取り、錨の投入等係留を強化するなど十分な保安措置を講ずるものとする。</w:t>
            </w:r>
          </w:p>
          <w:p w14:paraId="0C153F0D" w14:textId="14034F0C" w:rsidR="00EF6EE9" w:rsidRPr="00EF6EE9" w:rsidRDefault="00EF6EE9" w:rsidP="00EF6EE9">
            <w:pPr>
              <w:pStyle w:val="aa"/>
              <w:wordWrap/>
              <w:spacing w:line="320" w:lineRule="exact"/>
              <w:ind w:left="242" w:hangingChars="100" w:hanging="242"/>
              <w:rPr>
                <w:rFonts w:ascii="メイリオ" w:eastAsia="メイリオ" w:hAnsi="メイリオ"/>
                <w:szCs w:val="24"/>
              </w:rPr>
            </w:pPr>
          </w:p>
        </w:tc>
        <w:tc>
          <w:tcPr>
            <w:tcW w:w="169" w:type="pct"/>
            <w:tcBorders>
              <w:top w:val="nil"/>
              <w:bottom w:val="nil"/>
            </w:tcBorders>
            <w:vAlign w:val="center"/>
          </w:tcPr>
          <w:p w14:paraId="790502AA" w14:textId="39C7EFE1" w:rsidR="002615BE" w:rsidRPr="00062625" w:rsidRDefault="00EF44A9" w:rsidP="0012002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top w:val="nil"/>
              <w:bottom w:val="nil"/>
            </w:tcBorders>
            <w:shd w:val="clear" w:color="auto" w:fill="auto"/>
          </w:tcPr>
          <w:p w14:paraId="46CEF275" w14:textId="77777777" w:rsidR="005C35E3" w:rsidRPr="005C35E3" w:rsidRDefault="005C35E3" w:rsidP="005C35E3">
            <w:pPr>
              <w:pStyle w:val="aa"/>
              <w:spacing w:line="320" w:lineRule="exact"/>
              <w:ind w:leftChars="19" w:left="323" w:hangingChars="117" w:hanging="283"/>
              <w:rPr>
                <w:rFonts w:ascii="メイリオ" w:eastAsia="メイリオ" w:hAnsi="メイリオ"/>
                <w:szCs w:val="24"/>
              </w:rPr>
            </w:pPr>
            <w:r w:rsidRPr="005C35E3">
              <w:rPr>
                <w:rFonts w:ascii="メイリオ" w:eastAsia="メイリオ" w:hAnsi="メイリオ" w:hint="eastAsia"/>
                <w:szCs w:val="24"/>
              </w:rPr>
              <w:t>第11条関係</w:t>
            </w:r>
          </w:p>
          <w:p w14:paraId="0C3850B1" w14:textId="77777777" w:rsidR="005C35E3" w:rsidRPr="005C35E3" w:rsidRDefault="005C35E3" w:rsidP="005C35E3">
            <w:pPr>
              <w:pStyle w:val="aa"/>
              <w:spacing w:line="320" w:lineRule="exact"/>
              <w:ind w:leftChars="19" w:left="323" w:hangingChars="117" w:hanging="283"/>
              <w:rPr>
                <w:rFonts w:ascii="メイリオ" w:eastAsia="メイリオ" w:hAnsi="メイリオ"/>
                <w:szCs w:val="24"/>
              </w:rPr>
            </w:pPr>
            <w:r w:rsidRPr="005C35E3">
              <w:rPr>
                <w:rFonts w:ascii="メイリオ" w:eastAsia="メイリオ" w:hAnsi="メイリオ" w:hint="eastAsia"/>
                <w:szCs w:val="24"/>
              </w:rPr>
              <w:t>１　(1)～(3)は当該船舶が実施可能であり、かつ、予定する事項を記載する。</w:t>
            </w:r>
          </w:p>
          <w:p w14:paraId="677C5623" w14:textId="77777777" w:rsidR="005C35E3" w:rsidRPr="005C35E3" w:rsidRDefault="005C35E3" w:rsidP="005C35E3">
            <w:pPr>
              <w:pStyle w:val="aa"/>
              <w:spacing w:line="320" w:lineRule="exact"/>
              <w:ind w:leftChars="19" w:left="323" w:hangingChars="117" w:hanging="283"/>
              <w:rPr>
                <w:rFonts w:ascii="メイリオ" w:eastAsia="メイリオ" w:hAnsi="メイリオ"/>
                <w:szCs w:val="24"/>
              </w:rPr>
            </w:pPr>
            <w:r w:rsidRPr="005C35E3">
              <w:rPr>
                <w:rFonts w:ascii="メイリオ" w:eastAsia="メイリオ" w:hAnsi="メイリオ" w:hint="eastAsia"/>
                <w:szCs w:val="24"/>
              </w:rPr>
              <w:t>２　「○○沖合」及び「△△港」は、あらかじめ定めておく。</w:t>
            </w:r>
          </w:p>
          <w:p w14:paraId="280173A1" w14:textId="77777777" w:rsidR="005C35E3" w:rsidRPr="005C35E3" w:rsidRDefault="005C35E3" w:rsidP="005C35E3">
            <w:pPr>
              <w:pStyle w:val="aa"/>
              <w:spacing w:line="320" w:lineRule="exact"/>
              <w:ind w:leftChars="19" w:left="323" w:hangingChars="117" w:hanging="283"/>
              <w:rPr>
                <w:rFonts w:ascii="メイリオ" w:eastAsia="メイリオ" w:hAnsi="メイリオ"/>
                <w:szCs w:val="24"/>
              </w:rPr>
            </w:pPr>
            <w:r w:rsidRPr="005C35E3">
              <w:rPr>
                <w:rFonts w:ascii="メイリオ" w:eastAsia="メイリオ" w:hAnsi="メイリオ" w:hint="eastAsia"/>
                <w:szCs w:val="24"/>
              </w:rPr>
              <w:t>３　強化地域内に起点、終点若しくは寄港地を有する航路がある事業者にあっては、（例１）の(2)イを次のように規定する。</w:t>
            </w:r>
          </w:p>
          <w:p w14:paraId="142FFCCB" w14:textId="77777777" w:rsidR="00943FD1" w:rsidRDefault="005C35E3" w:rsidP="00943FD1">
            <w:pPr>
              <w:pStyle w:val="aa"/>
              <w:spacing w:line="320" w:lineRule="exact"/>
              <w:ind w:leftChars="119" w:left="291" w:hangingChars="17" w:hanging="41"/>
              <w:rPr>
                <w:rFonts w:ascii="メイリオ" w:eastAsia="メイリオ" w:hAnsi="メイリオ"/>
                <w:szCs w:val="24"/>
              </w:rPr>
            </w:pPr>
            <w:r w:rsidRPr="005C35E3">
              <w:rPr>
                <w:rFonts w:ascii="メイリオ" w:eastAsia="メイリオ" w:hAnsi="メイリオ" w:hint="eastAsia"/>
                <w:szCs w:val="24"/>
              </w:rPr>
              <w:t>イ　津波警報等が発令されていない、又は地震予知情報により津波のおそ</w:t>
            </w:r>
          </w:p>
          <w:p w14:paraId="5ABDA514" w14:textId="758BEDD5" w:rsidR="005C35E3" w:rsidRPr="005C35E3" w:rsidRDefault="005C35E3" w:rsidP="00943FD1">
            <w:pPr>
              <w:pStyle w:val="aa"/>
              <w:spacing w:line="320" w:lineRule="exact"/>
              <w:ind w:leftChars="119" w:left="250" w:firstLineChars="100" w:firstLine="242"/>
              <w:rPr>
                <w:rFonts w:ascii="メイリオ" w:eastAsia="メイリオ" w:hAnsi="メイリオ"/>
                <w:szCs w:val="24"/>
              </w:rPr>
            </w:pPr>
            <w:r w:rsidRPr="005C35E3">
              <w:rPr>
                <w:rFonts w:ascii="メイリオ" w:eastAsia="メイリオ" w:hAnsi="メイリオ" w:hint="eastAsia"/>
                <w:szCs w:val="24"/>
              </w:rPr>
              <w:t>れがないとされていること。</w:t>
            </w:r>
          </w:p>
          <w:p w14:paraId="262099E9" w14:textId="3872D5F2" w:rsidR="002615BE" w:rsidRPr="00C63C04" w:rsidRDefault="005C35E3" w:rsidP="005C35E3">
            <w:pPr>
              <w:pStyle w:val="aa"/>
              <w:wordWrap/>
              <w:spacing w:line="320" w:lineRule="exact"/>
              <w:ind w:leftChars="19" w:left="323" w:hangingChars="117" w:hanging="283"/>
              <w:rPr>
                <w:rFonts w:ascii="メイリオ" w:eastAsia="メイリオ" w:hAnsi="メイリオ"/>
                <w:szCs w:val="24"/>
              </w:rPr>
            </w:pPr>
            <w:r w:rsidRPr="005C35E3">
              <w:rPr>
                <w:rFonts w:ascii="メイリオ" w:eastAsia="メイリオ" w:hAnsi="メイリオ" w:hint="eastAsia"/>
                <w:szCs w:val="24"/>
              </w:rPr>
              <w:t>４　河川又は湖沼の航路に就航する船舶については（例２）により規定する。</w:t>
            </w:r>
          </w:p>
        </w:tc>
      </w:tr>
      <w:tr w:rsidR="002615BE" w:rsidRPr="00D4719D" w14:paraId="48527A0D" w14:textId="77777777" w:rsidTr="009251E8">
        <w:tc>
          <w:tcPr>
            <w:tcW w:w="2805" w:type="pct"/>
            <w:tcBorders>
              <w:top w:val="nil"/>
              <w:bottom w:val="single" w:sz="4" w:space="0" w:color="auto"/>
            </w:tcBorders>
            <w:shd w:val="clear" w:color="auto" w:fill="auto"/>
          </w:tcPr>
          <w:p w14:paraId="2EE540D2" w14:textId="77777777" w:rsidR="00EF6EE9" w:rsidRPr="00EF6EE9" w:rsidRDefault="00EF6EE9" w:rsidP="00EF6EE9">
            <w:pPr>
              <w:spacing w:line="320" w:lineRule="exact"/>
              <w:ind w:left="240" w:hangingChars="100" w:hanging="240"/>
              <w:jc w:val="left"/>
              <w:rPr>
                <w:rFonts w:ascii="メイリオ" w:eastAsia="メイリオ" w:hAnsi="メイリオ"/>
                <w:sz w:val="24"/>
                <w:szCs w:val="24"/>
              </w:rPr>
            </w:pPr>
            <w:r w:rsidRPr="00EF6EE9">
              <w:rPr>
                <w:rFonts w:ascii="メイリオ" w:eastAsia="メイリオ" w:hAnsi="メイリオ" w:hint="eastAsia"/>
                <w:sz w:val="24"/>
                <w:szCs w:val="24"/>
              </w:rPr>
              <w:t>（運航中止後の旅客の取扱い）</w:t>
            </w:r>
          </w:p>
          <w:p w14:paraId="33F44BAA" w14:textId="77777777" w:rsidR="00EF6EE9" w:rsidRDefault="00EF6EE9" w:rsidP="00EF6EE9">
            <w:pPr>
              <w:pStyle w:val="aa"/>
              <w:wordWrap/>
              <w:spacing w:line="320" w:lineRule="exact"/>
              <w:rPr>
                <w:rFonts w:ascii="メイリオ" w:eastAsia="メイリオ" w:hAnsi="メイリオ"/>
                <w:szCs w:val="24"/>
              </w:rPr>
            </w:pPr>
            <w:r w:rsidRPr="00EF6EE9">
              <w:rPr>
                <w:rFonts w:ascii="メイリオ" w:eastAsia="メイリオ" w:hAnsi="メイリオ" w:hint="eastAsia"/>
                <w:szCs w:val="24"/>
              </w:rPr>
              <w:t>第12条　運航を中止し、旅客を下船させた場合又は乗船させない場合であって、当該港について市町村長等</w:t>
            </w:r>
          </w:p>
          <w:p w14:paraId="435C0B95" w14:textId="77777777" w:rsidR="00EF6EE9" w:rsidRDefault="00EF6EE9" w:rsidP="00EF6EE9">
            <w:pPr>
              <w:pStyle w:val="aa"/>
              <w:wordWrap/>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の居住者等に対する避難の指示又は勧告がなされている等旅客の避難が必要とされるときの避難要領に</w:t>
            </w:r>
          </w:p>
          <w:p w14:paraId="42829F76" w14:textId="3E079140" w:rsidR="00206619" w:rsidRPr="003359D2" w:rsidRDefault="00EF6EE9" w:rsidP="00EF6EE9">
            <w:pPr>
              <w:pStyle w:val="aa"/>
              <w:wordWrap/>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ついては、別紙に定めるところによる。</w:t>
            </w:r>
          </w:p>
        </w:tc>
        <w:tc>
          <w:tcPr>
            <w:tcW w:w="169" w:type="pct"/>
            <w:tcBorders>
              <w:top w:val="nil"/>
              <w:bottom w:val="single" w:sz="4" w:space="0" w:color="auto"/>
            </w:tcBorders>
            <w:vAlign w:val="center"/>
          </w:tcPr>
          <w:p w14:paraId="30F53AF4" w14:textId="3EAAB2FA" w:rsidR="002615BE" w:rsidRPr="00062625" w:rsidRDefault="00EF44A9" w:rsidP="0012002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nil"/>
              <w:bottom w:val="single" w:sz="4" w:space="0" w:color="auto"/>
            </w:tcBorders>
            <w:shd w:val="clear" w:color="auto" w:fill="auto"/>
          </w:tcPr>
          <w:p w14:paraId="126EDFAD" w14:textId="77777777" w:rsidR="00943FD1" w:rsidRPr="00943FD1" w:rsidRDefault="00943FD1" w:rsidP="00943FD1">
            <w:pPr>
              <w:pStyle w:val="aa"/>
              <w:spacing w:line="320" w:lineRule="exact"/>
              <w:rPr>
                <w:rFonts w:ascii="メイリオ" w:eastAsia="メイリオ" w:hAnsi="メイリオ"/>
                <w:szCs w:val="24"/>
              </w:rPr>
            </w:pPr>
            <w:r w:rsidRPr="00943FD1">
              <w:rPr>
                <w:rFonts w:ascii="メイリオ" w:eastAsia="メイリオ" w:hAnsi="メイリオ" w:hint="eastAsia"/>
                <w:szCs w:val="24"/>
              </w:rPr>
              <w:t>第12条関係</w:t>
            </w:r>
          </w:p>
          <w:p w14:paraId="60F5D007" w14:textId="77777777" w:rsidR="002615BE" w:rsidRDefault="00943FD1" w:rsidP="00943FD1">
            <w:pPr>
              <w:pStyle w:val="aa"/>
              <w:wordWrap/>
              <w:spacing w:line="320" w:lineRule="exact"/>
              <w:ind w:firstLineChars="100" w:firstLine="242"/>
              <w:rPr>
                <w:rFonts w:ascii="メイリオ" w:eastAsia="メイリオ" w:hAnsi="メイリオ"/>
                <w:szCs w:val="24"/>
              </w:rPr>
            </w:pPr>
            <w:r w:rsidRPr="00943FD1">
              <w:rPr>
                <w:rFonts w:ascii="メイリオ" w:eastAsia="メイリオ" w:hAnsi="メイリオ" w:hint="eastAsia"/>
                <w:szCs w:val="24"/>
              </w:rPr>
              <w:t>旅客の避難要領については、あらかじめ関係市町村長と協議し、その内容を別紙として本基準に添付する。なお、外航旅客船にあっては、当該市町村を管轄する通関、出入国管理及び衛生当局（CIQ官庁）ともあらかじめ協議し、その内容を上記の別紙に追加するものとする。</w:t>
            </w:r>
          </w:p>
          <w:p w14:paraId="282C58AC" w14:textId="4287A772" w:rsidR="00943FD1" w:rsidRPr="00C63C04" w:rsidRDefault="00943FD1" w:rsidP="00943FD1">
            <w:pPr>
              <w:pStyle w:val="aa"/>
              <w:wordWrap/>
              <w:spacing w:line="320" w:lineRule="exact"/>
              <w:ind w:firstLineChars="100" w:firstLine="242"/>
              <w:rPr>
                <w:rFonts w:ascii="メイリオ" w:eastAsia="メイリオ" w:hAnsi="メイリオ"/>
                <w:szCs w:val="24"/>
              </w:rPr>
            </w:pPr>
          </w:p>
        </w:tc>
      </w:tr>
      <w:tr w:rsidR="002615BE" w:rsidRPr="00D4719D" w14:paraId="1B57CE3B" w14:textId="77777777" w:rsidTr="009251E8">
        <w:tc>
          <w:tcPr>
            <w:tcW w:w="2805" w:type="pct"/>
            <w:tcBorders>
              <w:top w:val="single" w:sz="4" w:space="0" w:color="auto"/>
              <w:bottom w:val="nil"/>
            </w:tcBorders>
            <w:shd w:val="clear" w:color="auto" w:fill="auto"/>
          </w:tcPr>
          <w:p w14:paraId="4C1D1611"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（避難先等の通報）</w:t>
            </w:r>
          </w:p>
          <w:p w14:paraId="1FCA8B8E" w14:textId="77777777" w:rsidR="00206619" w:rsidRDefault="00EF6EE9" w:rsidP="00EF6EE9">
            <w:pPr>
              <w:pStyle w:val="aa"/>
              <w:wordWrap/>
              <w:spacing w:line="320" w:lineRule="exact"/>
              <w:ind w:left="242" w:hangingChars="100" w:hanging="242"/>
              <w:rPr>
                <w:rFonts w:ascii="メイリオ" w:eastAsia="メイリオ" w:hAnsi="メイリオ"/>
                <w:szCs w:val="21"/>
              </w:rPr>
            </w:pPr>
            <w:r w:rsidRPr="00EF6EE9">
              <w:rPr>
                <w:rFonts w:ascii="メイリオ" w:eastAsia="メイリオ" w:hAnsi="メイリオ" w:hint="eastAsia"/>
                <w:szCs w:val="21"/>
              </w:rPr>
              <w:t>第13条　船長は、第11条により避難した場合には、速やかに防災対策部長に対し、避難位置、避難後の状況等を通報するとともに、以後の連絡を密にするものとする。また、防災対策部長は、これを運輸局等その他の関係機関へ別表「防災対策実施状況通報機関一覧表」により通報するものとする。</w:t>
            </w:r>
          </w:p>
          <w:p w14:paraId="4C884330" w14:textId="12E45542" w:rsidR="00EF6EE9" w:rsidRPr="008A5010" w:rsidRDefault="00EF6EE9" w:rsidP="00EF6EE9">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nil"/>
            </w:tcBorders>
            <w:shd w:val="clear" w:color="auto" w:fill="auto"/>
            <w:vAlign w:val="center"/>
          </w:tcPr>
          <w:p w14:paraId="0F968120" w14:textId="5E68155E" w:rsidR="002615BE" w:rsidRPr="00062625" w:rsidRDefault="00F0336D" w:rsidP="0012002D">
            <w:pPr>
              <w:pStyle w:val="aa"/>
              <w:wordWrap/>
              <w:spacing w:line="320" w:lineRule="exact"/>
              <w:ind w:left="367" w:hangingChars="130" w:hanging="367"/>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05B4D2B6" w14:textId="77777777" w:rsidR="00943FD1" w:rsidRPr="00943FD1" w:rsidRDefault="00943FD1" w:rsidP="00943FD1">
            <w:pPr>
              <w:pStyle w:val="aa"/>
              <w:spacing w:line="320" w:lineRule="exact"/>
              <w:rPr>
                <w:rFonts w:ascii="メイリオ" w:eastAsia="メイリオ" w:hAnsi="メイリオ"/>
                <w:szCs w:val="24"/>
              </w:rPr>
            </w:pPr>
            <w:r w:rsidRPr="00943FD1">
              <w:rPr>
                <w:rFonts w:ascii="メイリオ" w:eastAsia="メイリオ" w:hAnsi="メイリオ" w:hint="eastAsia"/>
                <w:szCs w:val="24"/>
              </w:rPr>
              <w:t>第13条関係</w:t>
            </w:r>
          </w:p>
          <w:p w14:paraId="0504532F" w14:textId="77777777" w:rsidR="00943FD1" w:rsidRPr="00943FD1" w:rsidRDefault="00943FD1" w:rsidP="00943FD1">
            <w:pPr>
              <w:pStyle w:val="aa"/>
              <w:spacing w:line="320" w:lineRule="exact"/>
              <w:rPr>
                <w:rFonts w:ascii="メイリオ" w:eastAsia="メイリオ" w:hAnsi="メイリオ"/>
                <w:szCs w:val="24"/>
              </w:rPr>
            </w:pPr>
            <w:r w:rsidRPr="00943FD1">
              <w:rPr>
                <w:rFonts w:ascii="メイリオ" w:eastAsia="メイリオ" w:hAnsi="メイリオ" w:hint="eastAsia"/>
                <w:szCs w:val="24"/>
              </w:rPr>
              <w:t>１　「防災対策部長」は、対策組織において防災対策を所掌する者とする。</w:t>
            </w:r>
          </w:p>
          <w:p w14:paraId="485A77BE" w14:textId="77777777" w:rsidR="00943FD1" w:rsidRDefault="00943FD1" w:rsidP="00943FD1">
            <w:pPr>
              <w:pStyle w:val="aa"/>
              <w:wordWrap/>
              <w:spacing w:line="320" w:lineRule="exact"/>
              <w:rPr>
                <w:rFonts w:ascii="メイリオ" w:eastAsia="メイリオ" w:hAnsi="メイリオ"/>
                <w:szCs w:val="24"/>
              </w:rPr>
            </w:pPr>
            <w:r w:rsidRPr="00943FD1">
              <w:rPr>
                <w:rFonts w:ascii="メイリオ" w:eastAsia="メイリオ" w:hAnsi="メイリオ" w:hint="eastAsia"/>
                <w:szCs w:val="24"/>
              </w:rPr>
              <w:t>２　「防災対策実施状況通報機関一覧表」については、運輸局等、海上保安</w:t>
            </w:r>
          </w:p>
          <w:p w14:paraId="00588544" w14:textId="77777777" w:rsidR="00943FD1" w:rsidRDefault="00943FD1" w:rsidP="00943FD1">
            <w:pPr>
              <w:pStyle w:val="aa"/>
              <w:wordWrap/>
              <w:spacing w:line="320" w:lineRule="exact"/>
              <w:ind w:firstLineChars="100" w:firstLine="242"/>
              <w:rPr>
                <w:rFonts w:ascii="メイリオ" w:eastAsia="メイリオ" w:hAnsi="メイリオ"/>
                <w:szCs w:val="24"/>
              </w:rPr>
            </w:pPr>
            <w:r w:rsidRPr="00943FD1">
              <w:rPr>
                <w:rFonts w:ascii="メイリオ" w:eastAsia="メイリオ" w:hAnsi="メイリオ" w:hint="eastAsia"/>
                <w:szCs w:val="24"/>
              </w:rPr>
              <w:t>部、警察署、市町村等と通報の必要性の有無、通報担当者、通報方法等につ</w:t>
            </w:r>
          </w:p>
          <w:p w14:paraId="34E220E2" w14:textId="77777777" w:rsidR="002615BE" w:rsidRDefault="00943FD1" w:rsidP="00943FD1">
            <w:pPr>
              <w:pStyle w:val="aa"/>
              <w:wordWrap/>
              <w:spacing w:line="320" w:lineRule="exact"/>
              <w:ind w:firstLineChars="100" w:firstLine="242"/>
              <w:rPr>
                <w:rFonts w:ascii="メイリオ" w:eastAsia="メイリオ" w:hAnsi="メイリオ"/>
                <w:szCs w:val="24"/>
              </w:rPr>
            </w:pPr>
            <w:r w:rsidRPr="00943FD1">
              <w:rPr>
                <w:rFonts w:ascii="メイリオ" w:eastAsia="メイリオ" w:hAnsi="メイリオ" w:hint="eastAsia"/>
                <w:szCs w:val="24"/>
              </w:rPr>
              <w:t>き、あらかじめ協議し、別表として本基準に添付する。</w:t>
            </w:r>
          </w:p>
          <w:p w14:paraId="22867589" w14:textId="51B0A28B" w:rsidR="00943FD1" w:rsidRPr="008A5010" w:rsidRDefault="00943FD1" w:rsidP="00943FD1">
            <w:pPr>
              <w:pStyle w:val="aa"/>
              <w:wordWrap/>
              <w:spacing w:line="320" w:lineRule="exact"/>
              <w:ind w:firstLineChars="100" w:firstLine="242"/>
              <w:rPr>
                <w:rFonts w:ascii="メイリオ" w:eastAsia="メイリオ" w:hAnsi="メイリオ"/>
                <w:szCs w:val="24"/>
              </w:rPr>
            </w:pPr>
          </w:p>
        </w:tc>
      </w:tr>
      <w:tr w:rsidR="002615BE" w:rsidRPr="00D4719D" w14:paraId="720812C8" w14:textId="77777777" w:rsidTr="009251E8">
        <w:tc>
          <w:tcPr>
            <w:tcW w:w="2805" w:type="pct"/>
            <w:tcBorders>
              <w:top w:val="single" w:sz="4" w:space="0" w:color="auto"/>
              <w:bottom w:val="single" w:sz="4" w:space="0" w:color="auto"/>
            </w:tcBorders>
            <w:shd w:val="clear" w:color="auto" w:fill="auto"/>
          </w:tcPr>
          <w:p w14:paraId="13EDF5A8"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（避難時の留意事項）</w:t>
            </w:r>
          </w:p>
          <w:p w14:paraId="2AF5DF43" w14:textId="77777777" w:rsidR="00EF6EE9" w:rsidRPr="00EF6EE9" w:rsidRDefault="00EF6EE9" w:rsidP="00EF6EE9">
            <w:pPr>
              <w:pStyle w:val="aa"/>
              <w:spacing w:line="320" w:lineRule="exact"/>
              <w:rPr>
                <w:rFonts w:ascii="メイリオ" w:eastAsia="メイリオ" w:hAnsi="メイリオ"/>
                <w:szCs w:val="21"/>
              </w:rPr>
            </w:pPr>
            <w:r w:rsidRPr="00EF6EE9">
              <w:rPr>
                <w:rFonts w:ascii="メイリオ" w:eastAsia="メイリオ" w:hAnsi="メイリオ" w:hint="eastAsia"/>
                <w:szCs w:val="21"/>
              </w:rPr>
              <w:t>第14条　第11条による避難を行う場合には、次の事項に留意し、万全の保安措置を講ずるものとする。</w:t>
            </w:r>
          </w:p>
          <w:p w14:paraId="3582CDC7"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(1)　他の避難船等も多く、混雑が予想されるので衝突等を避けるため、操船には慎重を期すること。</w:t>
            </w:r>
          </w:p>
          <w:p w14:paraId="00FF1AE9" w14:textId="77777777" w:rsid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(2)　狭い水道や港口付近を航行中津波が来襲すると圧流による偏位や舵効の変更のため乗揚、衝突等の</w:t>
            </w:r>
          </w:p>
          <w:p w14:paraId="761D2D39" w14:textId="7B337AE8" w:rsidR="00EF6EE9" w:rsidRPr="00EF6EE9" w:rsidRDefault="00EF6EE9" w:rsidP="00EF6EE9">
            <w:pPr>
              <w:pStyle w:val="aa"/>
              <w:spacing w:line="320" w:lineRule="exact"/>
              <w:ind w:firstLineChars="250" w:firstLine="605"/>
              <w:rPr>
                <w:rFonts w:ascii="メイリオ" w:eastAsia="メイリオ" w:hAnsi="メイリオ"/>
                <w:szCs w:val="21"/>
              </w:rPr>
            </w:pPr>
            <w:r w:rsidRPr="00EF6EE9">
              <w:rPr>
                <w:rFonts w:ascii="メイリオ" w:eastAsia="メイリオ" w:hAnsi="メイリオ" w:hint="eastAsia"/>
                <w:szCs w:val="21"/>
              </w:rPr>
              <w:t>危険も考えられるので、見張、船位確認の徹底、機関用意、錨用意等十分な保安措置を講ずること。</w:t>
            </w:r>
          </w:p>
          <w:p w14:paraId="4F839D52" w14:textId="77777777" w:rsidR="00EF6EE9" w:rsidRDefault="00EF6EE9" w:rsidP="00EF6EE9">
            <w:pPr>
              <w:pStyle w:val="aa"/>
              <w:wordWrap/>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(3)　錨泊中津波が来襲すると振回りや走錨による他船との接触や乗揚等の危険も考えられるので、錨鎖</w:t>
            </w:r>
          </w:p>
          <w:p w14:paraId="3F9B9FF3" w14:textId="77777777" w:rsidR="00206619" w:rsidRDefault="00EF6EE9" w:rsidP="00EF6EE9">
            <w:pPr>
              <w:pStyle w:val="aa"/>
              <w:wordWrap/>
              <w:spacing w:line="320" w:lineRule="exact"/>
              <w:ind w:firstLineChars="250" w:firstLine="605"/>
              <w:rPr>
                <w:rFonts w:ascii="メイリオ" w:eastAsia="メイリオ" w:hAnsi="メイリオ"/>
                <w:szCs w:val="21"/>
              </w:rPr>
            </w:pPr>
            <w:r w:rsidRPr="00EF6EE9">
              <w:rPr>
                <w:rFonts w:ascii="メイリオ" w:eastAsia="メイリオ" w:hAnsi="メイリオ" w:hint="eastAsia"/>
                <w:szCs w:val="21"/>
              </w:rPr>
              <w:t>の伸長、第二錨の使用、機関用意等の措置をとること。</w:t>
            </w:r>
          </w:p>
          <w:p w14:paraId="0CF6E73B" w14:textId="1C10E73C" w:rsidR="00943FD1" w:rsidRPr="00EF6EE9" w:rsidRDefault="00943FD1" w:rsidP="00EF6EE9">
            <w:pPr>
              <w:pStyle w:val="aa"/>
              <w:wordWrap/>
              <w:spacing w:line="320" w:lineRule="exact"/>
              <w:ind w:firstLineChars="250" w:firstLine="605"/>
              <w:rPr>
                <w:rFonts w:ascii="メイリオ" w:eastAsia="メイリオ" w:hAnsi="メイリオ"/>
                <w:szCs w:val="24"/>
              </w:rPr>
            </w:pPr>
          </w:p>
        </w:tc>
        <w:tc>
          <w:tcPr>
            <w:tcW w:w="169" w:type="pct"/>
            <w:tcBorders>
              <w:top w:val="single" w:sz="4" w:space="0" w:color="auto"/>
              <w:bottom w:val="single" w:sz="4" w:space="0" w:color="auto"/>
            </w:tcBorders>
            <w:vAlign w:val="center"/>
          </w:tcPr>
          <w:p w14:paraId="435642C5" w14:textId="1B18613D" w:rsidR="002615BE" w:rsidRPr="00062625" w:rsidRDefault="00F0336D" w:rsidP="0012002D">
            <w:pPr>
              <w:pStyle w:val="aa"/>
              <w:wordWrap/>
              <w:spacing w:line="320" w:lineRule="exact"/>
              <w:ind w:left="367" w:hangingChars="130" w:hanging="367"/>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5442FD1F" w14:textId="77777777" w:rsidR="00943FD1" w:rsidRPr="00943FD1" w:rsidRDefault="00943FD1" w:rsidP="00943FD1">
            <w:pPr>
              <w:pStyle w:val="aa"/>
              <w:spacing w:line="320" w:lineRule="exact"/>
              <w:rPr>
                <w:rFonts w:ascii="メイリオ" w:eastAsia="メイリオ" w:hAnsi="メイリオ"/>
                <w:szCs w:val="24"/>
              </w:rPr>
            </w:pPr>
            <w:r w:rsidRPr="00943FD1">
              <w:rPr>
                <w:rFonts w:ascii="メイリオ" w:eastAsia="メイリオ" w:hAnsi="メイリオ" w:hint="eastAsia"/>
                <w:szCs w:val="24"/>
              </w:rPr>
              <w:t>第14条関係</w:t>
            </w:r>
          </w:p>
          <w:p w14:paraId="77116978" w14:textId="28F5822D" w:rsidR="002615BE" w:rsidRPr="00646779" w:rsidRDefault="00943FD1" w:rsidP="00943FD1">
            <w:pPr>
              <w:pStyle w:val="aa"/>
              <w:wordWrap/>
              <w:spacing w:line="320" w:lineRule="exact"/>
              <w:ind w:firstLineChars="100" w:firstLine="242"/>
              <w:rPr>
                <w:rFonts w:ascii="メイリオ" w:eastAsia="メイリオ" w:hAnsi="メイリオ"/>
                <w:szCs w:val="24"/>
              </w:rPr>
            </w:pPr>
            <w:r w:rsidRPr="00943FD1">
              <w:rPr>
                <w:rFonts w:ascii="メイリオ" w:eastAsia="メイリオ" w:hAnsi="メイリオ" w:hint="eastAsia"/>
                <w:szCs w:val="24"/>
              </w:rPr>
              <w:t>河川又は湖沼の航路に就航する船舶については規定しない。</w:t>
            </w:r>
          </w:p>
        </w:tc>
      </w:tr>
      <w:tr w:rsidR="002615BE" w:rsidRPr="00D4719D" w14:paraId="07A9531F" w14:textId="77777777" w:rsidTr="009251E8">
        <w:tc>
          <w:tcPr>
            <w:tcW w:w="2805" w:type="pct"/>
            <w:tcBorders>
              <w:top w:val="single" w:sz="4" w:space="0" w:color="auto"/>
              <w:bottom w:val="nil"/>
            </w:tcBorders>
            <w:shd w:val="clear" w:color="auto" w:fill="auto"/>
          </w:tcPr>
          <w:p w14:paraId="47AF6B95"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（運航の再開）</w:t>
            </w:r>
          </w:p>
          <w:p w14:paraId="417C6D3D" w14:textId="77777777" w:rsidR="002615BE" w:rsidRDefault="00EF6EE9" w:rsidP="00EF6EE9">
            <w:pPr>
              <w:pStyle w:val="aa"/>
              <w:wordWrap/>
              <w:spacing w:line="320" w:lineRule="exact"/>
              <w:ind w:left="242" w:hangingChars="100" w:hanging="242"/>
              <w:rPr>
                <w:rFonts w:ascii="メイリオ" w:eastAsia="メイリオ" w:hAnsi="メイリオ"/>
                <w:szCs w:val="21"/>
              </w:rPr>
            </w:pPr>
            <w:r w:rsidRPr="00EF6EE9">
              <w:rPr>
                <w:rFonts w:ascii="メイリオ" w:eastAsia="メイリオ" w:hAnsi="メイリオ" w:hint="eastAsia"/>
                <w:szCs w:val="21"/>
              </w:rPr>
              <w:t>第15条　第10条により運航を中止した船舶は、津波警報等が発せられている場合にはこれが解除され、かつ、使用港湾につき安全が確認される等運航再開に支障がないと認められた場合には運航を再開する。</w:t>
            </w:r>
          </w:p>
          <w:p w14:paraId="40C90883" w14:textId="2FBF1CB4" w:rsidR="00943FD1" w:rsidRPr="00DB233B" w:rsidRDefault="00943FD1" w:rsidP="00EF6EE9">
            <w:pPr>
              <w:pStyle w:val="aa"/>
              <w:wordWrap/>
              <w:spacing w:line="320" w:lineRule="exact"/>
              <w:ind w:left="240" w:hangingChars="100" w:hanging="240"/>
              <w:rPr>
                <w:rFonts w:ascii="メイリオ" w:eastAsia="メイリオ" w:hAnsi="メイリオ"/>
                <w:spacing w:val="0"/>
                <w:szCs w:val="21"/>
              </w:rPr>
            </w:pPr>
          </w:p>
        </w:tc>
        <w:tc>
          <w:tcPr>
            <w:tcW w:w="169" w:type="pct"/>
            <w:tcBorders>
              <w:top w:val="single" w:sz="4" w:space="0" w:color="auto"/>
              <w:bottom w:val="nil"/>
            </w:tcBorders>
            <w:shd w:val="clear" w:color="auto" w:fill="auto"/>
            <w:vAlign w:val="center"/>
          </w:tcPr>
          <w:p w14:paraId="0CEF74E6" w14:textId="490139B4" w:rsidR="002615BE" w:rsidRPr="00062625" w:rsidRDefault="00EF44A9" w:rsidP="0012002D">
            <w:pPr>
              <w:pStyle w:val="aa"/>
              <w:wordWrap/>
              <w:spacing w:line="320" w:lineRule="exact"/>
              <w:ind w:left="203" w:hangingChars="72" w:hanging="203"/>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0D324987" w14:textId="77777777" w:rsidR="00943FD1" w:rsidRPr="00943FD1" w:rsidRDefault="00943FD1" w:rsidP="00943FD1">
            <w:pPr>
              <w:pStyle w:val="aa"/>
              <w:spacing w:line="320" w:lineRule="exact"/>
              <w:rPr>
                <w:rFonts w:ascii="メイリオ" w:eastAsia="メイリオ" w:hAnsi="メイリオ"/>
                <w:spacing w:val="0"/>
                <w:szCs w:val="21"/>
              </w:rPr>
            </w:pPr>
            <w:r w:rsidRPr="00943FD1">
              <w:rPr>
                <w:rFonts w:ascii="メイリオ" w:eastAsia="メイリオ" w:hAnsi="メイリオ" w:hint="eastAsia"/>
                <w:spacing w:val="0"/>
                <w:szCs w:val="21"/>
              </w:rPr>
              <w:t>第15条関係</w:t>
            </w:r>
          </w:p>
          <w:p w14:paraId="5D3B81D4" w14:textId="77777777" w:rsidR="00943FD1" w:rsidRPr="00943FD1" w:rsidRDefault="00943FD1" w:rsidP="00943FD1">
            <w:pPr>
              <w:pStyle w:val="aa"/>
              <w:spacing w:line="320" w:lineRule="exact"/>
              <w:ind w:firstLineChars="100" w:firstLine="240"/>
              <w:rPr>
                <w:rFonts w:ascii="メイリオ" w:eastAsia="メイリオ" w:hAnsi="メイリオ"/>
                <w:spacing w:val="0"/>
                <w:szCs w:val="21"/>
              </w:rPr>
            </w:pPr>
            <w:r w:rsidRPr="00943FD1">
              <w:rPr>
                <w:rFonts w:ascii="メイリオ" w:eastAsia="メイリオ" w:hAnsi="メイリオ" w:hint="eastAsia"/>
                <w:spacing w:val="0"/>
                <w:szCs w:val="21"/>
              </w:rPr>
              <w:t>強化地域内に起点、終点若しくは寄港地を有する航路がある事業者にあっては、次により規定するものとする。</w:t>
            </w:r>
          </w:p>
          <w:p w14:paraId="03253BEE" w14:textId="77777777" w:rsidR="00943FD1" w:rsidRDefault="00943FD1" w:rsidP="00943FD1">
            <w:pPr>
              <w:pStyle w:val="aa"/>
              <w:wordWrap/>
              <w:spacing w:line="320" w:lineRule="exact"/>
              <w:ind w:firstLineChars="100" w:firstLine="240"/>
              <w:rPr>
                <w:rFonts w:ascii="メイリオ" w:eastAsia="メイリオ" w:hAnsi="メイリオ"/>
                <w:spacing w:val="0"/>
                <w:szCs w:val="21"/>
              </w:rPr>
            </w:pPr>
            <w:r w:rsidRPr="00943FD1">
              <w:rPr>
                <w:rFonts w:ascii="メイリオ" w:eastAsia="メイリオ" w:hAnsi="メイリオ" w:hint="eastAsia"/>
                <w:spacing w:val="0"/>
                <w:szCs w:val="21"/>
              </w:rPr>
              <w:t>「　第10条により運航を中止した船舶は、津波警報等が発せられている場</w:t>
            </w:r>
          </w:p>
          <w:p w14:paraId="23F05E24" w14:textId="77777777" w:rsidR="00943FD1" w:rsidRDefault="00943FD1" w:rsidP="00943FD1">
            <w:pPr>
              <w:pStyle w:val="aa"/>
              <w:wordWrap/>
              <w:spacing w:line="320" w:lineRule="exact"/>
              <w:ind w:firstLineChars="200" w:firstLine="480"/>
              <w:rPr>
                <w:rFonts w:ascii="メイリオ" w:eastAsia="メイリオ" w:hAnsi="メイリオ"/>
                <w:spacing w:val="0"/>
                <w:szCs w:val="21"/>
              </w:rPr>
            </w:pPr>
            <w:r w:rsidRPr="00943FD1">
              <w:rPr>
                <w:rFonts w:ascii="メイリオ" w:eastAsia="メイリオ" w:hAnsi="メイリオ" w:hint="eastAsia"/>
                <w:spacing w:val="0"/>
                <w:szCs w:val="21"/>
              </w:rPr>
              <w:t>合にはこれが解除され、かつ、使用港湾につき安全が確認される等運航再</w:t>
            </w:r>
          </w:p>
          <w:p w14:paraId="6F677F20" w14:textId="77777777" w:rsidR="00943FD1" w:rsidRDefault="00943FD1" w:rsidP="00943FD1">
            <w:pPr>
              <w:pStyle w:val="aa"/>
              <w:wordWrap/>
              <w:spacing w:line="320" w:lineRule="exact"/>
              <w:ind w:firstLineChars="200" w:firstLine="480"/>
              <w:rPr>
                <w:rFonts w:ascii="メイリオ" w:eastAsia="メイリオ" w:hAnsi="メイリオ"/>
                <w:spacing w:val="0"/>
                <w:szCs w:val="21"/>
              </w:rPr>
            </w:pPr>
            <w:r w:rsidRPr="00943FD1">
              <w:rPr>
                <w:rFonts w:ascii="メイリオ" w:eastAsia="メイリオ" w:hAnsi="メイリオ" w:hint="eastAsia"/>
                <w:spacing w:val="0"/>
                <w:szCs w:val="21"/>
              </w:rPr>
              <w:t>開に支障がないと認められた場合、又は警戒解除宣言が発せられた場合</w:t>
            </w:r>
          </w:p>
          <w:p w14:paraId="361BB4BA" w14:textId="77777777" w:rsidR="002615BE" w:rsidRDefault="00943FD1" w:rsidP="00943FD1">
            <w:pPr>
              <w:pStyle w:val="aa"/>
              <w:wordWrap/>
              <w:spacing w:line="320" w:lineRule="exact"/>
              <w:ind w:firstLineChars="200" w:firstLine="480"/>
              <w:rPr>
                <w:rFonts w:ascii="メイリオ" w:eastAsia="メイリオ" w:hAnsi="メイリオ"/>
                <w:spacing w:val="0"/>
                <w:szCs w:val="21"/>
              </w:rPr>
            </w:pPr>
            <w:r w:rsidRPr="00943FD1">
              <w:rPr>
                <w:rFonts w:ascii="メイリオ" w:eastAsia="メイリオ" w:hAnsi="メイリオ" w:hint="eastAsia"/>
                <w:spacing w:val="0"/>
                <w:szCs w:val="21"/>
              </w:rPr>
              <w:t>には運航を再開する。」</w:t>
            </w:r>
          </w:p>
          <w:p w14:paraId="6D044F76" w14:textId="77777777" w:rsidR="00943FD1" w:rsidRDefault="00943FD1" w:rsidP="00943FD1">
            <w:pPr>
              <w:pStyle w:val="aa"/>
              <w:wordWrap/>
              <w:spacing w:line="320" w:lineRule="exact"/>
              <w:ind w:firstLineChars="200" w:firstLine="480"/>
              <w:rPr>
                <w:rFonts w:ascii="メイリオ" w:eastAsia="メイリオ" w:hAnsi="メイリオ"/>
                <w:spacing w:val="0"/>
                <w:szCs w:val="21"/>
              </w:rPr>
            </w:pPr>
          </w:p>
          <w:p w14:paraId="7B585B09" w14:textId="57583EA1" w:rsidR="009251E8" w:rsidRPr="00646779" w:rsidRDefault="009251E8" w:rsidP="0099571F">
            <w:pPr>
              <w:pStyle w:val="aa"/>
              <w:wordWrap/>
              <w:spacing w:line="320" w:lineRule="exact"/>
              <w:rPr>
                <w:rFonts w:ascii="メイリオ" w:eastAsia="メイリオ" w:hAnsi="メイリオ"/>
                <w:spacing w:val="0"/>
                <w:szCs w:val="21"/>
              </w:rPr>
            </w:pPr>
          </w:p>
        </w:tc>
      </w:tr>
      <w:tr w:rsidR="002615BE" w:rsidRPr="00D4719D" w14:paraId="01850814" w14:textId="77777777" w:rsidTr="009251E8">
        <w:tc>
          <w:tcPr>
            <w:tcW w:w="2805" w:type="pct"/>
            <w:tcBorders>
              <w:top w:val="single" w:sz="4" w:space="0" w:color="auto"/>
              <w:bottom w:val="single" w:sz="4" w:space="0" w:color="auto"/>
            </w:tcBorders>
            <w:shd w:val="clear" w:color="auto" w:fill="auto"/>
          </w:tcPr>
          <w:p w14:paraId="56F4D883" w14:textId="77777777" w:rsidR="00EF6EE9" w:rsidRPr="00EF6EE9" w:rsidRDefault="00EF6EE9" w:rsidP="00EF6EE9">
            <w:pPr>
              <w:pStyle w:val="aa"/>
              <w:spacing w:line="320" w:lineRule="exact"/>
              <w:ind w:leftChars="100" w:left="210"/>
              <w:rPr>
                <w:rFonts w:ascii="メイリオ" w:eastAsia="メイリオ" w:hAnsi="メイリオ"/>
                <w:szCs w:val="24"/>
              </w:rPr>
            </w:pPr>
            <w:r w:rsidRPr="00EF6EE9">
              <w:rPr>
                <w:rFonts w:ascii="メイリオ" w:eastAsia="メイリオ" w:hAnsi="メイリオ" w:hint="eastAsia"/>
                <w:szCs w:val="24"/>
              </w:rPr>
              <w:lastRenderedPageBreak/>
              <w:t>（地震発生後の旅客の下船）</w:t>
            </w:r>
          </w:p>
          <w:p w14:paraId="3F781D06" w14:textId="77777777" w:rsidR="00206619" w:rsidRDefault="00EF6EE9" w:rsidP="00EF6EE9">
            <w:pPr>
              <w:pStyle w:val="aa"/>
              <w:wordWrap/>
              <w:spacing w:line="320" w:lineRule="exact"/>
              <w:ind w:left="242" w:hangingChars="100" w:hanging="242"/>
              <w:rPr>
                <w:rFonts w:ascii="メイリオ" w:eastAsia="メイリオ" w:hAnsi="メイリオ"/>
                <w:szCs w:val="24"/>
              </w:rPr>
            </w:pPr>
            <w:r w:rsidRPr="00EF6EE9">
              <w:rPr>
                <w:rFonts w:ascii="メイリオ" w:eastAsia="メイリオ" w:hAnsi="メイリオ" w:hint="eastAsia"/>
                <w:szCs w:val="24"/>
              </w:rPr>
              <w:t>第16条　第11条により旅客を乗船させたまま海上へ避難した場合であって、地震が発生し、津波が去った後、第15条による確認ができず、短時間で運航を再開する見込みがない場合には、港湾施設の損傷状況、水深等を慎重に確認し、安全な港へ入港して旅客を下船させる等の措置を講ずるものとする。この場合において、津波は、必ずしも第１波が最大振幅をもって来襲するとは限らないということに留意するものとする。</w:t>
            </w:r>
          </w:p>
          <w:p w14:paraId="571C6BDC" w14:textId="0A230989" w:rsidR="00943FD1" w:rsidRPr="00744345" w:rsidRDefault="00943FD1" w:rsidP="009251E8">
            <w:pPr>
              <w:pStyle w:val="aa"/>
              <w:wordWrap/>
              <w:spacing w:line="320" w:lineRule="exact"/>
              <w:rPr>
                <w:rFonts w:ascii="メイリオ" w:eastAsia="メイリオ" w:hAnsi="メイリオ"/>
                <w:szCs w:val="24"/>
              </w:rPr>
            </w:pPr>
          </w:p>
        </w:tc>
        <w:tc>
          <w:tcPr>
            <w:tcW w:w="169" w:type="pct"/>
            <w:tcBorders>
              <w:top w:val="single" w:sz="4" w:space="0" w:color="auto"/>
              <w:bottom w:val="single" w:sz="4" w:space="0" w:color="auto"/>
            </w:tcBorders>
            <w:vAlign w:val="center"/>
          </w:tcPr>
          <w:p w14:paraId="08C4C441" w14:textId="2F1225E5" w:rsidR="002615BE" w:rsidRPr="00062625" w:rsidRDefault="00F0336D" w:rsidP="0012002D">
            <w:pPr>
              <w:pStyle w:val="aa"/>
              <w:wordWrap/>
              <w:spacing w:line="320" w:lineRule="exact"/>
              <w:ind w:left="367" w:hangingChars="130" w:hanging="367"/>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402C8F37" w14:textId="77777777" w:rsidR="00943FD1" w:rsidRPr="00943FD1" w:rsidRDefault="00943FD1" w:rsidP="00943FD1">
            <w:pPr>
              <w:pStyle w:val="aa"/>
              <w:spacing w:line="320" w:lineRule="exact"/>
              <w:ind w:left="242" w:hangingChars="100" w:hanging="242"/>
              <w:rPr>
                <w:rFonts w:ascii="メイリオ" w:eastAsia="メイリオ" w:hAnsi="メイリオ"/>
                <w:szCs w:val="24"/>
              </w:rPr>
            </w:pPr>
            <w:r w:rsidRPr="00943FD1">
              <w:rPr>
                <w:rFonts w:ascii="メイリオ" w:eastAsia="メイリオ" w:hAnsi="メイリオ" w:hint="eastAsia"/>
                <w:szCs w:val="24"/>
              </w:rPr>
              <w:t>第16条関係</w:t>
            </w:r>
          </w:p>
          <w:p w14:paraId="7862CDFB" w14:textId="087F0AAC" w:rsidR="00E30B05" w:rsidRPr="006B38B0" w:rsidRDefault="00943FD1" w:rsidP="00943FD1">
            <w:pPr>
              <w:pStyle w:val="aa"/>
              <w:wordWrap/>
              <w:spacing w:line="320" w:lineRule="exact"/>
              <w:ind w:leftChars="100" w:left="210"/>
              <w:rPr>
                <w:rFonts w:ascii="メイリオ" w:eastAsia="メイリオ" w:hAnsi="メイリオ"/>
                <w:szCs w:val="24"/>
              </w:rPr>
            </w:pPr>
            <w:r w:rsidRPr="00943FD1">
              <w:rPr>
                <w:rFonts w:ascii="メイリオ" w:eastAsia="メイリオ" w:hAnsi="メイリオ" w:hint="eastAsia"/>
                <w:szCs w:val="24"/>
              </w:rPr>
              <w:t>海上への避難を計画しない船舶については、規定しない。</w:t>
            </w:r>
          </w:p>
        </w:tc>
      </w:tr>
      <w:tr w:rsidR="002615BE" w:rsidRPr="00D4719D" w14:paraId="312FB138" w14:textId="77777777" w:rsidTr="009251E8">
        <w:tc>
          <w:tcPr>
            <w:tcW w:w="2805" w:type="pct"/>
            <w:tcBorders>
              <w:top w:val="single" w:sz="4" w:space="0" w:color="auto"/>
              <w:bottom w:val="single" w:sz="4" w:space="0" w:color="auto"/>
            </w:tcBorders>
            <w:shd w:val="clear" w:color="auto" w:fill="auto"/>
          </w:tcPr>
          <w:p w14:paraId="3A7846E8" w14:textId="77777777" w:rsidR="00EF6EE9" w:rsidRPr="00EF6EE9" w:rsidRDefault="00EF6EE9" w:rsidP="00EF6EE9">
            <w:pPr>
              <w:pStyle w:val="aa"/>
              <w:spacing w:line="320" w:lineRule="exact"/>
              <w:ind w:leftChars="100" w:left="210"/>
              <w:rPr>
                <w:rFonts w:ascii="メイリオ" w:eastAsia="メイリオ" w:hAnsi="メイリオ"/>
                <w:szCs w:val="24"/>
              </w:rPr>
            </w:pPr>
            <w:r w:rsidRPr="00EF6EE9">
              <w:rPr>
                <w:rFonts w:ascii="メイリオ" w:eastAsia="メイリオ" w:hAnsi="メイリオ" w:hint="eastAsia"/>
                <w:szCs w:val="24"/>
              </w:rPr>
              <w:t>（発災後の措置）</w:t>
            </w:r>
          </w:p>
          <w:p w14:paraId="686D7AEB" w14:textId="33451244" w:rsidR="002615BE" w:rsidRDefault="00EF6EE9" w:rsidP="00EF6EE9">
            <w:pPr>
              <w:pStyle w:val="aa"/>
              <w:wordWrap/>
              <w:spacing w:line="320" w:lineRule="exact"/>
              <w:ind w:left="242" w:hangingChars="100" w:hanging="242"/>
              <w:rPr>
                <w:rFonts w:ascii="メイリオ" w:eastAsia="メイリオ" w:hAnsi="メイリオ"/>
                <w:szCs w:val="24"/>
              </w:rPr>
            </w:pPr>
            <w:r w:rsidRPr="00EF6EE9">
              <w:rPr>
                <w:rFonts w:ascii="メイリオ" w:eastAsia="メイリオ" w:hAnsi="メイリオ" w:hint="eastAsia"/>
                <w:szCs w:val="24"/>
              </w:rPr>
              <w:t>第17条　旅客、乗組員、船舶等に被害が生じたときは、事故処理基準の定めるところにより措置するものとする。</w:t>
            </w:r>
          </w:p>
          <w:p w14:paraId="33A1F009" w14:textId="50B2AF80" w:rsidR="00206619" w:rsidRPr="00C132FD" w:rsidRDefault="00206619" w:rsidP="0012002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single" w:sz="4" w:space="0" w:color="auto"/>
            </w:tcBorders>
            <w:shd w:val="clear" w:color="auto" w:fill="auto"/>
            <w:vAlign w:val="center"/>
          </w:tcPr>
          <w:p w14:paraId="2CF25537" w14:textId="20423174" w:rsidR="002615BE" w:rsidRPr="00062625" w:rsidRDefault="00EF44A9" w:rsidP="0012002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66825625" w14:textId="42A5E5F1" w:rsidR="002615BE" w:rsidRPr="00C132FD" w:rsidRDefault="002615BE" w:rsidP="0012002D">
            <w:pPr>
              <w:pStyle w:val="aa"/>
              <w:wordWrap/>
              <w:spacing w:line="320" w:lineRule="exact"/>
              <w:ind w:leftChars="215" w:left="739" w:hangingChars="119" w:hanging="288"/>
              <w:rPr>
                <w:rFonts w:ascii="メイリオ" w:eastAsia="メイリオ" w:hAnsi="メイリオ"/>
                <w:szCs w:val="24"/>
              </w:rPr>
            </w:pPr>
          </w:p>
        </w:tc>
      </w:tr>
      <w:tr w:rsidR="002615BE" w:rsidRPr="00D4719D" w14:paraId="527D4C2E" w14:textId="77777777" w:rsidTr="009251E8">
        <w:tc>
          <w:tcPr>
            <w:tcW w:w="2805" w:type="pct"/>
            <w:tcBorders>
              <w:top w:val="single" w:sz="4" w:space="0" w:color="auto"/>
              <w:bottom w:val="single" w:sz="4" w:space="0" w:color="auto"/>
            </w:tcBorders>
            <w:shd w:val="clear" w:color="auto" w:fill="auto"/>
          </w:tcPr>
          <w:p w14:paraId="77380DF8" w14:textId="77777777" w:rsidR="00EF6EE9" w:rsidRDefault="00EF6EE9" w:rsidP="0099571F">
            <w:pPr>
              <w:pStyle w:val="aa"/>
              <w:spacing w:line="320" w:lineRule="exact"/>
              <w:ind w:firstLineChars="500" w:firstLine="1210"/>
              <w:rPr>
                <w:rFonts w:ascii="メイリオ" w:eastAsia="メイリオ" w:hAnsi="メイリオ"/>
                <w:szCs w:val="21"/>
              </w:rPr>
            </w:pPr>
            <w:r w:rsidRPr="00EF6EE9">
              <w:rPr>
                <w:rFonts w:ascii="メイリオ" w:eastAsia="メイリオ" w:hAnsi="メイリオ" w:hint="eastAsia"/>
                <w:szCs w:val="21"/>
              </w:rPr>
              <w:t>第５章　　教育、訓練及び広報</w:t>
            </w:r>
          </w:p>
          <w:p w14:paraId="07AAADB9" w14:textId="77777777" w:rsidR="0099571F" w:rsidRPr="00EF6EE9" w:rsidRDefault="0099571F" w:rsidP="00EF6EE9">
            <w:pPr>
              <w:pStyle w:val="aa"/>
              <w:spacing w:line="320" w:lineRule="exact"/>
              <w:ind w:firstLineChars="100" w:firstLine="242"/>
              <w:rPr>
                <w:rFonts w:ascii="メイリオ" w:eastAsia="メイリオ" w:hAnsi="メイリオ"/>
                <w:szCs w:val="21"/>
              </w:rPr>
            </w:pPr>
          </w:p>
          <w:p w14:paraId="3C7CCF97"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（地震防災に関する教育及び訓練）</w:t>
            </w:r>
          </w:p>
          <w:p w14:paraId="35B5B82B" w14:textId="77777777" w:rsidR="00EF6EE9" w:rsidRDefault="00EF6EE9" w:rsidP="00EF6EE9">
            <w:pPr>
              <w:pStyle w:val="aa"/>
              <w:spacing w:line="320" w:lineRule="exact"/>
              <w:rPr>
                <w:rFonts w:ascii="メイリオ" w:eastAsia="メイリオ" w:hAnsi="メイリオ"/>
                <w:szCs w:val="21"/>
              </w:rPr>
            </w:pPr>
            <w:r w:rsidRPr="00EF6EE9">
              <w:rPr>
                <w:rFonts w:ascii="メイリオ" w:eastAsia="メイリオ" w:hAnsi="メイリオ" w:hint="eastAsia"/>
                <w:szCs w:val="21"/>
              </w:rPr>
              <w:t>第18条　運航管理者は、○○部と協力して、当社単独に又は関係機関若しくは関係事業者と共同して地震防</w:t>
            </w:r>
          </w:p>
          <w:p w14:paraId="1B34AE4C" w14:textId="073C7734"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災に関する教育及び訓練を計画的に実施するものとする。</w:t>
            </w:r>
          </w:p>
          <w:p w14:paraId="4F0F564D" w14:textId="77777777" w:rsidR="00EF6EE9" w:rsidRPr="00EF6EE9" w:rsidRDefault="00EF6EE9" w:rsidP="00EF6EE9">
            <w:pPr>
              <w:pStyle w:val="aa"/>
              <w:spacing w:line="320" w:lineRule="exact"/>
              <w:rPr>
                <w:rFonts w:ascii="メイリオ" w:eastAsia="メイリオ" w:hAnsi="メイリオ"/>
                <w:szCs w:val="21"/>
              </w:rPr>
            </w:pPr>
            <w:r w:rsidRPr="00EF6EE9">
              <w:rPr>
                <w:rFonts w:ascii="メイリオ" w:eastAsia="メイリオ" w:hAnsi="メイリオ" w:hint="eastAsia"/>
                <w:szCs w:val="21"/>
              </w:rPr>
              <w:t>２　地震防災に関する教育については、特に次に掲げる事項に重点をおいて実施するものとする。</w:t>
            </w:r>
          </w:p>
          <w:p w14:paraId="1A6EA6C2"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(1)　地震に伴い発生すると予想される地震動及び津波に関する知識</w:t>
            </w:r>
          </w:p>
          <w:p w14:paraId="220031B3"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(2)　地震及び津波に関する一般的な知識</w:t>
            </w:r>
          </w:p>
          <w:p w14:paraId="7C7F75F7"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(3)　地震が発生した場合に具体的にとるべき行動に関する知識</w:t>
            </w:r>
          </w:p>
          <w:p w14:paraId="40DD920C"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(4)　職員等が果たすべき役割</w:t>
            </w:r>
          </w:p>
          <w:p w14:paraId="0F38A004"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(5)　地震防災対策として現在講じられている対策に関する知識</w:t>
            </w:r>
          </w:p>
          <w:p w14:paraId="0A5F8223"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(6)　今後地震対策として取り組む必要がある課題</w:t>
            </w:r>
          </w:p>
          <w:p w14:paraId="0D103389" w14:textId="77777777" w:rsidR="00EF6EE9" w:rsidRPr="00EF6EE9" w:rsidRDefault="00EF6EE9" w:rsidP="00EF6EE9">
            <w:pPr>
              <w:pStyle w:val="aa"/>
              <w:spacing w:line="320" w:lineRule="exact"/>
              <w:rPr>
                <w:rFonts w:ascii="メイリオ" w:eastAsia="メイリオ" w:hAnsi="メイリオ"/>
                <w:szCs w:val="21"/>
              </w:rPr>
            </w:pPr>
            <w:r w:rsidRPr="00EF6EE9">
              <w:rPr>
                <w:rFonts w:ascii="メイリオ" w:eastAsia="メイリオ" w:hAnsi="メイリオ" w:hint="eastAsia"/>
                <w:szCs w:val="21"/>
              </w:rPr>
              <w:t>３　地震防災に関する訓練の計画は、特に次の事項に重点をおいて実施するものとする。</w:t>
            </w:r>
          </w:p>
          <w:p w14:paraId="4195D8CD"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(1)　地震等に関する情報の収集、伝達</w:t>
            </w:r>
          </w:p>
          <w:p w14:paraId="2CAAF5A2"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(2)　従業員、旅客等の避難に関する事項</w:t>
            </w:r>
          </w:p>
          <w:p w14:paraId="359E146E"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(3)　旅客に対する広報</w:t>
            </w:r>
          </w:p>
          <w:p w14:paraId="7AA64719" w14:textId="77777777" w:rsidR="00206619" w:rsidRDefault="00EF6EE9" w:rsidP="00EF6EE9">
            <w:pPr>
              <w:pStyle w:val="aa"/>
              <w:wordWrap/>
              <w:spacing w:line="320" w:lineRule="exact"/>
              <w:ind w:leftChars="100" w:left="210"/>
              <w:rPr>
                <w:rFonts w:ascii="メイリオ" w:eastAsia="メイリオ" w:hAnsi="メイリオ"/>
                <w:szCs w:val="21"/>
              </w:rPr>
            </w:pPr>
            <w:r w:rsidRPr="00EF6EE9">
              <w:rPr>
                <w:rFonts w:ascii="メイリオ" w:eastAsia="メイリオ" w:hAnsi="メイリオ" w:hint="eastAsia"/>
                <w:szCs w:val="21"/>
              </w:rPr>
              <w:t>(4)　資機材等の点検</w:t>
            </w:r>
          </w:p>
          <w:p w14:paraId="393F6724" w14:textId="77777777" w:rsidR="00943FD1" w:rsidRDefault="00943FD1" w:rsidP="00EF6EE9">
            <w:pPr>
              <w:pStyle w:val="aa"/>
              <w:wordWrap/>
              <w:spacing w:line="320" w:lineRule="exact"/>
              <w:ind w:leftChars="100" w:left="210"/>
              <w:rPr>
                <w:rFonts w:ascii="メイリオ" w:eastAsia="メイリオ" w:hAnsi="メイリオ"/>
                <w:spacing w:val="0"/>
                <w:szCs w:val="21"/>
              </w:rPr>
            </w:pPr>
          </w:p>
          <w:p w14:paraId="44B4512C" w14:textId="0C828BDE" w:rsidR="009251E8" w:rsidRPr="00386B77" w:rsidRDefault="009251E8" w:rsidP="00EF6EE9">
            <w:pPr>
              <w:pStyle w:val="aa"/>
              <w:wordWrap/>
              <w:spacing w:line="320" w:lineRule="exact"/>
              <w:ind w:leftChars="100" w:left="210"/>
              <w:rPr>
                <w:rFonts w:ascii="メイリオ" w:eastAsia="メイリオ" w:hAnsi="メイリオ"/>
                <w:spacing w:val="0"/>
                <w:szCs w:val="21"/>
              </w:rPr>
            </w:pPr>
          </w:p>
        </w:tc>
        <w:tc>
          <w:tcPr>
            <w:tcW w:w="169" w:type="pct"/>
            <w:tcBorders>
              <w:top w:val="single" w:sz="4" w:space="0" w:color="auto"/>
              <w:bottom w:val="single" w:sz="4" w:space="0" w:color="auto"/>
            </w:tcBorders>
            <w:shd w:val="clear" w:color="auto" w:fill="auto"/>
            <w:vAlign w:val="center"/>
          </w:tcPr>
          <w:p w14:paraId="721AA1EE" w14:textId="1DC4B267" w:rsidR="002615BE" w:rsidRPr="00062625" w:rsidRDefault="00F0336D" w:rsidP="0012002D">
            <w:pPr>
              <w:pStyle w:val="aa"/>
              <w:wordWrap/>
              <w:spacing w:line="320" w:lineRule="exact"/>
              <w:ind w:left="203" w:hangingChars="72" w:hanging="203"/>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156A9BCA" w14:textId="77777777" w:rsidR="0099571F" w:rsidRDefault="0099571F" w:rsidP="00943FD1">
            <w:pPr>
              <w:pStyle w:val="aa"/>
              <w:spacing w:line="320" w:lineRule="exact"/>
              <w:ind w:left="242" w:hangingChars="100" w:hanging="242"/>
              <w:rPr>
                <w:rFonts w:ascii="メイリオ" w:eastAsia="メイリオ" w:hAnsi="メイリオ"/>
                <w:szCs w:val="24"/>
              </w:rPr>
            </w:pPr>
          </w:p>
          <w:p w14:paraId="04E1F2EB" w14:textId="77777777" w:rsidR="0099571F" w:rsidRDefault="0099571F" w:rsidP="00943FD1">
            <w:pPr>
              <w:pStyle w:val="aa"/>
              <w:spacing w:line="320" w:lineRule="exact"/>
              <w:ind w:left="242" w:hangingChars="100" w:hanging="242"/>
              <w:rPr>
                <w:rFonts w:ascii="メイリオ" w:eastAsia="メイリオ" w:hAnsi="メイリオ"/>
                <w:szCs w:val="24"/>
              </w:rPr>
            </w:pPr>
          </w:p>
          <w:p w14:paraId="4AB29112" w14:textId="35E748D5" w:rsidR="00943FD1" w:rsidRPr="00943FD1" w:rsidRDefault="00943FD1" w:rsidP="00943FD1">
            <w:pPr>
              <w:pStyle w:val="aa"/>
              <w:spacing w:line="320" w:lineRule="exact"/>
              <w:ind w:left="242" w:hangingChars="100" w:hanging="242"/>
              <w:rPr>
                <w:rFonts w:ascii="メイリオ" w:eastAsia="メイリオ" w:hAnsi="メイリオ"/>
                <w:szCs w:val="24"/>
              </w:rPr>
            </w:pPr>
            <w:r w:rsidRPr="00943FD1">
              <w:rPr>
                <w:rFonts w:ascii="メイリオ" w:eastAsia="メイリオ" w:hAnsi="メイリオ" w:hint="eastAsia"/>
                <w:szCs w:val="24"/>
              </w:rPr>
              <w:t>第18条関係</w:t>
            </w:r>
          </w:p>
          <w:p w14:paraId="3F743CD3" w14:textId="77777777" w:rsidR="00943FD1" w:rsidRPr="00943FD1" w:rsidRDefault="00943FD1" w:rsidP="00943FD1">
            <w:pPr>
              <w:pStyle w:val="aa"/>
              <w:spacing w:line="320" w:lineRule="exact"/>
              <w:ind w:left="242" w:hangingChars="100" w:hanging="242"/>
              <w:rPr>
                <w:rFonts w:ascii="メイリオ" w:eastAsia="メイリオ" w:hAnsi="メイリオ"/>
                <w:szCs w:val="24"/>
              </w:rPr>
            </w:pPr>
            <w:r w:rsidRPr="00943FD1">
              <w:rPr>
                <w:rFonts w:ascii="メイリオ" w:eastAsia="メイリオ" w:hAnsi="メイリオ" w:hint="eastAsia"/>
                <w:szCs w:val="24"/>
              </w:rPr>
              <w:t>１　第１項中、「○○部」は、教育・研修担当部である。組織が小さく運航管理者の所掌に教育・研修がある場合には「○○部と協力して」を削除する。</w:t>
            </w:r>
          </w:p>
          <w:p w14:paraId="694E49F5" w14:textId="77777777" w:rsidR="00943FD1" w:rsidRPr="00943FD1" w:rsidRDefault="00943FD1" w:rsidP="00943FD1">
            <w:pPr>
              <w:pStyle w:val="aa"/>
              <w:spacing w:line="320" w:lineRule="exact"/>
              <w:ind w:left="242" w:hangingChars="100" w:hanging="242"/>
              <w:rPr>
                <w:rFonts w:ascii="メイリオ" w:eastAsia="メイリオ" w:hAnsi="メイリオ"/>
                <w:szCs w:val="24"/>
              </w:rPr>
            </w:pPr>
            <w:r w:rsidRPr="00943FD1">
              <w:rPr>
                <w:rFonts w:ascii="メイリオ" w:eastAsia="メイリオ" w:hAnsi="メイリオ" w:hint="eastAsia"/>
                <w:szCs w:val="24"/>
              </w:rPr>
              <w:t>２　第２項(2)の「地震及び津波に関する一般的な知識」について、強化地域内に起点、終点若しくは寄港地を有する航路がある事業者にあっては、これに代えて、「警戒宣言の性格及びこれに基づきとられる措置の内容」、「地震の予定に関する知識」及び「地震予知情報等の内容」と明示して規定することができる。</w:t>
            </w:r>
          </w:p>
          <w:p w14:paraId="549AD229" w14:textId="7B783E00" w:rsidR="002615BE" w:rsidRPr="00C132FD" w:rsidRDefault="00943FD1" w:rsidP="00943FD1">
            <w:pPr>
              <w:pStyle w:val="aa"/>
              <w:wordWrap/>
              <w:spacing w:line="320" w:lineRule="exact"/>
              <w:ind w:left="242" w:hangingChars="100" w:hanging="242"/>
              <w:rPr>
                <w:rFonts w:ascii="メイリオ" w:eastAsia="メイリオ" w:hAnsi="メイリオ"/>
                <w:szCs w:val="24"/>
              </w:rPr>
            </w:pPr>
            <w:r w:rsidRPr="00943FD1">
              <w:rPr>
                <w:rFonts w:ascii="メイリオ" w:eastAsia="メイリオ" w:hAnsi="メイリオ" w:hint="eastAsia"/>
                <w:szCs w:val="24"/>
              </w:rPr>
              <w:t>３　第２項(2)の「地震及び津波に関する一般的な知識」について、日本海溝・千島海溝周辺海溝型地震防災対策推進地域内又は南海トラフ地震防災対策推進地域内に起点、終点若しくは寄港地を有する航路がある事業者にあっては、これに代えて、「地震及び津波に関する一般的な知識（発せられる地震に関する情報の内容及びこれに基づきとられる措置の内容を含む）」と明示して規定することができる。</w:t>
            </w:r>
          </w:p>
        </w:tc>
      </w:tr>
      <w:tr w:rsidR="002615BE" w:rsidRPr="00D4719D" w14:paraId="56CE41D6" w14:textId="77777777" w:rsidTr="009251E8">
        <w:tc>
          <w:tcPr>
            <w:tcW w:w="2805" w:type="pct"/>
            <w:tcBorders>
              <w:top w:val="single" w:sz="4" w:space="0" w:color="auto"/>
              <w:bottom w:val="single" w:sz="4" w:space="0" w:color="auto"/>
            </w:tcBorders>
            <w:shd w:val="clear" w:color="auto" w:fill="auto"/>
          </w:tcPr>
          <w:p w14:paraId="518FC424"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（地震防災に関する広報）</w:t>
            </w:r>
          </w:p>
          <w:p w14:paraId="47181C90" w14:textId="77777777" w:rsidR="00206619" w:rsidRDefault="00EF6EE9" w:rsidP="00EF6EE9">
            <w:pPr>
              <w:pStyle w:val="aa"/>
              <w:wordWrap/>
              <w:spacing w:line="320" w:lineRule="exact"/>
              <w:ind w:left="242" w:hangingChars="100" w:hanging="242"/>
              <w:rPr>
                <w:rFonts w:ascii="メイリオ" w:eastAsia="メイリオ" w:hAnsi="メイリオ"/>
                <w:szCs w:val="21"/>
              </w:rPr>
            </w:pPr>
            <w:r w:rsidRPr="00EF6EE9">
              <w:rPr>
                <w:rFonts w:ascii="メイリオ" w:eastAsia="メイリオ" w:hAnsi="メイリオ" w:hint="eastAsia"/>
                <w:szCs w:val="21"/>
              </w:rPr>
              <w:t>第19条　総務部長は、地震発生時等の場合の運航及び避難に関する計画、下船した旅客の避難場所、避難経路等を示す図面等をあらかじめ乗船待合所に掲示しておくとともに、これらを記載したパンフレットを船内その他の場所に備え付けておくものとする。</w:t>
            </w:r>
          </w:p>
          <w:p w14:paraId="3FE0392A" w14:textId="77777777" w:rsidR="009251E8" w:rsidRDefault="009251E8" w:rsidP="00EF6EE9">
            <w:pPr>
              <w:pStyle w:val="aa"/>
              <w:wordWrap/>
              <w:spacing w:line="320" w:lineRule="exact"/>
              <w:ind w:left="242" w:hangingChars="100" w:hanging="242"/>
              <w:rPr>
                <w:rFonts w:ascii="メイリオ" w:eastAsia="メイリオ" w:hAnsi="メイリオ"/>
                <w:szCs w:val="21"/>
              </w:rPr>
            </w:pPr>
          </w:p>
          <w:p w14:paraId="01F233C2" w14:textId="77777777" w:rsidR="009251E8" w:rsidRDefault="009251E8" w:rsidP="00EF6EE9">
            <w:pPr>
              <w:pStyle w:val="aa"/>
              <w:wordWrap/>
              <w:spacing w:line="320" w:lineRule="exact"/>
              <w:ind w:left="242" w:hangingChars="100" w:hanging="242"/>
              <w:rPr>
                <w:rFonts w:ascii="メイリオ" w:eastAsia="メイリオ" w:hAnsi="メイリオ"/>
                <w:szCs w:val="21"/>
              </w:rPr>
            </w:pPr>
          </w:p>
          <w:p w14:paraId="0DB55D9D" w14:textId="77777777" w:rsidR="009251E8" w:rsidRDefault="009251E8" w:rsidP="00EF6EE9">
            <w:pPr>
              <w:pStyle w:val="aa"/>
              <w:wordWrap/>
              <w:spacing w:line="320" w:lineRule="exact"/>
              <w:ind w:left="242" w:hangingChars="100" w:hanging="242"/>
              <w:rPr>
                <w:rFonts w:ascii="メイリオ" w:eastAsia="メイリオ" w:hAnsi="メイリオ"/>
                <w:szCs w:val="21"/>
              </w:rPr>
            </w:pPr>
          </w:p>
          <w:p w14:paraId="67500397" w14:textId="77777777" w:rsidR="009251E8" w:rsidRDefault="009251E8" w:rsidP="00EF6EE9">
            <w:pPr>
              <w:pStyle w:val="aa"/>
              <w:wordWrap/>
              <w:spacing w:line="320" w:lineRule="exact"/>
              <w:ind w:left="242" w:hangingChars="100" w:hanging="242"/>
              <w:rPr>
                <w:rFonts w:ascii="メイリオ" w:eastAsia="メイリオ" w:hAnsi="メイリオ"/>
                <w:szCs w:val="21"/>
              </w:rPr>
            </w:pPr>
          </w:p>
          <w:p w14:paraId="2D2F68CA" w14:textId="77777777" w:rsidR="009251E8" w:rsidRDefault="009251E8" w:rsidP="00EF6EE9">
            <w:pPr>
              <w:pStyle w:val="aa"/>
              <w:wordWrap/>
              <w:spacing w:line="320" w:lineRule="exact"/>
              <w:ind w:left="242" w:hangingChars="100" w:hanging="242"/>
              <w:rPr>
                <w:rFonts w:ascii="メイリオ" w:eastAsia="メイリオ" w:hAnsi="メイリオ"/>
                <w:szCs w:val="21"/>
              </w:rPr>
            </w:pPr>
          </w:p>
          <w:p w14:paraId="720F8ABD" w14:textId="77777777" w:rsidR="009251E8" w:rsidRDefault="009251E8" w:rsidP="00EF6EE9">
            <w:pPr>
              <w:pStyle w:val="aa"/>
              <w:wordWrap/>
              <w:spacing w:line="320" w:lineRule="exact"/>
              <w:ind w:left="242" w:hangingChars="100" w:hanging="242"/>
              <w:rPr>
                <w:rFonts w:ascii="メイリオ" w:eastAsia="メイリオ" w:hAnsi="メイリオ"/>
                <w:szCs w:val="21"/>
              </w:rPr>
            </w:pPr>
          </w:p>
          <w:p w14:paraId="475400F4" w14:textId="13647492" w:rsidR="009251E8" w:rsidRPr="00386B77" w:rsidRDefault="009251E8" w:rsidP="0099571F">
            <w:pPr>
              <w:pStyle w:val="aa"/>
              <w:wordWrap/>
              <w:spacing w:line="320" w:lineRule="exact"/>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6A854297" w14:textId="3167B7B3" w:rsidR="002615BE" w:rsidRPr="00062625" w:rsidRDefault="00EF44A9" w:rsidP="0012002D">
            <w:pPr>
              <w:pStyle w:val="aa"/>
              <w:wordWrap/>
              <w:spacing w:line="320" w:lineRule="exact"/>
              <w:ind w:left="367" w:hangingChars="130" w:hanging="367"/>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26A37B20" w14:textId="77777777" w:rsidR="00943FD1" w:rsidRPr="00943FD1" w:rsidRDefault="00943FD1" w:rsidP="00943FD1">
            <w:pPr>
              <w:pStyle w:val="aa"/>
              <w:spacing w:line="320" w:lineRule="exact"/>
              <w:rPr>
                <w:rFonts w:ascii="メイリオ" w:eastAsia="メイリオ" w:hAnsi="メイリオ"/>
                <w:szCs w:val="24"/>
              </w:rPr>
            </w:pPr>
            <w:r w:rsidRPr="00943FD1">
              <w:rPr>
                <w:rFonts w:ascii="メイリオ" w:eastAsia="メイリオ" w:hAnsi="メイリオ" w:hint="eastAsia"/>
                <w:szCs w:val="24"/>
              </w:rPr>
              <w:t>第19条関係</w:t>
            </w:r>
          </w:p>
          <w:p w14:paraId="7CB56AC7" w14:textId="68B739CA" w:rsidR="00EF44A9" w:rsidRPr="00C132FD" w:rsidRDefault="00943FD1" w:rsidP="00943FD1">
            <w:pPr>
              <w:pStyle w:val="aa"/>
              <w:wordWrap/>
              <w:spacing w:line="320" w:lineRule="exact"/>
              <w:ind w:firstLineChars="100" w:firstLine="242"/>
              <w:rPr>
                <w:rFonts w:ascii="メイリオ" w:eastAsia="メイリオ" w:hAnsi="メイリオ"/>
                <w:szCs w:val="24"/>
              </w:rPr>
            </w:pPr>
            <w:r w:rsidRPr="00943FD1">
              <w:rPr>
                <w:rFonts w:ascii="メイリオ" w:eastAsia="メイリオ" w:hAnsi="メイリオ" w:hint="eastAsia"/>
                <w:szCs w:val="24"/>
              </w:rPr>
              <w:t>「総務部長」は、対策組織において旅客対策を所掌することと定めた者の平常時の職名を記載する。</w:t>
            </w:r>
          </w:p>
        </w:tc>
      </w:tr>
      <w:tr w:rsidR="009251E8" w:rsidRPr="00D4719D" w14:paraId="4267CC65" w14:textId="77777777" w:rsidTr="009251E8">
        <w:tc>
          <w:tcPr>
            <w:tcW w:w="2805" w:type="pct"/>
            <w:tcBorders>
              <w:top w:val="single" w:sz="4" w:space="0" w:color="auto"/>
              <w:bottom w:val="single" w:sz="4" w:space="0" w:color="auto"/>
            </w:tcBorders>
            <w:shd w:val="clear" w:color="auto" w:fill="auto"/>
          </w:tcPr>
          <w:p w14:paraId="6BFEB3CB" w14:textId="77777777" w:rsidR="009251E8" w:rsidRDefault="009251E8" w:rsidP="005C35E3">
            <w:pPr>
              <w:pStyle w:val="aa"/>
              <w:wordWrap/>
              <w:spacing w:line="320" w:lineRule="exact"/>
              <w:jc w:val="right"/>
              <w:rPr>
                <w:rFonts w:ascii="メイリオ" w:eastAsia="メイリオ" w:hAnsi="メイリオ"/>
                <w:szCs w:val="21"/>
                <w:bdr w:val="single" w:sz="4" w:space="0" w:color="000000"/>
              </w:rPr>
            </w:pPr>
          </w:p>
          <w:p w14:paraId="25445D4C" w14:textId="77777777" w:rsidR="009251E8" w:rsidRPr="005C35E3" w:rsidRDefault="009251E8" w:rsidP="005C35E3">
            <w:pPr>
              <w:pStyle w:val="aa"/>
              <w:wordWrap/>
              <w:spacing w:line="320" w:lineRule="exact"/>
              <w:jc w:val="right"/>
              <w:rPr>
                <w:rFonts w:ascii="メイリオ" w:eastAsia="メイリオ" w:hAnsi="メイリオ"/>
                <w:sz w:val="21"/>
                <w:szCs w:val="21"/>
              </w:rPr>
            </w:pPr>
            <w:r w:rsidRPr="005C35E3">
              <w:rPr>
                <w:rFonts w:ascii="メイリオ" w:eastAsia="メイリオ" w:hAnsi="メイリオ" w:hint="eastAsia"/>
                <w:szCs w:val="21"/>
                <w:bdr w:val="single" w:sz="4" w:space="0" w:color="000000"/>
              </w:rPr>
              <w:t>別図１</w:t>
            </w:r>
          </w:p>
          <w:p w14:paraId="4ABBEB79" w14:textId="77777777" w:rsidR="009251E8" w:rsidRPr="005C35E3" w:rsidRDefault="009251E8" w:rsidP="00EF6EE9">
            <w:pPr>
              <w:pStyle w:val="aa"/>
              <w:wordWrap/>
              <w:spacing w:line="320" w:lineRule="exact"/>
              <w:rPr>
                <w:rFonts w:ascii="メイリオ" w:eastAsia="メイリオ" w:hAnsi="メイリオ"/>
                <w:sz w:val="21"/>
                <w:szCs w:val="21"/>
              </w:rPr>
            </w:pPr>
            <w:r w:rsidRPr="005C35E3">
              <w:rPr>
                <w:rFonts w:ascii="メイリオ" w:eastAsia="メイリオ" w:hAnsi="メイリオ" w:hint="eastAsia"/>
                <w:sz w:val="21"/>
                <w:szCs w:val="21"/>
              </w:rPr>
              <w:t>地震防災対策組織編成表（例）</w:t>
            </w:r>
          </w:p>
          <w:p w14:paraId="26456A02" w14:textId="77777777" w:rsidR="009251E8" w:rsidRPr="005C35E3" w:rsidRDefault="009251E8" w:rsidP="00EF6EE9">
            <w:pPr>
              <w:pStyle w:val="aa"/>
              <w:wordWrap/>
              <w:spacing w:line="320" w:lineRule="exact"/>
              <w:rPr>
                <w:rFonts w:ascii="メイリオ" w:eastAsia="メイリオ" w:hAnsi="メイリオ"/>
                <w:sz w:val="21"/>
                <w:szCs w:val="21"/>
              </w:rPr>
            </w:pPr>
          </w:p>
          <w:p w14:paraId="50009B87" w14:textId="77777777" w:rsidR="009251E8" w:rsidRPr="005C35E3" w:rsidRDefault="009251E8" w:rsidP="005C35E3">
            <w:pPr>
              <w:pStyle w:val="aa"/>
              <w:wordWrap/>
              <w:spacing w:line="320" w:lineRule="exact"/>
              <w:jc w:val="center"/>
              <w:rPr>
                <w:rFonts w:ascii="メイリオ" w:eastAsia="メイリオ" w:hAnsi="メイリオ"/>
                <w:sz w:val="21"/>
                <w:szCs w:val="21"/>
                <w:u w:val="single"/>
              </w:rPr>
            </w:pPr>
            <w:r w:rsidRPr="005C35E3">
              <w:rPr>
                <w:rFonts w:ascii="メイリオ" w:eastAsia="メイリオ" w:hAnsi="メイリオ" w:hint="eastAsia"/>
                <w:sz w:val="21"/>
                <w:szCs w:val="21"/>
                <w:u w:val="single"/>
              </w:rPr>
              <w:t>地震防災対策本部</w:t>
            </w:r>
          </w:p>
          <w:p w14:paraId="425B6ADA" w14:textId="77777777" w:rsidR="009251E8" w:rsidRPr="005C35E3" w:rsidRDefault="009251E8" w:rsidP="005C35E3">
            <w:pPr>
              <w:pStyle w:val="aa"/>
              <w:wordWrap/>
              <w:spacing w:line="320" w:lineRule="exact"/>
              <w:jc w:val="center"/>
              <w:rPr>
                <w:rFonts w:ascii="メイリオ" w:eastAsia="メイリオ" w:hAnsi="メイリオ"/>
                <w:sz w:val="21"/>
                <w:szCs w:val="21"/>
                <w:u w:val="single"/>
              </w:rPr>
            </w:pPr>
          </w:p>
          <w:p w14:paraId="481EFABF" w14:textId="77777777" w:rsidR="009251E8" w:rsidRPr="005C35E3" w:rsidRDefault="009251E8" w:rsidP="00EF6EE9">
            <w:pPr>
              <w:pStyle w:val="aa"/>
              <w:wordWrap/>
              <w:spacing w:line="320" w:lineRule="exact"/>
              <w:rPr>
                <w:rFonts w:ascii="メイリオ" w:eastAsia="メイリオ" w:hAnsi="メイリオ"/>
                <w:sz w:val="21"/>
                <w:szCs w:val="21"/>
              </w:rPr>
            </w:pPr>
            <w:r w:rsidRPr="005C35E3">
              <w:rPr>
                <w:rFonts w:ascii="メイリオ" w:eastAsia="メイリオ" w:hAnsi="メイリオ" w:hint="eastAsia"/>
                <w:sz w:val="21"/>
                <w:szCs w:val="21"/>
              </w:rPr>
              <w:t xml:space="preserve">　　　　　本社　　　　　　　　　　　　　　　　　　支店</w:t>
            </w:r>
          </w:p>
          <w:p w14:paraId="67864B26" w14:textId="77777777" w:rsidR="009251E8" w:rsidRPr="005C35E3" w:rsidRDefault="009251E8" w:rsidP="00EF6EE9">
            <w:pPr>
              <w:pStyle w:val="aa"/>
              <w:wordWrap/>
              <w:spacing w:line="320" w:lineRule="exact"/>
              <w:rPr>
                <w:rFonts w:ascii="メイリオ" w:eastAsia="メイリオ" w:hAnsi="メイリオ"/>
                <w:sz w:val="21"/>
                <w:szCs w:val="21"/>
              </w:rPr>
            </w:pP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9251E8" w:rsidRPr="005C35E3" w14:paraId="745EBE81" w14:textId="77777777" w:rsidTr="00D93813">
              <w:trPr>
                <w:cantSplit/>
                <w:trHeight w:hRule="exact" w:val="567"/>
              </w:trPr>
              <w:tc>
                <w:tcPr>
                  <w:tcW w:w="2835" w:type="dxa"/>
                  <w:vMerge w:val="restart"/>
                  <w:tcBorders>
                    <w:top w:val="single" w:sz="4" w:space="0" w:color="000000"/>
                    <w:left w:val="single" w:sz="4" w:space="0" w:color="000000"/>
                    <w:bottom w:val="nil"/>
                    <w:right w:val="single" w:sz="4" w:space="0" w:color="000000"/>
                  </w:tcBorders>
                </w:tcPr>
                <w:p w14:paraId="25FDE1E0" w14:textId="77777777" w:rsidR="009251E8" w:rsidRPr="005C35E3" w:rsidRDefault="009251E8" w:rsidP="005C35E3">
                  <w:pPr>
                    <w:pStyle w:val="aa"/>
                    <w:wordWrap/>
                    <w:ind w:leftChars="50" w:left="105" w:rightChars="50" w:right="105"/>
                    <w:rPr>
                      <w:rFonts w:ascii="メイリオ" w:eastAsia="メイリオ" w:hAnsi="メイリオ"/>
                      <w:spacing w:val="0"/>
                      <w:sz w:val="21"/>
                      <w:szCs w:val="21"/>
                    </w:rPr>
                  </w:pPr>
                  <w:r w:rsidRPr="005C35E3">
                    <w:rPr>
                      <w:rFonts w:ascii="メイリオ" w:eastAsia="メイリオ" w:hAnsi="メイリオ" w:hint="eastAsia"/>
                      <w:sz w:val="21"/>
                      <w:szCs w:val="21"/>
                    </w:rPr>
                    <w:t>本部長（社長）</w:t>
                  </w:r>
                </w:p>
                <w:p w14:paraId="17CF0586" w14:textId="77777777" w:rsidR="009251E8" w:rsidRPr="005C35E3" w:rsidRDefault="009251E8" w:rsidP="005C35E3">
                  <w:pPr>
                    <w:pStyle w:val="aa"/>
                    <w:wordWrap/>
                    <w:ind w:leftChars="50" w:left="105" w:rightChars="50" w:right="105"/>
                    <w:rPr>
                      <w:rFonts w:ascii="メイリオ" w:eastAsia="メイリオ" w:hAnsi="メイリオ"/>
                      <w:spacing w:val="0"/>
                      <w:sz w:val="21"/>
                      <w:szCs w:val="21"/>
                    </w:rPr>
                  </w:pPr>
                  <w:r w:rsidRPr="005C35E3">
                    <w:rPr>
                      <w:rFonts w:ascii="メイリオ" w:eastAsia="メイリオ" w:hAnsi="メイリオ" w:hint="eastAsia"/>
                      <w:sz w:val="21"/>
                      <w:szCs w:val="21"/>
                    </w:rPr>
                    <w:t>副本部長（運航管理者）</w:t>
                  </w:r>
                </w:p>
                <w:p w14:paraId="7C13B387" w14:textId="77777777" w:rsidR="009251E8" w:rsidRPr="005C35E3" w:rsidRDefault="009251E8" w:rsidP="005C35E3">
                  <w:pPr>
                    <w:pStyle w:val="aa"/>
                    <w:wordWrap/>
                    <w:ind w:leftChars="50" w:left="105" w:rightChars="50" w:right="105"/>
                    <w:rPr>
                      <w:rFonts w:ascii="メイリオ" w:eastAsia="メイリオ" w:hAnsi="メイリオ"/>
                      <w:spacing w:val="0"/>
                      <w:sz w:val="21"/>
                      <w:szCs w:val="21"/>
                    </w:rPr>
                  </w:pPr>
                  <w:r w:rsidRPr="005C35E3">
                    <w:rPr>
                      <w:rFonts w:ascii="メイリオ" w:eastAsia="メイリオ" w:hAnsi="メイリオ" w:hint="eastAsia"/>
                      <w:sz w:val="21"/>
                      <w:szCs w:val="21"/>
                    </w:rPr>
                    <w:t>本部長付（役員）</w:t>
                  </w:r>
                </w:p>
              </w:tc>
              <w:tc>
                <w:tcPr>
                  <w:tcW w:w="1224" w:type="dxa"/>
                  <w:tcBorders>
                    <w:top w:val="nil"/>
                    <w:left w:val="nil"/>
                    <w:bottom w:val="nil"/>
                    <w:right w:val="nil"/>
                  </w:tcBorders>
                </w:tcPr>
                <w:p w14:paraId="1ADB37AF" w14:textId="77777777" w:rsidR="009251E8" w:rsidRPr="005C35E3" w:rsidRDefault="009251E8" w:rsidP="005C35E3">
                  <w:pPr>
                    <w:pStyle w:val="aa"/>
                    <w:wordWrap/>
                    <w:rPr>
                      <w:rFonts w:ascii="メイリオ" w:eastAsia="メイリオ" w:hAnsi="メイリオ"/>
                      <w:spacing w:val="0"/>
                      <w:sz w:val="21"/>
                      <w:szCs w:val="21"/>
                    </w:rPr>
                  </w:pPr>
                </w:p>
              </w:tc>
              <w:tc>
                <w:tcPr>
                  <w:tcW w:w="3060" w:type="dxa"/>
                  <w:tcBorders>
                    <w:top w:val="single" w:sz="4" w:space="0" w:color="000000"/>
                    <w:left w:val="single" w:sz="4" w:space="0" w:color="000000"/>
                    <w:bottom w:val="single" w:sz="4" w:space="0" w:color="000000"/>
                    <w:right w:val="single" w:sz="4" w:space="0" w:color="000000"/>
                  </w:tcBorders>
                </w:tcPr>
                <w:p w14:paraId="66F3EEF1" w14:textId="77777777" w:rsidR="009251E8" w:rsidRPr="005C35E3" w:rsidRDefault="009251E8" w:rsidP="005C35E3">
                  <w:pPr>
                    <w:pStyle w:val="aa"/>
                    <w:wordWrap/>
                    <w:ind w:firstLineChars="100" w:firstLine="212"/>
                    <w:rPr>
                      <w:rFonts w:ascii="メイリオ" w:eastAsia="メイリオ" w:hAnsi="メイリオ"/>
                      <w:spacing w:val="0"/>
                      <w:sz w:val="21"/>
                      <w:szCs w:val="21"/>
                    </w:rPr>
                  </w:pPr>
                  <w:r w:rsidRPr="005C35E3">
                    <w:rPr>
                      <w:rFonts w:ascii="メイリオ" w:eastAsia="メイリオ" w:hAnsi="メイリオ" w:hint="eastAsia"/>
                      <w:sz w:val="21"/>
                      <w:szCs w:val="21"/>
                    </w:rPr>
                    <w:t>支店本部長（支店長）</w:t>
                  </w:r>
                </w:p>
                <w:p w14:paraId="3722807F" w14:textId="77777777" w:rsidR="009251E8" w:rsidRPr="005C35E3" w:rsidRDefault="009251E8" w:rsidP="005C35E3">
                  <w:pPr>
                    <w:pStyle w:val="aa"/>
                    <w:wordWrap/>
                    <w:ind w:firstLineChars="100" w:firstLine="212"/>
                    <w:rPr>
                      <w:rFonts w:ascii="メイリオ" w:eastAsia="メイリオ" w:hAnsi="メイリオ"/>
                      <w:spacing w:val="0"/>
                      <w:sz w:val="21"/>
                      <w:szCs w:val="21"/>
                    </w:rPr>
                  </w:pPr>
                  <w:r w:rsidRPr="005C35E3">
                    <w:rPr>
                      <w:rFonts w:ascii="メイリオ" w:eastAsia="メイリオ" w:hAnsi="メイリオ" w:hint="eastAsia"/>
                      <w:sz w:val="21"/>
                      <w:szCs w:val="21"/>
                    </w:rPr>
                    <w:t>支店副本部長（副運航管理者）</w:t>
                  </w:r>
                </w:p>
              </w:tc>
              <w:tc>
                <w:tcPr>
                  <w:tcW w:w="3162" w:type="dxa"/>
                  <w:tcBorders>
                    <w:top w:val="nil"/>
                    <w:left w:val="nil"/>
                    <w:bottom w:val="nil"/>
                    <w:right w:val="nil"/>
                  </w:tcBorders>
                </w:tcPr>
                <w:p w14:paraId="41A86606" w14:textId="77777777" w:rsidR="009251E8" w:rsidRPr="005C35E3" w:rsidRDefault="009251E8" w:rsidP="005C35E3">
                  <w:pPr>
                    <w:pStyle w:val="aa"/>
                    <w:wordWrap/>
                    <w:rPr>
                      <w:rFonts w:ascii="メイリオ" w:eastAsia="メイリオ" w:hAnsi="メイリオ"/>
                      <w:spacing w:val="0"/>
                      <w:sz w:val="21"/>
                      <w:szCs w:val="21"/>
                    </w:rPr>
                  </w:pPr>
                </w:p>
              </w:tc>
            </w:tr>
            <w:tr w:rsidR="009251E8" w:rsidRPr="005C35E3" w14:paraId="0C682FAD" w14:textId="77777777" w:rsidTr="00D93813">
              <w:trPr>
                <w:cantSplit/>
                <w:trHeight w:hRule="exact" w:val="99"/>
              </w:trPr>
              <w:tc>
                <w:tcPr>
                  <w:tcW w:w="2835" w:type="dxa"/>
                  <w:vMerge/>
                  <w:tcBorders>
                    <w:top w:val="nil"/>
                    <w:left w:val="single" w:sz="4" w:space="0" w:color="000000"/>
                    <w:bottom w:val="nil"/>
                    <w:right w:val="single" w:sz="4" w:space="0" w:color="000000"/>
                  </w:tcBorders>
                </w:tcPr>
                <w:p w14:paraId="71BF6242"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7446" w:type="dxa"/>
                  <w:gridSpan w:val="3"/>
                  <w:vMerge w:val="restart"/>
                  <w:tcBorders>
                    <w:top w:val="nil"/>
                    <w:left w:val="nil"/>
                    <w:bottom w:val="nil"/>
                    <w:right w:val="nil"/>
                  </w:tcBorders>
                </w:tcPr>
                <w:p w14:paraId="56296082" w14:textId="77777777" w:rsidR="009251E8" w:rsidRPr="005C35E3" w:rsidRDefault="009251E8" w:rsidP="005C35E3">
                  <w:pPr>
                    <w:pStyle w:val="aa"/>
                    <w:wordWrap/>
                    <w:rPr>
                      <w:rFonts w:ascii="メイリオ" w:eastAsia="メイリオ" w:hAnsi="メイリオ"/>
                      <w:spacing w:val="0"/>
                      <w:sz w:val="21"/>
                      <w:szCs w:val="21"/>
                    </w:rPr>
                  </w:pPr>
                  <w:r w:rsidRPr="005C35E3">
                    <w:rPr>
                      <w:rFonts w:ascii="メイリオ" w:eastAsia="メイリオ" w:hAnsi="メイリオ"/>
                      <w:noProof/>
                      <w:sz w:val="21"/>
                      <w:szCs w:val="21"/>
                    </w:rPr>
                    <mc:AlternateContent>
                      <mc:Choice Requires="wps">
                        <w:drawing>
                          <wp:anchor distT="0" distB="0" distL="114300" distR="114300" simplePos="0" relativeHeight="251681792" behindDoc="0" locked="0" layoutInCell="0" hidden="0" allowOverlap="1" wp14:anchorId="073CA308" wp14:editId="3C471F08">
                            <wp:simplePos x="0" y="0"/>
                            <wp:positionH relativeFrom="column">
                              <wp:posOffset>1062598</wp:posOffset>
                            </wp:positionH>
                            <wp:positionV relativeFrom="paragraph">
                              <wp:posOffset>19197</wp:posOffset>
                            </wp:positionV>
                            <wp:extent cx="8793" cy="2350672"/>
                            <wp:effectExtent l="0" t="0" r="29845" b="31115"/>
                            <wp:wrapNone/>
                            <wp:docPr id="3" name="Line 32"/>
                            <wp:cNvGraphicFramePr/>
                            <a:graphic xmlns:a="http://schemas.openxmlformats.org/drawingml/2006/main">
                              <a:graphicData uri="http://schemas.microsoft.com/office/word/2010/wordprocessingShape">
                                <wps:wsp>
                                  <wps:cNvCnPr/>
                                  <wps:spPr>
                                    <a:xfrm>
                                      <a:off x="0" y="0"/>
                                      <a:ext cx="8793" cy="2350672"/>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7497DEDC" id="Line 3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5pt,1.5pt" to="84.35pt,1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" o:allowincell="f" strokeweight=".5pt"/>
                        </w:pict>
                      </mc:Fallback>
                    </mc:AlternateContent>
                  </w:r>
                </w:p>
              </w:tc>
            </w:tr>
            <w:tr w:rsidR="009251E8" w:rsidRPr="005C35E3" w14:paraId="1937FE56" w14:textId="77777777" w:rsidTr="00D93813">
              <w:trPr>
                <w:cantSplit/>
                <w:trHeight w:hRule="exact" w:val="188"/>
              </w:trPr>
              <w:tc>
                <w:tcPr>
                  <w:tcW w:w="2835" w:type="dxa"/>
                  <w:vMerge/>
                  <w:tcBorders>
                    <w:top w:val="nil"/>
                    <w:left w:val="single" w:sz="4" w:space="0" w:color="000000"/>
                    <w:bottom w:val="nil"/>
                    <w:right w:val="single" w:sz="4" w:space="0" w:color="000000"/>
                  </w:tcBorders>
                </w:tcPr>
                <w:p w14:paraId="13F9A829"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7446" w:type="dxa"/>
                  <w:gridSpan w:val="3"/>
                  <w:vMerge/>
                  <w:tcBorders>
                    <w:top w:val="nil"/>
                    <w:left w:val="nil"/>
                    <w:bottom w:val="nil"/>
                    <w:right w:val="nil"/>
                  </w:tcBorders>
                </w:tcPr>
                <w:p w14:paraId="6BB4FC17"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r>
            <w:tr w:rsidR="009251E8" w:rsidRPr="005C35E3" w14:paraId="0D1CFBCA" w14:textId="77777777" w:rsidTr="00D93813">
              <w:trPr>
                <w:cantSplit/>
                <w:trHeight w:hRule="exact" w:val="99"/>
              </w:trPr>
              <w:tc>
                <w:tcPr>
                  <w:tcW w:w="2835" w:type="dxa"/>
                  <w:vMerge/>
                  <w:tcBorders>
                    <w:top w:val="nil"/>
                    <w:left w:val="single" w:sz="4" w:space="0" w:color="000000"/>
                    <w:bottom w:val="nil"/>
                    <w:right w:val="single" w:sz="4" w:space="0" w:color="000000"/>
                  </w:tcBorders>
                </w:tcPr>
                <w:p w14:paraId="1424E603"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7446" w:type="dxa"/>
                  <w:gridSpan w:val="3"/>
                  <w:vMerge/>
                  <w:tcBorders>
                    <w:top w:val="nil"/>
                    <w:left w:val="nil"/>
                    <w:bottom w:val="nil"/>
                    <w:right w:val="nil"/>
                  </w:tcBorders>
                </w:tcPr>
                <w:p w14:paraId="6698C07A"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r>
            <w:tr w:rsidR="009251E8" w:rsidRPr="005C35E3" w14:paraId="642BD3BF" w14:textId="77777777" w:rsidTr="00D93813">
              <w:trPr>
                <w:cantSplit/>
                <w:trHeight w:hRule="exact" w:val="188"/>
              </w:trPr>
              <w:tc>
                <w:tcPr>
                  <w:tcW w:w="2835" w:type="dxa"/>
                  <w:vMerge/>
                  <w:tcBorders>
                    <w:top w:val="nil"/>
                    <w:left w:val="single" w:sz="4" w:space="0" w:color="000000"/>
                    <w:bottom w:val="single" w:sz="4" w:space="0" w:color="000000"/>
                    <w:right w:val="single" w:sz="4" w:space="0" w:color="000000"/>
                  </w:tcBorders>
                </w:tcPr>
                <w:p w14:paraId="2BF42457"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7446" w:type="dxa"/>
                  <w:gridSpan w:val="3"/>
                  <w:vMerge/>
                  <w:tcBorders>
                    <w:top w:val="nil"/>
                    <w:left w:val="nil"/>
                    <w:bottom w:val="nil"/>
                    <w:right w:val="nil"/>
                  </w:tcBorders>
                </w:tcPr>
                <w:p w14:paraId="5022DAAC"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r>
          </w:tbl>
          <w:p w14:paraId="0067295F" w14:textId="77777777" w:rsidR="009251E8" w:rsidRPr="005C35E3" w:rsidRDefault="009251E8" w:rsidP="00EF6EE9">
            <w:pPr>
              <w:pStyle w:val="aa"/>
              <w:wordWrap/>
              <w:spacing w:line="320" w:lineRule="exact"/>
              <w:rPr>
                <w:rFonts w:ascii="メイリオ" w:eastAsia="メイリオ" w:hAnsi="メイリオ"/>
                <w:sz w:val="21"/>
                <w:szCs w:val="21"/>
              </w:rPr>
            </w:pPr>
            <w:r w:rsidRPr="005C35E3">
              <w:rPr>
                <w:rFonts w:ascii="メイリオ" w:eastAsia="メイリオ" w:hAnsi="メイリオ"/>
                <w:noProof/>
                <w:sz w:val="21"/>
                <w:szCs w:val="21"/>
              </w:rPr>
              <mc:AlternateContent>
                <mc:Choice Requires="wps">
                  <w:drawing>
                    <wp:anchor distT="0" distB="0" distL="114300" distR="114300" simplePos="0" relativeHeight="251680768" behindDoc="0" locked="0" layoutInCell="0" hidden="0" allowOverlap="1" wp14:anchorId="0F7E476E" wp14:editId="7A871269">
                      <wp:simplePos x="0" y="0"/>
                      <wp:positionH relativeFrom="column">
                        <wp:posOffset>181610</wp:posOffset>
                      </wp:positionH>
                      <wp:positionV relativeFrom="paragraph">
                        <wp:posOffset>10160</wp:posOffset>
                      </wp:positionV>
                      <wp:extent cx="12065" cy="1998980"/>
                      <wp:effectExtent l="0" t="0" r="26035" b="20320"/>
                      <wp:wrapNone/>
                      <wp:docPr id="4" name="Line 32"/>
                      <wp:cNvGraphicFramePr/>
                      <a:graphic xmlns:a="http://schemas.openxmlformats.org/drawingml/2006/main">
                        <a:graphicData uri="http://schemas.microsoft.com/office/word/2010/wordprocessingShape">
                          <wps:wsp>
                            <wps:cNvCnPr/>
                            <wps:spPr>
                              <a:xfrm flipH="1">
                                <a:off x="0" y="0"/>
                                <a:ext cx="12065" cy="1998980"/>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CD4075E" id="Line 32"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pt,.8pt" to="15.25pt,1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" o:allowincell="f" strokeweight=".5pt"/>
                  </w:pict>
                </mc:Fallback>
              </mc:AlternateContent>
            </w:r>
          </w:p>
          <w:tbl>
            <w:tblPr>
              <w:tblW w:w="7128"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2344"/>
            </w:tblGrid>
            <w:tr w:rsidR="009251E8" w:rsidRPr="005C35E3" w14:paraId="1CCC1675" w14:textId="77777777" w:rsidTr="00D93813">
              <w:trPr>
                <w:cantSplit/>
                <w:trHeight w:hRule="exact" w:val="454"/>
              </w:trPr>
              <w:tc>
                <w:tcPr>
                  <w:tcW w:w="408" w:type="dxa"/>
                  <w:vMerge w:val="restart"/>
                  <w:tcBorders>
                    <w:top w:val="nil"/>
                    <w:left w:val="nil"/>
                    <w:bottom w:val="nil"/>
                    <w:right w:val="nil"/>
                  </w:tcBorders>
                </w:tcPr>
                <w:p w14:paraId="10AAD2F8" w14:textId="77777777" w:rsidR="009251E8" w:rsidRPr="005C35E3" w:rsidRDefault="009251E8" w:rsidP="005C35E3">
                  <w:pPr>
                    <w:pStyle w:val="aa"/>
                    <w:wordWrap/>
                    <w:rPr>
                      <w:rFonts w:ascii="メイリオ" w:eastAsia="メイリオ" w:hAnsi="メイリオ"/>
                      <w:spacing w:val="0"/>
                      <w:sz w:val="21"/>
                      <w:szCs w:val="21"/>
                    </w:rPr>
                  </w:pPr>
                  <w:r w:rsidRPr="005C35E3">
                    <w:rPr>
                      <w:rFonts w:ascii="メイリオ" w:eastAsia="メイリオ" w:hAnsi="メイリオ"/>
                      <w:noProof/>
                      <w:sz w:val="21"/>
                      <w:szCs w:val="21"/>
                    </w:rPr>
                    <mc:AlternateContent>
                      <mc:Choice Requires="wps">
                        <w:drawing>
                          <wp:anchor distT="0" distB="0" distL="114300" distR="114300" simplePos="0" relativeHeight="251675648" behindDoc="0" locked="0" layoutInCell="0" hidden="0" allowOverlap="1" wp14:anchorId="2ADA42FA" wp14:editId="12483BFA">
                            <wp:simplePos x="0" y="0"/>
                            <wp:positionH relativeFrom="column">
                              <wp:posOffset>113665</wp:posOffset>
                            </wp:positionH>
                            <wp:positionV relativeFrom="paragraph">
                              <wp:posOffset>187325</wp:posOffset>
                            </wp:positionV>
                            <wp:extent cx="133350" cy="0"/>
                            <wp:effectExtent l="0" t="635" r="29210" b="10795"/>
                            <wp:wrapNone/>
                            <wp:docPr id="5"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469D8ABE" id="Line 39"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046C2314" w14:textId="77777777" w:rsidR="009251E8" w:rsidRPr="005C35E3" w:rsidRDefault="009251E8" w:rsidP="005C35E3">
                  <w:pPr>
                    <w:pStyle w:val="aa"/>
                    <w:wordWrap/>
                    <w:ind w:firstLineChars="50" w:firstLine="106"/>
                    <w:rPr>
                      <w:rFonts w:ascii="メイリオ" w:eastAsia="メイリオ" w:hAnsi="メイリオ"/>
                      <w:sz w:val="21"/>
                      <w:szCs w:val="21"/>
                    </w:rPr>
                  </w:pPr>
                  <w:r w:rsidRPr="005C35E3">
                    <w:rPr>
                      <w:rFonts w:ascii="メイリオ" w:eastAsia="メイリオ" w:hAnsi="メイリオ" w:hint="eastAsia"/>
                      <w:sz w:val="21"/>
                      <w:szCs w:val="21"/>
                    </w:rPr>
                    <w:t>防災対策部</w:t>
                  </w:r>
                </w:p>
                <w:p w14:paraId="438A73D7" w14:textId="77777777" w:rsidR="009251E8" w:rsidRPr="005C35E3" w:rsidRDefault="009251E8" w:rsidP="005C35E3">
                  <w:pPr>
                    <w:pStyle w:val="aa"/>
                    <w:wordWrap/>
                    <w:ind w:firstLineChars="150" w:firstLine="318"/>
                    <w:rPr>
                      <w:rFonts w:ascii="メイリオ" w:eastAsia="メイリオ" w:hAnsi="メイリオ"/>
                      <w:sz w:val="21"/>
                      <w:szCs w:val="21"/>
                    </w:rPr>
                  </w:pPr>
                  <w:r w:rsidRPr="005C35E3">
                    <w:rPr>
                      <w:rFonts w:ascii="メイリオ" w:eastAsia="メイリオ" w:hAnsi="メイリオ" w:hint="eastAsia"/>
                      <w:sz w:val="21"/>
                      <w:szCs w:val="21"/>
                    </w:rPr>
                    <w:t>部長（海務部長）</w:t>
                  </w:r>
                </w:p>
                <w:p w14:paraId="318AC645" w14:textId="77777777" w:rsidR="009251E8" w:rsidRPr="005C35E3" w:rsidRDefault="009251E8" w:rsidP="005C35E3">
                  <w:pPr>
                    <w:pStyle w:val="aa"/>
                    <w:wordWrap/>
                    <w:ind w:firstLineChars="150" w:firstLine="318"/>
                    <w:rPr>
                      <w:rFonts w:ascii="メイリオ" w:eastAsia="メイリオ" w:hAnsi="メイリオ"/>
                      <w:spacing w:val="0"/>
                      <w:sz w:val="21"/>
                      <w:szCs w:val="21"/>
                    </w:rPr>
                  </w:pPr>
                  <w:r w:rsidRPr="005C35E3">
                    <w:rPr>
                      <w:rFonts w:ascii="メイリオ" w:eastAsia="メイリオ" w:hAnsi="メイリオ" w:hint="eastAsia"/>
                      <w:sz w:val="21"/>
                      <w:szCs w:val="21"/>
                    </w:rPr>
                    <w:t>部員（海務部員）</w:t>
                  </w:r>
                </w:p>
              </w:tc>
              <w:tc>
                <w:tcPr>
                  <w:tcW w:w="1428" w:type="dxa"/>
                  <w:gridSpan w:val="2"/>
                  <w:vMerge w:val="restart"/>
                  <w:tcBorders>
                    <w:top w:val="nil"/>
                    <w:left w:val="nil"/>
                    <w:bottom w:val="nil"/>
                    <w:right w:val="nil"/>
                  </w:tcBorders>
                </w:tcPr>
                <w:p w14:paraId="33E515D7" w14:textId="77777777" w:rsidR="009251E8" w:rsidRPr="005C35E3" w:rsidRDefault="009251E8" w:rsidP="005C35E3">
                  <w:pPr>
                    <w:pStyle w:val="aa"/>
                    <w:wordWrap/>
                    <w:rPr>
                      <w:rFonts w:ascii="メイリオ" w:eastAsia="メイリオ" w:hAnsi="メイリオ"/>
                      <w:spacing w:val="0"/>
                      <w:sz w:val="21"/>
                      <w:szCs w:val="21"/>
                    </w:rPr>
                  </w:pPr>
                </w:p>
              </w:tc>
              <w:tc>
                <w:tcPr>
                  <w:tcW w:w="2344" w:type="dxa"/>
                  <w:vMerge w:val="restart"/>
                  <w:tcBorders>
                    <w:top w:val="single" w:sz="4" w:space="0" w:color="000000"/>
                    <w:left w:val="single" w:sz="4" w:space="0" w:color="000000"/>
                    <w:bottom w:val="nil"/>
                    <w:right w:val="single" w:sz="4" w:space="0" w:color="000000"/>
                  </w:tcBorders>
                </w:tcPr>
                <w:p w14:paraId="7683AB99" w14:textId="77777777" w:rsidR="009251E8" w:rsidRPr="005C35E3" w:rsidRDefault="009251E8" w:rsidP="005C35E3">
                  <w:pPr>
                    <w:pStyle w:val="aa"/>
                    <w:wordWrap/>
                    <w:ind w:firstLineChars="50" w:firstLine="106"/>
                    <w:rPr>
                      <w:rFonts w:ascii="メイリオ" w:eastAsia="メイリオ" w:hAnsi="メイリオ"/>
                      <w:sz w:val="21"/>
                      <w:szCs w:val="21"/>
                    </w:rPr>
                  </w:pPr>
                  <w:r w:rsidRPr="005C35E3">
                    <w:rPr>
                      <w:rFonts w:ascii="メイリオ" w:eastAsia="メイリオ" w:hAnsi="メイリオ" w:hint="eastAsia"/>
                      <w:sz w:val="21"/>
                      <w:szCs w:val="21"/>
                    </w:rPr>
                    <w:t>防災対策部</w:t>
                  </w:r>
                </w:p>
                <w:p w14:paraId="345B0C43" w14:textId="77777777" w:rsidR="009251E8" w:rsidRPr="005C35E3" w:rsidRDefault="009251E8" w:rsidP="005C35E3">
                  <w:pPr>
                    <w:pStyle w:val="aa"/>
                    <w:wordWrap/>
                    <w:ind w:firstLineChars="150" w:firstLine="318"/>
                    <w:rPr>
                      <w:rFonts w:ascii="メイリオ" w:eastAsia="メイリオ" w:hAnsi="メイリオ"/>
                      <w:sz w:val="21"/>
                      <w:szCs w:val="21"/>
                    </w:rPr>
                  </w:pPr>
                  <w:r w:rsidRPr="005C35E3">
                    <w:rPr>
                      <w:rFonts w:ascii="メイリオ" w:eastAsia="メイリオ" w:hAnsi="メイリオ" w:hint="eastAsia"/>
                      <w:sz w:val="21"/>
                      <w:szCs w:val="21"/>
                    </w:rPr>
                    <w:t>部長（副運航管理者）</w:t>
                  </w:r>
                </w:p>
                <w:p w14:paraId="23F22D99" w14:textId="77777777" w:rsidR="009251E8" w:rsidRPr="005C35E3" w:rsidRDefault="009251E8" w:rsidP="005C35E3">
                  <w:pPr>
                    <w:pStyle w:val="aa"/>
                    <w:wordWrap/>
                    <w:ind w:firstLineChars="150" w:firstLine="318"/>
                    <w:rPr>
                      <w:rFonts w:ascii="メイリオ" w:eastAsia="メイリオ" w:hAnsi="メイリオ"/>
                      <w:spacing w:val="0"/>
                      <w:sz w:val="21"/>
                      <w:szCs w:val="21"/>
                    </w:rPr>
                  </w:pPr>
                  <w:r w:rsidRPr="005C35E3">
                    <w:rPr>
                      <w:rFonts w:ascii="メイリオ" w:eastAsia="メイリオ" w:hAnsi="メイリオ" w:hint="eastAsia"/>
                      <w:sz w:val="21"/>
                      <w:szCs w:val="21"/>
                    </w:rPr>
                    <w:t>部員（支店員）</w:t>
                  </w:r>
                </w:p>
              </w:tc>
            </w:tr>
            <w:tr w:rsidR="009251E8" w:rsidRPr="005C35E3" w14:paraId="466C8695" w14:textId="77777777" w:rsidTr="00D93813">
              <w:trPr>
                <w:cantSplit/>
                <w:trHeight w:hRule="exact" w:val="186"/>
              </w:trPr>
              <w:tc>
                <w:tcPr>
                  <w:tcW w:w="408" w:type="dxa"/>
                  <w:vMerge/>
                  <w:tcBorders>
                    <w:top w:val="nil"/>
                    <w:left w:val="nil"/>
                    <w:bottom w:val="nil"/>
                    <w:right w:val="nil"/>
                  </w:tcBorders>
                </w:tcPr>
                <w:p w14:paraId="5C86521B"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948" w:type="dxa"/>
                  <w:vMerge/>
                  <w:tcBorders>
                    <w:top w:val="nil"/>
                    <w:left w:val="single" w:sz="4" w:space="0" w:color="000000"/>
                    <w:bottom w:val="nil"/>
                    <w:right w:val="single" w:sz="4" w:space="0" w:color="000000"/>
                  </w:tcBorders>
                </w:tcPr>
                <w:p w14:paraId="2808BA37"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1428" w:type="dxa"/>
                  <w:gridSpan w:val="2"/>
                  <w:vMerge/>
                  <w:tcBorders>
                    <w:top w:val="nil"/>
                    <w:left w:val="nil"/>
                    <w:bottom w:val="nil"/>
                    <w:right w:val="nil"/>
                  </w:tcBorders>
                </w:tcPr>
                <w:p w14:paraId="71DC92BD"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344" w:type="dxa"/>
                  <w:vMerge/>
                  <w:tcBorders>
                    <w:top w:val="nil"/>
                    <w:left w:val="single" w:sz="4" w:space="0" w:color="000000"/>
                    <w:bottom w:val="nil"/>
                    <w:right w:val="single" w:sz="4" w:space="0" w:color="000000"/>
                  </w:tcBorders>
                </w:tcPr>
                <w:p w14:paraId="35F656CB"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r>
            <w:tr w:rsidR="009251E8" w:rsidRPr="005C35E3" w14:paraId="5784A7F1" w14:textId="77777777" w:rsidTr="00D93813">
              <w:trPr>
                <w:cantSplit/>
                <w:trHeight w:hRule="exact" w:val="98"/>
              </w:trPr>
              <w:tc>
                <w:tcPr>
                  <w:tcW w:w="408" w:type="dxa"/>
                  <w:vMerge/>
                  <w:tcBorders>
                    <w:top w:val="nil"/>
                    <w:left w:val="nil"/>
                    <w:bottom w:val="nil"/>
                    <w:right w:val="nil"/>
                  </w:tcBorders>
                </w:tcPr>
                <w:p w14:paraId="4C73DDFE"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948" w:type="dxa"/>
                  <w:vMerge/>
                  <w:tcBorders>
                    <w:top w:val="nil"/>
                    <w:left w:val="single" w:sz="4" w:space="0" w:color="000000"/>
                    <w:bottom w:val="nil"/>
                    <w:right w:val="single" w:sz="4" w:space="0" w:color="000000"/>
                  </w:tcBorders>
                </w:tcPr>
                <w:p w14:paraId="14182747"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1224" w:type="dxa"/>
                  <w:tcBorders>
                    <w:top w:val="nil"/>
                    <w:left w:val="nil"/>
                    <w:bottom w:val="nil"/>
                  </w:tcBorders>
                </w:tcPr>
                <w:p w14:paraId="7DA785A3" w14:textId="77777777" w:rsidR="009251E8" w:rsidRPr="005C35E3" w:rsidRDefault="009251E8" w:rsidP="005C35E3">
                  <w:pPr>
                    <w:pStyle w:val="aa"/>
                    <w:wordWrap/>
                    <w:spacing w:line="100" w:lineRule="exact"/>
                    <w:rPr>
                      <w:rFonts w:ascii="メイリオ" w:eastAsia="メイリオ" w:hAnsi="メイリオ"/>
                      <w:spacing w:val="0"/>
                      <w:sz w:val="21"/>
                      <w:szCs w:val="21"/>
                    </w:rPr>
                  </w:pPr>
                  <w:r w:rsidRPr="005C35E3">
                    <w:rPr>
                      <w:rFonts w:ascii="メイリオ" w:eastAsia="メイリオ" w:hAnsi="メイリオ"/>
                      <w:noProof/>
                      <w:sz w:val="21"/>
                      <w:szCs w:val="21"/>
                    </w:rPr>
                    <mc:AlternateContent>
                      <mc:Choice Requires="wps">
                        <w:drawing>
                          <wp:anchor distT="0" distB="0" distL="114300" distR="114300" simplePos="0" relativeHeight="251676672" behindDoc="0" locked="0" layoutInCell="0" hidden="0" allowOverlap="1" wp14:anchorId="7831A069" wp14:editId="22E3DDFF">
                            <wp:simplePos x="0" y="0"/>
                            <wp:positionH relativeFrom="column">
                              <wp:posOffset>-10795</wp:posOffset>
                            </wp:positionH>
                            <wp:positionV relativeFrom="paragraph">
                              <wp:posOffset>12065</wp:posOffset>
                            </wp:positionV>
                            <wp:extent cx="899795" cy="0"/>
                            <wp:effectExtent l="0" t="0" r="0" b="19050"/>
                            <wp:wrapNone/>
                            <wp:docPr id="6" name="Line 40"/>
                            <wp:cNvGraphicFramePr/>
                            <a:graphic xmlns:a="http://schemas.openxmlformats.org/drawingml/2006/main">
                              <a:graphicData uri="http://schemas.microsoft.com/office/word/2010/wordprocessingShape">
                                <wps:wsp>
                                  <wps:cNvCnPr/>
                                  <wps:spPr>
                                    <a:xfrm>
                                      <a:off x="0" y="0"/>
                                      <a:ext cx="899795" cy="0"/>
                                    </a:xfrm>
                                    <a:prstGeom prst="line">
                                      <a:avLst/>
                                    </a:prstGeom>
                                    <a:noFill/>
                                    <a:ln w="6350">
                                      <a:solidFill>
                                        <a:srgbClr val="000000"/>
                                      </a:solidFill>
                                      <a:prstDash val="dash"/>
                                      <a:round/>
                                      <a:headEnd/>
                                      <a:tailEnd/>
                                    </a:ln>
                                  </wps:spPr>
                                  <wps:bodyPr/>
                                </wps:wsp>
                              </a:graphicData>
                            </a:graphic>
                            <wp14:sizeRelH relativeFrom="margin">
                              <wp14:pctWidth>0</wp14:pctWidth>
                            </wp14:sizeRelH>
                          </wp:anchor>
                        </w:drawing>
                      </mc:Choice>
                      <mc:Fallback>
                        <w:pict>
                          <v:line w14:anchorId="3F25D513" id="Line 40" o:spid="_x0000_s1026" style="position:absolute;left:0;text-align:lef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95pt" to="7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" o:allowincell="f" strokeweight=".5pt">
                            <v:stroke dashstyle="dash"/>
                          </v:line>
                        </w:pict>
                      </mc:Fallback>
                    </mc:AlternateContent>
                  </w:r>
                </w:p>
              </w:tc>
              <w:tc>
                <w:tcPr>
                  <w:tcW w:w="204" w:type="dxa"/>
                  <w:tcBorders>
                    <w:bottom w:val="single" w:sz="4" w:space="0" w:color="000000"/>
                    <w:right w:val="nil"/>
                  </w:tcBorders>
                </w:tcPr>
                <w:p w14:paraId="1EBEBCEC" w14:textId="77777777" w:rsidR="009251E8" w:rsidRPr="005C35E3" w:rsidRDefault="009251E8" w:rsidP="005C35E3">
                  <w:pPr>
                    <w:pStyle w:val="aa"/>
                    <w:wordWrap/>
                    <w:spacing w:line="100" w:lineRule="exact"/>
                    <w:rPr>
                      <w:rFonts w:ascii="メイリオ" w:eastAsia="メイリオ" w:hAnsi="メイリオ"/>
                      <w:spacing w:val="0"/>
                      <w:sz w:val="21"/>
                      <w:szCs w:val="21"/>
                    </w:rPr>
                  </w:pPr>
                </w:p>
              </w:tc>
              <w:tc>
                <w:tcPr>
                  <w:tcW w:w="2344" w:type="dxa"/>
                  <w:vMerge/>
                  <w:tcBorders>
                    <w:top w:val="nil"/>
                    <w:left w:val="single" w:sz="4" w:space="0" w:color="000000"/>
                    <w:bottom w:val="nil"/>
                    <w:right w:val="single" w:sz="4" w:space="0" w:color="000000"/>
                  </w:tcBorders>
                </w:tcPr>
                <w:p w14:paraId="16626335" w14:textId="77777777" w:rsidR="009251E8" w:rsidRPr="005C35E3" w:rsidRDefault="009251E8" w:rsidP="005C35E3">
                  <w:pPr>
                    <w:pStyle w:val="aa"/>
                    <w:wordWrap/>
                    <w:spacing w:line="100" w:lineRule="exact"/>
                    <w:rPr>
                      <w:rFonts w:ascii="メイリオ" w:eastAsia="メイリオ" w:hAnsi="メイリオ"/>
                      <w:spacing w:val="0"/>
                      <w:sz w:val="21"/>
                      <w:szCs w:val="21"/>
                    </w:rPr>
                  </w:pPr>
                </w:p>
              </w:tc>
            </w:tr>
            <w:tr w:rsidR="009251E8" w:rsidRPr="005C35E3" w14:paraId="32B425E1" w14:textId="77777777" w:rsidTr="00D93813">
              <w:trPr>
                <w:cantSplit/>
                <w:trHeight w:hRule="exact" w:val="187"/>
              </w:trPr>
              <w:tc>
                <w:tcPr>
                  <w:tcW w:w="408" w:type="dxa"/>
                  <w:vMerge/>
                  <w:tcBorders>
                    <w:top w:val="nil"/>
                    <w:left w:val="nil"/>
                    <w:bottom w:val="nil"/>
                    <w:right w:val="nil"/>
                  </w:tcBorders>
                </w:tcPr>
                <w:p w14:paraId="172BB187"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02464DE1"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1428" w:type="dxa"/>
                  <w:gridSpan w:val="2"/>
                  <w:tcBorders>
                    <w:top w:val="nil"/>
                    <w:left w:val="nil"/>
                    <w:bottom w:val="nil"/>
                    <w:right w:val="nil"/>
                  </w:tcBorders>
                </w:tcPr>
                <w:p w14:paraId="5E266F4D" w14:textId="77777777" w:rsidR="009251E8" w:rsidRPr="005C35E3" w:rsidRDefault="009251E8" w:rsidP="005C35E3">
                  <w:pPr>
                    <w:pStyle w:val="aa"/>
                    <w:wordWrap/>
                    <w:spacing w:line="189" w:lineRule="exact"/>
                    <w:rPr>
                      <w:rFonts w:ascii="メイリオ" w:eastAsia="メイリオ" w:hAnsi="メイリオ"/>
                      <w:spacing w:val="0"/>
                      <w:sz w:val="21"/>
                      <w:szCs w:val="21"/>
                    </w:rPr>
                  </w:pPr>
                </w:p>
              </w:tc>
              <w:tc>
                <w:tcPr>
                  <w:tcW w:w="2344" w:type="dxa"/>
                  <w:vMerge/>
                  <w:tcBorders>
                    <w:top w:val="nil"/>
                    <w:left w:val="single" w:sz="4" w:space="0" w:color="000000"/>
                    <w:bottom w:val="single" w:sz="4" w:space="0" w:color="000000"/>
                    <w:right w:val="single" w:sz="4" w:space="0" w:color="000000"/>
                  </w:tcBorders>
                </w:tcPr>
                <w:p w14:paraId="0388D085" w14:textId="77777777" w:rsidR="009251E8" w:rsidRPr="005C35E3" w:rsidRDefault="009251E8" w:rsidP="005C35E3">
                  <w:pPr>
                    <w:pStyle w:val="aa"/>
                    <w:wordWrap/>
                    <w:spacing w:line="189" w:lineRule="exact"/>
                    <w:rPr>
                      <w:rFonts w:ascii="メイリオ" w:eastAsia="メイリオ" w:hAnsi="メイリオ"/>
                      <w:spacing w:val="0"/>
                      <w:sz w:val="21"/>
                      <w:szCs w:val="21"/>
                    </w:rPr>
                  </w:pPr>
                </w:p>
              </w:tc>
            </w:tr>
          </w:tbl>
          <w:p w14:paraId="441DFEFB" w14:textId="77777777" w:rsidR="009251E8" w:rsidRPr="005C35E3" w:rsidRDefault="009251E8" w:rsidP="0012002D">
            <w:pPr>
              <w:pStyle w:val="aa"/>
              <w:wordWrap/>
              <w:spacing w:line="320" w:lineRule="exact"/>
              <w:ind w:left="212" w:hangingChars="100" w:hanging="212"/>
              <w:rPr>
                <w:rFonts w:ascii="メイリオ" w:eastAsia="メイリオ" w:hAnsi="メイリオ"/>
                <w:sz w:val="21"/>
                <w:szCs w:val="21"/>
              </w:rPr>
            </w:pPr>
          </w:p>
          <w:tbl>
            <w:tblPr>
              <w:tblW w:w="7128"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2344"/>
            </w:tblGrid>
            <w:tr w:rsidR="009251E8" w:rsidRPr="005C35E3" w14:paraId="08732020" w14:textId="77777777" w:rsidTr="00D93813">
              <w:trPr>
                <w:cantSplit/>
                <w:trHeight w:hRule="exact" w:val="454"/>
              </w:trPr>
              <w:tc>
                <w:tcPr>
                  <w:tcW w:w="408" w:type="dxa"/>
                  <w:vMerge w:val="restart"/>
                  <w:tcBorders>
                    <w:top w:val="nil"/>
                    <w:left w:val="nil"/>
                    <w:bottom w:val="nil"/>
                    <w:right w:val="nil"/>
                  </w:tcBorders>
                </w:tcPr>
                <w:p w14:paraId="4DCBBFA5" w14:textId="77777777" w:rsidR="009251E8" w:rsidRPr="005C35E3" w:rsidRDefault="009251E8" w:rsidP="005C35E3">
                  <w:pPr>
                    <w:pStyle w:val="aa"/>
                    <w:wordWrap/>
                    <w:rPr>
                      <w:rFonts w:ascii="メイリオ" w:eastAsia="メイリオ" w:hAnsi="メイリオ"/>
                      <w:spacing w:val="0"/>
                      <w:sz w:val="21"/>
                      <w:szCs w:val="21"/>
                    </w:rPr>
                  </w:pPr>
                  <w:r w:rsidRPr="005C35E3">
                    <w:rPr>
                      <w:rFonts w:ascii="メイリオ" w:eastAsia="メイリオ" w:hAnsi="メイリオ"/>
                      <w:noProof/>
                      <w:sz w:val="21"/>
                      <w:szCs w:val="21"/>
                    </w:rPr>
                    <mc:AlternateContent>
                      <mc:Choice Requires="wps">
                        <w:drawing>
                          <wp:anchor distT="0" distB="0" distL="114300" distR="114300" simplePos="0" relativeHeight="251677696" behindDoc="0" locked="0" layoutInCell="0" hidden="0" allowOverlap="1" wp14:anchorId="1AC8513C" wp14:editId="11E13D39">
                            <wp:simplePos x="0" y="0"/>
                            <wp:positionH relativeFrom="column">
                              <wp:posOffset>113665</wp:posOffset>
                            </wp:positionH>
                            <wp:positionV relativeFrom="paragraph">
                              <wp:posOffset>187325</wp:posOffset>
                            </wp:positionV>
                            <wp:extent cx="133350" cy="0"/>
                            <wp:effectExtent l="0" t="635" r="29210" b="10795"/>
                            <wp:wrapNone/>
                            <wp:docPr id="7"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095809B9" id="Line 39"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1C83FC54" w14:textId="77777777" w:rsidR="009251E8" w:rsidRPr="005C35E3" w:rsidRDefault="009251E8" w:rsidP="005C35E3">
                  <w:pPr>
                    <w:pStyle w:val="aa"/>
                    <w:wordWrap/>
                    <w:ind w:firstLineChars="50" w:firstLine="106"/>
                    <w:rPr>
                      <w:rFonts w:ascii="メイリオ" w:eastAsia="メイリオ" w:hAnsi="メイリオ"/>
                      <w:spacing w:val="0"/>
                      <w:sz w:val="21"/>
                      <w:szCs w:val="21"/>
                    </w:rPr>
                  </w:pPr>
                  <w:r w:rsidRPr="005C35E3">
                    <w:rPr>
                      <w:rFonts w:ascii="メイリオ" w:eastAsia="メイリオ" w:hAnsi="メイリオ" w:hint="eastAsia"/>
                      <w:sz w:val="21"/>
                      <w:szCs w:val="21"/>
                    </w:rPr>
                    <w:t>旅客対策部</w:t>
                  </w:r>
                </w:p>
                <w:p w14:paraId="0E73DEC3" w14:textId="77777777" w:rsidR="009251E8" w:rsidRPr="005C35E3" w:rsidRDefault="009251E8" w:rsidP="005C35E3">
                  <w:pPr>
                    <w:pStyle w:val="aa"/>
                    <w:wordWrap/>
                    <w:ind w:firstLineChars="150" w:firstLine="318"/>
                    <w:rPr>
                      <w:rFonts w:ascii="メイリオ" w:eastAsia="メイリオ" w:hAnsi="メイリオ"/>
                      <w:sz w:val="21"/>
                      <w:szCs w:val="21"/>
                    </w:rPr>
                  </w:pPr>
                  <w:r w:rsidRPr="005C35E3">
                    <w:rPr>
                      <w:rFonts w:ascii="メイリオ" w:eastAsia="メイリオ" w:hAnsi="メイリオ" w:hint="eastAsia"/>
                      <w:sz w:val="21"/>
                      <w:szCs w:val="21"/>
                    </w:rPr>
                    <w:t>部長（業務部長）</w:t>
                  </w:r>
                </w:p>
                <w:p w14:paraId="0E3593D1" w14:textId="77777777" w:rsidR="009251E8" w:rsidRPr="005C35E3" w:rsidRDefault="009251E8" w:rsidP="005C35E3">
                  <w:pPr>
                    <w:pStyle w:val="aa"/>
                    <w:wordWrap/>
                    <w:ind w:firstLineChars="150" w:firstLine="318"/>
                    <w:rPr>
                      <w:rFonts w:ascii="メイリオ" w:eastAsia="メイリオ" w:hAnsi="メイリオ"/>
                      <w:spacing w:val="0"/>
                      <w:sz w:val="21"/>
                      <w:szCs w:val="21"/>
                    </w:rPr>
                  </w:pPr>
                  <w:r w:rsidRPr="005C35E3">
                    <w:rPr>
                      <w:rFonts w:ascii="メイリオ" w:eastAsia="メイリオ" w:hAnsi="メイリオ" w:hint="eastAsia"/>
                      <w:sz w:val="21"/>
                      <w:szCs w:val="21"/>
                    </w:rPr>
                    <w:t>部員（業務部員）</w:t>
                  </w:r>
                </w:p>
              </w:tc>
              <w:tc>
                <w:tcPr>
                  <w:tcW w:w="1428" w:type="dxa"/>
                  <w:gridSpan w:val="2"/>
                  <w:vMerge w:val="restart"/>
                  <w:tcBorders>
                    <w:top w:val="nil"/>
                    <w:left w:val="nil"/>
                    <w:bottom w:val="nil"/>
                    <w:right w:val="nil"/>
                  </w:tcBorders>
                </w:tcPr>
                <w:p w14:paraId="38747C83" w14:textId="77777777" w:rsidR="009251E8" w:rsidRPr="005C35E3" w:rsidRDefault="009251E8" w:rsidP="005C35E3">
                  <w:pPr>
                    <w:pStyle w:val="aa"/>
                    <w:wordWrap/>
                    <w:rPr>
                      <w:rFonts w:ascii="メイリオ" w:eastAsia="メイリオ" w:hAnsi="メイリオ"/>
                      <w:spacing w:val="0"/>
                      <w:sz w:val="21"/>
                      <w:szCs w:val="21"/>
                    </w:rPr>
                  </w:pPr>
                </w:p>
              </w:tc>
              <w:tc>
                <w:tcPr>
                  <w:tcW w:w="2344" w:type="dxa"/>
                  <w:vMerge w:val="restart"/>
                  <w:tcBorders>
                    <w:top w:val="single" w:sz="4" w:space="0" w:color="000000"/>
                    <w:left w:val="single" w:sz="4" w:space="0" w:color="000000"/>
                    <w:bottom w:val="nil"/>
                    <w:right w:val="single" w:sz="4" w:space="0" w:color="000000"/>
                  </w:tcBorders>
                </w:tcPr>
                <w:p w14:paraId="67D98148" w14:textId="77777777" w:rsidR="009251E8" w:rsidRPr="005C35E3" w:rsidRDefault="009251E8" w:rsidP="005C35E3">
                  <w:pPr>
                    <w:pStyle w:val="aa"/>
                    <w:wordWrap/>
                    <w:ind w:firstLineChars="50" w:firstLine="106"/>
                    <w:rPr>
                      <w:rFonts w:ascii="メイリオ" w:eastAsia="メイリオ" w:hAnsi="メイリオ"/>
                      <w:sz w:val="21"/>
                      <w:szCs w:val="21"/>
                    </w:rPr>
                  </w:pPr>
                  <w:r w:rsidRPr="005C35E3">
                    <w:rPr>
                      <w:rFonts w:ascii="メイリオ" w:eastAsia="メイリオ" w:hAnsi="メイリオ" w:hint="eastAsia"/>
                      <w:sz w:val="21"/>
                      <w:szCs w:val="21"/>
                    </w:rPr>
                    <w:t>旅客対策部</w:t>
                  </w:r>
                </w:p>
                <w:p w14:paraId="1E41A33D" w14:textId="77777777" w:rsidR="009251E8" w:rsidRPr="005C35E3" w:rsidRDefault="009251E8" w:rsidP="005C35E3">
                  <w:pPr>
                    <w:pStyle w:val="aa"/>
                    <w:wordWrap/>
                    <w:ind w:firstLineChars="150" w:firstLine="318"/>
                    <w:rPr>
                      <w:rFonts w:ascii="メイリオ" w:eastAsia="メイリオ" w:hAnsi="メイリオ"/>
                      <w:sz w:val="21"/>
                      <w:szCs w:val="21"/>
                    </w:rPr>
                  </w:pPr>
                  <w:r w:rsidRPr="005C35E3">
                    <w:rPr>
                      <w:rFonts w:ascii="メイリオ" w:eastAsia="メイリオ" w:hAnsi="メイリオ" w:hint="eastAsia"/>
                      <w:sz w:val="21"/>
                      <w:szCs w:val="21"/>
                    </w:rPr>
                    <w:t>部長（　　　）</w:t>
                  </w:r>
                </w:p>
                <w:p w14:paraId="57202D35" w14:textId="77777777" w:rsidR="009251E8" w:rsidRPr="005C35E3" w:rsidRDefault="009251E8" w:rsidP="005C35E3">
                  <w:pPr>
                    <w:pStyle w:val="aa"/>
                    <w:wordWrap/>
                    <w:ind w:firstLineChars="150" w:firstLine="318"/>
                    <w:rPr>
                      <w:rFonts w:ascii="メイリオ" w:eastAsia="メイリオ" w:hAnsi="メイリオ"/>
                      <w:spacing w:val="0"/>
                      <w:sz w:val="21"/>
                      <w:szCs w:val="21"/>
                    </w:rPr>
                  </w:pPr>
                  <w:r w:rsidRPr="005C35E3">
                    <w:rPr>
                      <w:rFonts w:ascii="メイリオ" w:eastAsia="メイリオ" w:hAnsi="メイリオ" w:hint="eastAsia"/>
                      <w:sz w:val="21"/>
                      <w:szCs w:val="21"/>
                    </w:rPr>
                    <w:t>部員（　　　）</w:t>
                  </w:r>
                </w:p>
              </w:tc>
            </w:tr>
            <w:tr w:rsidR="009251E8" w:rsidRPr="005C35E3" w14:paraId="619A252E" w14:textId="77777777" w:rsidTr="00D93813">
              <w:trPr>
                <w:cantSplit/>
                <w:trHeight w:hRule="exact" w:val="186"/>
              </w:trPr>
              <w:tc>
                <w:tcPr>
                  <w:tcW w:w="408" w:type="dxa"/>
                  <w:vMerge/>
                  <w:tcBorders>
                    <w:top w:val="nil"/>
                    <w:left w:val="nil"/>
                    <w:bottom w:val="nil"/>
                    <w:right w:val="nil"/>
                  </w:tcBorders>
                </w:tcPr>
                <w:p w14:paraId="43A4253F"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948" w:type="dxa"/>
                  <w:vMerge/>
                  <w:tcBorders>
                    <w:top w:val="nil"/>
                    <w:left w:val="single" w:sz="4" w:space="0" w:color="000000"/>
                    <w:bottom w:val="nil"/>
                    <w:right w:val="single" w:sz="4" w:space="0" w:color="000000"/>
                  </w:tcBorders>
                </w:tcPr>
                <w:p w14:paraId="0B35AF84"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1428" w:type="dxa"/>
                  <w:gridSpan w:val="2"/>
                  <w:vMerge/>
                  <w:tcBorders>
                    <w:top w:val="nil"/>
                    <w:left w:val="nil"/>
                    <w:bottom w:val="nil"/>
                    <w:right w:val="nil"/>
                  </w:tcBorders>
                </w:tcPr>
                <w:p w14:paraId="259B1553"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344" w:type="dxa"/>
                  <w:vMerge/>
                  <w:tcBorders>
                    <w:top w:val="nil"/>
                    <w:left w:val="single" w:sz="4" w:space="0" w:color="000000"/>
                    <w:bottom w:val="nil"/>
                    <w:right w:val="single" w:sz="4" w:space="0" w:color="000000"/>
                  </w:tcBorders>
                </w:tcPr>
                <w:p w14:paraId="498DD7BC"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r>
            <w:tr w:rsidR="009251E8" w:rsidRPr="005C35E3" w14:paraId="71EEF718" w14:textId="77777777" w:rsidTr="00D93813">
              <w:trPr>
                <w:cantSplit/>
                <w:trHeight w:hRule="exact" w:val="98"/>
              </w:trPr>
              <w:tc>
                <w:tcPr>
                  <w:tcW w:w="408" w:type="dxa"/>
                  <w:vMerge/>
                  <w:tcBorders>
                    <w:top w:val="nil"/>
                    <w:left w:val="nil"/>
                    <w:bottom w:val="nil"/>
                    <w:right w:val="nil"/>
                  </w:tcBorders>
                </w:tcPr>
                <w:p w14:paraId="71914666"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948" w:type="dxa"/>
                  <w:vMerge/>
                  <w:tcBorders>
                    <w:top w:val="nil"/>
                    <w:left w:val="single" w:sz="4" w:space="0" w:color="000000"/>
                    <w:bottom w:val="nil"/>
                    <w:right w:val="single" w:sz="4" w:space="0" w:color="000000"/>
                  </w:tcBorders>
                </w:tcPr>
                <w:p w14:paraId="6D46BE73"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1224" w:type="dxa"/>
                  <w:tcBorders>
                    <w:top w:val="nil"/>
                    <w:left w:val="nil"/>
                    <w:bottom w:val="nil"/>
                  </w:tcBorders>
                </w:tcPr>
                <w:p w14:paraId="4E05244F" w14:textId="77777777" w:rsidR="009251E8" w:rsidRPr="005C35E3" w:rsidRDefault="009251E8" w:rsidP="005C35E3">
                  <w:pPr>
                    <w:pStyle w:val="aa"/>
                    <w:wordWrap/>
                    <w:spacing w:line="100" w:lineRule="exact"/>
                    <w:rPr>
                      <w:rFonts w:ascii="メイリオ" w:eastAsia="メイリオ" w:hAnsi="メイリオ"/>
                      <w:spacing w:val="0"/>
                      <w:sz w:val="21"/>
                      <w:szCs w:val="21"/>
                    </w:rPr>
                  </w:pPr>
                  <w:r w:rsidRPr="005C35E3">
                    <w:rPr>
                      <w:rFonts w:ascii="メイリオ" w:eastAsia="メイリオ" w:hAnsi="メイリオ"/>
                      <w:noProof/>
                      <w:sz w:val="21"/>
                      <w:szCs w:val="21"/>
                    </w:rPr>
                    <mc:AlternateContent>
                      <mc:Choice Requires="wps">
                        <w:drawing>
                          <wp:anchor distT="0" distB="0" distL="114300" distR="114300" simplePos="0" relativeHeight="251678720" behindDoc="0" locked="0" layoutInCell="0" hidden="0" allowOverlap="1" wp14:anchorId="08F65FB2" wp14:editId="6EC1D4AD">
                            <wp:simplePos x="0" y="0"/>
                            <wp:positionH relativeFrom="column">
                              <wp:posOffset>-10160</wp:posOffset>
                            </wp:positionH>
                            <wp:positionV relativeFrom="paragraph">
                              <wp:posOffset>17145</wp:posOffset>
                            </wp:positionV>
                            <wp:extent cx="900000" cy="0"/>
                            <wp:effectExtent l="0" t="0" r="0" b="19050"/>
                            <wp:wrapNone/>
                            <wp:docPr id="8" name="Line 40"/>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prstDash val="dash"/>
                                      <a:round/>
                                      <a:headEnd/>
                                      <a:tailEnd/>
                                    </a:ln>
                                  </wps:spPr>
                                  <wps:bodyPr/>
                                </wps:wsp>
                              </a:graphicData>
                            </a:graphic>
                            <wp14:sizeRelH relativeFrom="margin">
                              <wp14:pctWidth>0</wp14:pctWidth>
                            </wp14:sizeRelH>
                          </wp:anchor>
                        </w:drawing>
                      </mc:Choice>
                      <mc:Fallback>
                        <w:pict>
                          <v:line w14:anchorId="7AD45D2A" id="Line 40"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1.35pt" to="70.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" o:allowincell="f" strokeweight=".5pt">
                            <v:stroke dashstyle="dash"/>
                          </v:line>
                        </w:pict>
                      </mc:Fallback>
                    </mc:AlternateContent>
                  </w:r>
                </w:p>
              </w:tc>
              <w:tc>
                <w:tcPr>
                  <w:tcW w:w="204" w:type="dxa"/>
                  <w:tcBorders>
                    <w:bottom w:val="single" w:sz="4" w:space="0" w:color="000000"/>
                    <w:right w:val="nil"/>
                  </w:tcBorders>
                </w:tcPr>
                <w:p w14:paraId="364EBF25" w14:textId="77777777" w:rsidR="009251E8" w:rsidRPr="005C35E3" w:rsidRDefault="009251E8" w:rsidP="005C35E3">
                  <w:pPr>
                    <w:pStyle w:val="aa"/>
                    <w:wordWrap/>
                    <w:spacing w:line="100" w:lineRule="exact"/>
                    <w:rPr>
                      <w:rFonts w:ascii="メイリオ" w:eastAsia="メイリオ" w:hAnsi="メイリオ"/>
                      <w:spacing w:val="0"/>
                      <w:sz w:val="21"/>
                      <w:szCs w:val="21"/>
                    </w:rPr>
                  </w:pPr>
                </w:p>
              </w:tc>
              <w:tc>
                <w:tcPr>
                  <w:tcW w:w="2344" w:type="dxa"/>
                  <w:vMerge/>
                  <w:tcBorders>
                    <w:top w:val="nil"/>
                    <w:left w:val="single" w:sz="4" w:space="0" w:color="000000"/>
                    <w:bottom w:val="nil"/>
                    <w:right w:val="single" w:sz="4" w:space="0" w:color="000000"/>
                  </w:tcBorders>
                </w:tcPr>
                <w:p w14:paraId="0607BD1F" w14:textId="77777777" w:rsidR="009251E8" w:rsidRPr="005C35E3" w:rsidRDefault="009251E8" w:rsidP="005C35E3">
                  <w:pPr>
                    <w:pStyle w:val="aa"/>
                    <w:wordWrap/>
                    <w:spacing w:line="100" w:lineRule="exact"/>
                    <w:rPr>
                      <w:rFonts w:ascii="メイリオ" w:eastAsia="メイリオ" w:hAnsi="メイリオ"/>
                      <w:spacing w:val="0"/>
                      <w:sz w:val="21"/>
                      <w:szCs w:val="21"/>
                    </w:rPr>
                  </w:pPr>
                </w:p>
              </w:tc>
            </w:tr>
            <w:tr w:rsidR="009251E8" w:rsidRPr="005C35E3" w14:paraId="4DEAAA27" w14:textId="77777777" w:rsidTr="00D93813">
              <w:trPr>
                <w:cantSplit/>
                <w:trHeight w:hRule="exact" w:val="187"/>
              </w:trPr>
              <w:tc>
                <w:tcPr>
                  <w:tcW w:w="408" w:type="dxa"/>
                  <w:vMerge/>
                  <w:tcBorders>
                    <w:top w:val="nil"/>
                    <w:left w:val="nil"/>
                    <w:bottom w:val="nil"/>
                    <w:right w:val="nil"/>
                  </w:tcBorders>
                </w:tcPr>
                <w:p w14:paraId="778A53B1"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10B9B6CC"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1428" w:type="dxa"/>
                  <w:gridSpan w:val="2"/>
                  <w:tcBorders>
                    <w:top w:val="nil"/>
                    <w:left w:val="nil"/>
                    <w:bottom w:val="nil"/>
                    <w:right w:val="nil"/>
                  </w:tcBorders>
                </w:tcPr>
                <w:p w14:paraId="3FA66F93" w14:textId="77777777" w:rsidR="009251E8" w:rsidRPr="005C35E3" w:rsidRDefault="009251E8" w:rsidP="005C35E3">
                  <w:pPr>
                    <w:pStyle w:val="aa"/>
                    <w:wordWrap/>
                    <w:spacing w:line="189" w:lineRule="exact"/>
                    <w:rPr>
                      <w:rFonts w:ascii="メイリオ" w:eastAsia="メイリオ" w:hAnsi="メイリオ"/>
                      <w:spacing w:val="0"/>
                      <w:sz w:val="21"/>
                      <w:szCs w:val="21"/>
                    </w:rPr>
                  </w:pPr>
                </w:p>
              </w:tc>
              <w:tc>
                <w:tcPr>
                  <w:tcW w:w="2344" w:type="dxa"/>
                  <w:vMerge/>
                  <w:tcBorders>
                    <w:top w:val="nil"/>
                    <w:left w:val="single" w:sz="4" w:space="0" w:color="000000"/>
                    <w:bottom w:val="single" w:sz="4" w:space="0" w:color="000000"/>
                    <w:right w:val="single" w:sz="4" w:space="0" w:color="000000"/>
                  </w:tcBorders>
                </w:tcPr>
                <w:p w14:paraId="6F132E78" w14:textId="77777777" w:rsidR="009251E8" w:rsidRPr="005C35E3" w:rsidRDefault="009251E8" w:rsidP="005C35E3">
                  <w:pPr>
                    <w:pStyle w:val="aa"/>
                    <w:wordWrap/>
                    <w:spacing w:line="189" w:lineRule="exact"/>
                    <w:rPr>
                      <w:rFonts w:ascii="メイリオ" w:eastAsia="メイリオ" w:hAnsi="メイリオ"/>
                      <w:spacing w:val="0"/>
                      <w:sz w:val="21"/>
                      <w:szCs w:val="21"/>
                    </w:rPr>
                  </w:pPr>
                </w:p>
              </w:tc>
            </w:tr>
          </w:tbl>
          <w:p w14:paraId="3E8E7E0C" w14:textId="77777777" w:rsidR="009251E8" w:rsidRPr="005C35E3" w:rsidRDefault="009251E8" w:rsidP="0012002D">
            <w:pPr>
              <w:pStyle w:val="aa"/>
              <w:wordWrap/>
              <w:spacing w:line="320" w:lineRule="exact"/>
              <w:ind w:left="212" w:hangingChars="100" w:hanging="212"/>
              <w:rPr>
                <w:rFonts w:ascii="メイリオ" w:eastAsia="メイリオ" w:hAnsi="メイリオ"/>
                <w:sz w:val="21"/>
                <w:szCs w:val="21"/>
              </w:rPr>
            </w:pPr>
          </w:p>
          <w:tbl>
            <w:tblPr>
              <w:tblW w:w="7128" w:type="dxa"/>
              <w:tblInd w:w="114" w:type="dxa"/>
              <w:tblLayout w:type="fixed"/>
              <w:tblCellMar>
                <w:left w:w="12" w:type="dxa"/>
                <w:right w:w="12" w:type="dxa"/>
              </w:tblCellMar>
              <w:tblLook w:val="0000" w:firstRow="0" w:lastRow="0" w:firstColumn="0" w:lastColumn="0" w:noHBand="0" w:noVBand="0"/>
            </w:tblPr>
            <w:tblGrid>
              <w:gridCol w:w="408"/>
              <w:gridCol w:w="2948"/>
              <w:gridCol w:w="1429"/>
              <w:gridCol w:w="2343"/>
            </w:tblGrid>
            <w:tr w:rsidR="009251E8" w:rsidRPr="005C35E3" w14:paraId="4BB434DC" w14:textId="77777777" w:rsidTr="00D93813">
              <w:trPr>
                <w:cantSplit/>
                <w:trHeight w:hRule="exact" w:val="624"/>
              </w:trPr>
              <w:tc>
                <w:tcPr>
                  <w:tcW w:w="408" w:type="dxa"/>
                  <w:vMerge w:val="restart"/>
                  <w:tcBorders>
                    <w:top w:val="nil"/>
                    <w:left w:val="nil"/>
                    <w:bottom w:val="nil"/>
                    <w:right w:val="nil"/>
                  </w:tcBorders>
                </w:tcPr>
                <w:p w14:paraId="7B867111" w14:textId="77777777" w:rsidR="009251E8" w:rsidRPr="005C35E3" w:rsidRDefault="009251E8" w:rsidP="005C35E3">
                  <w:pPr>
                    <w:pStyle w:val="aa"/>
                    <w:wordWrap/>
                    <w:rPr>
                      <w:rFonts w:ascii="メイリオ" w:eastAsia="メイリオ" w:hAnsi="メイリオ"/>
                      <w:spacing w:val="0"/>
                      <w:sz w:val="21"/>
                      <w:szCs w:val="21"/>
                    </w:rPr>
                  </w:pPr>
                  <w:r w:rsidRPr="005C35E3">
                    <w:rPr>
                      <w:rFonts w:ascii="メイリオ" w:eastAsia="メイリオ" w:hAnsi="メイリオ"/>
                      <w:noProof/>
                      <w:sz w:val="21"/>
                      <w:szCs w:val="21"/>
                    </w:rPr>
                    <mc:AlternateContent>
                      <mc:Choice Requires="wps">
                        <w:drawing>
                          <wp:anchor distT="0" distB="0" distL="114300" distR="114300" simplePos="0" relativeHeight="251679744" behindDoc="0" locked="0" layoutInCell="0" hidden="0" allowOverlap="1" wp14:anchorId="1D08E6B6" wp14:editId="7987A350">
                            <wp:simplePos x="0" y="0"/>
                            <wp:positionH relativeFrom="column">
                              <wp:posOffset>113665</wp:posOffset>
                            </wp:positionH>
                            <wp:positionV relativeFrom="paragraph">
                              <wp:posOffset>187325</wp:posOffset>
                            </wp:positionV>
                            <wp:extent cx="133350" cy="0"/>
                            <wp:effectExtent l="0" t="635" r="29210" b="10795"/>
                            <wp:wrapNone/>
                            <wp:docPr id="9"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0EB6EF36" id="Line 39"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6FAC89CA" w14:textId="77777777" w:rsidR="009251E8" w:rsidRPr="005C35E3" w:rsidRDefault="009251E8" w:rsidP="005C35E3">
                  <w:pPr>
                    <w:pStyle w:val="aa"/>
                    <w:wordWrap/>
                    <w:ind w:firstLineChars="50" w:firstLine="106"/>
                    <w:rPr>
                      <w:rFonts w:ascii="メイリオ" w:eastAsia="メイリオ" w:hAnsi="メイリオ"/>
                      <w:sz w:val="21"/>
                      <w:szCs w:val="21"/>
                    </w:rPr>
                  </w:pPr>
                  <w:r w:rsidRPr="005C35E3">
                    <w:rPr>
                      <w:rFonts w:ascii="メイリオ" w:eastAsia="メイリオ" w:hAnsi="メイリオ" w:hint="eastAsia"/>
                      <w:sz w:val="21"/>
                      <w:szCs w:val="21"/>
                    </w:rPr>
                    <w:t>庶務対策部</w:t>
                  </w:r>
                </w:p>
                <w:p w14:paraId="492F0AE2" w14:textId="77777777" w:rsidR="009251E8" w:rsidRPr="005C35E3" w:rsidRDefault="009251E8" w:rsidP="005C35E3">
                  <w:pPr>
                    <w:pStyle w:val="aa"/>
                    <w:wordWrap/>
                    <w:ind w:firstLineChars="150" w:firstLine="318"/>
                    <w:rPr>
                      <w:rFonts w:ascii="メイリオ" w:eastAsia="メイリオ" w:hAnsi="メイリオ"/>
                      <w:sz w:val="21"/>
                      <w:szCs w:val="21"/>
                    </w:rPr>
                  </w:pPr>
                  <w:r w:rsidRPr="005C35E3">
                    <w:rPr>
                      <w:rFonts w:ascii="メイリオ" w:eastAsia="メイリオ" w:hAnsi="メイリオ" w:hint="eastAsia"/>
                      <w:sz w:val="21"/>
                      <w:szCs w:val="21"/>
                    </w:rPr>
                    <w:t>部長（総務部長）</w:t>
                  </w:r>
                </w:p>
                <w:p w14:paraId="2CC16DB9" w14:textId="77777777" w:rsidR="009251E8" w:rsidRPr="005C35E3" w:rsidRDefault="009251E8" w:rsidP="005C35E3">
                  <w:pPr>
                    <w:pStyle w:val="aa"/>
                    <w:wordWrap/>
                    <w:ind w:firstLineChars="150" w:firstLine="318"/>
                    <w:rPr>
                      <w:rFonts w:ascii="メイリオ" w:eastAsia="メイリオ" w:hAnsi="メイリオ"/>
                      <w:spacing w:val="0"/>
                      <w:sz w:val="21"/>
                      <w:szCs w:val="21"/>
                    </w:rPr>
                  </w:pPr>
                  <w:r w:rsidRPr="005C35E3">
                    <w:rPr>
                      <w:rFonts w:ascii="メイリオ" w:eastAsia="メイリオ" w:hAnsi="メイリオ" w:hint="eastAsia"/>
                      <w:sz w:val="21"/>
                      <w:szCs w:val="21"/>
                    </w:rPr>
                    <w:t>部員（総務部員）</w:t>
                  </w:r>
                </w:p>
              </w:tc>
              <w:tc>
                <w:tcPr>
                  <w:tcW w:w="1429" w:type="dxa"/>
                  <w:vMerge w:val="restart"/>
                  <w:tcBorders>
                    <w:top w:val="nil"/>
                    <w:left w:val="nil"/>
                    <w:bottom w:val="nil"/>
                    <w:right w:val="nil"/>
                  </w:tcBorders>
                </w:tcPr>
                <w:tbl>
                  <w:tblPr>
                    <w:tblStyle w:val="a9"/>
                    <w:tblW w:w="1395" w:type="dxa"/>
                    <w:tblInd w:w="1194" w:type="dxa"/>
                    <w:tblLayout w:type="fixed"/>
                    <w:tblLook w:val="04A0" w:firstRow="1" w:lastRow="0" w:firstColumn="1" w:lastColumn="0" w:noHBand="0" w:noVBand="1"/>
                  </w:tblPr>
                  <w:tblGrid>
                    <w:gridCol w:w="1395"/>
                  </w:tblGrid>
                  <w:tr w:rsidR="009251E8" w:rsidRPr="005C35E3" w14:paraId="41774B3B" w14:textId="77777777" w:rsidTr="00D93813">
                    <w:tc>
                      <w:tcPr>
                        <w:tcW w:w="1395" w:type="dxa"/>
                        <w:tcBorders>
                          <w:top w:val="nil"/>
                          <w:left w:val="nil"/>
                          <w:right w:val="nil"/>
                        </w:tcBorders>
                      </w:tcPr>
                      <w:p w14:paraId="139B2215" w14:textId="77777777" w:rsidR="009251E8" w:rsidRPr="005C35E3" w:rsidRDefault="009251E8" w:rsidP="005C35E3">
                        <w:pPr>
                          <w:pStyle w:val="aa"/>
                          <w:wordWrap/>
                          <w:rPr>
                            <w:rFonts w:ascii="メイリオ" w:eastAsia="メイリオ" w:hAnsi="メイリオ"/>
                            <w:spacing w:val="0"/>
                            <w:sz w:val="21"/>
                            <w:szCs w:val="21"/>
                          </w:rPr>
                        </w:pPr>
                      </w:p>
                    </w:tc>
                  </w:tr>
                </w:tbl>
                <w:p w14:paraId="188DFAD7" w14:textId="77777777" w:rsidR="009251E8" w:rsidRPr="005C35E3" w:rsidRDefault="009251E8" w:rsidP="005C35E3">
                  <w:pPr>
                    <w:pStyle w:val="aa"/>
                    <w:wordWrap/>
                    <w:rPr>
                      <w:rFonts w:ascii="メイリオ" w:eastAsia="メイリオ" w:hAnsi="メイリオ"/>
                      <w:spacing w:val="0"/>
                      <w:sz w:val="21"/>
                      <w:szCs w:val="21"/>
                    </w:rPr>
                  </w:pPr>
                </w:p>
                <w:tbl>
                  <w:tblPr>
                    <w:tblStyle w:val="a9"/>
                    <w:tblW w:w="1704" w:type="dxa"/>
                    <w:tblBorders>
                      <w:top w:val="dashed"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4"/>
                  </w:tblGrid>
                  <w:tr w:rsidR="009251E8" w:rsidRPr="005C35E3" w14:paraId="46AC346B" w14:textId="77777777" w:rsidTr="00D93813">
                    <w:tc>
                      <w:tcPr>
                        <w:tcW w:w="1704" w:type="dxa"/>
                      </w:tcPr>
                      <w:p w14:paraId="19DCCCDF" w14:textId="77777777" w:rsidR="009251E8" w:rsidRPr="005C35E3" w:rsidRDefault="009251E8" w:rsidP="005C35E3">
                        <w:pPr>
                          <w:pStyle w:val="aa"/>
                          <w:wordWrap/>
                          <w:rPr>
                            <w:rFonts w:ascii="メイリオ" w:eastAsia="メイリオ" w:hAnsi="メイリオ"/>
                            <w:spacing w:val="0"/>
                            <w:sz w:val="21"/>
                            <w:szCs w:val="21"/>
                          </w:rPr>
                        </w:pPr>
                      </w:p>
                    </w:tc>
                  </w:tr>
                </w:tbl>
                <w:p w14:paraId="5763C98E" w14:textId="77777777" w:rsidR="009251E8" w:rsidRPr="005C35E3" w:rsidRDefault="009251E8" w:rsidP="005C35E3">
                  <w:pPr>
                    <w:pStyle w:val="aa"/>
                    <w:wordWrap/>
                    <w:rPr>
                      <w:rFonts w:ascii="メイリオ" w:eastAsia="メイリオ" w:hAnsi="メイリオ"/>
                      <w:spacing w:val="0"/>
                      <w:sz w:val="21"/>
                      <w:szCs w:val="21"/>
                    </w:rPr>
                  </w:pPr>
                  <w:r w:rsidRPr="005C35E3">
                    <w:rPr>
                      <w:rFonts w:ascii="メイリオ" w:eastAsia="メイリオ" w:hAnsi="メイリオ" w:hint="eastAsia"/>
                      <w:spacing w:val="0"/>
                      <w:sz w:val="21"/>
                      <w:szCs w:val="21"/>
                    </w:rPr>
                    <w:t xml:space="preserve">　　</w:t>
                  </w:r>
                </w:p>
              </w:tc>
              <w:tc>
                <w:tcPr>
                  <w:tcW w:w="2343" w:type="dxa"/>
                  <w:vMerge w:val="restart"/>
                  <w:tcBorders>
                    <w:top w:val="single" w:sz="4" w:space="0" w:color="000000"/>
                    <w:left w:val="single" w:sz="4" w:space="0" w:color="000000"/>
                    <w:bottom w:val="nil"/>
                    <w:right w:val="single" w:sz="4" w:space="0" w:color="000000"/>
                  </w:tcBorders>
                </w:tcPr>
                <w:p w14:paraId="2A3840E0" w14:textId="77777777" w:rsidR="009251E8" w:rsidRPr="005C35E3" w:rsidRDefault="009251E8" w:rsidP="005C35E3">
                  <w:pPr>
                    <w:pStyle w:val="aa"/>
                    <w:wordWrap/>
                    <w:ind w:firstLineChars="50" w:firstLine="106"/>
                    <w:rPr>
                      <w:rFonts w:ascii="メイリオ" w:eastAsia="メイリオ" w:hAnsi="メイリオ"/>
                      <w:sz w:val="21"/>
                      <w:szCs w:val="21"/>
                    </w:rPr>
                  </w:pPr>
                  <w:r w:rsidRPr="005C35E3">
                    <w:rPr>
                      <w:rFonts w:ascii="メイリオ" w:eastAsia="メイリオ" w:hAnsi="メイリオ" w:hint="eastAsia"/>
                      <w:sz w:val="21"/>
                      <w:szCs w:val="21"/>
                    </w:rPr>
                    <w:t>庶務対策部</w:t>
                  </w:r>
                </w:p>
                <w:p w14:paraId="4B1DA79E" w14:textId="77777777" w:rsidR="009251E8" w:rsidRPr="005C35E3" w:rsidRDefault="009251E8" w:rsidP="005C35E3">
                  <w:pPr>
                    <w:pStyle w:val="aa"/>
                    <w:wordWrap/>
                    <w:ind w:firstLineChars="150" w:firstLine="318"/>
                    <w:rPr>
                      <w:rFonts w:ascii="メイリオ" w:eastAsia="メイリオ" w:hAnsi="メイリオ"/>
                      <w:spacing w:val="0"/>
                      <w:sz w:val="21"/>
                      <w:szCs w:val="21"/>
                    </w:rPr>
                  </w:pPr>
                  <w:r w:rsidRPr="005C35E3">
                    <w:rPr>
                      <w:rFonts w:ascii="メイリオ" w:eastAsia="メイリオ" w:hAnsi="メイリオ" w:hint="eastAsia"/>
                      <w:sz w:val="21"/>
                      <w:szCs w:val="21"/>
                    </w:rPr>
                    <w:t>部長（　　　）</w:t>
                  </w:r>
                </w:p>
              </w:tc>
            </w:tr>
            <w:tr w:rsidR="009251E8" w:rsidRPr="005C35E3" w14:paraId="50846934" w14:textId="77777777" w:rsidTr="00D93813">
              <w:trPr>
                <w:cantSplit/>
                <w:trHeight w:hRule="exact" w:val="55"/>
              </w:trPr>
              <w:tc>
                <w:tcPr>
                  <w:tcW w:w="408" w:type="dxa"/>
                  <w:vMerge/>
                  <w:tcBorders>
                    <w:top w:val="nil"/>
                    <w:left w:val="nil"/>
                    <w:bottom w:val="nil"/>
                    <w:right w:val="nil"/>
                  </w:tcBorders>
                </w:tcPr>
                <w:p w14:paraId="5B5CBB4E"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948" w:type="dxa"/>
                  <w:vMerge/>
                  <w:tcBorders>
                    <w:top w:val="nil"/>
                    <w:left w:val="single" w:sz="4" w:space="0" w:color="000000"/>
                    <w:bottom w:val="nil"/>
                    <w:right w:val="single" w:sz="4" w:space="0" w:color="000000"/>
                  </w:tcBorders>
                </w:tcPr>
                <w:p w14:paraId="0F8A81F2"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1429" w:type="dxa"/>
                  <w:vMerge/>
                  <w:tcBorders>
                    <w:top w:val="nil"/>
                    <w:left w:val="nil"/>
                    <w:bottom w:val="nil"/>
                    <w:right w:val="nil"/>
                  </w:tcBorders>
                </w:tcPr>
                <w:p w14:paraId="4FA7D5E3"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343" w:type="dxa"/>
                  <w:vMerge/>
                  <w:tcBorders>
                    <w:top w:val="nil"/>
                    <w:left w:val="single" w:sz="4" w:space="0" w:color="000000"/>
                    <w:bottom w:val="nil"/>
                    <w:right w:val="single" w:sz="4" w:space="0" w:color="000000"/>
                  </w:tcBorders>
                </w:tcPr>
                <w:p w14:paraId="74C54F69"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r>
            <w:tr w:rsidR="009251E8" w:rsidRPr="005C35E3" w14:paraId="4A8C47BD" w14:textId="77777777" w:rsidTr="00D93813">
              <w:trPr>
                <w:cantSplit/>
                <w:trHeight w:hRule="exact" w:val="227"/>
              </w:trPr>
              <w:tc>
                <w:tcPr>
                  <w:tcW w:w="408" w:type="dxa"/>
                  <w:vMerge/>
                  <w:tcBorders>
                    <w:top w:val="nil"/>
                    <w:left w:val="nil"/>
                    <w:bottom w:val="nil"/>
                    <w:right w:val="nil"/>
                  </w:tcBorders>
                </w:tcPr>
                <w:p w14:paraId="02C4C5B0"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51E0A397"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1429" w:type="dxa"/>
                  <w:tcBorders>
                    <w:top w:val="nil"/>
                    <w:left w:val="nil"/>
                    <w:bottom w:val="nil"/>
                    <w:right w:val="nil"/>
                  </w:tcBorders>
                </w:tcPr>
                <w:p w14:paraId="31F0A99B" w14:textId="77777777" w:rsidR="009251E8" w:rsidRPr="005C35E3" w:rsidRDefault="009251E8" w:rsidP="005C35E3">
                  <w:pPr>
                    <w:pStyle w:val="aa"/>
                    <w:wordWrap/>
                    <w:spacing w:line="189" w:lineRule="exact"/>
                    <w:rPr>
                      <w:rFonts w:ascii="メイリオ" w:eastAsia="メイリオ" w:hAnsi="メイリオ"/>
                      <w:spacing w:val="0"/>
                      <w:sz w:val="21"/>
                      <w:szCs w:val="21"/>
                    </w:rPr>
                  </w:pPr>
                </w:p>
              </w:tc>
              <w:tc>
                <w:tcPr>
                  <w:tcW w:w="2343" w:type="dxa"/>
                  <w:tcBorders>
                    <w:top w:val="nil"/>
                    <w:left w:val="single" w:sz="4" w:space="0" w:color="000000"/>
                    <w:bottom w:val="single" w:sz="4" w:space="0" w:color="000000"/>
                    <w:right w:val="single" w:sz="4" w:space="0" w:color="000000"/>
                  </w:tcBorders>
                  <w:vAlign w:val="bottom"/>
                </w:tcPr>
                <w:p w14:paraId="78A7704E" w14:textId="77777777" w:rsidR="009251E8" w:rsidRPr="005C35E3" w:rsidRDefault="009251E8" w:rsidP="005C35E3">
                  <w:pPr>
                    <w:pStyle w:val="aa"/>
                    <w:wordWrap/>
                    <w:spacing w:line="189" w:lineRule="exact"/>
                    <w:ind w:firstLineChars="150" w:firstLine="318"/>
                    <w:rPr>
                      <w:rFonts w:ascii="メイリオ" w:eastAsia="メイリオ" w:hAnsi="メイリオ"/>
                      <w:spacing w:val="0"/>
                      <w:sz w:val="21"/>
                      <w:szCs w:val="21"/>
                    </w:rPr>
                  </w:pPr>
                  <w:r w:rsidRPr="005C35E3">
                    <w:rPr>
                      <w:rFonts w:ascii="メイリオ" w:eastAsia="メイリオ" w:hAnsi="メイリオ" w:hint="eastAsia"/>
                      <w:sz w:val="21"/>
                      <w:szCs w:val="21"/>
                    </w:rPr>
                    <w:t>部員（　　　）</w:t>
                  </w:r>
                </w:p>
              </w:tc>
            </w:tr>
          </w:tbl>
          <w:p w14:paraId="02A8EA9E" w14:textId="77777777" w:rsidR="009251E8" w:rsidRPr="005C35E3" w:rsidRDefault="009251E8" w:rsidP="0012002D">
            <w:pPr>
              <w:pStyle w:val="aa"/>
              <w:wordWrap/>
              <w:spacing w:line="320" w:lineRule="exact"/>
              <w:ind w:left="212" w:hangingChars="100" w:hanging="212"/>
              <w:rPr>
                <w:rFonts w:ascii="メイリオ" w:eastAsia="メイリオ" w:hAnsi="メイリオ"/>
                <w:sz w:val="21"/>
                <w:szCs w:val="21"/>
              </w:rPr>
            </w:pPr>
          </w:p>
          <w:p w14:paraId="253D516B" w14:textId="77777777" w:rsidR="009251E8" w:rsidRPr="005C35E3" w:rsidRDefault="009251E8" w:rsidP="0012002D">
            <w:pPr>
              <w:pStyle w:val="aa"/>
              <w:wordWrap/>
              <w:spacing w:line="320" w:lineRule="exact"/>
              <w:ind w:left="212" w:hangingChars="100" w:hanging="212"/>
              <w:rPr>
                <w:rFonts w:ascii="メイリオ" w:eastAsia="メイリオ" w:hAnsi="メイリオ"/>
                <w:sz w:val="21"/>
                <w:szCs w:val="21"/>
              </w:rPr>
            </w:pPr>
          </w:p>
          <w:p w14:paraId="3C693B2F" w14:textId="77777777" w:rsidR="009251E8" w:rsidRPr="005C35E3" w:rsidRDefault="009251E8" w:rsidP="0012002D">
            <w:pPr>
              <w:pStyle w:val="aa"/>
              <w:wordWrap/>
              <w:spacing w:line="320" w:lineRule="exact"/>
              <w:ind w:left="212" w:hangingChars="100" w:hanging="212"/>
              <w:rPr>
                <w:rFonts w:ascii="メイリオ" w:eastAsia="メイリオ" w:hAnsi="メイリオ"/>
                <w:sz w:val="21"/>
                <w:szCs w:val="21"/>
              </w:rPr>
            </w:pPr>
          </w:p>
          <w:p w14:paraId="2C10453B"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3FABBE05"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7D4FCB32"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3E6CC965"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662C53F5"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37D91D2D"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1D1C68B8"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635601DE"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1238DDD3"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3A4B9C7D"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22173BD6"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12E408AC"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56729C43"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38B88E25" w14:textId="77777777" w:rsidR="009251E8" w:rsidRPr="005C35E3" w:rsidRDefault="009251E8" w:rsidP="0012002D">
            <w:pPr>
              <w:pStyle w:val="aa"/>
              <w:wordWrap/>
              <w:spacing w:line="320" w:lineRule="exact"/>
              <w:ind w:left="212" w:hangingChars="100" w:hanging="212"/>
              <w:rPr>
                <w:rFonts w:ascii="メイリオ" w:eastAsia="メイリオ" w:hAnsi="メイリオ"/>
                <w:sz w:val="21"/>
                <w:szCs w:val="21"/>
              </w:rPr>
            </w:pPr>
          </w:p>
          <w:p w14:paraId="07EFB1E7" w14:textId="53C42A52" w:rsidR="009251E8" w:rsidRPr="005C35E3" w:rsidRDefault="009251E8" w:rsidP="0012002D">
            <w:pPr>
              <w:pStyle w:val="aa"/>
              <w:wordWrap/>
              <w:spacing w:line="320" w:lineRule="exact"/>
              <w:ind w:left="242" w:hangingChars="100" w:hanging="242"/>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35C58A2A" w14:textId="548646C3" w:rsidR="009251E8" w:rsidRPr="00062625" w:rsidRDefault="009251E8" w:rsidP="0012002D">
            <w:pPr>
              <w:pStyle w:val="aa"/>
              <w:wordWrap/>
              <w:spacing w:line="320" w:lineRule="exact"/>
              <w:ind w:left="203" w:hangingChars="72" w:hanging="203"/>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1188A67D" w14:textId="6B262762" w:rsidR="009251E8" w:rsidRPr="00535388" w:rsidRDefault="009251E8" w:rsidP="0012002D">
            <w:pPr>
              <w:pStyle w:val="aa"/>
              <w:wordWrap/>
              <w:spacing w:line="320" w:lineRule="exact"/>
              <w:ind w:left="242" w:hangingChars="100" w:hanging="242"/>
              <w:rPr>
                <w:rFonts w:ascii="メイリオ" w:eastAsia="メイリオ" w:hAnsi="メイリオ"/>
                <w:szCs w:val="21"/>
              </w:rPr>
            </w:pPr>
          </w:p>
        </w:tc>
      </w:tr>
      <w:tr w:rsidR="009251E8" w:rsidRPr="00D4719D" w14:paraId="61917E04" w14:textId="77777777" w:rsidTr="009251E8">
        <w:tc>
          <w:tcPr>
            <w:tcW w:w="2805" w:type="pct"/>
            <w:tcBorders>
              <w:top w:val="single" w:sz="4" w:space="0" w:color="auto"/>
              <w:bottom w:val="single" w:sz="4" w:space="0" w:color="auto"/>
            </w:tcBorders>
            <w:shd w:val="clear" w:color="auto" w:fill="auto"/>
          </w:tcPr>
          <w:p w14:paraId="3E558C98" w14:textId="77777777" w:rsidR="009251E8" w:rsidRDefault="009251E8" w:rsidP="00EF6EE9">
            <w:pPr>
              <w:pStyle w:val="aa"/>
              <w:wordWrap/>
              <w:spacing w:line="320" w:lineRule="exact"/>
              <w:ind w:left="212" w:hangingChars="100" w:hanging="212"/>
              <w:rPr>
                <w:rFonts w:hAnsi="ＭＳ ゴシック"/>
                <w:sz w:val="21"/>
                <w:szCs w:val="21"/>
              </w:rPr>
            </w:pPr>
          </w:p>
          <w:p w14:paraId="72FF7051" w14:textId="77777777" w:rsidR="009251E8" w:rsidRPr="005C35E3" w:rsidRDefault="009251E8" w:rsidP="005C35E3">
            <w:pPr>
              <w:pStyle w:val="aa"/>
              <w:wordWrap/>
              <w:spacing w:line="320" w:lineRule="exact"/>
              <w:jc w:val="right"/>
              <w:rPr>
                <w:rFonts w:ascii="メイリオ" w:eastAsia="メイリオ" w:hAnsi="メイリオ"/>
                <w:sz w:val="21"/>
                <w:szCs w:val="21"/>
              </w:rPr>
            </w:pPr>
            <w:r w:rsidRPr="005C35E3">
              <w:rPr>
                <w:rFonts w:ascii="メイリオ" w:eastAsia="メイリオ" w:hAnsi="メイリオ" w:hint="eastAsia"/>
                <w:szCs w:val="21"/>
                <w:bdr w:val="single" w:sz="4" w:space="0" w:color="000000"/>
              </w:rPr>
              <w:t>別図</w:t>
            </w:r>
            <w:r>
              <w:rPr>
                <w:rFonts w:ascii="メイリオ" w:eastAsia="メイリオ" w:hAnsi="メイリオ" w:hint="eastAsia"/>
                <w:szCs w:val="21"/>
                <w:bdr w:val="single" w:sz="4" w:space="0" w:color="000000"/>
              </w:rPr>
              <w:t>２</w:t>
            </w:r>
          </w:p>
          <w:p w14:paraId="4C84D01B" w14:textId="77777777" w:rsidR="009251E8" w:rsidRDefault="009251E8" w:rsidP="00EF6EE9">
            <w:pPr>
              <w:pStyle w:val="aa"/>
              <w:wordWrap/>
              <w:spacing w:line="320" w:lineRule="exact"/>
              <w:ind w:left="212" w:hangingChars="100" w:hanging="212"/>
              <w:rPr>
                <w:rFonts w:hAnsi="ＭＳ ゴシック"/>
                <w:sz w:val="21"/>
                <w:szCs w:val="21"/>
              </w:rPr>
            </w:pPr>
            <w:r w:rsidRPr="005C35E3">
              <w:rPr>
                <w:rFonts w:ascii="メイリオ" w:eastAsia="メイリオ" w:hAnsi="メイリオ" w:hint="eastAsia"/>
                <w:sz w:val="21"/>
                <w:szCs w:val="21"/>
              </w:rPr>
              <w:t>地震防災対策組織</w:t>
            </w:r>
            <w:r>
              <w:rPr>
                <w:rFonts w:ascii="メイリオ" w:eastAsia="メイリオ" w:hAnsi="メイリオ" w:hint="eastAsia"/>
                <w:sz w:val="21"/>
                <w:szCs w:val="21"/>
              </w:rPr>
              <w:t>の要員の職務</w:t>
            </w:r>
            <w:r w:rsidRPr="005C35E3">
              <w:rPr>
                <w:rFonts w:ascii="メイリオ" w:eastAsia="メイリオ" w:hAnsi="メイリオ" w:hint="eastAsia"/>
                <w:sz w:val="21"/>
                <w:szCs w:val="21"/>
              </w:rPr>
              <w:t>（例）</w:t>
            </w:r>
          </w:p>
          <w:p w14:paraId="1E307F3E" w14:textId="77777777" w:rsidR="009251E8" w:rsidRDefault="009251E8" w:rsidP="00EF6EE9">
            <w:pPr>
              <w:pStyle w:val="aa"/>
              <w:wordWrap/>
              <w:spacing w:line="320" w:lineRule="exact"/>
              <w:ind w:left="212" w:hangingChars="100" w:hanging="212"/>
              <w:rPr>
                <w:rFonts w:hAnsi="ＭＳ ゴシック"/>
                <w:sz w:val="21"/>
                <w:szCs w:val="21"/>
              </w:rPr>
            </w:pPr>
          </w:p>
          <w:p w14:paraId="458E226C" w14:textId="77777777" w:rsidR="009251E8" w:rsidRDefault="009251E8" w:rsidP="005C35E3">
            <w:pPr>
              <w:pStyle w:val="aa"/>
              <w:wordWrap/>
              <w:spacing w:line="320" w:lineRule="exact"/>
              <w:ind w:left="212" w:hangingChars="100" w:hanging="212"/>
              <w:rPr>
                <w:rFonts w:hAnsi="ＭＳ ゴシック"/>
                <w:sz w:val="21"/>
                <w:szCs w:val="21"/>
              </w:rPr>
            </w:pPr>
            <w:r>
              <w:rPr>
                <w:rFonts w:ascii="メイリオ" w:eastAsia="メイリオ" w:hAnsi="メイリオ" w:hint="eastAsia"/>
                <w:sz w:val="21"/>
                <w:szCs w:val="21"/>
              </w:rPr>
              <w:t>（１）本社地震防災対策本部員の職務</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8"/>
              <w:gridCol w:w="8789"/>
            </w:tblGrid>
            <w:tr w:rsidR="009251E8" w:rsidRPr="005C35E3" w14:paraId="2D65D474" w14:textId="77777777" w:rsidTr="005C35E3">
              <w:trPr>
                <w:trHeight w:val="340"/>
              </w:trPr>
              <w:tc>
                <w:tcPr>
                  <w:tcW w:w="2138" w:type="dxa"/>
                  <w:tcBorders>
                    <w:top w:val="single" w:sz="4" w:space="0" w:color="000000"/>
                    <w:left w:val="single" w:sz="4" w:space="0" w:color="000000"/>
                    <w:bottom w:val="single" w:sz="4" w:space="0" w:color="000000"/>
                    <w:right w:val="single" w:sz="4" w:space="0" w:color="000000"/>
                  </w:tcBorders>
                </w:tcPr>
                <w:p w14:paraId="78CB6C36" w14:textId="77777777" w:rsidR="009251E8" w:rsidRPr="005C35E3" w:rsidRDefault="009251E8" w:rsidP="005C35E3">
                  <w:pPr>
                    <w:kinsoku w:val="0"/>
                    <w:autoSpaceDE w:val="0"/>
                    <w:autoSpaceDN w:val="0"/>
                    <w:spacing w:line="292" w:lineRule="exact"/>
                    <w:ind w:leftChars="50" w:left="105" w:rightChars="50" w:right="105"/>
                    <w:jc w:val="center"/>
                    <w:rPr>
                      <w:rFonts w:ascii="メイリオ" w:eastAsia="メイリオ" w:hAnsi="メイリオ"/>
                      <w:szCs w:val="21"/>
                    </w:rPr>
                  </w:pPr>
                  <w:r w:rsidRPr="005C35E3">
                    <w:rPr>
                      <w:rFonts w:ascii="メイリオ" w:eastAsia="メイリオ" w:hAnsi="メイリオ" w:hint="eastAsia"/>
                      <w:spacing w:val="2"/>
                      <w:szCs w:val="21"/>
                    </w:rPr>
                    <w:t>職名</w:t>
                  </w:r>
                </w:p>
              </w:tc>
              <w:tc>
                <w:tcPr>
                  <w:tcW w:w="8789" w:type="dxa"/>
                  <w:tcBorders>
                    <w:top w:val="single" w:sz="4" w:space="0" w:color="000000"/>
                    <w:left w:val="single" w:sz="4" w:space="0" w:color="000000"/>
                    <w:bottom w:val="single" w:sz="4" w:space="0" w:color="000000"/>
                    <w:right w:val="single" w:sz="4" w:space="0" w:color="000000"/>
                  </w:tcBorders>
                </w:tcPr>
                <w:p w14:paraId="2F0351CC" w14:textId="77777777" w:rsidR="009251E8" w:rsidRPr="005C35E3" w:rsidRDefault="009251E8" w:rsidP="005C35E3">
                  <w:pPr>
                    <w:kinsoku w:val="0"/>
                    <w:autoSpaceDE w:val="0"/>
                    <w:autoSpaceDN w:val="0"/>
                    <w:spacing w:line="292" w:lineRule="exact"/>
                    <w:ind w:leftChars="50" w:left="105" w:rightChars="50" w:right="105"/>
                    <w:jc w:val="center"/>
                    <w:rPr>
                      <w:rFonts w:ascii="メイリオ" w:eastAsia="メイリオ" w:hAnsi="メイリオ"/>
                      <w:szCs w:val="21"/>
                    </w:rPr>
                  </w:pPr>
                  <w:r w:rsidRPr="005C35E3">
                    <w:rPr>
                      <w:rFonts w:ascii="メイリオ" w:eastAsia="メイリオ" w:hAnsi="メイリオ" w:hint="eastAsia"/>
                      <w:spacing w:val="2"/>
                      <w:szCs w:val="21"/>
                    </w:rPr>
                    <w:t>職務</w:t>
                  </w:r>
                </w:p>
              </w:tc>
            </w:tr>
            <w:tr w:rsidR="009251E8" w:rsidRPr="005C35E3" w14:paraId="390E842E" w14:textId="77777777" w:rsidTr="0099571F">
              <w:trPr>
                <w:trHeight w:val="304"/>
              </w:trPr>
              <w:tc>
                <w:tcPr>
                  <w:tcW w:w="2138" w:type="dxa"/>
                  <w:tcBorders>
                    <w:top w:val="single" w:sz="4" w:space="0" w:color="000000"/>
                    <w:left w:val="single" w:sz="4" w:space="0" w:color="000000"/>
                    <w:bottom w:val="single" w:sz="4" w:space="0" w:color="000000"/>
                    <w:right w:val="single" w:sz="4" w:space="0" w:color="000000"/>
                  </w:tcBorders>
                </w:tcPr>
                <w:p w14:paraId="36943BB6"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本部長</w:t>
                  </w:r>
                </w:p>
              </w:tc>
              <w:tc>
                <w:tcPr>
                  <w:tcW w:w="8789" w:type="dxa"/>
                  <w:tcBorders>
                    <w:top w:val="single" w:sz="4" w:space="0" w:color="000000"/>
                    <w:left w:val="single" w:sz="4" w:space="0" w:color="000000"/>
                    <w:bottom w:val="single" w:sz="4" w:space="0" w:color="000000"/>
                    <w:right w:val="single" w:sz="4" w:space="0" w:color="000000"/>
                  </w:tcBorders>
                </w:tcPr>
                <w:p w14:paraId="6FC37939" w14:textId="6B30C52F" w:rsidR="009251E8" w:rsidRPr="005C35E3" w:rsidRDefault="009251E8" w:rsidP="0099571F">
                  <w:pPr>
                    <w:kinsoku w:val="0"/>
                    <w:autoSpaceDE w:val="0"/>
                    <w:autoSpaceDN w:val="0"/>
                    <w:spacing w:line="292" w:lineRule="exact"/>
                    <w:ind w:leftChars="50" w:left="105" w:rightChars="50" w:right="105" w:firstLineChars="100" w:firstLine="210"/>
                    <w:rPr>
                      <w:rFonts w:ascii="メイリオ" w:eastAsia="メイリオ" w:hAnsi="メイリオ"/>
                      <w:szCs w:val="21"/>
                    </w:rPr>
                  </w:pPr>
                  <w:r w:rsidRPr="005C35E3">
                    <w:rPr>
                      <w:rFonts w:ascii="メイリオ" w:eastAsia="メイリオ" w:hAnsi="メイリオ" w:hint="eastAsia"/>
                      <w:szCs w:val="21"/>
                    </w:rPr>
                    <w:t>本部長は、地震防災対策の実施方針を定め、その全般を統轄し、本部員を指揮・監</w:t>
                  </w:r>
                  <w:r w:rsidRPr="005C35E3">
                    <w:rPr>
                      <w:rFonts w:ascii="メイリオ" w:eastAsia="メイリオ" w:hAnsi="メイリオ" w:hint="eastAsia"/>
                      <w:spacing w:val="2"/>
                      <w:szCs w:val="21"/>
                    </w:rPr>
                    <w:t>督する</w:t>
                  </w:r>
                </w:p>
              </w:tc>
            </w:tr>
            <w:tr w:rsidR="009251E8" w:rsidRPr="005C35E3" w14:paraId="5C6C9EDB" w14:textId="77777777" w:rsidTr="005C35E3">
              <w:trPr>
                <w:trHeight w:val="340"/>
              </w:trPr>
              <w:tc>
                <w:tcPr>
                  <w:tcW w:w="2138" w:type="dxa"/>
                  <w:tcBorders>
                    <w:top w:val="single" w:sz="4" w:space="0" w:color="000000"/>
                    <w:left w:val="single" w:sz="4" w:space="0" w:color="000000"/>
                    <w:bottom w:val="single" w:sz="4" w:space="0" w:color="000000"/>
                    <w:right w:val="single" w:sz="4" w:space="0" w:color="000000"/>
                  </w:tcBorders>
                </w:tcPr>
                <w:p w14:paraId="7CF1B7F1"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副本部長</w:t>
                  </w:r>
                </w:p>
              </w:tc>
              <w:tc>
                <w:tcPr>
                  <w:tcW w:w="8789" w:type="dxa"/>
                  <w:tcBorders>
                    <w:top w:val="single" w:sz="4" w:space="0" w:color="000000"/>
                    <w:left w:val="single" w:sz="4" w:space="0" w:color="000000"/>
                    <w:bottom w:val="single" w:sz="4" w:space="0" w:color="000000"/>
                    <w:right w:val="single" w:sz="4" w:space="0" w:color="000000"/>
                  </w:tcBorders>
                </w:tcPr>
                <w:p w14:paraId="602A9395" w14:textId="77777777" w:rsidR="009251E8" w:rsidRPr="005C35E3" w:rsidRDefault="009251E8" w:rsidP="005C35E3">
                  <w:pPr>
                    <w:kinsoku w:val="0"/>
                    <w:autoSpaceDE w:val="0"/>
                    <w:autoSpaceDN w:val="0"/>
                    <w:spacing w:line="292" w:lineRule="exact"/>
                    <w:ind w:leftChars="50" w:left="105" w:rightChars="50" w:right="105" w:firstLineChars="100" w:firstLine="214"/>
                    <w:rPr>
                      <w:rFonts w:ascii="メイリオ" w:eastAsia="メイリオ" w:hAnsi="メイリオ"/>
                      <w:szCs w:val="21"/>
                    </w:rPr>
                  </w:pPr>
                  <w:r w:rsidRPr="005C35E3">
                    <w:rPr>
                      <w:rFonts w:ascii="メイリオ" w:eastAsia="メイリオ" w:hAnsi="メイリオ" w:hint="eastAsia"/>
                      <w:spacing w:val="2"/>
                      <w:szCs w:val="21"/>
                    </w:rPr>
                    <w:t>副本部長は、本部長を補佐し、各部の業務の調整を図る。</w:t>
                  </w:r>
                </w:p>
              </w:tc>
            </w:tr>
            <w:tr w:rsidR="009251E8" w:rsidRPr="005C35E3" w14:paraId="146F3F36" w14:textId="77777777" w:rsidTr="005C35E3">
              <w:trPr>
                <w:trHeight w:val="907"/>
              </w:trPr>
              <w:tc>
                <w:tcPr>
                  <w:tcW w:w="2138" w:type="dxa"/>
                  <w:tcBorders>
                    <w:top w:val="single" w:sz="4" w:space="0" w:color="000000"/>
                    <w:left w:val="single" w:sz="4" w:space="0" w:color="000000"/>
                    <w:bottom w:val="single" w:sz="4" w:space="0" w:color="000000"/>
                    <w:right w:val="single" w:sz="4" w:space="0" w:color="000000"/>
                  </w:tcBorders>
                </w:tcPr>
                <w:p w14:paraId="4E172EB2"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pacing w:val="2"/>
                      <w:szCs w:val="21"/>
                    </w:rPr>
                  </w:pPr>
                  <w:r w:rsidRPr="005C35E3">
                    <w:rPr>
                      <w:rFonts w:ascii="メイリオ" w:eastAsia="メイリオ" w:hAnsi="メイリオ" w:hint="eastAsia"/>
                      <w:spacing w:val="2"/>
                      <w:szCs w:val="21"/>
                    </w:rPr>
                    <w:t>本部長付</w:t>
                  </w:r>
                </w:p>
              </w:tc>
              <w:tc>
                <w:tcPr>
                  <w:tcW w:w="8789" w:type="dxa"/>
                  <w:tcBorders>
                    <w:top w:val="single" w:sz="4" w:space="0" w:color="000000"/>
                    <w:left w:val="single" w:sz="4" w:space="0" w:color="000000"/>
                    <w:bottom w:val="single" w:sz="4" w:space="0" w:color="000000"/>
                    <w:right w:val="single" w:sz="4" w:space="0" w:color="000000"/>
                  </w:tcBorders>
                </w:tcPr>
                <w:p w14:paraId="6A673528" w14:textId="77777777" w:rsidR="009251E8" w:rsidRPr="005C35E3" w:rsidRDefault="009251E8" w:rsidP="005C35E3">
                  <w:pPr>
                    <w:kinsoku w:val="0"/>
                    <w:autoSpaceDE w:val="0"/>
                    <w:autoSpaceDN w:val="0"/>
                    <w:spacing w:line="292" w:lineRule="exact"/>
                    <w:ind w:leftChars="50" w:left="105" w:rightChars="50" w:right="105" w:firstLineChars="100" w:firstLine="210"/>
                    <w:rPr>
                      <w:rFonts w:ascii="メイリオ" w:eastAsia="メイリオ" w:hAnsi="メイリオ"/>
                      <w:szCs w:val="21"/>
                    </w:rPr>
                  </w:pPr>
                  <w:r w:rsidRPr="005C35E3">
                    <w:rPr>
                      <w:rFonts w:ascii="メイリオ" w:eastAsia="メイリオ" w:hAnsi="メイリオ" w:hint="eastAsia"/>
                      <w:szCs w:val="21"/>
                    </w:rPr>
                    <w:t>本部長付は、本部長の諮問に応じ地震防災対策の実施方針の策定に参画するととも</w:t>
                  </w:r>
                  <w:r w:rsidRPr="005C35E3">
                    <w:rPr>
                      <w:rFonts w:ascii="メイリオ" w:eastAsia="メイリオ" w:hAnsi="メイリオ" w:hint="eastAsia"/>
                      <w:spacing w:val="2"/>
                      <w:szCs w:val="21"/>
                    </w:rPr>
                    <w:t>に本部長の特命事項の処理及び本社、支店等での対策の実施につき助言及び支援を行い、本部長を補佐する。</w:t>
                  </w:r>
                </w:p>
              </w:tc>
            </w:tr>
            <w:tr w:rsidR="009251E8" w:rsidRPr="005C35E3" w14:paraId="0E2431B6" w14:textId="77777777" w:rsidTr="005C35E3">
              <w:trPr>
                <w:trHeight w:val="1474"/>
              </w:trPr>
              <w:tc>
                <w:tcPr>
                  <w:tcW w:w="2138" w:type="dxa"/>
                  <w:tcBorders>
                    <w:top w:val="single" w:sz="4" w:space="0" w:color="000000"/>
                    <w:left w:val="single" w:sz="4" w:space="0" w:color="000000"/>
                    <w:bottom w:val="single" w:sz="4" w:space="0" w:color="000000"/>
                    <w:right w:val="single" w:sz="4" w:space="0" w:color="000000"/>
                  </w:tcBorders>
                </w:tcPr>
                <w:p w14:paraId="0AD8C1E1"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防災対策部長</w:t>
                  </w:r>
                </w:p>
              </w:tc>
              <w:tc>
                <w:tcPr>
                  <w:tcW w:w="8789" w:type="dxa"/>
                  <w:tcBorders>
                    <w:top w:val="single" w:sz="4" w:space="0" w:color="000000"/>
                    <w:left w:val="single" w:sz="4" w:space="0" w:color="000000"/>
                    <w:bottom w:val="single" w:sz="4" w:space="0" w:color="000000"/>
                    <w:right w:val="single" w:sz="4" w:space="0" w:color="000000"/>
                  </w:tcBorders>
                </w:tcPr>
                <w:p w14:paraId="38927E40"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pacing w:val="2"/>
                      <w:szCs w:val="21"/>
                    </w:rPr>
                  </w:pPr>
                  <w:r w:rsidRPr="005C35E3">
                    <w:rPr>
                      <w:rFonts w:ascii="メイリオ" w:eastAsia="メイリオ" w:hAnsi="メイリオ" w:hint="eastAsia"/>
                      <w:spacing w:val="2"/>
                      <w:szCs w:val="21"/>
                    </w:rPr>
                    <w:t>１　地震等に関連する情報の収集、整理及び伝達を行う。</w:t>
                  </w:r>
                </w:p>
                <w:p w14:paraId="670228DA" w14:textId="77777777" w:rsidR="009251E8" w:rsidRPr="005C35E3" w:rsidRDefault="009251E8" w:rsidP="005C35E3">
                  <w:pPr>
                    <w:kinsoku w:val="0"/>
                    <w:autoSpaceDE w:val="0"/>
                    <w:autoSpaceDN w:val="0"/>
                    <w:spacing w:line="292" w:lineRule="exact"/>
                    <w:ind w:leftChars="50" w:left="319" w:rightChars="50" w:right="105" w:hangingChars="100" w:hanging="214"/>
                    <w:rPr>
                      <w:rFonts w:ascii="メイリオ" w:eastAsia="メイリオ" w:hAnsi="メイリオ"/>
                      <w:spacing w:val="2"/>
                      <w:szCs w:val="21"/>
                    </w:rPr>
                  </w:pPr>
                  <w:r w:rsidRPr="005C35E3">
                    <w:rPr>
                      <w:rFonts w:ascii="メイリオ" w:eastAsia="メイリオ" w:hAnsi="メイリオ" w:hint="eastAsia"/>
                      <w:spacing w:val="2"/>
                      <w:szCs w:val="21"/>
                    </w:rPr>
                    <w:t>２　使用港湾（運航中止後の避難予定先の港湾及び海域を含む。）における交通規制、港湾施設の使用制限、市町村長等による避難の指示等の状況を調査する。</w:t>
                  </w:r>
                </w:p>
                <w:p w14:paraId="58E61799" w14:textId="77777777" w:rsidR="009251E8" w:rsidRPr="005C35E3" w:rsidRDefault="009251E8" w:rsidP="005C35E3">
                  <w:pPr>
                    <w:kinsoku w:val="0"/>
                    <w:autoSpaceDE w:val="0"/>
                    <w:autoSpaceDN w:val="0"/>
                    <w:spacing w:line="292" w:lineRule="exact"/>
                    <w:ind w:leftChars="50" w:left="319" w:rightChars="50" w:right="105" w:hangingChars="100" w:hanging="214"/>
                    <w:rPr>
                      <w:rFonts w:ascii="メイリオ" w:eastAsia="メイリオ" w:hAnsi="メイリオ"/>
                      <w:szCs w:val="21"/>
                    </w:rPr>
                  </w:pPr>
                  <w:r w:rsidRPr="005C35E3">
                    <w:rPr>
                      <w:rFonts w:ascii="メイリオ" w:eastAsia="メイリオ" w:hAnsi="メイリオ" w:hint="eastAsia"/>
                      <w:spacing w:val="2"/>
                      <w:szCs w:val="21"/>
                    </w:rPr>
                    <w:t>３　船長との連絡を確保し、運航中止、避難等に関し船長との協議にあたるとともに、船長に対する支援を行う。</w:t>
                  </w:r>
                </w:p>
              </w:tc>
            </w:tr>
            <w:tr w:rsidR="009251E8" w:rsidRPr="005C35E3" w14:paraId="00FC73E8" w14:textId="77777777" w:rsidTr="005C35E3">
              <w:trPr>
                <w:trHeight w:val="1474"/>
              </w:trPr>
              <w:tc>
                <w:tcPr>
                  <w:tcW w:w="2138" w:type="dxa"/>
                  <w:tcBorders>
                    <w:top w:val="single" w:sz="4" w:space="0" w:color="000000"/>
                    <w:left w:val="single" w:sz="4" w:space="0" w:color="000000"/>
                    <w:bottom w:val="single" w:sz="4" w:space="0" w:color="000000"/>
                    <w:right w:val="single" w:sz="4" w:space="0" w:color="000000"/>
                  </w:tcBorders>
                </w:tcPr>
                <w:p w14:paraId="1D93C087"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旅客対策部長</w:t>
                  </w:r>
                </w:p>
              </w:tc>
              <w:tc>
                <w:tcPr>
                  <w:tcW w:w="8789" w:type="dxa"/>
                  <w:tcBorders>
                    <w:top w:val="single" w:sz="4" w:space="0" w:color="000000"/>
                    <w:left w:val="single" w:sz="4" w:space="0" w:color="000000"/>
                    <w:bottom w:val="single" w:sz="4" w:space="0" w:color="000000"/>
                    <w:right w:val="single" w:sz="4" w:space="0" w:color="000000"/>
                  </w:tcBorders>
                </w:tcPr>
                <w:p w14:paraId="484DB15E" w14:textId="77777777" w:rsidR="009251E8" w:rsidRPr="005C35E3" w:rsidRDefault="009251E8" w:rsidP="005C35E3">
                  <w:pPr>
                    <w:kinsoku w:val="0"/>
                    <w:autoSpaceDE w:val="0"/>
                    <w:autoSpaceDN w:val="0"/>
                    <w:spacing w:line="292" w:lineRule="exact"/>
                    <w:ind w:leftChars="50" w:left="319" w:rightChars="50" w:right="105" w:hangingChars="100" w:hanging="214"/>
                    <w:rPr>
                      <w:rFonts w:ascii="メイリオ" w:eastAsia="メイリオ" w:hAnsi="メイリオ"/>
                      <w:spacing w:val="2"/>
                      <w:szCs w:val="21"/>
                    </w:rPr>
                  </w:pPr>
                  <w:r w:rsidRPr="005C35E3">
                    <w:rPr>
                      <w:rFonts w:ascii="メイリオ" w:eastAsia="メイリオ" w:hAnsi="メイリオ" w:hint="eastAsia"/>
                      <w:spacing w:val="2"/>
                      <w:szCs w:val="21"/>
                    </w:rPr>
                    <w:t>１　乗船待合所の旅客に対し、地震等に関連する情報を伝達、周知するとともに、今後の運航予定を説明する。</w:t>
                  </w:r>
                </w:p>
                <w:p w14:paraId="679A3112" w14:textId="77777777" w:rsidR="009251E8" w:rsidRPr="005C35E3" w:rsidRDefault="009251E8" w:rsidP="005C35E3">
                  <w:pPr>
                    <w:kinsoku w:val="0"/>
                    <w:autoSpaceDE w:val="0"/>
                    <w:autoSpaceDN w:val="0"/>
                    <w:spacing w:line="292" w:lineRule="exact"/>
                    <w:ind w:leftChars="50" w:left="319" w:rightChars="50" w:right="105" w:hangingChars="100" w:hanging="214"/>
                    <w:rPr>
                      <w:rFonts w:ascii="メイリオ" w:eastAsia="メイリオ" w:hAnsi="メイリオ"/>
                      <w:spacing w:val="2"/>
                      <w:szCs w:val="21"/>
                    </w:rPr>
                  </w:pPr>
                  <w:r w:rsidRPr="005C35E3">
                    <w:rPr>
                      <w:rFonts w:ascii="メイリオ" w:eastAsia="メイリオ" w:hAnsi="メイリオ" w:hint="eastAsia"/>
                      <w:spacing w:val="2"/>
                      <w:szCs w:val="21"/>
                    </w:rPr>
                    <w:t>２　市町村長等の避難の指示又は勧告がなされた場合には、旅客に対しこれを伝達及び周知するとともに、円滑な避難がなされるよう措置する。</w:t>
                  </w:r>
                </w:p>
                <w:p w14:paraId="21597C26" w14:textId="77777777" w:rsidR="009251E8" w:rsidRPr="005C35E3" w:rsidRDefault="009251E8" w:rsidP="005C35E3">
                  <w:pPr>
                    <w:kinsoku w:val="0"/>
                    <w:autoSpaceDE w:val="0"/>
                    <w:autoSpaceDN w:val="0"/>
                    <w:spacing w:line="292" w:lineRule="exact"/>
                    <w:ind w:leftChars="50" w:left="319" w:rightChars="50" w:right="105" w:hangingChars="100" w:hanging="214"/>
                    <w:rPr>
                      <w:rFonts w:ascii="メイリオ" w:eastAsia="メイリオ" w:hAnsi="メイリオ"/>
                      <w:szCs w:val="21"/>
                    </w:rPr>
                  </w:pPr>
                  <w:r w:rsidRPr="005C35E3">
                    <w:rPr>
                      <w:rFonts w:ascii="メイリオ" w:eastAsia="メイリオ" w:hAnsi="メイリオ" w:hint="eastAsia"/>
                      <w:spacing w:val="2"/>
                      <w:szCs w:val="21"/>
                    </w:rPr>
                    <w:t>３　その他旅客の応急救護等その安全を確保し、混乱を防止する措置を講ずる。</w:t>
                  </w:r>
                </w:p>
              </w:tc>
            </w:tr>
            <w:tr w:rsidR="009251E8" w:rsidRPr="005C35E3" w14:paraId="76B8E08D" w14:textId="77777777" w:rsidTr="005C35E3">
              <w:trPr>
                <w:trHeight w:val="624"/>
              </w:trPr>
              <w:tc>
                <w:tcPr>
                  <w:tcW w:w="2138" w:type="dxa"/>
                  <w:tcBorders>
                    <w:top w:val="single" w:sz="4" w:space="0" w:color="000000"/>
                    <w:left w:val="single" w:sz="4" w:space="0" w:color="000000"/>
                    <w:bottom w:val="single" w:sz="4" w:space="0" w:color="000000"/>
                    <w:right w:val="single" w:sz="4" w:space="0" w:color="000000"/>
                  </w:tcBorders>
                </w:tcPr>
                <w:p w14:paraId="6FF7444D"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pacing w:val="2"/>
                      <w:szCs w:val="21"/>
                    </w:rPr>
                  </w:pPr>
                  <w:r w:rsidRPr="005C35E3">
                    <w:rPr>
                      <w:rFonts w:ascii="メイリオ" w:eastAsia="メイリオ" w:hAnsi="メイリオ" w:hint="eastAsia"/>
                      <w:spacing w:val="2"/>
                      <w:szCs w:val="21"/>
                    </w:rPr>
                    <w:t>庶務対策部長</w:t>
                  </w:r>
                </w:p>
              </w:tc>
              <w:tc>
                <w:tcPr>
                  <w:tcW w:w="8789" w:type="dxa"/>
                  <w:tcBorders>
                    <w:top w:val="single" w:sz="4" w:space="0" w:color="000000"/>
                    <w:left w:val="single" w:sz="4" w:space="0" w:color="000000"/>
                    <w:bottom w:val="single" w:sz="4" w:space="0" w:color="000000"/>
                    <w:right w:val="single" w:sz="4" w:space="0" w:color="000000"/>
                  </w:tcBorders>
                </w:tcPr>
                <w:p w14:paraId="7C042093"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pacing w:val="2"/>
                      <w:szCs w:val="21"/>
                    </w:rPr>
                  </w:pPr>
                  <w:r w:rsidRPr="005C35E3">
                    <w:rPr>
                      <w:rFonts w:ascii="メイリオ" w:eastAsia="メイリオ" w:hAnsi="メイリオ" w:hint="eastAsia"/>
                      <w:szCs w:val="21"/>
                    </w:rPr>
                    <w:t>１　地震防災対策に必要な資機材等の整備、点検及び手配を行う。</w:t>
                  </w:r>
                </w:p>
                <w:p w14:paraId="4562B4A4"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２　社屋その他の使用施設の防災措置を行う。</w:t>
                  </w:r>
                </w:p>
              </w:tc>
            </w:tr>
            <w:tr w:rsidR="009251E8" w:rsidRPr="005C35E3" w14:paraId="44CD33A6" w14:textId="77777777" w:rsidTr="005C35E3">
              <w:trPr>
                <w:trHeight w:val="340"/>
              </w:trPr>
              <w:tc>
                <w:tcPr>
                  <w:tcW w:w="2138" w:type="dxa"/>
                  <w:tcBorders>
                    <w:top w:val="single" w:sz="4" w:space="0" w:color="000000"/>
                    <w:left w:val="single" w:sz="4" w:space="0" w:color="000000"/>
                    <w:bottom w:val="single" w:sz="4" w:space="0" w:color="000000"/>
                    <w:right w:val="single" w:sz="4" w:space="0" w:color="000000"/>
                  </w:tcBorders>
                </w:tcPr>
                <w:p w14:paraId="2D8B6D6C"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各部員</w:t>
                  </w:r>
                </w:p>
              </w:tc>
              <w:tc>
                <w:tcPr>
                  <w:tcW w:w="8789" w:type="dxa"/>
                  <w:tcBorders>
                    <w:top w:val="single" w:sz="4" w:space="0" w:color="000000"/>
                    <w:left w:val="single" w:sz="4" w:space="0" w:color="000000"/>
                    <w:bottom w:val="single" w:sz="4" w:space="0" w:color="000000"/>
                    <w:right w:val="single" w:sz="4" w:space="0" w:color="000000"/>
                  </w:tcBorders>
                </w:tcPr>
                <w:p w14:paraId="58F186CC" w14:textId="77777777" w:rsidR="009251E8" w:rsidRPr="005C35E3" w:rsidRDefault="009251E8" w:rsidP="005C35E3">
                  <w:pPr>
                    <w:kinsoku w:val="0"/>
                    <w:autoSpaceDE w:val="0"/>
                    <w:autoSpaceDN w:val="0"/>
                    <w:spacing w:line="292" w:lineRule="exact"/>
                    <w:ind w:leftChars="50" w:left="105" w:rightChars="50" w:right="105" w:firstLineChars="100" w:firstLine="214"/>
                    <w:rPr>
                      <w:rFonts w:ascii="メイリオ" w:eastAsia="メイリオ" w:hAnsi="メイリオ"/>
                      <w:szCs w:val="21"/>
                    </w:rPr>
                  </w:pPr>
                  <w:r w:rsidRPr="005C35E3">
                    <w:rPr>
                      <w:rFonts w:ascii="メイリオ" w:eastAsia="メイリオ" w:hAnsi="メイリオ" w:hint="eastAsia"/>
                      <w:spacing w:val="2"/>
                      <w:szCs w:val="21"/>
                    </w:rPr>
                    <w:t>各部員は、所属部長の命を受け、地震防災対策を実施する。</w:t>
                  </w:r>
                </w:p>
              </w:tc>
            </w:tr>
          </w:tbl>
          <w:p w14:paraId="0F434498" w14:textId="77777777" w:rsidR="009251E8" w:rsidRPr="005C35E3" w:rsidRDefault="009251E8" w:rsidP="00EF6EE9">
            <w:pPr>
              <w:pStyle w:val="aa"/>
              <w:wordWrap/>
              <w:spacing w:line="320" w:lineRule="exact"/>
              <w:ind w:left="212" w:hangingChars="100" w:hanging="212"/>
              <w:rPr>
                <w:rFonts w:ascii="メイリオ" w:eastAsia="メイリオ" w:hAnsi="メイリオ"/>
                <w:sz w:val="21"/>
                <w:szCs w:val="21"/>
              </w:rPr>
            </w:pPr>
            <w:r w:rsidRPr="005C35E3">
              <w:rPr>
                <w:rFonts w:ascii="メイリオ" w:eastAsia="メイリオ" w:hAnsi="メイリオ" w:hint="eastAsia"/>
                <w:sz w:val="21"/>
                <w:szCs w:val="21"/>
              </w:rPr>
              <w:t>(2)　支店地震防災対策本部員の職務</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8"/>
              <w:gridCol w:w="8647"/>
            </w:tblGrid>
            <w:tr w:rsidR="009251E8" w:rsidRPr="00473E9F" w14:paraId="3297D2A7" w14:textId="77777777" w:rsidTr="005C35E3">
              <w:trPr>
                <w:trHeight w:val="340"/>
              </w:trPr>
              <w:tc>
                <w:tcPr>
                  <w:tcW w:w="2138" w:type="dxa"/>
                  <w:tcBorders>
                    <w:top w:val="single" w:sz="4" w:space="0" w:color="000000"/>
                    <w:left w:val="single" w:sz="4" w:space="0" w:color="000000"/>
                    <w:bottom w:val="single" w:sz="4" w:space="0" w:color="000000"/>
                    <w:right w:val="single" w:sz="4" w:space="0" w:color="000000"/>
                  </w:tcBorders>
                </w:tcPr>
                <w:p w14:paraId="22AB342B" w14:textId="77777777" w:rsidR="009251E8" w:rsidRPr="005C35E3" w:rsidRDefault="009251E8" w:rsidP="005C35E3">
                  <w:pPr>
                    <w:kinsoku w:val="0"/>
                    <w:autoSpaceDE w:val="0"/>
                    <w:autoSpaceDN w:val="0"/>
                    <w:spacing w:line="292" w:lineRule="exact"/>
                    <w:ind w:leftChars="50" w:left="105" w:rightChars="50" w:right="105"/>
                    <w:jc w:val="center"/>
                    <w:rPr>
                      <w:rFonts w:ascii="メイリオ" w:eastAsia="メイリオ" w:hAnsi="メイリオ"/>
                      <w:szCs w:val="21"/>
                    </w:rPr>
                  </w:pPr>
                  <w:r w:rsidRPr="005C35E3">
                    <w:rPr>
                      <w:rFonts w:ascii="メイリオ" w:eastAsia="メイリオ" w:hAnsi="メイリオ" w:hint="eastAsia"/>
                      <w:spacing w:val="2"/>
                      <w:szCs w:val="21"/>
                    </w:rPr>
                    <w:t>職名</w:t>
                  </w:r>
                </w:p>
              </w:tc>
              <w:tc>
                <w:tcPr>
                  <w:tcW w:w="8647" w:type="dxa"/>
                  <w:tcBorders>
                    <w:top w:val="single" w:sz="4" w:space="0" w:color="000000"/>
                    <w:left w:val="single" w:sz="4" w:space="0" w:color="000000"/>
                    <w:bottom w:val="single" w:sz="4" w:space="0" w:color="000000"/>
                    <w:right w:val="single" w:sz="4" w:space="0" w:color="000000"/>
                  </w:tcBorders>
                </w:tcPr>
                <w:p w14:paraId="1CFD0AE6" w14:textId="77777777" w:rsidR="009251E8" w:rsidRPr="005C35E3" w:rsidRDefault="009251E8" w:rsidP="005C35E3">
                  <w:pPr>
                    <w:kinsoku w:val="0"/>
                    <w:autoSpaceDE w:val="0"/>
                    <w:autoSpaceDN w:val="0"/>
                    <w:spacing w:line="292" w:lineRule="exact"/>
                    <w:ind w:leftChars="50" w:left="105" w:rightChars="50" w:right="105"/>
                    <w:jc w:val="center"/>
                    <w:rPr>
                      <w:rFonts w:ascii="メイリオ" w:eastAsia="メイリオ" w:hAnsi="メイリオ"/>
                      <w:szCs w:val="21"/>
                    </w:rPr>
                  </w:pPr>
                  <w:r w:rsidRPr="005C35E3">
                    <w:rPr>
                      <w:rFonts w:ascii="メイリオ" w:eastAsia="メイリオ" w:hAnsi="メイリオ" w:hint="eastAsia"/>
                      <w:spacing w:val="2"/>
                      <w:szCs w:val="21"/>
                    </w:rPr>
                    <w:t>職務</w:t>
                  </w:r>
                </w:p>
              </w:tc>
            </w:tr>
            <w:tr w:rsidR="009251E8" w:rsidRPr="00473E9F" w14:paraId="4045FBF7" w14:textId="77777777" w:rsidTr="005C35E3">
              <w:trPr>
                <w:trHeight w:val="455"/>
              </w:trPr>
              <w:tc>
                <w:tcPr>
                  <w:tcW w:w="2138" w:type="dxa"/>
                  <w:tcBorders>
                    <w:top w:val="single" w:sz="4" w:space="0" w:color="000000"/>
                    <w:left w:val="single" w:sz="4" w:space="0" w:color="000000"/>
                    <w:bottom w:val="single" w:sz="4" w:space="0" w:color="000000"/>
                    <w:right w:val="single" w:sz="4" w:space="0" w:color="000000"/>
                  </w:tcBorders>
                </w:tcPr>
                <w:p w14:paraId="057913E2"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支店本部長</w:t>
                  </w:r>
                </w:p>
              </w:tc>
              <w:tc>
                <w:tcPr>
                  <w:tcW w:w="8647" w:type="dxa"/>
                  <w:tcBorders>
                    <w:top w:val="single" w:sz="4" w:space="0" w:color="000000"/>
                    <w:left w:val="single" w:sz="4" w:space="0" w:color="000000"/>
                    <w:bottom w:val="single" w:sz="4" w:space="0" w:color="000000"/>
                    <w:right w:val="single" w:sz="4" w:space="0" w:color="000000"/>
                  </w:tcBorders>
                </w:tcPr>
                <w:p w14:paraId="10FC75F5" w14:textId="77777777" w:rsidR="009251E8" w:rsidRPr="005C35E3" w:rsidRDefault="009251E8" w:rsidP="005C35E3">
                  <w:pPr>
                    <w:kinsoku w:val="0"/>
                    <w:autoSpaceDE w:val="0"/>
                    <w:autoSpaceDN w:val="0"/>
                    <w:spacing w:line="292" w:lineRule="exact"/>
                    <w:ind w:leftChars="50" w:left="105" w:rightChars="50" w:right="105" w:firstLineChars="100" w:firstLine="210"/>
                    <w:rPr>
                      <w:rFonts w:ascii="メイリオ" w:eastAsia="メイリオ" w:hAnsi="メイリオ"/>
                      <w:szCs w:val="21"/>
                    </w:rPr>
                  </w:pPr>
                  <w:r w:rsidRPr="005C35E3">
                    <w:rPr>
                      <w:rFonts w:ascii="メイリオ" w:eastAsia="メイリオ" w:hAnsi="メイリオ" w:hint="eastAsia"/>
                      <w:szCs w:val="21"/>
                    </w:rPr>
                    <w:t>支店本部長は、支店における地震防災対策を統轄し、支店本部員を指揮・監督する。</w:t>
                  </w:r>
                </w:p>
              </w:tc>
            </w:tr>
            <w:tr w:rsidR="009251E8" w:rsidRPr="00473E9F" w14:paraId="6778D99C" w14:textId="77777777" w:rsidTr="005C35E3">
              <w:trPr>
                <w:trHeight w:val="405"/>
              </w:trPr>
              <w:tc>
                <w:tcPr>
                  <w:tcW w:w="2138" w:type="dxa"/>
                  <w:tcBorders>
                    <w:top w:val="single" w:sz="4" w:space="0" w:color="000000"/>
                    <w:left w:val="single" w:sz="4" w:space="0" w:color="000000"/>
                    <w:bottom w:val="single" w:sz="4" w:space="0" w:color="000000"/>
                    <w:right w:val="single" w:sz="4" w:space="0" w:color="000000"/>
                  </w:tcBorders>
                </w:tcPr>
                <w:p w14:paraId="57E002E7"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支店副本部長</w:t>
                  </w:r>
                </w:p>
              </w:tc>
              <w:tc>
                <w:tcPr>
                  <w:tcW w:w="8647" w:type="dxa"/>
                  <w:tcBorders>
                    <w:top w:val="single" w:sz="4" w:space="0" w:color="000000"/>
                    <w:left w:val="single" w:sz="4" w:space="0" w:color="000000"/>
                    <w:bottom w:val="single" w:sz="4" w:space="0" w:color="000000"/>
                    <w:right w:val="single" w:sz="4" w:space="0" w:color="000000"/>
                  </w:tcBorders>
                </w:tcPr>
                <w:p w14:paraId="47DC3F65" w14:textId="77777777" w:rsidR="009251E8" w:rsidRPr="005C35E3" w:rsidRDefault="009251E8" w:rsidP="005C35E3">
                  <w:pPr>
                    <w:kinsoku w:val="0"/>
                    <w:autoSpaceDE w:val="0"/>
                    <w:autoSpaceDN w:val="0"/>
                    <w:spacing w:line="292" w:lineRule="exact"/>
                    <w:ind w:leftChars="50" w:left="105" w:rightChars="50" w:right="105" w:firstLineChars="100" w:firstLine="210"/>
                    <w:rPr>
                      <w:rFonts w:ascii="メイリオ" w:eastAsia="メイリオ" w:hAnsi="メイリオ"/>
                      <w:szCs w:val="21"/>
                    </w:rPr>
                  </w:pPr>
                  <w:r w:rsidRPr="005C35E3">
                    <w:rPr>
                      <w:rFonts w:ascii="メイリオ" w:eastAsia="メイリオ" w:hAnsi="メイリオ" w:hint="eastAsia"/>
                      <w:szCs w:val="21"/>
                    </w:rPr>
                    <w:t>支店副本部長は､支店本部長を補佐し､支店本部各部の業務の調整を図る。</w:t>
                  </w:r>
                </w:p>
              </w:tc>
            </w:tr>
            <w:tr w:rsidR="009251E8" w:rsidRPr="00473E9F" w14:paraId="62B7193C" w14:textId="77777777" w:rsidTr="005C35E3">
              <w:trPr>
                <w:trHeight w:val="393"/>
              </w:trPr>
              <w:tc>
                <w:tcPr>
                  <w:tcW w:w="2138" w:type="dxa"/>
                  <w:tcBorders>
                    <w:top w:val="single" w:sz="4" w:space="0" w:color="000000"/>
                    <w:left w:val="single" w:sz="4" w:space="0" w:color="000000"/>
                    <w:bottom w:val="single" w:sz="4" w:space="0" w:color="000000"/>
                    <w:right w:val="single" w:sz="4" w:space="0" w:color="000000"/>
                  </w:tcBorders>
                </w:tcPr>
                <w:p w14:paraId="2241204C"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支店防災対策部長</w:t>
                  </w:r>
                </w:p>
              </w:tc>
              <w:tc>
                <w:tcPr>
                  <w:tcW w:w="8647" w:type="dxa"/>
                  <w:tcBorders>
                    <w:top w:val="single" w:sz="4" w:space="0" w:color="000000"/>
                    <w:left w:val="single" w:sz="4" w:space="0" w:color="000000"/>
                    <w:bottom w:val="single" w:sz="4" w:space="0" w:color="000000"/>
                    <w:right w:val="single" w:sz="4" w:space="0" w:color="000000"/>
                  </w:tcBorders>
                </w:tcPr>
                <w:p w14:paraId="3780C94B" w14:textId="77777777" w:rsidR="009251E8" w:rsidRPr="005C35E3" w:rsidRDefault="009251E8" w:rsidP="005C35E3">
                  <w:pPr>
                    <w:kinsoku w:val="0"/>
                    <w:autoSpaceDE w:val="0"/>
                    <w:autoSpaceDN w:val="0"/>
                    <w:spacing w:line="292" w:lineRule="exact"/>
                    <w:ind w:leftChars="50" w:left="105" w:rightChars="50" w:right="105" w:firstLineChars="100" w:firstLine="210"/>
                    <w:rPr>
                      <w:rFonts w:ascii="メイリオ" w:eastAsia="メイリオ" w:hAnsi="メイリオ"/>
                      <w:szCs w:val="21"/>
                    </w:rPr>
                  </w:pPr>
                  <w:r w:rsidRPr="005C35E3">
                    <w:rPr>
                      <w:rFonts w:ascii="メイリオ" w:eastAsia="メイリオ" w:hAnsi="メイリオ" w:hint="eastAsia"/>
                      <w:szCs w:val="21"/>
                    </w:rPr>
                    <w:t>本社防災対策部長の職務のうち当該支店に係るものを行う。</w:t>
                  </w:r>
                </w:p>
              </w:tc>
            </w:tr>
            <w:tr w:rsidR="009251E8" w:rsidRPr="00473E9F" w14:paraId="02801054" w14:textId="77777777" w:rsidTr="005C35E3">
              <w:trPr>
                <w:trHeight w:val="427"/>
              </w:trPr>
              <w:tc>
                <w:tcPr>
                  <w:tcW w:w="2138" w:type="dxa"/>
                  <w:tcBorders>
                    <w:top w:val="single" w:sz="4" w:space="0" w:color="000000"/>
                    <w:left w:val="single" w:sz="4" w:space="0" w:color="000000"/>
                    <w:bottom w:val="single" w:sz="4" w:space="0" w:color="000000"/>
                    <w:right w:val="single" w:sz="4" w:space="0" w:color="000000"/>
                  </w:tcBorders>
                </w:tcPr>
                <w:p w14:paraId="25500E95"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支店旅客対策部長</w:t>
                  </w:r>
                </w:p>
              </w:tc>
              <w:tc>
                <w:tcPr>
                  <w:tcW w:w="8647" w:type="dxa"/>
                  <w:tcBorders>
                    <w:top w:val="single" w:sz="4" w:space="0" w:color="000000"/>
                    <w:left w:val="single" w:sz="4" w:space="0" w:color="000000"/>
                    <w:bottom w:val="single" w:sz="4" w:space="0" w:color="000000"/>
                    <w:right w:val="single" w:sz="4" w:space="0" w:color="000000"/>
                  </w:tcBorders>
                </w:tcPr>
                <w:p w14:paraId="0B4C204E" w14:textId="77777777" w:rsidR="009251E8" w:rsidRPr="005C35E3" w:rsidRDefault="009251E8" w:rsidP="005C35E3">
                  <w:pPr>
                    <w:kinsoku w:val="0"/>
                    <w:autoSpaceDE w:val="0"/>
                    <w:autoSpaceDN w:val="0"/>
                    <w:spacing w:line="292" w:lineRule="exact"/>
                    <w:ind w:leftChars="50" w:left="105" w:rightChars="50" w:right="105" w:firstLineChars="100" w:firstLine="210"/>
                    <w:rPr>
                      <w:rFonts w:ascii="メイリオ" w:eastAsia="メイリオ" w:hAnsi="メイリオ"/>
                      <w:szCs w:val="21"/>
                    </w:rPr>
                  </w:pPr>
                  <w:r w:rsidRPr="005C35E3">
                    <w:rPr>
                      <w:rFonts w:ascii="メイリオ" w:eastAsia="メイリオ" w:hAnsi="メイリオ" w:hint="eastAsia"/>
                      <w:szCs w:val="21"/>
                    </w:rPr>
                    <w:t>本社旅客対策部長の職務のうち当該支店に係るものを行う。</w:t>
                  </w:r>
                </w:p>
              </w:tc>
            </w:tr>
            <w:tr w:rsidR="009251E8" w:rsidRPr="00473E9F" w14:paraId="70E03784" w14:textId="77777777" w:rsidTr="005C35E3">
              <w:trPr>
                <w:trHeight w:val="405"/>
              </w:trPr>
              <w:tc>
                <w:tcPr>
                  <w:tcW w:w="2138" w:type="dxa"/>
                  <w:tcBorders>
                    <w:top w:val="single" w:sz="4" w:space="0" w:color="000000"/>
                    <w:left w:val="single" w:sz="4" w:space="0" w:color="000000"/>
                    <w:bottom w:val="single" w:sz="4" w:space="0" w:color="000000"/>
                    <w:right w:val="single" w:sz="4" w:space="0" w:color="000000"/>
                  </w:tcBorders>
                </w:tcPr>
                <w:p w14:paraId="05FF1EA4"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支店庶務対策部長</w:t>
                  </w:r>
                </w:p>
              </w:tc>
              <w:tc>
                <w:tcPr>
                  <w:tcW w:w="8647" w:type="dxa"/>
                  <w:tcBorders>
                    <w:top w:val="single" w:sz="4" w:space="0" w:color="000000"/>
                    <w:left w:val="single" w:sz="4" w:space="0" w:color="000000"/>
                    <w:bottom w:val="single" w:sz="4" w:space="0" w:color="000000"/>
                    <w:right w:val="single" w:sz="4" w:space="0" w:color="000000"/>
                  </w:tcBorders>
                </w:tcPr>
                <w:p w14:paraId="27472EEE" w14:textId="77777777" w:rsidR="009251E8" w:rsidRPr="005C35E3" w:rsidRDefault="009251E8" w:rsidP="005C35E3">
                  <w:pPr>
                    <w:kinsoku w:val="0"/>
                    <w:autoSpaceDE w:val="0"/>
                    <w:autoSpaceDN w:val="0"/>
                    <w:spacing w:line="292" w:lineRule="exact"/>
                    <w:ind w:leftChars="50" w:left="105" w:rightChars="50" w:right="105" w:firstLineChars="100" w:firstLine="210"/>
                    <w:rPr>
                      <w:rFonts w:ascii="メイリオ" w:eastAsia="メイリオ" w:hAnsi="メイリオ"/>
                      <w:szCs w:val="21"/>
                    </w:rPr>
                  </w:pPr>
                  <w:r w:rsidRPr="005C35E3">
                    <w:rPr>
                      <w:rFonts w:ascii="メイリオ" w:eastAsia="メイリオ" w:hAnsi="メイリオ" w:hint="eastAsia"/>
                      <w:szCs w:val="21"/>
                    </w:rPr>
                    <w:t>本社庶務対策部長の職務のうち当該支店に係るものを行う。</w:t>
                  </w:r>
                </w:p>
              </w:tc>
            </w:tr>
            <w:tr w:rsidR="009251E8" w:rsidRPr="00473E9F" w14:paraId="24EAA2C0" w14:textId="77777777" w:rsidTr="005C35E3">
              <w:trPr>
                <w:trHeight w:val="411"/>
              </w:trPr>
              <w:tc>
                <w:tcPr>
                  <w:tcW w:w="2138" w:type="dxa"/>
                  <w:tcBorders>
                    <w:top w:val="single" w:sz="4" w:space="0" w:color="000000"/>
                    <w:left w:val="single" w:sz="4" w:space="0" w:color="000000"/>
                    <w:bottom w:val="single" w:sz="4" w:space="0" w:color="000000"/>
                    <w:right w:val="single" w:sz="4" w:space="0" w:color="000000"/>
                  </w:tcBorders>
                </w:tcPr>
                <w:p w14:paraId="64BEB674"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支店各部員</w:t>
                  </w:r>
                </w:p>
              </w:tc>
              <w:tc>
                <w:tcPr>
                  <w:tcW w:w="8647" w:type="dxa"/>
                  <w:tcBorders>
                    <w:top w:val="single" w:sz="4" w:space="0" w:color="000000"/>
                    <w:left w:val="single" w:sz="4" w:space="0" w:color="000000"/>
                    <w:bottom w:val="single" w:sz="4" w:space="0" w:color="000000"/>
                    <w:right w:val="single" w:sz="4" w:space="0" w:color="000000"/>
                  </w:tcBorders>
                </w:tcPr>
                <w:p w14:paraId="036A6D2A" w14:textId="77777777" w:rsidR="009251E8" w:rsidRPr="005C35E3" w:rsidRDefault="009251E8" w:rsidP="005C35E3">
                  <w:pPr>
                    <w:kinsoku w:val="0"/>
                    <w:autoSpaceDE w:val="0"/>
                    <w:autoSpaceDN w:val="0"/>
                    <w:spacing w:line="292" w:lineRule="exact"/>
                    <w:ind w:leftChars="50" w:left="105" w:rightChars="50" w:right="105" w:firstLineChars="100" w:firstLine="214"/>
                    <w:rPr>
                      <w:rFonts w:ascii="メイリオ" w:eastAsia="メイリオ" w:hAnsi="メイリオ"/>
                      <w:szCs w:val="21"/>
                    </w:rPr>
                  </w:pPr>
                  <w:r w:rsidRPr="005C35E3">
                    <w:rPr>
                      <w:rFonts w:ascii="メイリオ" w:eastAsia="メイリオ" w:hAnsi="メイリオ" w:hint="eastAsia"/>
                      <w:spacing w:val="2"/>
                      <w:szCs w:val="21"/>
                    </w:rPr>
                    <w:t>各部員は、所属部長の命を受け地震防災対策を実施する。</w:t>
                  </w:r>
                </w:p>
              </w:tc>
            </w:tr>
          </w:tbl>
          <w:p w14:paraId="587265F5" w14:textId="77777777" w:rsidR="009251E8" w:rsidRPr="005C35E3" w:rsidRDefault="009251E8" w:rsidP="005C35E3">
            <w:pPr>
              <w:pStyle w:val="aa"/>
              <w:spacing w:line="320" w:lineRule="exact"/>
              <w:ind w:left="212" w:hangingChars="100" w:hanging="212"/>
              <w:rPr>
                <w:rFonts w:ascii="メイリオ" w:eastAsia="メイリオ" w:hAnsi="メイリオ"/>
                <w:sz w:val="21"/>
                <w:szCs w:val="21"/>
              </w:rPr>
            </w:pPr>
            <w:r w:rsidRPr="005C35E3">
              <w:rPr>
                <w:rFonts w:ascii="メイリオ" w:eastAsia="メイリオ" w:hAnsi="メイリオ" w:cs="ＭＳ 明朝" w:hint="eastAsia"/>
                <w:sz w:val="21"/>
                <w:szCs w:val="21"/>
              </w:rPr>
              <w:t xml:space="preserve">２　</w:t>
            </w:r>
            <w:r w:rsidRPr="005C35E3">
              <w:rPr>
                <w:rFonts w:ascii="メイリオ" w:eastAsia="メイリオ" w:hAnsi="メイリオ" w:cs="Z@R89CE.tmp" w:hint="eastAsia"/>
                <w:sz w:val="21"/>
                <w:szCs w:val="21"/>
              </w:rPr>
              <w:t>対策</w:t>
            </w:r>
            <w:r w:rsidRPr="005C35E3">
              <w:rPr>
                <w:rFonts w:ascii="メイリオ" w:eastAsia="メイリオ" w:hAnsi="メイリオ" w:cs="ＭＳ 明朝" w:hint="eastAsia"/>
                <w:sz w:val="21"/>
                <w:szCs w:val="21"/>
              </w:rPr>
              <w:t>本部</w:t>
            </w:r>
            <w:r w:rsidRPr="005C35E3">
              <w:rPr>
                <w:rFonts w:ascii="メイリオ" w:eastAsia="メイリオ" w:hAnsi="メイリオ" w:cs="Z@R89CE.tmp" w:hint="eastAsia"/>
                <w:sz w:val="21"/>
                <w:szCs w:val="21"/>
              </w:rPr>
              <w:t>の要員</w:t>
            </w:r>
            <w:r w:rsidRPr="005C35E3">
              <w:rPr>
                <w:rFonts w:ascii="メイリオ" w:eastAsia="メイリオ" w:hAnsi="メイリオ" w:cs="ＭＳ 明朝" w:hint="eastAsia"/>
                <w:sz w:val="21"/>
                <w:szCs w:val="21"/>
              </w:rPr>
              <w:t>は、地震発生時等</w:t>
            </w:r>
            <w:r w:rsidRPr="005C35E3">
              <w:rPr>
                <w:rFonts w:ascii="メイリオ" w:eastAsia="メイリオ" w:hAnsi="メイリオ" w:cs="Z@R89CE.tmp" w:hint="eastAsia"/>
                <w:sz w:val="21"/>
                <w:szCs w:val="21"/>
              </w:rPr>
              <w:t>の</w:t>
            </w:r>
            <w:r w:rsidRPr="005C35E3">
              <w:rPr>
                <w:rFonts w:ascii="メイリオ" w:eastAsia="メイリオ" w:hAnsi="メイリオ" w:cs="ＭＳ 明朝" w:hint="eastAsia"/>
                <w:sz w:val="21"/>
                <w:szCs w:val="21"/>
              </w:rPr>
              <w:t>場</w:t>
            </w:r>
            <w:r w:rsidRPr="005C35E3">
              <w:rPr>
                <w:rFonts w:ascii="メイリオ" w:eastAsia="メイリオ" w:hAnsi="メイリオ" w:cs="Z@R89CE.tmp" w:hint="eastAsia"/>
                <w:sz w:val="21"/>
                <w:szCs w:val="21"/>
              </w:rPr>
              <w:t>合</w:t>
            </w:r>
            <w:r w:rsidRPr="005C35E3">
              <w:rPr>
                <w:rFonts w:ascii="メイリオ" w:eastAsia="メイリオ" w:hAnsi="メイリオ" w:cs="ＭＳ 明朝" w:hint="eastAsia"/>
                <w:sz w:val="21"/>
                <w:szCs w:val="21"/>
              </w:rPr>
              <w:t>には、ラジオ又はテレビ等によりこれを確認するとともに、速やかに本社又は支店に集</w:t>
            </w:r>
            <w:r w:rsidRPr="005C35E3">
              <w:rPr>
                <w:rFonts w:ascii="メイリオ" w:eastAsia="メイリオ" w:hAnsi="メイリオ" w:cs="Z@R89CE.tmp" w:hint="eastAsia"/>
                <w:sz w:val="21"/>
                <w:szCs w:val="21"/>
              </w:rPr>
              <w:t>合</w:t>
            </w:r>
            <w:r w:rsidRPr="005C35E3">
              <w:rPr>
                <w:rFonts w:ascii="メイリオ" w:eastAsia="メイリオ" w:hAnsi="メイリオ" w:cs="ＭＳ 明朝" w:hint="eastAsia"/>
                <w:sz w:val="21"/>
                <w:szCs w:val="21"/>
              </w:rPr>
              <w:t>するも</w:t>
            </w:r>
            <w:r w:rsidRPr="005C35E3">
              <w:rPr>
                <w:rFonts w:ascii="メイリオ" w:eastAsia="メイリオ" w:hAnsi="メイリオ" w:cs="Z@R89CE.tmp" w:hint="eastAsia"/>
                <w:sz w:val="21"/>
                <w:szCs w:val="21"/>
              </w:rPr>
              <w:t>の</w:t>
            </w:r>
            <w:r w:rsidRPr="005C35E3">
              <w:rPr>
                <w:rFonts w:ascii="メイリオ" w:eastAsia="メイリオ" w:hAnsi="メイリオ" w:cs="ＭＳ 明朝" w:hint="eastAsia"/>
                <w:sz w:val="21"/>
                <w:szCs w:val="21"/>
              </w:rPr>
              <w:t>とする。</w:t>
            </w:r>
          </w:p>
          <w:p w14:paraId="37BE4969" w14:textId="77777777" w:rsidR="009251E8" w:rsidRPr="005C35E3" w:rsidRDefault="009251E8" w:rsidP="005C35E3">
            <w:pPr>
              <w:pStyle w:val="aa"/>
              <w:wordWrap/>
              <w:spacing w:line="320" w:lineRule="exact"/>
              <w:ind w:left="212" w:hangingChars="100" w:hanging="212"/>
              <w:rPr>
                <w:rFonts w:ascii="メイリオ" w:eastAsia="メイリオ" w:hAnsi="メイリオ"/>
                <w:sz w:val="21"/>
                <w:szCs w:val="21"/>
              </w:rPr>
            </w:pPr>
            <w:r w:rsidRPr="005C35E3">
              <w:rPr>
                <w:rFonts w:ascii="メイリオ" w:eastAsia="メイリオ" w:hAnsi="メイリオ" w:cs="ＭＳ 明朝" w:hint="eastAsia"/>
                <w:sz w:val="21"/>
                <w:szCs w:val="21"/>
              </w:rPr>
              <w:t>３　本社本部長又は支店本部長が不在又は連絡不能であってそ</w:t>
            </w:r>
            <w:r w:rsidRPr="005C35E3">
              <w:rPr>
                <w:rFonts w:ascii="メイリオ" w:eastAsia="メイリオ" w:hAnsi="メイリオ" w:cs="Z@R89CE.tmp" w:hint="eastAsia"/>
                <w:sz w:val="21"/>
                <w:szCs w:val="21"/>
              </w:rPr>
              <w:t>の</w:t>
            </w:r>
            <w:r w:rsidRPr="005C35E3">
              <w:rPr>
                <w:rFonts w:ascii="メイリオ" w:eastAsia="メイリオ" w:hAnsi="メイリオ" w:cs="ＭＳ 明朝" w:hint="eastAsia"/>
                <w:sz w:val="21"/>
                <w:szCs w:val="21"/>
              </w:rPr>
              <w:t>職務を遂行でき</w:t>
            </w:r>
            <w:r w:rsidRPr="005C35E3">
              <w:rPr>
                <w:rFonts w:ascii="メイリオ" w:eastAsia="メイリオ" w:hAnsi="メイリオ" w:cs="Z@R89CE.tmp" w:hint="eastAsia"/>
                <w:sz w:val="21"/>
                <w:szCs w:val="21"/>
              </w:rPr>
              <w:t>な</w:t>
            </w:r>
            <w:r w:rsidRPr="005C35E3">
              <w:rPr>
                <w:rFonts w:ascii="メイリオ" w:eastAsia="メイリオ" w:hAnsi="メイリオ" w:cs="ＭＳ 明朝" w:hint="eastAsia"/>
                <w:sz w:val="21"/>
                <w:szCs w:val="21"/>
              </w:rPr>
              <w:t>い場</w:t>
            </w:r>
            <w:r w:rsidRPr="005C35E3">
              <w:rPr>
                <w:rFonts w:ascii="メイリオ" w:eastAsia="メイリオ" w:hAnsi="メイリオ" w:cs="Z@R89CE.tmp" w:hint="eastAsia"/>
                <w:sz w:val="21"/>
                <w:szCs w:val="21"/>
              </w:rPr>
              <w:t>合</w:t>
            </w:r>
            <w:r w:rsidRPr="005C35E3">
              <w:rPr>
                <w:rFonts w:ascii="メイリオ" w:eastAsia="メイリオ" w:hAnsi="メイリオ" w:cs="ＭＳ 明朝" w:hint="eastAsia"/>
                <w:sz w:val="21"/>
                <w:szCs w:val="21"/>
              </w:rPr>
              <w:t>には、第４条</w:t>
            </w:r>
            <w:r w:rsidRPr="005C35E3">
              <w:rPr>
                <w:rFonts w:ascii="メイリオ" w:eastAsia="メイリオ" w:hAnsi="メイリオ" w:cs="Z@R89CE.tmp" w:hint="eastAsia"/>
                <w:sz w:val="21"/>
                <w:szCs w:val="21"/>
              </w:rPr>
              <w:t>の「</w:t>
            </w:r>
            <w:r w:rsidRPr="005C35E3">
              <w:rPr>
                <w:rFonts w:ascii="メイリオ" w:eastAsia="メイリオ" w:hAnsi="メイリオ" w:cs="ＭＳ 明朝" w:hint="eastAsia"/>
                <w:sz w:val="21"/>
                <w:szCs w:val="21"/>
              </w:rPr>
              <w:t>地震防災</w:t>
            </w:r>
            <w:r w:rsidRPr="005C35E3">
              <w:rPr>
                <w:rFonts w:ascii="メイリオ" w:eastAsia="メイリオ" w:hAnsi="メイリオ" w:cs="Z@R89CE.tmp" w:hint="eastAsia"/>
                <w:sz w:val="21"/>
                <w:szCs w:val="21"/>
              </w:rPr>
              <w:t>対策</w:t>
            </w:r>
            <w:r w:rsidRPr="005C35E3">
              <w:rPr>
                <w:rFonts w:ascii="メイリオ" w:eastAsia="メイリオ" w:hAnsi="メイリオ" w:cs="ＭＳ 明朝" w:hint="eastAsia"/>
                <w:sz w:val="21"/>
                <w:szCs w:val="21"/>
              </w:rPr>
              <w:t>本部編成表</w:t>
            </w:r>
            <w:r w:rsidRPr="005C35E3">
              <w:rPr>
                <w:rFonts w:ascii="メイリオ" w:eastAsia="メイリオ" w:hAnsi="メイリオ" w:cs="Z@R89CE.tmp" w:hint="eastAsia"/>
                <w:sz w:val="21"/>
                <w:szCs w:val="21"/>
              </w:rPr>
              <w:t>」</w:t>
            </w:r>
            <w:r w:rsidRPr="005C35E3">
              <w:rPr>
                <w:rFonts w:ascii="メイリオ" w:eastAsia="メイリオ" w:hAnsi="メイリオ" w:cs="ＭＳ 明朝" w:hint="eastAsia"/>
                <w:sz w:val="21"/>
                <w:szCs w:val="21"/>
              </w:rPr>
              <w:t>に明示する権限</w:t>
            </w:r>
            <w:r w:rsidRPr="005C35E3">
              <w:rPr>
                <w:rFonts w:ascii="メイリオ" w:eastAsia="メイリオ" w:hAnsi="メイリオ" w:cs="Z@R89CE.tmp" w:hint="eastAsia"/>
                <w:sz w:val="21"/>
                <w:szCs w:val="21"/>
              </w:rPr>
              <w:t>委</w:t>
            </w:r>
            <w:r w:rsidRPr="005C35E3">
              <w:rPr>
                <w:rFonts w:ascii="メイリオ" w:eastAsia="メイリオ" w:hAnsi="メイリオ" w:cs="ＭＳ 明朝" w:hint="eastAsia"/>
                <w:sz w:val="21"/>
                <w:szCs w:val="21"/>
              </w:rPr>
              <w:t>任</w:t>
            </w:r>
            <w:r w:rsidRPr="005C35E3">
              <w:rPr>
                <w:rFonts w:ascii="メイリオ" w:eastAsia="メイリオ" w:hAnsi="メイリオ" w:cs="Z@R89CE.tmp" w:hint="eastAsia"/>
                <w:sz w:val="21"/>
                <w:szCs w:val="21"/>
              </w:rPr>
              <w:t>の</w:t>
            </w:r>
            <w:r w:rsidRPr="005C35E3">
              <w:rPr>
                <w:rFonts w:ascii="メイリオ" w:eastAsia="メイリオ" w:hAnsi="メイリオ" w:cs="ＭＳ 明朝" w:hint="eastAsia"/>
                <w:sz w:val="21"/>
                <w:szCs w:val="21"/>
              </w:rPr>
              <w:t>順位に従い、</w:t>
            </w:r>
            <w:r w:rsidRPr="005C35E3">
              <w:rPr>
                <w:rFonts w:ascii="メイリオ" w:eastAsia="メイリオ" w:hAnsi="メイリオ" w:cs="Z@R89CE.tmp" w:hint="eastAsia"/>
                <w:sz w:val="21"/>
                <w:szCs w:val="21"/>
              </w:rPr>
              <w:t>業</w:t>
            </w:r>
            <w:r w:rsidRPr="005C35E3">
              <w:rPr>
                <w:rFonts w:ascii="メイリオ" w:eastAsia="メイリオ" w:hAnsi="メイリオ" w:cs="ＭＳ 明朝" w:hint="eastAsia"/>
                <w:sz w:val="21"/>
                <w:szCs w:val="21"/>
              </w:rPr>
              <w:t>務に従</w:t>
            </w:r>
            <w:r w:rsidRPr="005C35E3">
              <w:rPr>
                <w:rFonts w:ascii="メイリオ" w:eastAsia="メイリオ" w:hAnsi="メイリオ" w:cs="Z@R89CE.tmp" w:hint="eastAsia"/>
                <w:sz w:val="21"/>
                <w:szCs w:val="21"/>
              </w:rPr>
              <w:t>事</w:t>
            </w:r>
            <w:r w:rsidRPr="005C35E3">
              <w:rPr>
                <w:rFonts w:ascii="メイリオ" w:eastAsia="メイリオ" w:hAnsi="メイリオ" w:cs="ＭＳ 明朝" w:hint="eastAsia"/>
                <w:sz w:val="21"/>
                <w:szCs w:val="21"/>
              </w:rPr>
              <w:t>することができる</w:t>
            </w:r>
            <w:r w:rsidRPr="005C35E3">
              <w:rPr>
                <w:rFonts w:ascii="メイリオ" w:eastAsia="メイリオ" w:hAnsi="メイリオ" w:cs="Z@R89CE.tmp" w:hint="eastAsia"/>
                <w:sz w:val="21"/>
                <w:szCs w:val="21"/>
              </w:rPr>
              <w:t>者の</w:t>
            </w:r>
            <w:r w:rsidRPr="005C35E3">
              <w:rPr>
                <w:rFonts w:ascii="メイリオ" w:eastAsia="メイリオ" w:hAnsi="メイリオ" w:cs="ＭＳ 明朝" w:hint="eastAsia"/>
                <w:sz w:val="21"/>
                <w:szCs w:val="21"/>
              </w:rPr>
              <w:t>うち、</w:t>
            </w:r>
            <w:r w:rsidRPr="005C35E3">
              <w:rPr>
                <w:rFonts w:ascii="メイリオ" w:eastAsia="メイリオ" w:hAnsi="メイリオ" w:cs="Z@R89CE.tmp" w:hint="eastAsia"/>
                <w:sz w:val="21"/>
                <w:szCs w:val="21"/>
              </w:rPr>
              <w:t>上</w:t>
            </w:r>
            <w:r w:rsidRPr="005C35E3">
              <w:rPr>
                <w:rFonts w:ascii="メイリオ" w:eastAsia="メイリオ" w:hAnsi="メイリオ" w:cs="ＭＳ 明朝" w:hint="eastAsia"/>
                <w:sz w:val="21"/>
                <w:szCs w:val="21"/>
              </w:rPr>
              <w:t>位</w:t>
            </w:r>
            <w:r w:rsidRPr="005C35E3">
              <w:rPr>
                <w:rFonts w:ascii="メイリオ" w:eastAsia="メイリオ" w:hAnsi="メイリオ" w:cs="Z@R89CE.tmp" w:hint="eastAsia"/>
                <w:sz w:val="21"/>
                <w:szCs w:val="21"/>
              </w:rPr>
              <w:t>の者</w:t>
            </w:r>
            <w:r w:rsidRPr="005C35E3">
              <w:rPr>
                <w:rFonts w:ascii="メイリオ" w:eastAsia="メイリオ" w:hAnsi="メイリオ" w:cs="ＭＳ 明朝" w:hint="eastAsia"/>
                <w:sz w:val="21"/>
                <w:szCs w:val="21"/>
              </w:rPr>
              <w:t>が、そ</w:t>
            </w:r>
            <w:r w:rsidRPr="005C35E3">
              <w:rPr>
                <w:rFonts w:ascii="メイリオ" w:eastAsia="メイリオ" w:hAnsi="メイリオ" w:cs="Z@R89CE.tmp" w:hint="eastAsia"/>
                <w:sz w:val="21"/>
                <w:szCs w:val="21"/>
              </w:rPr>
              <w:t>の</w:t>
            </w:r>
            <w:r w:rsidRPr="005C35E3">
              <w:rPr>
                <w:rFonts w:ascii="メイリオ" w:eastAsia="メイリオ" w:hAnsi="メイリオ" w:cs="ＭＳ 明朝" w:hint="eastAsia"/>
                <w:sz w:val="21"/>
                <w:szCs w:val="21"/>
              </w:rPr>
              <w:t>職務を代行する。</w:t>
            </w:r>
          </w:p>
          <w:p w14:paraId="1A132015" w14:textId="77777777" w:rsidR="009251E8" w:rsidRDefault="009251E8" w:rsidP="00EF6EE9">
            <w:pPr>
              <w:pStyle w:val="aa"/>
              <w:wordWrap/>
              <w:spacing w:line="320" w:lineRule="exact"/>
              <w:ind w:left="212" w:hangingChars="100" w:hanging="212"/>
              <w:rPr>
                <w:rFonts w:hAnsi="ＭＳ ゴシック"/>
                <w:sz w:val="21"/>
                <w:szCs w:val="21"/>
              </w:rPr>
            </w:pPr>
          </w:p>
          <w:p w14:paraId="6AC27E6C" w14:textId="77777777" w:rsidR="009251E8" w:rsidRDefault="009251E8" w:rsidP="00EF6EE9">
            <w:pPr>
              <w:pStyle w:val="aa"/>
              <w:wordWrap/>
              <w:spacing w:line="320" w:lineRule="exact"/>
              <w:ind w:left="212" w:hangingChars="100" w:hanging="212"/>
              <w:rPr>
                <w:rFonts w:hAnsi="ＭＳ ゴシック"/>
                <w:sz w:val="21"/>
                <w:szCs w:val="21"/>
              </w:rPr>
            </w:pPr>
          </w:p>
          <w:p w14:paraId="4278E94C" w14:textId="77777777" w:rsidR="009251E8" w:rsidRDefault="009251E8" w:rsidP="00EF6EE9">
            <w:pPr>
              <w:pStyle w:val="aa"/>
              <w:wordWrap/>
              <w:spacing w:line="320" w:lineRule="exact"/>
              <w:ind w:left="212" w:hangingChars="100" w:hanging="212"/>
              <w:rPr>
                <w:rFonts w:hAnsi="ＭＳ ゴシック"/>
                <w:sz w:val="21"/>
                <w:szCs w:val="21"/>
              </w:rPr>
            </w:pPr>
          </w:p>
          <w:p w14:paraId="339AF050" w14:textId="77777777" w:rsidR="009251E8" w:rsidRPr="005C35E3" w:rsidRDefault="009251E8" w:rsidP="005C35E3">
            <w:pPr>
              <w:pStyle w:val="aa"/>
              <w:wordWrap/>
              <w:spacing w:line="320" w:lineRule="exact"/>
              <w:jc w:val="right"/>
              <w:rPr>
                <w:rFonts w:ascii="メイリオ" w:eastAsia="メイリオ" w:hAnsi="メイリオ"/>
                <w:sz w:val="21"/>
                <w:szCs w:val="21"/>
              </w:rPr>
            </w:pPr>
            <w:r w:rsidRPr="005C35E3">
              <w:rPr>
                <w:rFonts w:ascii="メイリオ" w:eastAsia="メイリオ" w:hAnsi="メイリオ" w:hint="eastAsia"/>
                <w:szCs w:val="21"/>
                <w:bdr w:val="single" w:sz="4" w:space="0" w:color="000000"/>
              </w:rPr>
              <w:lastRenderedPageBreak/>
              <w:t>別図</w:t>
            </w:r>
            <w:r>
              <w:rPr>
                <w:rFonts w:ascii="メイリオ" w:eastAsia="メイリオ" w:hAnsi="メイリオ" w:hint="eastAsia"/>
                <w:szCs w:val="21"/>
                <w:bdr w:val="single" w:sz="4" w:space="0" w:color="000000"/>
              </w:rPr>
              <w:t>３</w:t>
            </w:r>
          </w:p>
          <w:p w14:paraId="5A01EF86" w14:textId="77777777" w:rsidR="009251E8" w:rsidRDefault="009251E8" w:rsidP="00EF6EE9">
            <w:pPr>
              <w:pStyle w:val="aa"/>
              <w:wordWrap/>
              <w:spacing w:line="320" w:lineRule="exact"/>
              <w:ind w:left="212" w:hangingChars="100" w:hanging="212"/>
              <w:rPr>
                <w:rFonts w:hAnsi="ＭＳ ゴシック"/>
                <w:sz w:val="21"/>
                <w:szCs w:val="21"/>
              </w:rPr>
            </w:pPr>
            <w:r w:rsidRPr="005C35E3">
              <w:rPr>
                <w:rFonts w:hAnsi="ＭＳ ゴシック" w:hint="eastAsia"/>
                <w:sz w:val="21"/>
                <w:szCs w:val="21"/>
              </w:rPr>
              <w:t>情報の伝達経路（例）</w:t>
            </w:r>
          </w:p>
          <w:p w14:paraId="174EC5F1" w14:textId="77777777" w:rsidR="009251E8" w:rsidRDefault="009251E8" w:rsidP="00EF6EE9">
            <w:pPr>
              <w:pStyle w:val="aa"/>
              <w:wordWrap/>
              <w:spacing w:line="320" w:lineRule="exact"/>
              <w:ind w:left="212" w:hangingChars="100" w:hanging="212"/>
              <w:rPr>
                <w:rFonts w:hAnsi="ＭＳ ゴシック"/>
                <w:sz w:val="21"/>
                <w:szCs w:val="21"/>
              </w:rPr>
            </w:pPr>
          </w:p>
          <w:p w14:paraId="440C755C" w14:textId="77777777" w:rsidR="009251E8" w:rsidRDefault="009251E8" w:rsidP="00EF6EE9">
            <w:pPr>
              <w:pStyle w:val="aa"/>
              <w:wordWrap/>
              <w:spacing w:line="320" w:lineRule="exact"/>
              <w:ind w:left="212" w:hangingChars="100" w:hanging="212"/>
              <w:rPr>
                <w:rFonts w:hAnsi="ＭＳ ゴシック"/>
                <w:sz w:val="21"/>
                <w:szCs w:val="21"/>
              </w:rPr>
            </w:pPr>
          </w:p>
          <w:p w14:paraId="2CFF16DA" w14:textId="77777777" w:rsidR="009251E8" w:rsidRDefault="009251E8" w:rsidP="00EF6EE9">
            <w:pPr>
              <w:pStyle w:val="aa"/>
              <w:wordWrap/>
              <w:spacing w:line="320" w:lineRule="exact"/>
              <w:ind w:left="240" w:hangingChars="100" w:hanging="240"/>
              <w:rPr>
                <w:rFonts w:hAnsi="ＭＳ ゴシック"/>
                <w:sz w:val="21"/>
                <w:szCs w:val="21"/>
              </w:rPr>
            </w:pPr>
            <w:r w:rsidRPr="00473E9F">
              <w:rPr>
                <w:rFonts w:hAnsi="ＭＳ ゴシック"/>
                <w:noProof/>
                <w:szCs w:val="21"/>
              </w:rPr>
              <w:drawing>
                <wp:anchor distT="0" distB="0" distL="114300" distR="114300" simplePos="0" relativeHeight="251682816" behindDoc="0" locked="0" layoutInCell="1" allowOverlap="1" wp14:anchorId="51456F1B" wp14:editId="12BBB8E4">
                  <wp:simplePos x="0" y="0"/>
                  <wp:positionH relativeFrom="column">
                    <wp:posOffset>417703</wp:posOffset>
                  </wp:positionH>
                  <wp:positionV relativeFrom="paragraph">
                    <wp:posOffset>109220</wp:posOffset>
                  </wp:positionV>
                  <wp:extent cx="5734050" cy="4986528"/>
                  <wp:effectExtent l="0" t="0" r="0" b="508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5573" cy="49878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C6729" w14:textId="77777777" w:rsidR="009251E8" w:rsidRDefault="009251E8" w:rsidP="00EF6EE9">
            <w:pPr>
              <w:pStyle w:val="aa"/>
              <w:wordWrap/>
              <w:spacing w:line="320" w:lineRule="exact"/>
              <w:ind w:left="212" w:hangingChars="100" w:hanging="212"/>
              <w:rPr>
                <w:rFonts w:hAnsi="ＭＳ ゴシック"/>
                <w:sz w:val="21"/>
                <w:szCs w:val="21"/>
              </w:rPr>
            </w:pPr>
          </w:p>
          <w:p w14:paraId="49AE720D" w14:textId="77777777" w:rsidR="009251E8" w:rsidRDefault="009251E8" w:rsidP="00EF6EE9">
            <w:pPr>
              <w:pStyle w:val="aa"/>
              <w:wordWrap/>
              <w:spacing w:line="320" w:lineRule="exact"/>
              <w:ind w:left="212" w:hangingChars="100" w:hanging="212"/>
              <w:rPr>
                <w:rFonts w:hAnsi="ＭＳ ゴシック"/>
                <w:sz w:val="21"/>
                <w:szCs w:val="21"/>
              </w:rPr>
            </w:pPr>
          </w:p>
          <w:p w14:paraId="445A349D" w14:textId="77777777" w:rsidR="009251E8" w:rsidRDefault="009251E8" w:rsidP="00EF6EE9">
            <w:pPr>
              <w:pStyle w:val="aa"/>
              <w:wordWrap/>
              <w:spacing w:line="320" w:lineRule="exact"/>
              <w:ind w:left="212" w:hangingChars="100" w:hanging="212"/>
              <w:rPr>
                <w:rFonts w:hAnsi="ＭＳ ゴシック"/>
                <w:sz w:val="21"/>
                <w:szCs w:val="21"/>
              </w:rPr>
            </w:pPr>
          </w:p>
          <w:p w14:paraId="53A14759" w14:textId="77777777" w:rsidR="009251E8" w:rsidRDefault="009251E8" w:rsidP="00EF6EE9">
            <w:pPr>
              <w:pStyle w:val="aa"/>
              <w:wordWrap/>
              <w:spacing w:line="320" w:lineRule="exact"/>
              <w:ind w:left="212" w:hangingChars="100" w:hanging="212"/>
              <w:rPr>
                <w:rFonts w:hAnsi="ＭＳ ゴシック"/>
                <w:sz w:val="21"/>
                <w:szCs w:val="21"/>
              </w:rPr>
            </w:pPr>
          </w:p>
          <w:p w14:paraId="6D3AF2C7" w14:textId="77777777" w:rsidR="009251E8" w:rsidRDefault="009251E8" w:rsidP="00EF6EE9">
            <w:pPr>
              <w:pStyle w:val="aa"/>
              <w:wordWrap/>
              <w:spacing w:line="320" w:lineRule="exact"/>
              <w:ind w:left="212" w:hangingChars="100" w:hanging="212"/>
              <w:rPr>
                <w:rFonts w:hAnsi="ＭＳ ゴシック"/>
                <w:sz w:val="21"/>
                <w:szCs w:val="21"/>
              </w:rPr>
            </w:pPr>
          </w:p>
          <w:p w14:paraId="0980A725" w14:textId="77777777" w:rsidR="009251E8" w:rsidRDefault="009251E8" w:rsidP="00EF6EE9">
            <w:pPr>
              <w:pStyle w:val="aa"/>
              <w:wordWrap/>
              <w:spacing w:line="320" w:lineRule="exact"/>
              <w:ind w:left="212" w:hangingChars="100" w:hanging="212"/>
              <w:rPr>
                <w:rFonts w:hAnsi="ＭＳ ゴシック"/>
                <w:sz w:val="21"/>
                <w:szCs w:val="21"/>
              </w:rPr>
            </w:pPr>
          </w:p>
          <w:p w14:paraId="2798EAD1" w14:textId="77777777" w:rsidR="009251E8" w:rsidRDefault="009251E8" w:rsidP="00EF6EE9">
            <w:pPr>
              <w:pStyle w:val="aa"/>
              <w:wordWrap/>
              <w:spacing w:line="320" w:lineRule="exact"/>
              <w:ind w:left="212" w:hangingChars="100" w:hanging="212"/>
              <w:rPr>
                <w:rFonts w:hAnsi="ＭＳ ゴシック"/>
                <w:sz w:val="21"/>
                <w:szCs w:val="21"/>
              </w:rPr>
            </w:pPr>
          </w:p>
          <w:p w14:paraId="30752C7E" w14:textId="77777777" w:rsidR="009251E8" w:rsidRDefault="009251E8" w:rsidP="00EF6EE9">
            <w:pPr>
              <w:pStyle w:val="aa"/>
              <w:wordWrap/>
              <w:spacing w:line="320" w:lineRule="exact"/>
              <w:ind w:left="212" w:hangingChars="100" w:hanging="212"/>
              <w:rPr>
                <w:rFonts w:hAnsi="ＭＳ ゴシック"/>
                <w:sz w:val="21"/>
                <w:szCs w:val="21"/>
              </w:rPr>
            </w:pPr>
          </w:p>
          <w:p w14:paraId="1A38AC13" w14:textId="77777777" w:rsidR="009251E8" w:rsidRDefault="009251E8" w:rsidP="00EF6EE9">
            <w:pPr>
              <w:pStyle w:val="aa"/>
              <w:wordWrap/>
              <w:spacing w:line="320" w:lineRule="exact"/>
              <w:ind w:left="212" w:hangingChars="100" w:hanging="212"/>
              <w:rPr>
                <w:rFonts w:hAnsi="ＭＳ ゴシック"/>
                <w:sz w:val="21"/>
                <w:szCs w:val="21"/>
              </w:rPr>
            </w:pPr>
          </w:p>
          <w:p w14:paraId="0B2E27A0" w14:textId="77777777" w:rsidR="009251E8" w:rsidRDefault="009251E8" w:rsidP="00EF6EE9">
            <w:pPr>
              <w:pStyle w:val="aa"/>
              <w:wordWrap/>
              <w:spacing w:line="320" w:lineRule="exact"/>
              <w:ind w:left="212" w:hangingChars="100" w:hanging="212"/>
              <w:rPr>
                <w:rFonts w:hAnsi="ＭＳ ゴシック"/>
                <w:sz w:val="21"/>
                <w:szCs w:val="21"/>
              </w:rPr>
            </w:pPr>
          </w:p>
          <w:p w14:paraId="04B2ECFC" w14:textId="77777777" w:rsidR="009251E8" w:rsidRDefault="009251E8" w:rsidP="00EF6EE9">
            <w:pPr>
              <w:pStyle w:val="aa"/>
              <w:wordWrap/>
              <w:spacing w:line="320" w:lineRule="exact"/>
              <w:ind w:left="212" w:hangingChars="100" w:hanging="212"/>
              <w:rPr>
                <w:rFonts w:hAnsi="ＭＳ ゴシック"/>
                <w:sz w:val="21"/>
                <w:szCs w:val="21"/>
              </w:rPr>
            </w:pPr>
          </w:p>
          <w:p w14:paraId="5F3A3A70" w14:textId="77777777" w:rsidR="009251E8" w:rsidRDefault="009251E8" w:rsidP="00EF6EE9">
            <w:pPr>
              <w:pStyle w:val="aa"/>
              <w:wordWrap/>
              <w:spacing w:line="320" w:lineRule="exact"/>
              <w:ind w:left="212" w:hangingChars="100" w:hanging="212"/>
              <w:rPr>
                <w:rFonts w:hAnsi="ＭＳ ゴシック"/>
                <w:sz w:val="21"/>
                <w:szCs w:val="21"/>
              </w:rPr>
            </w:pPr>
          </w:p>
          <w:p w14:paraId="57E0D20C" w14:textId="77777777" w:rsidR="009251E8" w:rsidRDefault="009251E8" w:rsidP="00EF6EE9">
            <w:pPr>
              <w:pStyle w:val="aa"/>
              <w:wordWrap/>
              <w:spacing w:line="320" w:lineRule="exact"/>
              <w:ind w:left="212" w:hangingChars="100" w:hanging="212"/>
              <w:rPr>
                <w:rFonts w:hAnsi="ＭＳ ゴシック"/>
                <w:sz w:val="21"/>
                <w:szCs w:val="21"/>
              </w:rPr>
            </w:pPr>
          </w:p>
          <w:p w14:paraId="66E6FDC2" w14:textId="77777777" w:rsidR="009251E8" w:rsidRDefault="009251E8" w:rsidP="00EF6EE9">
            <w:pPr>
              <w:pStyle w:val="aa"/>
              <w:wordWrap/>
              <w:spacing w:line="320" w:lineRule="exact"/>
              <w:ind w:left="212" w:hangingChars="100" w:hanging="212"/>
              <w:rPr>
                <w:rFonts w:hAnsi="ＭＳ ゴシック"/>
                <w:sz w:val="21"/>
                <w:szCs w:val="21"/>
              </w:rPr>
            </w:pPr>
          </w:p>
          <w:p w14:paraId="46A1EECB" w14:textId="77777777" w:rsidR="009251E8" w:rsidRDefault="009251E8" w:rsidP="00EF6EE9">
            <w:pPr>
              <w:pStyle w:val="aa"/>
              <w:wordWrap/>
              <w:spacing w:line="320" w:lineRule="exact"/>
              <w:ind w:left="212" w:hangingChars="100" w:hanging="212"/>
              <w:rPr>
                <w:rFonts w:hAnsi="ＭＳ ゴシック"/>
                <w:sz w:val="21"/>
                <w:szCs w:val="21"/>
              </w:rPr>
            </w:pPr>
          </w:p>
          <w:p w14:paraId="4D52AA20" w14:textId="77777777" w:rsidR="009251E8" w:rsidRDefault="009251E8" w:rsidP="00EF6EE9">
            <w:pPr>
              <w:pStyle w:val="aa"/>
              <w:wordWrap/>
              <w:spacing w:line="320" w:lineRule="exact"/>
              <w:ind w:left="212" w:hangingChars="100" w:hanging="212"/>
              <w:rPr>
                <w:rFonts w:hAnsi="ＭＳ ゴシック"/>
                <w:sz w:val="21"/>
                <w:szCs w:val="21"/>
              </w:rPr>
            </w:pPr>
          </w:p>
          <w:p w14:paraId="7755794B" w14:textId="77777777" w:rsidR="009251E8" w:rsidRDefault="009251E8" w:rsidP="00EF6EE9">
            <w:pPr>
              <w:pStyle w:val="aa"/>
              <w:wordWrap/>
              <w:spacing w:line="320" w:lineRule="exact"/>
              <w:ind w:left="212" w:hangingChars="100" w:hanging="212"/>
              <w:rPr>
                <w:rFonts w:hAnsi="ＭＳ ゴシック"/>
                <w:sz w:val="21"/>
                <w:szCs w:val="21"/>
              </w:rPr>
            </w:pPr>
          </w:p>
          <w:p w14:paraId="251B3320" w14:textId="77777777" w:rsidR="009251E8" w:rsidRDefault="009251E8" w:rsidP="00EF6EE9">
            <w:pPr>
              <w:pStyle w:val="aa"/>
              <w:wordWrap/>
              <w:spacing w:line="320" w:lineRule="exact"/>
              <w:ind w:left="212" w:hangingChars="100" w:hanging="212"/>
              <w:rPr>
                <w:rFonts w:hAnsi="ＭＳ ゴシック"/>
                <w:sz w:val="21"/>
                <w:szCs w:val="21"/>
              </w:rPr>
            </w:pPr>
          </w:p>
          <w:p w14:paraId="1F85164A" w14:textId="77777777" w:rsidR="009251E8" w:rsidRDefault="009251E8" w:rsidP="00EF6EE9">
            <w:pPr>
              <w:pStyle w:val="aa"/>
              <w:wordWrap/>
              <w:spacing w:line="320" w:lineRule="exact"/>
              <w:ind w:left="212" w:hangingChars="100" w:hanging="212"/>
              <w:rPr>
                <w:rFonts w:hAnsi="ＭＳ ゴシック"/>
                <w:sz w:val="21"/>
                <w:szCs w:val="21"/>
              </w:rPr>
            </w:pPr>
          </w:p>
          <w:p w14:paraId="4FB4C92F" w14:textId="77777777" w:rsidR="009251E8" w:rsidRDefault="009251E8" w:rsidP="00EF6EE9">
            <w:pPr>
              <w:pStyle w:val="aa"/>
              <w:wordWrap/>
              <w:spacing w:line="320" w:lineRule="exact"/>
              <w:ind w:left="212" w:hangingChars="100" w:hanging="212"/>
              <w:rPr>
                <w:rFonts w:hAnsi="ＭＳ ゴシック"/>
                <w:sz w:val="21"/>
                <w:szCs w:val="21"/>
              </w:rPr>
            </w:pPr>
          </w:p>
          <w:p w14:paraId="6596E1AB" w14:textId="77777777" w:rsidR="009251E8" w:rsidRDefault="009251E8" w:rsidP="00EF6EE9">
            <w:pPr>
              <w:pStyle w:val="aa"/>
              <w:wordWrap/>
              <w:spacing w:line="320" w:lineRule="exact"/>
              <w:ind w:left="212" w:hangingChars="100" w:hanging="212"/>
              <w:rPr>
                <w:rFonts w:hAnsi="ＭＳ ゴシック"/>
                <w:sz w:val="21"/>
                <w:szCs w:val="21"/>
              </w:rPr>
            </w:pPr>
          </w:p>
          <w:p w14:paraId="685C55E7" w14:textId="77777777" w:rsidR="009251E8" w:rsidRDefault="009251E8" w:rsidP="00EF6EE9">
            <w:pPr>
              <w:pStyle w:val="aa"/>
              <w:wordWrap/>
              <w:spacing w:line="320" w:lineRule="exact"/>
              <w:ind w:left="212" w:hangingChars="100" w:hanging="212"/>
              <w:rPr>
                <w:rFonts w:hAnsi="ＭＳ ゴシック"/>
                <w:sz w:val="21"/>
                <w:szCs w:val="21"/>
              </w:rPr>
            </w:pPr>
          </w:p>
          <w:p w14:paraId="395877A1" w14:textId="77777777" w:rsidR="009251E8" w:rsidRDefault="009251E8" w:rsidP="00EF6EE9">
            <w:pPr>
              <w:pStyle w:val="aa"/>
              <w:wordWrap/>
              <w:spacing w:line="320" w:lineRule="exact"/>
              <w:ind w:left="212" w:hangingChars="100" w:hanging="212"/>
              <w:rPr>
                <w:rFonts w:hAnsi="ＭＳ ゴシック"/>
                <w:sz w:val="21"/>
                <w:szCs w:val="21"/>
              </w:rPr>
            </w:pPr>
          </w:p>
          <w:p w14:paraId="11F226DF" w14:textId="77777777" w:rsidR="009251E8" w:rsidRDefault="009251E8" w:rsidP="00EF6EE9">
            <w:pPr>
              <w:pStyle w:val="aa"/>
              <w:wordWrap/>
              <w:spacing w:line="320" w:lineRule="exact"/>
              <w:ind w:left="212" w:hangingChars="100" w:hanging="212"/>
              <w:rPr>
                <w:rFonts w:hAnsi="ＭＳ ゴシック"/>
                <w:sz w:val="21"/>
                <w:szCs w:val="21"/>
              </w:rPr>
            </w:pPr>
          </w:p>
          <w:p w14:paraId="5D16E708" w14:textId="6B8A5138" w:rsidR="009251E8" w:rsidRPr="005C35E3" w:rsidRDefault="009251E8" w:rsidP="009251E8">
            <w:pPr>
              <w:pStyle w:val="aa"/>
              <w:wordWrap/>
              <w:spacing w:line="320" w:lineRule="exact"/>
              <w:rPr>
                <w:rFonts w:ascii="メイリオ" w:eastAsia="メイリオ" w:hAnsi="メイリオ"/>
                <w:sz w:val="21"/>
                <w:szCs w:val="21"/>
              </w:rPr>
            </w:pPr>
          </w:p>
        </w:tc>
        <w:tc>
          <w:tcPr>
            <w:tcW w:w="169" w:type="pct"/>
            <w:tcBorders>
              <w:top w:val="single" w:sz="4" w:space="0" w:color="auto"/>
              <w:bottom w:val="single" w:sz="4" w:space="0" w:color="auto"/>
            </w:tcBorders>
            <w:shd w:val="clear" w:color="auto" w:fill="auto"/>
            <w:vAlign w:val="center"/>
          </w:tcPr>
          <w:p w14:paraId="1F718A5B" w14:textId="57C092D3" w:rsidR="009251E8" w:rsidRPr="00062625" w:rsidRDefault="009251E8" w:rsidP="0012002D">
            <w:pPr>
              <w:pStyle w:val="aa"/>
              <w:wordWrap/>
              <w:spacing w:line="320" w:lineRule="exact"/>
              <w:ind w:left="315" w:hangingChars="130" w:hanging="315"/>
              <w:jc w:val="center"/>
              <w:rPr>
                <w:rFonts w:ascii="メイリオ" w:eastAsia="メイリオ" w:hAnsi="メイリオ"/>
                <w:color w:val="000000" w:themeColor="text1"/>
                <w:szCs w:val="24"/>
              </w:rPr>
            </w:pPr>
          </w:p>
        </w:tc>
        <w:tc>
          <w:tcPr>
            <w:tcW w:w="2026" w:type="pct"/>
            <w:tcBorders>
              <w:top w:val="single" w:sz="4" w:space="0" w:color="auto"/>
              <w:bottom w:val="single" w:sz="4" w:space="0" w:color="auto"/>
            </w:tcBorders>
            <w:shd w:val="clear" w:color="auto" w:fill="auto"/>
          </w:tcPr>
          <w:p w14:paraId="11CD9FB7" w14:textId="77777777" w:rsidR="009251E8" w:rsidRDefault="009251E8" w:rsidP="0012002D">
            <w:pPr>
              <w:pStyle w:val="aa"/>
              <w:wordWrap/>
              <w:spacing w:line="320" w:lineRule="exact"/>
              <w:rPr>
                <w:rFonts w:ascii="メイリオ" w:eastAsia="メイリオ" w:hAnsi="メイリオ"/>
                <w:szCs w:val="24"/>
              </w:rPr>
            </w:pPr>
          </w:p>
          <w:p w14:paraId="52AA126B" w14:textId="31C1D51C" w:rsidR="009251E8" w:rsidRPr="00257AC7" w:rsidRDefault="009251E8" w:rsidP="0012002D">
            <w:pPr>
              <w:pStyle w:val="aa"/>
              <w:wordWrap/>
              <w:spacing w:line="320" w:lineRule="exact"/>
              <w:ind w:leftChars="231" w:left="739" w:hangingChars="105" w:hanging="254"/>
              <w:rPr>
                <w:rFonts w:ascii="メイリオ" w:eastAsia="メイリオ" w:hAnsi="メイリオ"/>
                <w:color w:val="FF0000"/>
                <w:szCs w:val="24"/>
              </w:rPr>
            </w:pPr>
          </w:p>
        </w:tc>
      </w:tr>
    </w:tbl>
    <w:p w14:paraId="2B400FB9" w14:textId="31F00A81" w:rsidR="00D61DB0" w:rsidRPr="00D4719D" w:rsidRDefault="00D61DB0" w:rsidP="008907D6">
      <w:pPr>
        <w:spacing w:line="14" w:lineRule="exact"/>
        <w:rPr>
          <w:rFonts w:ascii="メイリオ" w:eastAsia="メイリオ" w:hAnsi="メイリオ"/>
          <w:sz w:val="24"/>
          <w:szCs w:val="24"/>
        </w:rPr>
      </w:pPr>
    </w:p>
    <w:sectPr w:rsidR="00D61DB0" w:rsidRPr="00D4719D" w:rsidSect="00646779">
      <w:headerReference w:type="default" r:id="rId9"/>
      <w:footerReference w:type="default" r:id="rId10"/>
      <w:headerReference w:type="first" r:id="rId11"/>
      <w:pgSz w:w="23808" w:h="16840" w:orient="landscape" w:code="8"/>
      <w:pgMar w:top="851" w:right="1418" w:bottom="567" w:left="1418" w:header="851"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B21C7" w14:textId="77777777" w:rsidR="005F6498" w:rsidRDefault="005F6498">
      <w:r>
        <w:separator/>
      </w:r>
    </w:p>
  </w:endnote>
  <w:endnote w:type="continuationSeparator" w:id="0">
    <w:p w14:paraId="068F5E6F" w14:textId="77777777" w:rsidR="005F6498" w:rsidRDefault="005F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Z@R89CE.tmp">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5429"/>
      <w:docPartObj>
        <w:docPartGallery w:val="Page Numbers (Bottom of Page)"/>
        <w:docPartUnique/>
      </w:docPartObj>
    </w:sdtPr>
    <w:sdtEndPr>
      <w:rPr>
        <w:rFonts w:ascii="メイリオ" w:eastAsia="メイリオ" w:hAnsi="メイリオ"/>
        <w:sz w:val="16"/>
      </w:rPr>
    </w:sdtEndPr>
    <w:sdtContent>
      <w:p w14:paraId="5B3F758E" w14:textId="53A7F634" w:rsidR="005F6498" w:rsidRPr="00126320" w:rsidRDefault="005F6498">
        <w:pPr>
          <w:pStyle w:val="a6"/>
          <w:jc w:val="center"/>
          <w:rPr>
            <w:rFonts w:ascii="メイリオ" w:eastAsia="メイリオ" w:hAnsi="メイリオ"/>
            <w:sz w:val="16"/>
          </w:rPr>
        </w:pPr>
        <w:r w:rsidRPr="00126320">
          <w:rPr>
            <w:rFonts w:ascii="メイリオ" w:eastAsia="メイリオ" w:hAnsi="メイリオ"/>
            <w:sz w:val="16"/>
          </w:rPr>
          <w:fldChar w:fldCharType="begin"/>
        </w:r>
        <w:r w:rsidRPr="00126320">
          <w:rPr>
            <w:rFonts w:ascii="メイリオ" w:eastAsia="メイリオ" w:hAnsi="メイリオ"/>
            <w:sz w:val="16"/>
          </w:rPr>
          <w:instrText>PAGE   \* MERGEFORMAT</w:instrText>
        </w:r>
        <w:r w:rsidRPr="00126320">
          <w:rPr>
            <w:rFonts w:ascii="メイリオ" w:eastAsia="メイリオ" w:hAnsi="メイリオ"/>
            <w:sz w:val="16"/>
          </w:rPr>
          <w:fldChar w:fldCharType="separate"/>
        </w:r>
        <w:r w:rsidR="00F0336D" w:rsidRPr="00F0336D">
          <w:rPr>
            <w:rFonts w:ascii="メイリオ" w:eastAsia="メイリオ" w:hAnsi="メイリオ"/>
            <w:noProof/>
            <w:sz w:val="16"/>
            <w:lang w:val="ja-JP"/>
          </w:rPr>
          <w:t>8</w:t>
        </w:r>
        <w:r w:rsidRPr="00126320">
          <w:rPr>
            <w:rFonts w:ascii="メイリオ" w:eastAsia="メイリオ" w:hAnsi="メイリオ"/>
            <w:sz w:val="16"/>
          </w:rPr>
          <w:fldChar w:fldCharType="end"/>
        </w:r>
      </w:p>
    </w:sdtContent>
  </w:sdt>
  <w:p w14:paraId="383ECB6B" w14:textId="77777777" w:rsidR="005F6498" w:rsidRDefault="005F64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F1A4" w14:textId="77777777" w:rsidR="005F6498" w:rsidRDefault="005F6498">
      <w:r>
        <w:separator/>
      </w:r>
    </w:p>
  </w:footnote>
  <w:footnote w:type="continuationSeparator" w:id="0">
    <w:p w14:paraId="1DE524BB" w14:textId="77777777" w:rsidR="005F6498" w:rsidRDefault="005F6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B24D" w14:textId="59FC7BB2" w:rsidR="005F6498" w:rsidRDefault="005F6498" w:rsidP="00144E62">
    <w:pPr>
      <w:pStyle w:val="a4"/>
      <w:jc w:val="center"/>
      <w:rPr>
        <w:rFonts w:ascii="メイリオ" w:eastAsia="メイリオ" w:hAnsi="メイリオ"/>
        <w:sz w:val="44"/>
      </w:rPr>
    </w:pPr>
  </w:p>
  <w:p w14:paraId="21D35CE0" w14:textId="77777777" w:rsidR="005F6498" w:rsidRPr="00144E62" w:rsidRDefault="005F649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266E" w14:textId="5BB26515" w:rsidR="005F6498" w:rsidRDefault="004663F8" w:rsidP="009B668B">
    <w:pPr>
      <w:pStyle w:val="a4"/>
      <w:jc w:val="center"/>
      <w:rPr>
        <w:rFonts w:ascii="メイリオ" w:eastAsia="メイリオ" w:hAnsi="メイリオ"/>
        <w:sz w:val="44"/>
      </w:rPr>
    </w:pPr>
    <w:r w:rsidRPr="004663F8">
      <w:rPr>
        <w:rFonts w:ascii="メイリオ" w:eastAsia="メイリオ" w:hAnsi="メイリオ" w:hint="eastAsia"/>
        <w:sz w:val="44"/>
      </w:rPr>
      <w:t>【</w:t>
    </w:r>
    <w:r w:rsidR="00EF6EE9">
      <w:rPr>
        <w:rFonts w:ascii="メイリオ" w:eastAsia="メイリオ" w:hAnsi="メイリオ" w:hint="eastAsia"/>
        <w:sz w:val="44"/>
      </w:rPr>
      <w:t>共通</w:t>
    </w:r>
    <w:r w:rsidRPr="004663F8">
      <w:rPr>
        <w:rFonts w:ascii="メイリオ" w:eastAsia="メイリオ" w:hAnsi="メイリオ" w:hint="eastAsia"/>
        <w:sz w:val="44"/>
      </w:rPr>
      <w:t>】</w:t>
    </w:r>
    <w:r w:rsidR="00EF6EE9">
      <w:rPr>
        <w:rFonts w:ascii="メイリオ" w:eastAsia="メイリオ" w:hAnsi="メイリオ" w:hint="eastAsia"/>
        <w:sz w:val="44"/>
      </w:rPr>
      <w:t>地震防災対策基準</w:t>
    </w:r>
    <w:r w:rsidR="005F6498">
      <w:rPr>
        <w:rFonts w:ascii="メイリオ" w:eastAsia="メイリオ" w:hAnsi="メイリオ" w:hint="eastAsia"/>
        <w:sz w:val="44"/>
      </w:rPr>
      <w:t xml:space="preserve">　</w:t>
    </w:r>
    <w:r w:rsidR="002979FD">
      <w:rPr>
        <w:rFonts w:ascii="メイリオ" w:eastAsia="メイリオ" w:hAnsi="メイリオ" w:hint="eastAsia"/>
        <w:sz w:val="44"/>
      </w:rPr>
      <w:t>作成要領（チェックマニュアル）</w:t>
    </w:r>
  </w:p>
  <w:p w14:paraId="75DBB54F" w14:textId="77777777" w:rsidR="005F6498" w:rsidRPr="00EF6EE9" w:rsidRDefault="005F649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A4D4DF6"/>
    <w:multiLevelType w:val="hybridMultilevel"/>
    <w:tmpl w:val="1810911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F3848"/>
    <w:multiLevelType w:val="hybridMultilevel"/>
    <w:tmpl w:val="6AF48BF2"/>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615393A"/>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1152975"/>
    <w:multiLevelType w:val="hybridMultilevel"/>
    <w:tmpl w:val="6DB426A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0" w15:restartNumberingAfterBreak="0">
    <w:nsid w:val="75162D12"/>
    <w:multiLevelType w:val="hybridMultilevel"/>
    <w:tmpl w:val="A52877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2"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920482219">
    <w:abstractNumId w:val="29"/>
  </w:num>
  <w:num w:numId="2" w16cid:durableId="1483503975">
    <w:abstractNumId w:val="3"/>
  </w:num>
  <w:num w:numId="3" w16cid:durableId="2034070546">
    <w:abstractNumId w:val="31"/>
  </w:num>
  <w:num w:numId="4" w16cid:durableId="1967663658">
    <w:abstractNumId w:val="21"/>
  </w:num>
  <w:num w:numId="5" w16cid:durableId="221913255">
    <w:abstractNumId w:val="26"/>
  </w:num>
  <w:num w:numId="6" w16cid:durableId="385642376">
    <w:abstractNumId w:val="11"/>
  </w:num>
  <w:num w:numId="7" w16cid:durableId="202910774">
    <w:abstractNumId w:val="0"/>
  </w:num>
  <w:num w:numId="8" w16cid:durableId="907114501">
    <w:abstractNumId w:val="5"/>
  </w:num>
  <w:num w:numId="9" w16cid:durableId="1131901351">
    <w:abstractNumId w:val="2"/>
  </w:num>
  <w:num w:numId="10" w16cid:durableId="1975479527">
    <w:abstractNumId w:val="13"/>
  </w:num>
  <w:num w:numId="11" w16cid:durableId="2028870650">
    <w:abstractNumId w:val="6"/>
  </w:num>
  <w:num w:numId="12" w16cid:durableId="948465273">
    <w:abstractNumId w:val="18"/>
  </w:num>
  <w:num w:numId="13" w16cid:durableId="203836270">
    <w:abstractNumId w:val="14"/>
  </w:num>
  <w:num w:numId="14" w16cid:durableId="2028559476">
    <w:abstractNumId w:val="25"/>
  </w:num>
  <w:num w:numId="15" w16cid:durableId="2134248833">
    <w:abstractNumId w:val="24"/>
  </w:num>
  <w:num w:numId="16" w16cid:durableId="115419305">
    <w:abstractNumId w:val="8"/>
  </w:num>
  <w:num w:numId="17" w16cid:durableId="840387342">
    <w:abstractNumId w:val="20"/>
  </w:num>
  <w:num w:numId="18" w16cid:durableId="1184319759">
    <w:abstractNumId w:val="28"/>
  </w:num>
  <w:num w:numId="19" w16cid:durableId="1877964124">
    <w:abstractNumId w:val="32"/>
  </w:num>
  <w:num w:numId="20" w16cid:durableId="252476431">
    <w:abstractNumId w:val="7"/>
  </w:num>
  <w:num w:numId="21" w16cid:durableId="2128156120">
    <w:abstractNumId w:val="15"/>
  </w:num>
  <w:num w:numId="22" w16cid:durableId="210312392">
    <w:abstractNumId w:val="22"/>
  </w:num>
  <w:num w:numId="23" w16cid:durableId="1867526424">
    <w:abstractNumId w:val="16"/>
  </w:num>
  <w:num w:numId="24" w16cid:durableId="1414551803">
    <w:abstractNumId w:val="9"/>
  </w:num>
  <w:num w:numId="25" w16cid:durableId="1371303745">
    <w:abstractNumId w:val="10"/>
  </w:num>
  <w:num w:numId="26" w16cid:durableId="596717931">
    <w:abstractNumId w:val="23"/>
  </w:num>
  <w:num w:numId="27" w16cid:durableId="557713063">
    <w:abstractNumId w:val="4"/>
  </w:num>
  <w:num w:numId="28" w16cid:durableId="1899003432">
    <w:abstractNumId w:val="33"/>
  </w:num>
  <w:num w:numId="29" w16cid:durableId="1222209188">
    <w:abstractNumId w:val="19"/>
  </w:num>
  <w:num w:numId="30" w16cid:durableId="964850525">
    <w:abstractNumId w:val="34"/>
  </w:num>
  <w:num w:numId="31" w16cid:durableId="1726221125">
    <w:abstractNumId w:val="27"/>
  </w:num>
  <w:num w:numId="32" w16cid:durableId="585529239">
    <w:abstractNumId w:val="12"/>
  </w:num>
  <w:num w:numId="33" w16cid:durableId="439909755">
    <w:abstractNumId w:val="1"/>
  </w:num>
  <w:num w:numId="34" w16cid:durableId="1225752283">
    <w:abstractNumId w:val="17"/>
  </w:num>
  <w:num w:numId="35" w16cid:durableId="1086540971">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41A"/>
    <w:rsid w:val="00002161"/>
    <w:rsid w:val="0000318D"/>
    <w:rsid w:val="00004E8B"/>
    <w:rsid w:val="00006831"/>
    <w:rsid w:val="00006B10"/>
    <w:rsid w:val="00012E2A"/>
    <w:rsid w:val="000173AA"/>
    <w:rsid w:val="0001791E"/>
    <w:rsid w:val="000214BE"/>
    <w:rsid w:val="00031B70"/>
    <w:rsid w:val="0003235A"/>
    <w:rsid w:val="00037538"/>
    <w:rsid w:val="00042E01"/>
    <w:rsid w:val="00042F7D"/>
    <w:rsid w:val="000448A6"/>
    <w:rsid w:val="00045EC5"/>
    <w:rsid w:val="00050A1D"/>
    <w:rsid w:val="00052B7C"/>
    <w:rsid w:val="000577C4"/>
    <w:rsid w:val="0006047E"/>
    <w:rsid w:val="00062625"/>
    <w:rsid w:val="00065B55"/>
    <w:rsid w:val="000679FF"/>
    <w:rsid w:val="00067C8C"/>
    <w:rsid w:val="0007184A"/>
    <w:rsid w:val="00072684"/>
    <w:rsid w:val="00075241"/>
    <w:rsid w:val="0008089B"/>
    <w:rsid w:val="000846BD"/>
    <w:rsid w:val="00084D17"/>
    <w:rsid w:val="000852E7"/>
    <w:rsid w:val="00090A9A"/>
    <w:rsid w:val="0009311B"/>
    <w:rsid w:val="000977E1"/>
    <w:rsid w:val="000A0131"/>
    <w:rsid w:val="000A192A"/>
    <w:rsid w:val="000B1909"/>
    <w:rsid w:val="000B40CA"/>
    <w:rsid w:val="000C4AE2"/>
    <w:rsid w:val="000C5082"/>
    <w:rsid w:val="000C5562"/>
    <w:rsid w:val="000C5B65"/>
    <w:rsid w:val="000C74B7"/>
    <w:rsid w:val="000D74EA"/>
    <w:rsid w:val="000E33B6"/>
    <w:rsid w:val="000E46AC"/>
    <w:rsid w:val="000F0A14"/>
    <w:rsid w:val="000F4687"/>
    <w:rsid w:val="000F5036"/>
    <w:rsid w:val="0010313D"/>
    <w:rsid w:val="00104AB3"/>
    <w:rsid w:val="001053B7"/>
    <w:rsid w:val="0010703F"/>
    <w:rsid w:val="001135C9"/>
    <w:rsid w:val="00114D2B"/>
    <w:rsid w:val="001152DE"/>
    <w:rsid w:val="00117F5A"/>
    <w:rsid w:val="0012002D"/>
    <w:rsid w:val="001261CB"/>
    <w:rsid w:val="00126320"/>
    <w:rsid w:val="001311B5"/>
    <w:rsid w:val="00134D82"/>
    <w:rsid w:val="00135F13"/>
    <w:rsid w:val="001403C9"/>
    <w:rsid w:val="00142B41"/>
    <w:rsid w:val="00144E62"/>
    <w:rsid w:val="001450B0"/>
    <w:rsid w:val="0014560B"/>
    <w:rsid w:val="00145DD1"/>
    <w:rsid w:val="00151C10"/>
    <w:rsid w:val="00152706"/>
    <w:rsid w:val="00156256"/>
    <w:rsid w:val="0016002F"/>
    <w:rsid w:val="001605C9"/>
    <w:rsid w:val="00166FBA"/>
    <w:rsid w:val="001733EB"/>
    <w:rsid w:val="0018019A"/>
    <w:rsid w:val="001827AF"/>
    <w:rsid w:val="00183AB6"/>
    <w:rsid w:val="00191260"/>
    <w:rsid w:val="00193669"/>
    <w:rsid w:val="001943DB"/>
    <w:rsid w:val="00194719"/>
    <w:rsid w:val="00194C7C"/>
    <w:rsid w:val="00195A2F"/>
    <w:rsid w:val="001A1048"/>
    <w:rsid w:val="001A3BBD"/>
    <w:rsid w:val="001A5AA3"/>
    <w:rsid w:val="001A7309"/>
    <w:rsid w:val="001A7D2A"/>
    <w:rsid w:val="001B131A"/>
    <w:rsid w:val="001B7831"/>
    <w:rsid w:val="001C15A6"/>
    <w:rsid w:val="001C6358"/>
    <w:rsid w:val="001C7CCD"/>
    <w:rsid w:val="001D2037"/>
    <w:rsid w:val="001D4096"/>
    <w:rsid w:val="001D58DC"/>
    <w:rsid w:val="001E02D7"/>
    <w:rsid w:val="001F25FA"/>
    <w:rsid w:val="001F70D4"/>
    <w:rsid w:val="0020087B"/>
    <w:rsid w:val="002013B1"/>
    <w:rsid w:val="00201C94"/>
    <w:rsid w:val="002059AD"/>
    <w:rsid w:val="00205BA6"/>
    <w:rsid w:val="00206619"/>
    <w:rsid w:val="00206A5D"/>
    <w:rsid w:val="00213A85"/>
    <w:rsid w:val="00214E4F"/>
    <w:rsid w:val="002168E5"/>
    <w:rsid w:val="00221FC3"/>
    <w:rsid w:val="002263B1"/>
    <w:rsid w:val="00231376"/>
    <w:rsid w:val="00231C90"/>
    <w:rsid w:val="00234877"/>
    <w:rsid w:val="00236324"/>
    <w:rsid w:val="00237730"/>
    <w:rsid w:val="002418E7"/>
    <w:rsid w:val="00252A63"/>
    <w:rsid w:val="00254982"/>
    <w:rsid w:val="00257975"/>
    <w:rsid w:val="00257AC7"/>
    <w:rsid w:val="002615BE"/>
    <w:rsid w:val="00262063"/>
    <w:rsid w:val="002637C0"/>
    <w:rsid w:val="00264FD2"/>
    <w:rsid w:val="002661EB"/>
    <w:rsid w:val="00275BEE"/>
    <w:rsid w:val="00277158"/>
    <w:rsid w:val="002772F4"/>
    <w:rsid w:val="0028110D"/>
    <w:rsid w:val="00281A67"/>
    <w:rsid w:val="00283759"/>
    <w:rsid w:val="002852C6"/>
    <w:rsid w:val="00285391"/>
    <w:rsid w:val="00286591"/>
    <w:rsid w:val="00286CBE"/>
    <w:rsid w:val="00290562"/>
    <w:rsid w:val="002905DD"/>
    <w:rsid w:val="00293A1F"/>
    <w:rsid w:val="002978A2"/>
    <w:rsid w:val="002979FD"/>
    <w:rsid w:val="002A5500"/>
    <w:rsid w:val="002B0034"/>
    <w:rsid w:val="002B1C40"/>
    <w:rsid w:val="002B48BB"/>
    <w:rsid w:val="002B766F"/>
    <w:rsid w:val="002D2185"/>
    <w:rsid w:val="002D2434"/>
    <w:rsid w:val="002D5994"/>
    <w:rsid w:val="002E1511"/>
    <w:rsid w:val="002E3866"/>
    <w:rsid w:val="002E422A"/>
    <w:rsid w:val="002E71C8"/>
    <w:rsid w:val="002E7883"/>
    <w:rsid w:val="002F230D"/>
    <w:rsid w:val="002F2AC1"/>
    <w:rsid w:val="002F5E59"/>
    <w:rsid w:val="002F62FD"/>
    <w:rsid w:val="003047F9"/>
    <w:rsid w:val="00305AB1"/>
    <w:rsid w:val="00306FF8"/>
    <w:rsid w:val="00310149"/>
    <w:rsid w:val="003101BD"/>
    <w:rsid w:val="00310572"/>
    <w:rsid w:val="00312340"/>
    <w:rsid w:val="00324CBB"/>
    <w:rsid w:val="00324E87"/>
    <w:rsid w:val="003266D0"/>
    <w:rsid w:val="00331FDB"/>
    <w:rsid w:val="00332865"/>
    <w:rsid w:val="0033505D"/>
    <w:rsid w:val="003359D2"/>
    <w:rsid w:val="00335E03"/>
    <w:rsid w:val="003370AD"/>
    <w:rsid w:val="00337EB7"/>
    <w:rsid w:val="00340C36"/>
    <w:rsid w:val="00340D57"/>
    <w:rsid w:val="00341716"/>
    <w:rsid w:val="00341C45"/>
    <w:rsid w:val="0034393D"/>
    <w:rsid w:val="00354502"/>
    <w:rsid w:val="00356CAE"/>
    <w:rsid w:val="00363C04"/>
    <w:rsid w:val="00365C2D"/>
    <w:rsid w:val="00373300"/>
    <w:rsid w:val="003739BA"/>
    <w:rsid w:val="003749AE"/>
    <w:rsid w:val="00380187"/>
    <w:rsid w:val="003848DC"/>
    <w:rsid w:val="00385F93"/>
    <w:rsid w:val="00386264"/>
    <w:rsid w:val="00386433"/>
    <w:rsid w:val="00386B77"/>
    <w:rsid w:val="0039098B"/>
    <w:rsid w:val="003A03B3"/>
    <w:rsid w:val="003A0E05"/>
    <w:rsid w:val="003A35CE"/>
    <w:rsid w:val="003B25DA"/>
    <w:rsid w:val="003B33B5"/>
    <w:rsid w:val="003B64A2"/>
    <w:rsid w:val="003C03A3"/>
    <w:rsid w:val="003C4594"/>
    <w:rsid w:val="003C47D3"/>
    <w:rsid w:val="003D275D"/>
    <w:rsid w:val="003E0557"/>
    <w:rsid w:val="003E0DA0"/>
    <w:rsid w:val="003E1357"/>
    <w:rsid w:val="003E23D1"/>
    <w:rsid w:val="003E74D8"/>
    <w:rsid w:val="003F21F1"/>
    <w:rsid w:val="003F6353"/>
    <w:rsid w:val="00406EE9"/>
    <w:rsid w:val="004132CD"/>
    <w:rsid w:val="00413667"/>
    <w:rsid w:val="00425770"/>
    <w:rsid w:val="0042624B"/>
    <w:rsid w:val="004372B3"/>
    <w:rsid w:val="00441F70"/>
    <w:rsid w:val="004427B2"/>
    <w:rsid w:val="00444E9E"/>
    <w:rsid w:val="00446921"/>
    <w:rsid w:val="00451A58"/>
    <w:rsid w:val="00456D40"/>
    <w:rsid w:val="00461F2F"/>
    <w:rsid w:val="004663F8"/>
    <w:rsid w:val="00466C93"/>
    <w:rsid w:val="0046728F"/>
    <w:rsid w:val="0047455A"/>
    <w:rsid w:val="00477064"/>
    <w:rsid w:val="0047722D"/>
    <w:rsid w:val="00482D10"/>
    <w:rsid w:val="004936C1"/>
    <w:rsid w:val="00497151"/>
    <w:rsid w:val="00497F30"/>
    <w:rsid w:val="004A4704"/>
    <w:rsid w:val="004A7E21"/>
    <w:rsid w:val="004B1196"/>
    <w:rsid w:val="004B4696"/>
    <w:rsid w:val="004B6840"/>
    <w:rsid w:val="004B73DF"/>
    <w:rsid w:val="004C0AB1"/>
    <w:rsid w:val="004C1C00"/>
    <w:rsid w:val="004C38B3"/>
    <w:rsid w:val="004C45A9"/>
    <w:rsid w:val="004C5BA9"/>
    <w:rsid w:val="004C6601"/>
    <w:rsid w:val="004C7E83"/>
    <w:rsid w:val="004D099F"/>
    <w:rsid w:val="004D0EBF"/>
    <w:rsid w:val="004D4B67"/>
    <w:rsid w:val="004D7D65"/>
    <w:rsid w:val="004E0442"/>
    <w:rsid w:val="004E27F0"/>
    <w:rsid w:val="004E65A9"/>
    <w:rsid w:val="004E6EBF"/>
    <w:rsid w:val="004F28A5"/>
    <w:rsid w:val="004F3140"/>
    <w:rsid w:val="004F51A2"/>
    <w:rsid w:val="004F7E74"/>
    <w:rsid w:val="00506C7F"/>
    <w:rsid w:val="00507F31"/>
    <w:rsid w:val="0051081A"/>
    <w:rsid w:val="00513185"/>
    <w:rsid w:val="00513396"/>
    <w:rsid w:val="00514D76"/>
    <w:rsid w:val="00515083"/>
    <w:rsid w:val="00516981"/>
    <w:rsid w:val="00526499"/>
    <w:rsid w:val="005300F3"/>
    <w:rsid w:val="0053273C"/>
    <w:rsid w:val="00535388"/>
    <w:rsid w:val="005407F3"/>
    <w:rsid w:val="00541161"/>
    <w:rsid w:val="0054490C"/>
    <w:rsid w:val="00546889"/>
    <w:rsid w:val="005473BD"/>
    <w:rsid w:val="0055020C"/>
    <w:rsid w:val="005508A3"/>
    <w:rsid w:val="00556015"/>
    <w:rsid w:val="0055701C"/>
    <w:rsid w:val="00562511"/>
    <w:rsid w:val="00562DF1"/>
    <w:rsid w:val="00563325"/>
    <w:rsid w:val="00564006"/>
    <w:rsid w:val="00565663"/>
    <w:rsid w:val="005656E8"/>
    <w:rsid w:val="00565F45"/>
    <w:rsid w:val="005677E2"/>
    <w:rsid w:val="00573164"/>
    <w:rsid w:val="0057495C"/>
    <w:rsid w:val="00574CEE"/>
    <w:rsid w:val="00576979"/>
    <w:rsid w:val="005769AA"/>
    <w:rsid w:val="005774FD"/>
    <w:rsid w:val="005804E4"/>
    <w:rsid w:val="00584ED6"/>
    <w:rsid w:val="0058743D"/>
    <w:rsid w:val="00590AA4"/>
    <w:rsid w:val="00593AD9"/>
    <w:rsid w:val="005A0472"/>
    <w:rsid w:val="005A1D6A"/>
    <w:rsid w:val="005A60C4"/>
    <w:rsid w:val="005A60FB"/>
    <w:rsid w:val="005A6B98"/>
    <w:rsid w:val="005B0780"/>
    <w:rsid w:val="005B0A2C"/>
    <w:rsid w:val="005B6BE4"/>
    <w:rsid w:val="005B7B66"/>
    <w:rsid w:val="005C1CC7"/>
    <w:rsid w:val="005C35E3"/>
    <w:rsid w:val="005C5428"/>
    <w:rsid w:val="005E1A92"/>
    <w:rsid w:val="005E2654"/>
    <w:rsid w:val="005E5E0E"/>
    <w:rsid w:val="005F3B01"/>
    <w:rsid w:val="005F6498"/>
    <w:rsid w:val="006000DB"/>
    <w:rsid w:val="00600DBE"/>
    <w:rsid w:val="00600EB0"/>
    <w:rsid w:val="0060342E"/>
    <w:rsid w:val="00612368"/>
    <w:rsid w:val="0061246B"/>
    <w:rsid w:val="00616AFE"/>
    <w:rsid w:val="00617C38"/>
    <w:rsid w:val="00617C80"/>
    <w:rsid w:val="0062100B"/>
    <w:rsid w:val="0062307F"/>
    <w:rsid w:val="00623D1B"/>
    <w:rsid w:val="0062420F"/>
    <w:rsid w:val="006270F0"/>
    <w:rsid w:val="006308A2"/>
    <w:rsid w:val="00631DA1"/>
    <w:rsid w:val="006339D8"/>
    <w:rsid w:val="00635076"/>
    <w:rsid w:val="0063766A"/>
    <w:rsid w:val="00637CF1"/>
    <w:rsid w:val="00641A27"/>
    <w:rsid w:val="00641E9F"/>
    <w:rsid w:val="00643D82"/>
    <w:rsid w:val="00646779"/>
    <w:rsid w:val="00646F74"/>
    <w:rsid w:val="00647470"/>
    <w:rsid w:val="00650C0F"/>
    <w:rsid w:val="00651E65"/>
    <w:rsid w:val="006553A4"/>
    <w:rsid w:val="006554C3"/>
    <w:rsid w:val="00655722"/>
    <w:rsid w:val="00656AC4"/>
    <w:rsid w:val="006616AD"/>
    <w:rsid w:val="0067119D"/>
    <w:rsid w:val="006724A1"/>
    <w:rsid w:val="0067254B"/>
    <w:rsid w:val="0067370D"/>
    <w:rsid w:val="00675E1A"/>
    <w:rsid w:val="0067720A"/>
    <w:rsid w:val="00682723"/>
    <w:rsid w:val="00683A8C"/>
    <w:rsid w:val="006863B1"/>
    <w:rsid w:val="006864AC"/>
    <w:rsid w:val="00687CB2"/>
    <w:rsid w:val="00690584"/>
    <w:rsid w:val="00691243"/>
    <w:rsid w:val="006932AD"/>
    <w:rsid w:val="006949FA"/>
    <w:rsid w:val="0069640F"/>
    <w:rsid w:val="006A0532"/>
    <w:rsid w:val="006A5142"/>
    <w:rsid w:val="006A7CC9"/>
    <w:rsid w:val="006B072F"/>
    <w:rsid w:val="006B38B0"/>
    <w:rsid w:val="006B4B65"/>
    <w:rsid w:val="006B59A0"/>
    <w:rsid w:val="006C085A"/>
    <w:rsid w:val="006C3B1D"/>
    <w:rsid w:val="006C61E9"/>
    <w:rsid w:val="006C620F"/>
    <w:rsid w:val="006D497A"/>
    <w:rsid w:val="006D5906"/>
    <w:rsid w:val="006E0C98"/>
    <w:rsid w:val="006E0FED"/>
    <w:rsid w:val="006E101F"/>
    <w:rsid w:val="006E1479"/>
    <w:rsid w:val="006E26EE"/>
    <w:rsid w:val="006E36FB"/>
    <w:rsid w:val="006E471D"/>
    <w:rsid w:val="006F325C"/>
    <w:rsid w:val="006F6301"/>
    <w:rsid w:val="00700273"/>
    <w:rsid w:val="00700407"/>
    <w:rsid w:val="00703541"/>
    <w:rsid w:val="007052F3"/>
    <w:rsid w:val="007076EC"/>
    <w:rsid w:val="007102EB"/>
    <w:rsid w:val="007105CB"/>
    <w:rsid w:val="0071430D"/>
    <w:rsid w:val="00715825"/>
    <w:rsid w:val="00716E01"/>
    <w:rsid w:val="00720AD2"/>
    <w:rsid w:val="007258B5"/>
    <w:rsid w:val="00725E08"/>
    <w:rsid w:val="00732B96"/>
    <w:rsid w:val="0073557F"/>
    <w:rsid w:val="00744345"/>
    <w:rsid w:val="00744590"/>
    <w:rsid w:val="00750F85"/>
    <w:rsid w:val="00751447"/>
    <w:rsid w:val="00751DB9"/>
    <w:rsid w:val="00752E51"/>
    <w:rsid w:val="00757533"/>
    <w:rsid w:val="00761CCC"/>
    <w:rsid w:val="00762D72"/>
    <w:rsid w:val="00763D93"/>
    <w:rsid w:val="00764E9C"/>
    <w:rsid w:val="0076582D"/>
    <w:rsid w:val="00765F1B"/>
    <w:rsid w:val="00767158"/>
    <w:rsid w:val="0077212B"/>
    <w:rsid w:val="00773ABA"/>
    <w:rsid w:val="00773D99"/>
    <w:rsid w:val="007748FD"/>
    <w:rsid w:val="00775ACC"/>
    <w:rsid w:val="00776CA3"/>
    <w:rsid w:val="00783324"/>
    <w:rsid w:val="00783DDC"/>
    <w:rsid w:val="007850A5"/>
    <w:rsid w:val="00785330"/>
    <w:rsid w:val="0079536A"/>
    <w:rsid w:val="00796F8B"/>
    <w:rsid w:val="007A380A"/>
    <w:rsid w:val="007A39F2"/>
    <w:rsid w:val="007A5F98"/>
    <w:rsid w:val="007A638E"/>
    <w:rsid w:val="007A6909"/>
    <w:rsid w:val="007A7A43"/>
    <w:rsid w:val="007B0F56"/>
    <w:rsid w:val="007B2938"/>
    <w:rsid w:val="007B3857"/>
    <w:rsid w:val="007B4F5E"/>
    <w:rsid w:val="007B5C90"/>
    <w:rsid w:val="007C2749"/>
    <w:rsid w:val="007C5564"/>
    <w:rsid w:val="007C62ED"/>
    <w:rsid w:val="007C70C1"/>
    <w:rsid w:val="007D026E"/>
    <w:rsid w:val="007D04CE"/>
    <w:rsid w:val="007D12BC"/>
    <w:rsid w:val="007D64C1"/>
    <w:rsid w:val="007D7531"/>
    <w:rsid w:val="007D781F"/>
    <w:rsid w:val="007E27C3"/>
    <w:rsid w:val="007E3E40"/>
    <w:rsid w:val="007E5CDC"/>
    <w:rsid w:val="007E5EB2"/>
    <w:rsid w:val="007E6021"/>
    <w:rsid w:val="007F018C"/>
    <w:rsid w:val="007F0819"/>
    <w:rsid w:val="007F34A7"/>
    <w:rsid w:val="007F44EE"/>
    <w:rsid w:val="007F5DA7"/>
    <w:rsid w:val="00800121"/>
    <w:rsid w:val="00802187"/>
    <w:rsid w:val="008030F6"/>
    <w:rsid w:val="00803F11"/>
    <w:rsid w:val="008046CC"/>
    <w:rsid w:val="00806665"/>
    <w:rsid w:val="00807519"/>
    <w:rsid w:val="008101B8"/>
    <w:rsid w:val="008176AD"/>
    <w:rsid w:val="0082079E"/>
    <w:rsid w:val="0083205D"/>
    <w:rsid w:val="00832508"/>
    <w:rsid w:val="00833E48"/>
    <w:rsid w:val="00836033"/>
    <w:rsid w:val="008431E5"/>
    <w:rsid w:val="00844B86"/>
    <w:rsid w:val="00845ECF"/>
    <w:rsid w:val="00855BB3"/>
    <w:rsid w:val="00862A4C"/>
    <w:rsid w:val="008733BD"/>
    <w:rsid w:val="0087412A"/>
    <w:rsid w:val="008804EB"/>
    <w:rsid w:val="0088068D"/>
    <w:rsid w:val="008829C0"/>
    <w:rsid w:val="008869BC"/>
    <w:rsid w:val="008907D6"/>
    <w:rsid w:val="00891FD7"/>
    <w:rsid w:val="0089789A"/>
    <w:rsid w:val="00897B20"/>
    <w:rsid w:val="008A1094"/>
    <w:rsid w:val="008A2D51"/>
    <w:rsid w:val="008A3D48"/>
    <w:rsid w:val="008A5010"/>
    <w:rsid w:val="008A6218"/>
    <w:rsid w:val="008B16EE"/>
    <w:rsid w:val="008B1AA9"/>
    <w:rsid w:val="008B4C07"/>
    <w:rsid w:val="008B51E0"/>
    <w:rsid w:val="008C0931"/>
    <w:rsid w:val="008D0344"/>
    <w:rsid w:val="008D4F1D"/>
    <w:rsid w:val="008D5768"/>
    <w:rsid w:val="008D66A2"/>
    <w:rsid w:val="008D7FC0"/>
    <w:rsid w:val="008E27FC"/>
    <w:rsid w:val="008E34A8"/>
    <w:rsid w:val="008E67A7"/>
    <w:rsid w:val="008E6CF5"/>
    <w:rsid w:val="008F16A1"/>
    <w:rsid w:val="008F6382"/>
    <w:rsid w:val="00901A28"/>
    <w:rsid w:val="009034C7"/>
    <w:rsid w:val="009069D7"/>
    <w:rsid w:val="00910C4E"/>
    <w:rsid w:val="00912E73"/>
    <w:rsid w:val="00913F1D"/>
    <w:rsid w:val="009232EC"/>
    <w:rsid w:val="00923863"/>
    <w:rsid w:val="009251E8"/>
    <w:rsid w:val="009278C2"/>
    <w:rsid w:val="00927DBD"/>
    <w:rsid w:val="00932686"/>
    <w:rsid w:val="00937C71"/>
    <w:rsid w:val="00940294"/>
    <w:rsid w:val="00941A1E"/>
    <w:rsid w:val="00943FD1"/>
    <w:rsid w:val="0094430A"/>
    <w:rsid w:val="009477F2"/>
    <w:rsid w:val="00947CD2"/>
    <w:rsid w:val="00953714"/>
    <w:rsid w:val="00960A1D"/>
    <w:rsid w:val="00960D44"/>
    <w:rsid w:val="009614F1"/>
    <w:rsid w:val="00961CF4"/>
    <w:rsid w:val="00962CAF"/>
    <w:rsid w:val="0096763A"/>
    <w:rsid w:val="009705C5"/>
    <w:rsid w:val="009717A6"/>
    <w:rsid w:val="0097192E"/>
    <w:rsid w:val="009759AE"/>
    <w:rsid w:val="00982B0C"/>
    <w:rsid w:val="009858FA"/>
    <w:rsid w:val="00987501"/>
    <w:rsid w:val="00987734"/>
    <w:rsid w:val="00990145"/>
    <w:rsid w:val="009901A9"/>
    <w:rsid w:val="00991596"/>
    <w:rsid w:val="00991B83"/>
    <w:rsid w:val="0099571F"/>
    <w:rsid w:val="009A02FB"/>
    <w:rsid w:val="009A1733"/>
    <w:rsid w:val="009A1FF4"/>
    <w:rsid w:val="009A6958"/>
    <w:rsid w:val="009A6CF9"/>
    <w:rsid w:val="009B299F"/>
    <w:rsid w:val="009B668B"/>
    <w:rsid w:val="009B678F"/>
    <w:rsid w:val="009B7021"/>
    <w:rsid w:val="009C01C6"/>
    <w:rsid w:val="009C0C6E"/>
    <w:rsid w:val="009C3036"/>
    <w:rsid w:val="009C62A1"/>
    <w:rsid w:val="009C65A5"/>
    <w:rsid w:val="009C7EBC"/>
    <w:rsid w:val="009D1465"/>
    <w:rsid w:val="009D64C3"/>
    <w:rsid w:val="009D70B9"/>
    <w:rsid w:val="009E1D6C"/>
    <w:rsid w:val="009E22B2"/>
    <w:rsid w:val="009E548C"/>
    <w:rsid w:val="009F0D69"/>
    <w:rsid w:val="009F6EF4"/>
    <w:rsid w:val="00A00B80"/>
    <w:rsid w:val="00A06404"/>
    <w:rsid w:val="00A07F8E"/>
    <w:rsid w:val="00A12450"/>
    <w:rsid w:val="00A147A2"/>
    <w:rsid w:val="00A15D80"/>
    <w:rsid w:val="00A16AE6"/>
    <w:rsid w:val="00A2173E"/>
    <w:rsid w:val="00A21A38"/>
    <w:rsid w:val="00A265CA"/>
    <w:rsid w:val="00A325DA"/>
    <w:rsid w:val="00A4091E"/>
    <w:rsid w:val="00A4441E"/>
    <w:rsid w:val="00A454F6"/>
    <w:rsid w:val="00A467AD"/>
    <w:rsid w:val="00A50705"/>
    <w:rsid w:val="00A5088A"/>
    <w:rsid w:val="00A54F26"/>
    <w:rsid w:val="00A600CF"/>
    <w:rsid w:val="00A61DC2"/>
    <w:rsid w:val="00A66BEC"/>
    <w:rsid w:val="00A70665"/>
    <w:rsid w:val="00A7335E"/>
    <w:rsid w:val="00A755EE"/>
    <w:rsid w:val="00A77554"/>
    <w:rsid w:val="00A80ECD"/>
    <w:rsid w:val="00A8241B"/>
    <w:rsid w:val="00A824FD"/>
    <w:rsid w:val="00A838C6"/>
    <w:rsid w:val="00A83C22"/>
    <w:rsid w:val="00A9298B"/>
    <w:rsid w:val="00A9503B"/>
    <w:rsid w:val="00A9660C"/>
    <w:rsid w:val="00AA17B6"/>
    <w:rsid w:val="00AA3524"/>
    <w:rsid w:val="00AA480F"/>
    <w:rsid w:val="00AA48F0"/>
    <w:rsid w:val="00AA6777"/>
    <w:rsid w:val="00AA7875"/>
    <w:rsid w:val="00AB0C2D"/>
    <w:rsid w:val="00AB1809"/>
    <w:rsid w:val="00AB3781"/>
    <w:rsid w:val="00AC1F0B"/>
    <w:rsid w:val="00AC4927"/>
    <w:rsid w:val="00AD0131"/>
    <w:rsid w:val="00AD2C5D"/>
    <w:rsid w:val="00AD3664"/>
    <w:rsid w:val="00AD73EC"/>
    <w:rsid w:val="00AE43BA"/>
    <w:rsid w:val="00AE615A"/>
    <w:rsid w:val="00AE7416"/>
    <w:rsid w:val="00AF0870"/>
    <w:rsid w:val="00AF1BC8"/>
    <w:rsid w:val="00AF2277"/>
    <w:rsid w:val="00AF55EA"/>
    <w:rsid w:val="00AF6568"/>
    <w:rsid w:val="00B007B8"/>
    <w:rsid w:val="00B013A7"/>
    <w:rsid w:val="00B0797B"/>
    <w:rsid w:val="00B1036C"/>
    <w:rsid w:val="00B13CA7"/>
    <w:rsid w:val="00B14C2F"/>
    <w:rsid w:val="00B23FA0"/>
    <w:rsid w:val="00B25EA9"/>
    <w:rsid w:val="00B2631B"/>
    <w:rsid w:val="00B3248E"/>
    <w:rsid w:val="00B32CD6"/>
    <w:rsid w:val="00B334AE"/>
    <w:rsid w:val="00B36B19"/>
    <w:rsid w:val="00B40495"/>
    <w:rsid w:val="00B40E0B"/>
    <w:rsid w:val="00B40E42"/>
    <w:rsid w:val="00B412F7"/>
    <w:rsid w:val="00B41A19"/>
    <w:rsid w:val="00B42FFF"/>
    <w:rsid w:val="00B45FEB"/>
    <w:rsid w:val="00B6152A"/>
    <w:rsid w:val="00B63260"/>
    <w:rsid w:val="00B7077E"/>
    <w:rsid w:val="00B736F4"/>
    <w:rsid w:val="00B75CD1"/>
    <w:rsid w:val="00B83727"/>
    <w:rsid w:val="00B845A7"/>
    <w:rsid w:val="00B8572C"/>
    <w:rsid w:val="00B860B3"/>
    <w:rsid w:val="00B86C30"/>
    <w:rsid w:val="00B919EF"/>
    <w:rsid w:val="00B956FE"/>
    <w:rsid w:val="00BA087F"/>
    <w:rsid w:val="00BA464E"/>
    <w:rsid w:val="00BB5CD1"/>
    <w:rsid w:val="00BB6043"/>
    <w:rsid w:val="00BC100C"/>
    <w:rsid w:val="00BD01CA"/>
    <w:rsid w:val="00BD1A06"/>
    <w:rsid w:val="00BD291E"/>
    <w:rsid w:val="00BD29D1"/>
    <w:rsid w:val="00BD4E70"/>
    <w:rsid w:val="00BD56A3"/>
    <w:rsid w:val="00BD744E"/>
    <w:rsid w:val="00BD7DAC"/>
    <w:rsid w:val="00BE0024"/>
    <w:rsid w:val="00BE2CF1"/>
    <w:rsid w:val="00BE2D21"/>
    <w:rsid w:val="00BE38A2"/>
    <w:rsid w:val="00BE4D51"/>
    <w:rsid w:val="00BE6983"/>
    <w:rsid w:val="00BF3703"/>
    <w:rsid w:val="00BF5833"/>
    <w:rsid w:val="00C00FF9"/>
    <w:rsid w:val="00C02821"/>
    <w:rsid w:val="00C065AF"/>
    <w:rsid w:val="00C12714"/>
    <w:rsid w:val="00C12A30"/>
    <w:rsid w:val="00C132FD"/>
    <w:rsid w:val="00C1619C"/>
    <w:rsid w:val="00C20172"/>
    <w:rsid w:val="00C201AC"/>
    <w:rsid w:val="00C21BE5"/>
    <w:rsid w:val="00C21CE1"/>
    <w:rsid w:val="00C24AD6"/>
    <w:rsid w:val="00C2679E"/>
    <w:rsid w:val="00C30F31"/>
    <w:rsid w:val="00C35968"/>
    <w:rsid w:val="00C35DBE"/>
    <w:rsid w:val="00C36EA7"/>
    <w:rsid w:val="00C41203"/>
    <w:rsid w:val="00C45CEE"/>
    <w:rsid w:val="00C473C7"/>
    <w:rsid w:val="00C5051A"/>
    <w:rsid w:val="00C54AEF"/>
    <w:rsid w:val="00C562F4"/>
    <w:rsid w:val="00C63C04"/>
    <w:rsid w:val="00C74035"/>
    <w:rsid w:val="00C756E2"/>
    <w:rsid w:val="00C76D4A"/>
    <w:rsid w:val="00C771D5"/>
    <w:rsid w:val="00C803A2"/>
    <w:rsid w:val="00C81A87"/>
    <w:rsid w:val="00C83781"/>
    <w:rsid w:val="00C86EB3"/>
    <w:rsid w:val="00C922D2"/>
    <w:rsid w:val="00C92A24"/>
    <w:rsid w:val="00C92AC3"/>
    <w:rsid w:val="00C946A1"/>
    <w:rsid w:val="00C956C4"/>
    <w:rsid w:val="00CA00ED"/>
    <w:rsid w:val="00CA61F9"/>
    <w:rsid w:val="00CB1457"/>
    <w:rsid w:val="00CB5013"/>
    <w:rsid w:val="00CB7B68"/>
    <w:rsid w:val="00CC2DC1"/>
    <w:rsid w:val="00CC3C43"/>
    <w:rsid w:val="00CC6031"/>
    <w:rsid w:val="00CC64E0"/>
    <w:rsid w:val="00CD0561"/>
    <w:rsid w:val="00CD05D2"/>
    <w:rsid w:val="00CD5734"/>
    <w:rsid w:val="00CD7449"/>
    <w:rsid w:val="00CE06C6"/>
    <w:rsid w:val="00CE4FFD"/>
    <w:rsid w:val="00CE7006"/>
    <w:rsid w:val="00CF100C"/>
    <w:rsid w:val="00CF4185"/>
    <w:rsid w:val="00CF5ECC"/>
    <w:rsid w:val="00CF77EE"/>
    <w:rsid w:val="00D06125"/>
    <w:rsid w:val="00D061A7"/>
    <w:rsid w:val="00D152A3"/>
    <w:rsid w:val="00D24ED6"/>
    <w:rsid w:val="00D314A8"/>
    <w:rsid w:val="00D31F4A"/>
    <w:rsid w:val="00D326F6"/>
    <w:rsid w:val="00D34E0F"/>
    <w:rsid w:val="00D41BAF"/>
    <w:rsid w:val="00D4266F"/>
    <w:rsid w:val="00D45BFF"/>
    <w:rsid w:val="00D4719D"/>
    <w:rsid w:val="00D50FA3"/>
    <w:rsid w:val="00D55D2B"/>
    <w:rsid w:val="00D57559"/>
    <w:rsid w:val="00D61DB0"/>
    <w:rsid w:val="00D629A1"/>
    <w:rsid w:val="00D711AA"/>
    <w:rsid w:val="00D73EEB"/>
    <w:rsid w:val="00D74E4D"/>
    <w:rsid w:val="00D74FB7"/>
    <w:rsid w:val="00D81EA2"/>
    <w:rsid w:val="00D823C4"/>
    <w:rsid w:val="00D82B4E"/>
    <w:rsid w:val="00D874CA"/>
    <w:rsid w:val="00D87F31"/>
    <w:rsid w:val="00D905B1"/>
    <w:rsid w:val="00D91C42"/>
    <w:rsid w:val="00D94B0A"/>
    <w:rsid w:val="00D95D3A"/>
    <w:rsid w:val="00D971D9"/>
    <w:rsid w:val="00DA2009"/>
    <w:rsid w:val="00DA5641"/>
    <w:rsid w:val="00DA654D"/>
    <w:rsid w:val="00DA7A66"/>
    <w:rsid w:val="00DB233B"/>
    <w:rsid w:val="00DD0C6A"/>
    <w:rsid w:val="00DD104C"/>
    <w:rsid w:val="00DD3C7B"/>
    <w:rsid w:val="00DE17C1"/>
    <w:rsid w:val="00DE3DC4"/>
    <w:rsid w:val="00DE5F74"/>
    <w:rsid w:val="00DF1ADB"/>
    <w:rsid w:val="00DF1FCA"/>
    <w:rsid w:val="00DF2D48"/>
    <w:rsid w:val="00DF2F59"/>
    <w:rsid w:val="00DF67E7"/>
    <w:rsid w:val="00E0286B"/>
    <w:rsid w:val="00E03CC0"/>
    <w:rsid w:val="00E03D75"/>
    <w:rsid w:val="00E0726C"/>
    <w:rsid w:val="00E075E9"/>
    <w:rsid w:val="00E10C28"/>
    <w:rsid w:val="00E12FE8"/>
    <w:rsid w:val="00E14C4F"/>
    <w:rsid w:val="00E20363"/>
    <w:rsid w:val="00E247D4"/>
    <w:rsid w:val="00E254B6"/>
    <w:rsid w:val="00E30B05"/>
    <w:rsid w:val="00E36D2B"/>
    <w:rsid w:val="00E405B2"/>
    <w:rsid w:val="00E45AA7"/>
    <w:rsid w:val="00E45ADB"/>
    <w:rsid w:val="00E47299"/>
    <w:rsid w:val="00E50935"/>
    <w:rsid w:val="00E51CA7"/>
    <w:rsid w:val="00E531F5"/>
    <w:rsid w:val="00E55724"/>
    <w:rsid w:val="00E57D64"/>
    <w:rsid w:val="00E60735"/>
    <w:rsid w:val="00E60B56"/>
    <w:rsid w:val="00E673D7"/>
    <w:rsid w:val="00E7171A"/>
    <w:rsid w:val="00E725CF"/>
    <w:rsid w:val="00E72D68"/>
    <w:rsid w:val="00E82E09"/>
    <w:rsid w:val="00E834DF"/>
    <w:rsid w:val="00E8391C"/>
    <w:rsid w:val="00E83DFA"/>
    <w:rsid w:val="00E8437F"/>
    <w:rsid w:val="00E86D60"/>
    <w:rsid w:val="00E87A01"/>
    <w:rsid w:val="00E87BE5"/>
    <w:rsid w:val="00E913BE"/>
    <w:rsid w:val="00E936FC"/>
    <w:rsid w:val="00EA44FD"/>
    <w:rsid w:val="00EB2D7F"/>
    <w:rsid w:val="00EB5A4E"/>
    <w:rsid w:val="00EB5A88"/>
    <w:rsid w:val="00EB741F"/>
    <w:rsid w:val="00EB753A"/>
    <w:rsid w:val="00EC0836"/>
    <w:rsid w:val="00EC2740"/>
    <w:rsid w:val="00EC2A8E"/>
    <w:rsid w:val="00EC3F51"/>
    <w:rsid w:val="00EC54E7"/>
    <w:rsid w:val="00EC5558"/>
    <w:rsid w:val="00EC6291"/>
    <w:rsid w:val="00EC6777"/>
    <w:rsid w:val="00EC67B3"/>
    <w:rsid w:val="00ED1E0C"/>
    <w:rsid w:val="00ED3B84"/>
    <w:rsid w:val="00ED4A90"/>
    <w:rsid w:val="00EE4663"/>
    <w:rsid w:val="00EE6DE8"/>
    <w:rsid w:val="00EF1656"/>
    <w:rsid w:val="00EF34EA"/>
    <w:rsid w:val="00EF4169"/>
    <w:rsid w:val="00EF441D"/>
    <w:rsid w:val="00EF44A9"/>
    <w:rsid w:val="00EF646F"/>
    <w:rsid w:val="00EF6A46"/>
    <w:rsid w:val="00EF6EE9"/>
    <w:rsid w:val="00F01C09"/>
    <w:rsid w:val="00F0323F"/>
    <w:rsid w:val="00F0336D"/>
    <w:rsid w:val="00F0744F"/>
    <w:rsid w:val="00F115D1"/>
    <w:rsid w:val="00F13321"/>
    <w:rsid w:val="00F13FD2"/>
    <w:rsid w:val="00F2168D"/>
    <w:rsid w:val="00F2638F"/>
    <w:rsid w:val="00F267B8"/>
    <w:rsid w:val="00F31DA0"/>
    <w:rsid w:val="00F3215C"/>
    <w:rsid w:val="00F34E60"/>
    <w:rsid w:val="00F4190B"/>
    <w:rsid w:val="00F421DA"/>
    <w:rsid w:val="00F51533"/>
    <w:rsid w:val="00F5271D"/>
    <w:rsid w:val="00F53712"/>
    <w:rsid w:val="00F570FD"/>
    <w:rsid w:val="00F5786A"/>
    <w:rsid w:val="00F601E5"/>
    <w:rsid w:val="00F6194A"/>
    <w:rsid w:val="00F625B5"/>
    <w:rsid w:val="00F6287E"/>
    <w:rsid w:val="00F64325"/>
    <w:rsid w:val="00F66241"/>
    <w:rsid w:val="00F662D5"/>
    <w:rsid w:val="00F7443A"/>
    <w:rsid w:val="00F84EA8"/>
    <w:rsid w:val="00F858BA"/>
    <w:rsid w:val="00F87BE1"/>
    <w:rsid w:val="00F924AD"/>
    <w:rsid w:val="00FA1F25"/>
    <w:rsid w:val="00FA2867"/>
    <w:rsid w:val="00FA2F6B"/>
    <w:rsid w:val="00FA53BB"/>
    <w:rsid w:val="00FA5BC5"/>
    <w:rsid w:val="00FA7E45"/>
    <w:rsid w:val="00FB0637"/>
    <w:rsid w:val="00FB246E"/>
    <w:rsid w:val="00FB295B"/>
    <w:rsid w:val="00FB4044"/>
    <w:rsid w:val="00FB4FAE"/>
    <w:rsid w:val="00FB7866"/>
    <w:rsid w:val="00FB799A"/>
    <w:rsid w:val="00FC5894"/>
    <w:rsid w:val="00FD3A8F"/>
    <w:rsid w:val="00FD3ADE"/>
    <w:rsid w:val="00FE2A43"/>
    <w:rsid w:val="00FE425D"/>
    <w:rsid w:val="00FE5E04"/>
    <w:rsid w:val="00FE6640"/>
    <w:rsid w:val="00FF2B8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5CDD968F"/>
  <w15:chartTrackingRefBased/>
  <w15:docId w15:val="{2C70E9CA-B796-449E-BB20-2A1E24C6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5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iPriority w:val="99"/>
    <w:unhideWhenUsed/>
    <w:rsid w:val="00B32CD6"/>
    <w:pPr>
      <w:jc w:val="left"/>
    </w:pPr>
  </w:style>
  <w:style w:type="character" w:customStyle="1" w:styleId="ae">
    <w:name w:val="コメント文字列 (文字)"/>
    <w:basedOn w:val="a1"/>
    <w:link w:val="ad"/>
    <w:uiPriority w:val="99"/>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74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2.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24E0F-511B-4C65-AA0E-32BF1560C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1263</Words>
  <Characters>7201</Characters>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