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7D75" w14:textId="77777777" w:rsidR="00F80632" w:rsidRPr="00BA191E" w:rsidRDefault="00F80632" w:rsidP="00BB63DF">
      <w:pPr>
        <w:adjustRightInd/>
        <w:spacing w:line="360" w:lineRule="exact"/>
        <w:jc w:val="center"/>
        <w:rPr>
          <w:rFonts w:asciiTheme="minorEastAsia" w:eastAsiaTheme="minorEastAsia" w:hAnsiTheme="minorEastAsia"/>
          <w:b/>
          <w:bCs/>
          <w:color w:val="auto"/>
          <w:sz w:val="24"/>
          <w:szCs w:val="24"/>
        </w:rPr>
      </w:pPr>
    </w:p>
    <w:p w14:paraId="6EC1E848" w14:textId="2667803C" w:rsidR="00BB63DF" w:rsidRPr="00BA191E" w:rsidRDefault="007F31F6" w:rsidP="00BB63DF">
      <w:pPr>
        <w:adjustRightInd/>
        <w:spacing w:line="360" w:lineRule="exact"/>
        <w:jc w:val="center"/>
        <w:rPr>
          <w:rFonts w:asciiTheme="minorEastAsia" w:eastAsiaTheme="minorEastAsia" w:hAnsiTheme="minorEastAsia"/>
          <w:b/>
          <w:bCs/>
          <w:color w:val="auto"/>
          <w:sz w:val="24"/>
          <w:szCs w:val="24"/>
        </w:rPr>
      </w:pPr>
      <w:r w:rsidRPr="00BA191E">
        <w:rPr>
          <w:rFonts w:asciiTheme="minorEastAsia" w:eastAsiaTheme="minorEastAsia" w:hAnsiTheme="minorEastAsia" w:hint="eastAsia"/>
          <w:b/>
          <w:bCs/>
          <w:color w:val="auto"/>
          <w:sz w:val="24"/>
          <w:szCs w:val="24"/>
        </w:rPr>
        <w:t>神戸運輸監</w:t>
      </w:r>
      <w:r w:rsidR="00AE7BAB" w:rsidRPr="00BA191E">
        <w:rPr>
          <w:rFonts w:asciiTheme="minorEastAsia" w:eastAsiaTheme="minorEastAsia" w:hAnsiTheme="minorEastAsia" w:hint="eastAsia"/>
          <w:b/>
          <w:bCs/>
          <w:color w:val="auto"/>
          <w:sz w:val="24"/>
          <w:szCs w:val="24"/>
        </w:rPr>
        <w:t>理部入札監</w:t>
      </w:r>
      <w:r w:rsidR="00092715" w:rsidRPr="00BA191E">
        <w:rPr>
          <w:rFonts w:asciiTheme="minorEastAsia" w:eastAsiaTheme="minorEastAsia" w:hAnsiTheme="minorEastAsia" w:hint="eastAsia"/>
          <w:b/>
          <w:bCs/>
          <w:color w:val="auto"/>
          <w:sz w:val="24"/>
          <w:szCs w:val="24"/>
        </w:rPr>
        <w:t xml:space="preserve">視委員会　</w:t>
      </w:r>
      <w:r w:rsidR="007D2AC2" w:rsidRPr="00BA191E">
        <w:rPr>
          <w:rFonts w:asciiTheme="minorEastAsia" w:eastAsiaTheme="minorEastAsia" w:hAnsiTheme="minorEastAsia" w:hint="eastAsia"/>
          <w:b/>
          <w:bCs/>
          <w:color w:val="auto"/>
          <w:sz w:val="24"/>
          <w:szCs w:val="24"/>
        </w:rPr>
        <w:t>令和</w:t>
      </w:r>
      <w:r w:rsidR="00A73DF7">
        <w:rPr>
          <w:rFonts w:asciiTheme="minorEastAsia" w:eastAsiaTheme="minorEastAsia" w:hAnsiTheme="minorEastAsia" w:hint="eastAsia"/>
          <w:b/>
          <w:bCs/>
          <w:color w:val="auto"/>
          <w:sz w:val="24"/>
          <w:szCs w:val="24"/>
        </w:rPr>
        <w:t>６</w:t>
      </w:r>
      <w:r w:rsidRPr="00BA191E">
        <w:rPr>
          <w:rFonts w:asciiTheme="minorEastAsia" w:eastAsiaTheme="minorEastAsia" w:hAnsiTheme="minorEastAsia" w:hint="eastAsia"/>
          <w:b/>
          <w:bCs/>
          <w:color w:val="auto"/>
          <w:sz w:val="24"/>
          <w:szCs w:val="24"/>
        </w:rPr>
        <w:t>年度定例会議　審議概要</w:t>
      </w:r>
    </w:p>
    <w:p w14:paraId="1FF906AC" w14:textId="77777777" w:rsidR="00F80632" w:rsidRPr="00BA191E" w:rsidRDefault="00F80632" w:rsidP="00BB63DF">
      <w:pPr>
        <w:adjustRightInd/>
        <w:spacing w:line="360" w:lineRule="exact"/>
        <w:jc w:val="center"/>
        <w:rPr>
          <w:rFonts w:asciiTheme="minorEastAsia" w:eastAsiaTheme="minorEastAsia" w:hAnsiTheme="minorEastAsia"/>
          <w:b/>
          <w:bCs/>
          <w:color w:val="auto"/>
          <w:sz w:val="24"/>
          <w:szCs w:val="24"/>
        </w:rPr>
      </w:pPr>
    </w:p>
    <w:tbl>
      <w:tblPr>
        <w:tblpPr w:leftFromText="142" w:rightFromText="142"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2773"/>
        <w:gridCol w:w="5548"/>
      </w:tblGrid>
      <w:tr w:rsidR="00BA191E" w:rsidRPr="00BA191E" w14:paraId="03D86273" w14:textId="77777777" w:rsidTr="00BB63DF">
        <w:trPr>
          <w:trHeight w:val="330"/>
        </w:trPr>
        <w:tc>
          <w:tcPr>
            <w:tcW w:w="1743" w:type="dxa"/>
            <w:tcBorders>
              <w:top w:val="single" w:sz="12" w:space="0" w:color="000000"/>
              <w:left w:val="single" w:sz="12" w:space="0" w:color="000000"/>
              <w:bottom w:val="single" w:sz="4" w:space="0" w:color="000000"/>
              <w:right w:val="single" w:sz="4" w:space="0" w:color="000000"/>
            </w:tcBorders>
          </w:tcPr>
          <w:p w14:paraId="2F81B958"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b/>
                <w:bCs/>
                <w:color w:val="auto"/>
              </w:rPr>
            </w:pPr>
            <w:r w:rsidRPr="00BA191E">
              <w:rPr>
                <w:rFonts w:asciiTheme="minorEastAsia" w:eastAsiaTheme="minorEastAsia" w:hAnsiTheme="minorEastAsia" w:hint="eastAsia"/>
                <w:b/>
                <w:bCs/>
                <w:color w:val="auto"/>
              </w:rPr>
              <w:t>開催日及び場所</w:t>
            </w:r>
          </w:p>
          <w:p w14:paraId="1EB03C0A" w14:textId="77777777" w:rsidR="00F80632" w:rsidRPr="00BA191E" w:rsidRDefault="00F80632"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c>
          <w:tcPr>
            <w:tcW w:w="8321" w:type="dxa"/>
            <w:gridSpan w:val="2"/>
            <w:tcBorders>
              <w:top w:val="single" w:sz="12" w:space="0" w:color="000000"/>
              <w:left w:val="single" w:sz="4" w:space="0" w:color="000000"/>
              <w:bottom w:val="single" w:sz="4" w:space="0" w:color="000000"/>
              <w:right w:val="single" w:sz="12" w:space="0" w:color="000000"/>
            </w:tcBorders>
          </w:tcPr>
          <w:p w14:paraId="69FC01A7" w14:textId="783FDB93" w:rsidR="00BB63DF" w:rsidRPr="00BA191E" w:rsidRDefault="007D2AC2"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令和</w:t>
            </w:r>
            <w:r w:rsidR="00AC2BB0">
              <w:rPr>
                <w:rFonts w:asciiTheme="minorEastAsia" w:eastAsiaTheme="minorEastAsia" w:hAnsiTheme="minorEastAsia" w:hint="eastAsia"/>
                <w:color w:val="auto"/>
              </w:rPr>
              <w:t>６</w:t>
            </w:r>
            <w:r w:rsidRPr="00BA191E">
              <w:rPr>
                <w:rFonts w:asciiTheme="minorEastAsia" w:eastAsiaTheme="minorEastAsia" w:hAnsiTheme="minorEastAsia" w:hint="eastAsia"/>
                <w:color w:val="auto"/>
              </w:rPr>
              <w:t>年</w:t>
            </w:r>
            <w:r w:rsidR="00F25DBD" w:rsidRPr="00BA191E">
              <w:rPr>
                <w:rFonts w:asciiTheme="minorEastAsia" w:eastAsiaTheme="minorEastAsia" w:hAnsiTheme="minorEastAsia" w:hint="eastAsia"/>
                <w:color w:val="auto"/>
              </w:rPr>
              <w:t>１２</w:t>
            </w:r>
            <w:r w:rsidR="00BB63DF" w:rsidRPr="00BA191E">
              <w:rPr>
                <w:rFonts w:asciiTheme="minorEastAsia" w:eastAsiaTheme="minorEastAsia" w:hAnsiTheme="minorEastAsia" w:hint="eastAsia"/>
                <w:color w:val="auto"/>
              </w:rPr>
              <w:t>月</w:t>
            </w:r>
            <w:r w:rsidR="00F25DBD" w:rsidRPr="00BA191E">
              <w:rPr>
                <w:rFonts w:asciiTheme="minorEastAsia" w:eastAsiaTheme="minorEastAsia" w:hAnsiTheme="minorEastAsia" w:hint="eastAsia"/>
                <w:color w:val="auto"/>
              </w:rPr>
              <w:t>２</w:t>
            </w:r>
            <w:r w:rsidR="00BB63DF" w:rsidRPr="00BA191E">
              <w:rPr>
                <w:rFonts w:asciiTheme="minorEastAsia" w:eastAsiaTheme="minorEastAsia" w:hAnsiTheme="minorEastAsia" w:hint="eastAsia"/>
                <w:color w:val="auto"/>
              </w:rPr>
              <w:t>日（</w:t>
            </w:r>
            <w:r w:rsidR="00AC2BB0">
              <w:rPr>
                <w:rFonts w:asciiTheme="minorEastAsia" w:eastAsiaTheme="minorEastAsia" w:hAnsiTheme="minorEastAsia" w:hint="eastAsia"/>
                <w:color w:val="auto"/>
              </w:rPr>
              <w:t>月</w:t>
            </w:r>
            <w:r w:rsidR="00BB63DF" w:rsidRPr="00BA191E">
              <w:rPr>
                <w:rFonts w:asciiTheme="minorEastAsia" w:eastAsiaTheme="minorEastAsia" w:hAnsiTheme="minorEastAsia" w:hint="eastAsia"/>
                <w:color w:val="auto"/>
              </w:rPr>
              <w:t>）　神戸</w:t>
            </w:r>
            <w:r w:rsidR="005E5809" w:rsidRPr="00BA191E">
              <w:rPr>
                <w:rFonts w:asciiTheme="minorEastAsia" w:eastAsiaTheme="minorEastAsia" w:hAnsiTheme="minorEastAsia" w:hint="eastAsia"/>
                <w:color w:val="auto"/>
              </w:rPr>
              <w:t>第２</w:t>
            </w:r>
            <w:r w:rsidR="000939E8" w:rsidRPr="00BA191E">
              <w:rPr>
                <w:rFonts w:asciiTheme="minorEastAsia" w:eastAsiaTheme="minorEastAsia" w:hAnsiTheme="minorEastAsia" w:hint="eastAsia"/>
                <w:color w:val="auto"/>
              </w:rPr>
              <w:t>地方</w:t>
            </w:r>
            <w:r w:rsidR="005E5809" w:rsidRPr="00BA191E">
              <w:rPr>
                <w:rFonts w:asciiTheme="minorEastAsia" w:eastAsiaTheme="minorEastAsia" w:hAnsiTheme="minorEastAsia" w:hint="eastAsia"/>
                <w:color w:val="auto"/>
              </w:rPr>
              <w:t>合同庁舎</w:t>
            </w:r>
            <w:r w:rsidR="00710B9A">
              <w:rPr>
                <w:rFonts w:asciiTheme="minorEastAsia" w:eastAsiaTheme="minorEastAsia" w:hAnsiTheme="minorEastAsia" w:hint="eastAsia"/>
                <w:color w:val="auto"/>
              </w:rPr>
              <w:t xml:space="preserve"> </w:t>
            </w:r>
            <w:r w:rsidR="00C06E81" w:rsidRPr="00BA191E">
              <w:rPr>
                <w:rFonts w:asciiTheme="minorEastAsia" w:eastAsiaTheme="minorEastAsia" w:hAnsiTheme="minorEastAsia" w:hint="eastAsia"/>
                <w:color w:val="auto"/>
              </w:rPr>
              <w:t>６階</w:t>
            </w:r>
            <w:r w:rsidR="00BB63DF" w:rsidRPr="00BA191E">
              <w:rPr>
                <w:rFonts w:asciiTheme="minorEastAsia" w:eastAsiaTheme="minorEastAsia" w:hAnsiTheme="minorEastAsia" w:hint="eastAsia"/>
                <w:color w:val="auto"/>
              </w:rPr>
              <w:t>会議室</w:t>
            </w:r>
          </w:p>
        </w:tc>
      </w:tr>
      <w:tr w:rsidR="00BA191E" w:rsidRPr="00BA191E" w14:paraId="516AB616" w14:textId="77777777" w:rsidTr="00BB63DF">
        <w:trPr>
          <w:trHeight w:val="990"/>
        </w:trPr>
        <w:tc>
          <w:tcPr>
            <w:tcW w:w="1743" w:type="dxa"/>
            <w:tcBorders>
              <w:top w:val="single" w:sz="4" w:space="0" w:color="000000"/>
              <w:left w:val="single" w:sz="12" w:space="0" w:color="000000"/>
              <w:bottom w:val="single" w:sz="4" w:space="0" w:color="000000"/>
              <w:right w:val="single" w:sz="4" w:space="0" w:color="000000"/>
            </w:tcBorders>
          </w:tcPr>
          <w:p w14:paraId="1F459625"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b/>
                <w:bCs/>
                <w:color w:val="auto"/>
              </w:rPr>
              <w:t>委　　　　　員</w:t>
            </w:r>
          </w:p>
        </w:tc>
        <w:tc>
          <w:tcPr>
            <w:tcW w:w="8321" w:type="dxa"/>
            <w:gridSpan w:val="2"/>
            <w:tcBorders>
              <w:top w:val="single" w:sz="4" w:space="0" w:color="000000"/>
              <w:left w:val="single" w:sz="4" w:space="0" w:color="000000"/>
              <w:bottom w:val="single" w:sz="4" w:space="0" w:color="000000"/>
              <w:right w:val="single" w:sz="12" w:space="0" w:color="000000"/>
            </w:tcBorders>
          </w:tcPr>
          <w:p w14:paraId="4B9DBE0A" w14:textId="098A1CA8"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color w:val="auto"/>
              </w:rPr>
              <w:t>委員長：</w:t>
            </w:r>
            <w:r w:rsidR="00AC2BB0">
              <w:rPr>
                <w:rFonts w:asciiTheme="minorEastAsia" w:eastAsiaTheme="minorEastAsia" w:hAnsiTheme="minorEastAsia" w:hint="eastAsia"/>
                <w:color w:val="auto"/>
              </w:rPr>
              <w:t>藤谷</w:t>
            </w:r>
            <w:r w:rsidRPr="00BA191E">
              <w:rPr>
                <w:rFonts w:asciiTheme="minorEastAsia" w:eastAsiaTheme="minorEastAsia" w:hAnsiTheme="minorEastAsia" w:hint="eastAsia"/>
                <w:color w:val="auto"/>
              </w:rPr>
              <w:t xml:space="preserve">　</w:t>
            </w:r>
            <w:r w:rsidR="00AC2BB0">
              <w:rPr>
                <w:rFonts w:asciiTheme="minorEastAsia" w:eastAsiaTheme="minorEastAsia" w:hAnsiTheme="minorEastAsia" w:hint="eastAsia"/>
                <w:color w:val="auto"/>
              </w:rPr>
              <w:t>秀雄</w:t>
            </w:r>
            <w:r w:rsidRPr="00BA191E">
              <w:rPr>
                <w:rFonts w:asciiTheme="minorEastAsia" w:eastAsiaTheme="minorEastAsia" w:hAnsiTheme="minorEastAsia" w:hint="eastAsia"/>
                <w:color w:val="auto"/>
              </w:rPr>
              <w:t>（</w:t>
            </w:r>
            <w:r w:rsidR="00AC2BB0">
              <w:rPr>
                <w:rFonts w:asciiTheme="minorEastAsia" w:eastAsiaTheme="minorEastAsia" w:hAnsiTheme="minorEastAsia" w:hint="eastAsia"/>
                <w:color w:val="auto"/>
              </w:rPr>
              <w:t>福山大学教授、</w:t>
            </w:r>
            <w:r w:rsidRPr="00BA191E">
              <w:rPr>
                <w:rFonts w:asciiTheme="minorEastAsia" w:eastAsiaTheme="minorEastAsia" w:hAnsiTheme="minorEastAsia" w:hint="eastAsia"/>
                <w:color w:val="auto"/>
              </w:rPr>
              <w:t>神戸大学名誉教授）</w:t>
            </w:r>
          </w:p>
          <w:p w14:paraId="7D90731A" w14:textId="348771D0"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color w:val="auto"/>
              </w:rPr>
              <w:t>委　員：</w:t>
            </w:r>
            <w:r w:rsidR="00AC2BB0">
              <w:rPr>
                <w:rFonts w:asciiTheme="minorEastAsia" w:eastAsiaTheme="minorEastAsia" w:hAnsiTheme="minorEastAsia" w:hint="eastAsia"/>
                <w:color w:val="auto"/>
              </w:rPr>
              <w:t>平</w:t>
            </w:r>
            <w:r w:rsidRPr="00BA191E">
              <w:rPr>
                <w:rFonts w:asciiTheme="minorEastAsia" w:eastAsiaTheme="minorEastAsia" w:hAnsiTheme="minorEastAsia" w:hint="eastAsia"/>
                <w:color w:val="auto"/>
              </w:rPr>
              <w:t xml:space="preserve">野　</w:t>
            </w:r>
            <w:r w:rsidR="00AC2BB0">
              <w:rPr>
                <w:rFonts w:asciiTheme="minorEastAsia" w:eastAsiaTheme="minorEastAsia" w:hAnsiTheme="minorEastAsia" w:hint="eastAsia"/>
                <w:color w:val="auto"/>
              </w:rPr>
              <w:t xml:space="preserve">　謙</w:t>
            </w:r>
            <w:r w:rsidRPr="00BA191E">
              <w:rPr>
                <w:rFonts w:asciiTheme="minorEastAsia" w:eastAsiaTheme="minorEastAsia" w:hAnsiTheme="minorEastAsia" w:hint="eastAsia"/>
                <w:color w:val="auto"/>
              </w:rPr>
              <w:t xml:space="preserve">（弁護士）　</w:t>
            </w:r>
          </w:p>
          <w:p w14:paraId="299C94BF" w14:textId="77777777"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olor w:val="auto"/>
              </w:rPr>
            </w:pPr>
            <w:r w:rsidRPr="00BA191E">
              <w:rPr>
                <w:rFonts w:asciiTheme="minorEastAsia" w:eastAsiaTheme="minorEastAsia" w:hAnsiTheme="minorEastAsia" w:hint="eastAsia"/>
                <w:color w:val="auto"/>
              </w:rPr>
              <w:t xml:space="preserve">委　員：持田　俊介（弁護士）　</w:t>
            </w:r>
          </w:p>
          <w:p w14:paraId="7703373A" w14:textId="77777777" w:rsidR="00F80632" w:rsidRPr="00BA191E" w:rsidRDefault="00F80632"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r>
      <w:tr w:rsidR="00BA191E" w:rsidRPr="00BA191E" w14:paraId="16252750" w14:textId="77777777" w:rsidTr="00BB63DF">
        <w:trPr>
          <w:trHeight w:val="589"/>
        </w:trPr>
        <w:tc>
          <w:tcPr>
            <w:tcW w:w="1743" w:type="dxa"/>
            <w:tcBorders>
              <w:top w:val="single" w:sz="4" w:space="0" w:color="000000"/>
              <w:left w:val="single" w:sz="12" w:space="0" w:color="000000"/>
              <w:bottom w:val="single" w:sz="4" w:space="0" w:color="000000"/>
              <w:right w:val="single" w:sz="4" w:space="0" w:color="000000"/>
            </w:tcBorders>
          </w:tcPr>
          <w:p w14:paraId="05D85A50"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sz w:val="24"/>
                <w:szCs w:val="24"/>
              </w:rPr>
              <w:fldChar w:fldCharType="begin"/>
            </w:r>
            <w:r w:rsidRPr="00BA191E">
              <w:rPr>
                <w:rFonts w:asciiTheme="minorEastAsia" w:eastAsiaTheme="minorEastAsia" w:hAnsiTheme="minorEastAsia"/>
                <w:color w:val="auto"/>
                <w:sz w:val="24"/>
                <w:szCs w:val="24"/>
              </w:rPr>
              <w:instrText>eq \o\ad(</w:instrText>
            </w:r>
            <w:r w:rsidRPr="00BA191E">
              <w:rPr>
                <w:rFonts w:asciiTheme="minorEastAsia" w:eastAsiaTheme="minorEastAsia" w:hAnsiTheme="minorEastAsia" w:hint="eastAsia"/>
                <w:b/>
                <w:bCs/>
                <w:color w:val="auto"/>
              </w:rPr>
              <w:instrText>審査対象期間</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hint="eastAsia"/>
                <w:color w:val="auto"/>
              </w:rPr>
              <w:instrText xml:space="preserve">　　　　　　　</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color w:val="auto"/>
                <w:sz w:val="24"/>
                <w:szCs w:val="24"/>
              </w:rPr>
              <w:fldChar w:fldCharType="separate"/>
            </w:r>
            <w:r w:rsidRPr="00BA191E">
              <w:rPr>
                <w:rFonts w:asciiTheme="minorEastAsia" w:eastAsiaTheme="minorEastAsia" w:hAnsiTheme="minorEastAsia" w:hint="eastAsia"/>
                <w:b/>
                <w:bCs/>
                <w:color w:val="auto"/>
              </w:rPr>
              <w:t>審査対象期間</w:t>
            </w:r>
            <w:r w:rsidRPr="00BA191E">
              <w:rPr>
                <w:rFonts w:asciiTheme="minorEastAsia" w:eastAsiaTheme="minorEastAsia" w:hAnsiTheme="minorEastAsia"/>
                <w:color w:val="auto"/>
                <w:sz w:val="24"/>
                <w:szCs w:val="24"/>
              </w:rPr>
              <w:fldChar w:fldCharType="end"/>
            </w:r>
          </w:p>
        </w:tc>
        <w:tc>
          <w:tcPr>
            <w:tcW w:w="8321" w:type="dxa"/>
            <w:gridSpan w:val="2"/>
            <w:tcBorders>
              <w:top w:val="single" w:sz="4" w:space="0" w:color="000000"/>
              <w:left w:val="single" w:sz="4" w:space="0" w:color="000000"/>
              <w:bottom w:val="single" w:sz="4" w:space="0" w:color="000000"/>
              <w:right w:val="single" w:sz="12" w:space="0" w:color="000000"/>
            </w:tcBorders>
          </w:tcPr>
          <w:p w14:paraId="580D6D40" w14:textId="7EDECB4D" w:rsidR="00BB63DF" w:rsidRPr="00BA191E" w:rsidRDefault="007D2AC2"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令和</w:t>
            </w:r>
            <w:r w:rsidR="00AC2BB0">
              <w:rPr>
                <w:rFonts w:asciiTheme="minorEastAsia" w:eastAsiaTheme="minorEastAsia" w:hAnsiTheme="minorEastAsia" w:hint="eastAsia"/>
                <w:color w:val="auto"/>
              </w:rPr>
              <w:t>５</w:t>
            </w:r>
            <w:r w:rsidR="00BB63DF" w:rsidRPr="00BA191E">
              <w:rPr>
                <w:rFonts w:asciiTheme="minorEastAsia" w:eastAsiaTheme="minorEastAsia" w:hAnsiTheme="minorEastAsia" w:hint="eastAsia"/>
                <w:color w:val="auto"/>
              </w:rPr>
              <w:t>年１０月１日～</w:t>
            </w:r>
            <w:r w:rsidRPr="00BA191E">
              <w:rPr>
                <w:rFonts w:asciiTheme="minorEastAsia" w:eastAsiaTheme="minorEastAsia" w:hAnsiTheme="minorEastAsia" w:hint="eastAsia"/>
                <w:color w:val="auto"/>
              </w:rPr>
              <w:t>令和</w:t>
            </w:r>
            <w:r w:rsidR="00AC2BB0">
              <w:rPr>
                <w:rFonts w:asciiTheme="minorEastAsia" w:eastAsiaTheme="minorEastAsia" w:hAnsiTheme="minorEastAsia" w:hint="eastAsia"/>
                <w:color w:val="auto"/>
              </w:rPr>
              <w:t>６</w:t>
            </w:r>
            <w:r w:rsidR="00BB63DF" w:rsidRPr="00BA191E">
              <w:rPr>
                <w:rFonts w:asciiTheme="minorEastAsia" w:eastAsiaTheme="minorEastAsia" w:hAnsiTheme="minorEastAsia" w:hint="eastAsia"/>
                <w:color w:val="auto"/>
              </w:rPr>
              <w:t>年９月３０日</w:t>
            </w:r>
            <w:r w:rsidR="00BB63DF" w:rsidRPr="00BA191E">
              <w:rPr>
                <w:rFonts w:asciiTheme="minorEastAsia" w:eastAsiaTheme="minorEastAsia" w:hAnsiTheme="minorEastAsia"/>
                <w:color w:val="auto"/>
              </w:rPr>
              <w:t xml:space="preserve"> </w:t>
            </w:r>
          </w:p>
        </w:tc>
      </w:tr>
      <w:tr w:rsidR="00BA191E" w:rsidRPr="00BA191E" w14:paraId="13C65C1A" w14:textId="77777777" w:rsidTr="00BB63DF">
        <w:trPr>
          <w:trHeight w:val="660"/>
        </w:trPr>
        <w:tc>
          <w:tcPr>
            <w:tcW w:w="1743" w:type="dxa"/>
            <w:tcBorders>
              <w:top w:val="single" w:sz="4" w:space="0" w:color="000000"/>
              <w:left w:val="single" w:sz="12" w:space="0" w:color="000000"/>
              <w:bottom w:val="dashed" w:sz="4" w:space="0" w:color="000000"/>
              <w:right w:val="single" w:sz="4" w:space="0" w:color="000000"/>
            </w:tcBorders>
          </w:tcPr>
          <w:p w14:paraId="2A61F398"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sz w:val="24"/>
                <w:szCs w:val="24"/>
              </w:rPr>
              <w:fldChar w:fldCharType="begin"/>
            </w:r>
            <w:r w:rsidRPr="00BA191E">
              <w:rPr>
                <w:rFonts w:asciiTheme="minorEastAsia" w:eastAsiaTheme="minorEastAsia" w:hAnsiTheme="minorEastAsia"/>
                <w:color w:val="auto"/>
                <w:sz w:val="24"/>
                <w:szCs w:val="24"/>
              </w:rPr>
              <w:instrText>eq \o\ad(</w:instrText>
            </w:r>
            <w:r w:rsidRPr="00BA191E">
              <w:rPr>
                <w:rFonts w:asciiTheme="minorEastAsia" w:eastAsiaTheme="minorEastAsia" w:hAnsiTheme="minorEastAsia" w:hint="eastAsia"/>
                <w:b/>
                <w:bCs/>
                <w:color w:val="auto"/>
              </w:rPr>
              <w:instrText>抽出案件</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hint="eastAsia"/>
                <w:color w:val="auto"/>
              </w:rPr>
              <w:instrText xml:space="preserve">　　　　　　　</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color w:val="auto"/>
                <w:sz w:val="24"/>
                <w:szCs w:val="24"/>
              </w:rPr>
              <w:fldChar w:fldCharType="separate"/>
            </w:r>
            <w:r w:rsidRPr="00BA191E">
              <w:rPr>
                <w:rFonts w:asciiTheme="minorEastAsia" w:eastAsiaTheme="minorEastAsia" w:hAnsiTheme="minorEastAsia" w:hint="eastAsia"/>
                <w:b/>
                <w:bCs/>
                <w:color w:val="auto"/>
              </w:rPr>
              <w:t>抽出案件</w:t>
            </w:r>
            <w:r w:rsidRPr="00BA191E">
              <w:rPr>
                <w:rFonts w:asciiTheme="minorEastAsia" w:eastAsiaTheme="minorEastAsia" w:hAnsiTheme="minorEastAsia"/>
                <w:color w:val="auto"/>
                <w:sz w:val="24"/>
                <w:szCs w:val="24"/>
              </w:rPr>
              <w:fldChar w:fldCharType="end"/>
            </w:r>
          </w:p>
        </w:tc>
        <w:tc>
          <w:tcPr>
            <w:tcW w:w="2773" w:type="dxa"/>
            <w:tcBorders>
              <w:top w:val="single" w:sz="4" w:space="0" w:color="000000"/>
              <w:left w:val="single" w:sz="4" w:space="0" w:color="000000"/>
              <w:bottom w:val="dashed" w:sz="4" w:space="0" w:color="000000"/>
              <w:right w:val="single" w:sz="4" w:space="0" w:color="000000"/>
            </w:tcBorders>
          </w:tcPr>
          <w:p w14:paraId="0ACAC54B" w14:textId="77777777"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総件数　</w:t>
            </w:r>
            <w:r w:rsidR="005E5809" w:rsidRPr="00BA191E">
              <w:rPr>
                <w:rFonts w:asciiTheme="minorEastAsia" w:eastAsiaTheme="minorEastAsia" w:hAnsiTheme="minorEastAsia" w:hint="eastAsia"/>
                <w:color w:val="auto"/>
              </w:rPr>
              <w:t>２</w:t>
            </w:r>
            <w:r w:rsidRPr="00BA191E">
              <w:rPr>
                <w:rFonts w:asciiTheme="minorEastAsia" w:eastAsiaTheme="minorEastAsia" w:hAnsiTheme="minorEastAsia" w:hint="eastAsia"/>
                <w:color w:val="auto"/>
              </w:rPr>
              <w:t>件</w:t>
            </w:r>
          </w:p>
        </w:tc>
        <w:tc>
          <w:tcPr>
            <w:tcW w:w="5548" w:type="dxa"/>
            <w:vMerge w:val="restart"/>
            <w:tcBorders>
              <w:top w:val="single" w:sz="4" w:space="0" w:color="000000"/>
              <w:left w:val="single" w:sz="4" w:space="0" w:color="000000"/>
              <w:bottom w:val="nil"/>
              <w:right w:val="single" w:sz="12" w:space="0" w:color="000000"/>
            </w:tcBorders>
          </w:tcPr>
          <w:p w14:paraId="1FFF9521" w14:textId="77777777" w:rsidR="00BB63DF" w:rsidRPr="00BA191E" w:rsidRDefault="00BB63DF" w:rsidP="001A4888">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b/>
                <w:bCs/>
                <w:color w:val="auto"/>
              </w:rPr>
              <w:t>報告・説明事項等</w:t>
            </w:r>
          </w:p>
          <w:p w14:paraId="2B08E663"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color w:val="auto"/>
              </w:rPr>
              <w:t xml:space="preserve">　</w:t>
            </w:r>
          </w:p>
          <w:p w14:paraId="0F7B1DD0"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①入札・契約手続きの運用状況</w:t>
            </w:r>
          </w:p>
          <w:p w14:paraId="013370BC"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②指名停止等の運用状況</w:t>
            </w:r>
          </w:p>
          <w:p w14:paraId="2D788A4E"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③再度入札における一位不動状況</w:t>
            </w:r>
          </w:p>
          <w:p w14:paraId="045E9A0C" w14:textId="77777777" w:rsidR="00BB63DF" w:rsidRPr="00BA191E" w:rsidRDefault="00BB63DF" w:rsidP="005E5809">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④低入札価格調査制度調査対象工事の発生状況</w:t>
            </w:r>
          </w:p>
          <w:p w14:paraId="3C4876D2" w14:textId="2BE4DA1F" w:rsidR="00BB63DF" w:rsidRPr="00BA191E" w:rsidRDefault="005E5809"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s="Times New Roman"/>
                <w:color w:val="auto"/>
                <w:spacing w:val="6"/>
              </w:rPr>
              <w:t xml:space="preserve">　</w:t>
            </w:r>
            <w:r w:rsidRPr="00BA191E">
              <w:rPr>
                <w:rFonts w:asciiTheme="minorEastAsia" w:eastAsiaTheme="minorEastAsia" w:hAnsiTheme="minorEastAsia" w:cs="Times New Roman" w:hint="eastAsia"/>
                <w:color w:val="auto"/>
                <w:spacing w:val="6"/>
              </w:rPr>
              <w:t>⑤一者応札</w:t>
            </w:r>
            <w:r w:rsidR="00AC2BB0" w:rsidRPr="00AC2BB0">
              <w:rPr>
                <w:rFonts w:ascii="ＭＳ Ｐ明朝" w:eastAsia="ＭＳ Ｐ明朝" w:hAnsi="ＭＳ Ｐ明朝" w:cs="Times New Roman" w:hint="eastAsia"/>
                <w:color w:val="auto"/>
                <w:spacing w:val="6"/>
              </w:rPr>
              <w:t>（工事）</w:t>
            </w:r>
            <w:r w:rsidRPr="00BA191E">
              <w:rPr>
                <w:rFonts w:asciiTheme="minorEastAsia" w:eastAsiaTheme="minorEastAsia" w:hAnsiTheme="minorEastAsia" w:cs="Times New Roman" w:hint="eastAsia"/>
                <w:color w:val="auto"/>
                <w:spacing w:val="6"/>
              </w:rPr>
              <w:t>の発生状況</w:t>
            </w:r>
          </w:p>
          <w:p w14:paraId="430317D0" w14:textId="77777777" w:rsidR="005E5809" w:rsidRPr="00BA191E" w:rsidRDefault="005E5809"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s="Times New Roman"/>
                <w:color w:val="auto"/>
                <w:spacing w:val="6"/>
              </w:rPr>
              <w:t xml:space="preserve">　</w:t>
            </w:r>
            <w:r w:rsidRPr="00BA191E">
              <w:rPr>
                <w:rFonts w:asciiTheme="minorEastAsia" w:eastAsiaTheme="minorEastAsia" w:hAnsiTheme="minorEastAsia" w:cs="Times New Roman" w:hint="eastAsia"/>
                <w:color w:val="auto"/>
                <w:spacing w:val="6"/>
              </w:rPr>
              <w:t>⑥不調・不落の発生状況</w:t>
            </w:r>
          </w:p>
          <w:p w14:paraId="68B56DA9" w14:textId="77777777" w:rsidR="005E5809" w:rsidRPr="00BA191E" w:rsidRDefault="005E5809"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s="Times New Roman"/>
                <w:color w:val="auto"/>
                <w:spacing w:val="6"/>
              </w:rPr>
              <w:t xml:space="preserve">　</w:t>
            </w:r>
            <w:r w:rsidRPr="00BA191E">
              <w:rPr>
                <w:rFonts w:asciiTheme="minorEastAsia" w:eastAsiaTheme="minorEastAsia" w:hAnsiTheme="minorEastAsia" w:cs="Times New Roman" w:hint="eastAsia"/>
                <w:color w:val="auto"/>
                <w:spacing w:val="6"/>
              </w:rPr>
              <w:t>⑦高落札率の発生状況</w:t>
            </w:r>
          </w:p>
          <w:p w14:paraId="133CEA34" w14:textId="28BC557C" w:rsidR="005E5809" w:rsidRPr="00BA191E" w:rsidRDefault="001A4888"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Pr>
                <w:rFonts w:asciiTheme="minorEastAsia" w:eastAsiaTheme="minorEastAsia" w:hAnsiTheme="minorEastAsia" w:cs="Times New Roman" w:hint="eastAsia"/>
                <w:color w:val="auto"/>
                <w:spacing w:val="6"/>
              </w:rPr>
              <w:t xml:space="preserve"> </w:t>
            </w:r>
            <w:r>
              <w:rPr>
                <w:rFonts w:asciiTheme="minorEastAsia" w:eastAsiaTheme="minorEastAsia" w:hAnsiTheme="minorEastAsia" w:cs="Times New Roman"/>
                <w:color w:val="auto"/>
                <w:spacing w:val="6"/>
              </w:rPr>
              <w:t xml:space="preserve"> </w:t>
            </w:r>
            <w:r>
              <w:rPr>
                <w:rFonts w:asciiTheme="minorEastAsia" w:eastAsiaTheme="minorEastAsia" w:hAnsiTheme="minorEastAsia" w:cs="Times New Roman" w:hint="eastAsia"/>
                <w:color w:val="auto"/>
                <w:spacing w:val="6"/>
              </w:rPr>
              <w:t>⑧再苦情申立書</w:t>
            </w:r>
          </w:p>
          <w:p w14:paraId="22F17F65" w14:textId="77777777" w:rsidR="005E5809" w:rsidRPr="00BA191E" w:rsidRDefault="005E5809"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p>
          <w:p w14:paraId="25B10981" w14:textId="2CDC18E3" w:rsidR="00BB63DF" w:rsidRPr="00BA191E" w:rsidRDefault="00BB63DF" w:rsidP="001A4888">
            <w:pPr>
              <w:suppressAutoHyphens/>
              <w:kinsoku w:val="0"/>
              <w:wordWrap w:val="0"/>
              <w:overflowPunct w:val="0"/>
              <w:autoSpaceDE w:val="0"/>
              <w:autoSpaceDN w:val="0"/>
              <w:spacing w:line="330" w:lineRule="exact"/>
              <w:ind w:left="234" w:hangingChars="100" w:hanging="234"/>
              <w:jc w:val="left"/>
              <w:rPr>
                <w:rFonts w:asciiTheme="minorEastAsia" w:eastAsiaTheme="minorEastAsia" w:hAnsiTheme="minorEastAsia" w:cs="Times New Roman"/>
                <w:color w:val="auto"/>
                <w:spacing w:val="6"/>
              </w:rPr>
            </w:pPr>
            <w:r w:rsidRPr="00BA191E">
              <w:rPr>
                <w:rFonts w:asciiTheme="minorEastAsia" w:eastAsiaTheme="minorEastAsia" w:hAnsiTheme="minorEastAsia" w:cs="Times New Roman"/>
                <w:color w:val="auto"/>
                <w:spacing w:val="6"/>
              </w:rPr>
              <w:t xml:space="preserve">　※上記</w:t>
            </w:r>
            <w:r w:rsidRPr="00BA191E">
              <w:rPr>
                <w:rFonts w:asciiTheme="minorEastAsia" w:eastAsiaTheme="minorEastAsia" w:hAnsiTheme="minorEastAsia" w:cs="Times New Roman" w:hint="eastAsia"/>
                <w:color w:val="auto"/>
                <w:spacing w:val="6"/>
              </w:rPr>
              <w:t>③</w:t>
            </w:r>
            <w:r w:rsidR="00852A75" w:rsidRPr="00BA191E">
              <w:rPr>
                <w:rFonts w:asciiTheme="minorEastAsia" w:eastAsiaTheme="minorEastAsia" w:hAnsiTheme="minorEastAsia" w:cs="Times New Roman" w:hint="eastAsia"/>
                <w:color w:val="auto"/>
                <w:spacing w:val="6"/>
              </w:rPr>
              <w:t>及び⑤</w:t>
            </w:r>
            <w:r w:rsidR="005E5809" w:rsidRPr="00BA191E">
              <w:rPr>
                <w:rFonts w:asciiTheme="minorEastAsia" w:eastAsiaTheme="minorEastAsia" w:hAnsiTheme="minorEastAsia" w:cs="Times New Roman" w:hint="eastAsia"/>
                <w:color w:val="auto"/>
                <w:spacing w:val="6"/>
              </w:rPr>
              <w:t>から</w:t>
            </w:r>
            <w:r w:rsidR="008E3612">
              <w:rPr>
                <w:rFonts w:asciiTheme="minorEastAsia" w:eastAsiaTheme="minorEastAsia" w:hAnsiTheme="minorEastAsia" w:cs="Times New Roman" w:hint="eastAsia"/>
                <w:color w:val="auto"/>
                <w:spacing w:val="6"/>
              </w:rPr>
              <w:t>⑧</w:t>
            </w:r>
            <w:r w:rsidRPr="00BA191E">
              <w:rPr>
                <w:rFonts w:asciiTheme="minorEastAsia" w:eastAsiaTheme="minorEastAsia" w:hAnsiTheme="minorEastAsia" w:cs="Times New Roman" w:hint="eastAsia"/>
                <w:color w:val="auto"/>
                <w:spacing w:val="6"/>
              </w:rPr>
              <w:t>については、</w:t>
            </w:r>
            <w:r w:rsidRPr="00BA191E">
              <w:rPr>
                <w:rFonts w:asciiTheme="minorEastAsia" w:eastAsiaTheme="minorEastAsia" w:hAnsiTheme="minorEastAsia" w:cs="Times New Roman"/>
                <w:color w:val="auto"/>
                <w:spacing w:val="6"/>
              </w:rPr>
              <w:t>該当がない旨を報告</w:t>
            </w:r>
          </w:p>
        </w:tc>
      </w:tr>
      <w:tr w:rsidR="00BA191E" w:rsidRPr="00BA191E" w14:paraId="267D2F6B" w14:textId="77777777" w:rsidTr="00BB63DF">
        <w:trPr>
          <w:trHeight w:val="451"/>
        </w:trPr>
        <w:tc>
          <w:tcPr>
            <w:tcW w:w="1743" w:type="dxa"/>
            <w:tcBorders>
              <w:top w:val="dashed" w:sz="4" w:space="0" w:color="000000"/>
              <w:left w:val="single" w:sz="12" w:space="0" w:color="000000"/>
              <w:bottom w:val="dashed" w:sz="4" w:space="0" w:color="000000"/>
              <w:right w:val="single" w:sz="4" w:space="0" w:color="000000"/>
            </w:tcBorders>
          </w:tcPr>
          <w:p w14:paraId="3BC81ACD"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b/>
                <w:color w:val="auto"/>
                <w:sz w:val="24"/>
                <w:szCs w:val="24"/>
              </w:rPr>
            </w:pPr>
            <w:r w:rsidRPr="00BA191E">
              <w:rPr>
                <w:rFonts w:asciiTheme="minorEastAsia" w:eastAsiaTheme="minorEastAsia" w:hAnsiTheme="minorEastAsia" w:hint="eastAsia"/>
                <w:b/>
                <w:color w:val="auto"/>
              </w:rPr>
              <w:t>工事</w:t>
            </w:r>
          </w:p>
        </w:tc>
        <w:tc>
          <w:tcPr>
            <w:tcW w:w="2773" w:type="dxa"/>
            <w:tcBorders>
              <w:top w:val="dashed" w:sz="4" w:space="0" w:color="000000"/>
              <w:left w:val="single" w:sz="4" w:space="0" w:color="000000"/>
              <w:bottom w:val="dashed" w:sz="4" w:space="0" w:color="000000"/>
              <w:right w:val="single" w:sz="4" w:space="0" w:color="000000"/>
            </w:tcBorders>
          </w:tcPr>
          <w:p w14:paraId="06B8FDA6"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c>
          <w:tcPr>
            <w:tcW w:w="5548" w:type="dxa"/>
            <w:vMerge/>
            <w:tcBorders>
              <w:top w:val="nil"/>
              <w:left w:val="single" w:sz="4" w:space="0" w:color="000000"/>
              <w:bottom w:val="nil"/>
              <w:right w:val="single" w:sz="12" w:space="0" w:color="000000"/>
            </w:tcBorders>
          </w:tcPr>
          <w:p w14:paraId="01E76E40"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192FA2BF"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2B90EF1F"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一般競争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72323B2C" w14:textId="6B7FEA3C" w:rsidR="00BB63DF" w:rsidRPr="00BA191E" w:rsidRDefault="00BB63DF" w:rsidP="005069FD">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rPr>
            </w:pPr>
            <w:r w:rsidRPr="00BA191E">
              <w:rPr>
                <w:rFonts w:asciiTheme="minorEastAsia" w:eastAsiaTheme="minorEastAsia" w:hAnsiTheme="minorEastAsia"/>
                <w:color w:val="auto"/>
              </w:rPr>
              <w:t xml:space="preserve">  </w:t>
            </w:r>
            <w:r w:rsidR="00F25DBD" w:rsidRPr="00BA191E">
              <w:rPr>
                <w:rFonts w:asciiTheme="minorEastAsia" w:eastAsiaTheme="minorEastAsia" w:hAnsiTheme="minorEastAsia" w:hint="eastAsia"/>
                <w:color w:val="auto"/>
              </w:rPr>
              <w:t xml:space="preserve">　　</w:t>
            </w:r>
            <w:r w:rsidR="00710B9A">
              <w:rPr>
                <w:rFonts w:asciiTheme="minorEastAsia" w:eastAsiaTheme="minorEastAsia" w:hAnsiTheme="minorEastAsia" w:hint="eastAsia"/>
                <w:color w:val="auto"/>
              </w:rPr>
              <w:t xml:space="preserve"> </w:t>
            </w:r>
            <w:r w:rsidR="00710B9A">
              <w:rPr>
                <w:rFonts w:asciiTheme="minorEastAsia" w:eastAsiaTheme="minorEastAsia" w:hAnsiTheme="minorEastAsia"/>
                <w:color w:val="auto"/>
              </w:rPr>
              <w:t xml:space="preserve">  </w:t>
            </w:r>
            <w:r w:rsidR="00F25DBD" w:rsidRPr="00BA191E">
              <w:rPr>
                <w:rFonts w:asciiTheme="minorEastAsia" w:eastAsiaTheme="minorEastAsia" w:hAnsiTheme="minorEastAsia" w:hint="eastAsia"/>
                <w:color w:val="auto"/>
              </w:rPr>
              <w:t>１件</w:t>
            </w:r>
          </w:p>
        </w:tc>
        <w:tc>
          <w:tcPr>
            <w:tcW w:w="5548" w:type="dxa"/>
            <w:vMerge/>
            <w:tcBorders>
              <w:top w:val="nil"/>
              <w:left w:val="single" w:sz="4" w:space="0" w:color="000000"/>
              <w:bottom w:val="nil"/>
              <w:right w:val="single" w:sz="12" w:space="0" w:color="000000"/>
            </w:tcBorders>
          </w:tcPr>
          <w:p w14:paraId="0C14E8B2"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76267D85"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53834810"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指名競争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6E705D02"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抽出対象案件なし</w:t>
            </w:r>
          </w:p>
        </w:tc>
        <w:tc>
          <w:tcPr>
            <w:tcW w:w="5548" w:type="dxa"/>
            <w:vMerge/>
            <w:tcBorders>
              <w:top w:val="nil"/>
              <w:left w:val="single" w:sz="4" w:space="0" w:color="000000"/>
              <w:bottom w:val="nil"/>
              <w:right w:val="single" w:sz="12" w:space="0" w:color="000000"/>
            </w:tcBorders>
          </w:tcPr>
          <w:p w14:paraId="67AD15B4"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4DD21567"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3DAA3D12"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随意契約</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46F5A8CA" w14:textId="77777777" w:rsidR="00BB63DF" w:rsidRPr="00BA191E" w:rsidRDefault="00BB63DF" w:rsidP="005E5809">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 xml:space="preserve">  </w:t>
            </w:r>
            <w:r w:rsidR="005E5809" w:rsidRPr="00BA191E">
              <w:rPr>
                <w:rFonts w:asciiTheme="minorEastAsia" w:eastAsiaTheme="minorEastAsia" w:hAnsiTheme="minorEastAsia" w:hint="eastAsia"/>
                <w:color w:val="auto"/>
              </w:rPr>
              <w:t>抽出対象案件なし</w:t>
            </w:r>
          </w:p>
        </w:tc>
        <w:tc>
          <w:tcPr>
            <w:tcW w:w="5548" w:type="dxa"/>
            <w:vMerge/>
            <w:tcBorders>
              <w:top w:val="nil"/>
              <w:left w:val="single" w:sz="4" w:space="0" w:color="000000"/>
              <w:bottom w:val="nil"/>
              <w:right w:val="single" w:sz="12" w:space="0" w:color="000000"/>
            </w:tcBorders>
          </w:tcPr>
          <w:p w14:paraId="595931A3"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7EF774C4" w14:textId="77777777" w:rsidTr="00BB63DF">
        <w:trPr>
          <w:trHeight w:val="461"/>
        </w:trPr>
        <w:tc>
          <w:tcPr>
            <w:tcW w:w="1743" w:type="dxa"/>
            <w:tcBorders>
              <w:top w:val="dashed" w:sz="4" w:space="0" w:color="000000"/>
              <w:left w:val="single" w:sz="12" w:space="0" w:color="000000"/>
              <w:bottom w:val="dashed" w:sz="4" w:space="0" w:color="000000"/>
              <w:right w:val="single" w:sz="4" w:space="0" w:color="000000"/>
            </w:tcBorders>
          </w:tcPr>
          <w:p w14:paraId="0F8BEC6F"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b/>
                <w:color w:val="auto"/>
                <w:sz w:val="20"/>
                <w:szCs w:val="20"/>
              </w:rPr>
            </w:pPr>
            <w:r w:rsidRPr="00BA191E">
              <w:rPr>
                <w:rFonts w:asciiTheme="minorEastAsia" w:eastAsiaTheme="minorEastAsia" w:hAnsiTheme="minorEastAsia" w:hint="eastAsia"/>
                <w:b/>
                <w:color w:val="auto"/>
                <w:sz w:val="20"/>
                <w:szCs w:val="20"/>
              </w:rPr>
              <w:t>建設ｺﾝｻﾙﾀﾝﾄ業務</w:t>
            </w:r>
          </w:p>
        </w:tc>
        <w:tc>
          <w:tcPr>
            <w:tcW w:w="2773" w:type="dxa"/>
            <w:tcBorders>
              <w:top w:val="dashed" w:sz="4" w:space="0" w:color="000000"/>
              <w:left w:val="single" w:sz="4" w:space="0" w:color="000000"/>
              <w:bottom w:val="dashed" w:sz="4" w:space="0" w:color="000000"/>
              <w:right w:val="single" w:sz="4" w:space="0" w:color="000000"/>
            </w:tcBorders>
          </w:tcPr>
          <w:p w14:paraId="05FA13E7"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 xml:space="preserve">             </w:t>
            </w:r>
          </w:p>
        </w:tc>
        <w:tc>
          <w:tcPr>
            <w:tcW w:w="5548" w:type="dxa"/>
            <w:vMerge/>
            <w:tcBorders>
              <w:top w:val="nil"/>
              <w:left w:val="single" w:sz="4" w:space="0" w:color="000000"/>
              <w:bottom w:val="nil"/>
              <w:right w:val="single" w:sz="12" w:space="0" w:color="000000"/>
            </w:tcBorders>
          </w:tcPr>
          <w:p w14:paraId="65DA3385"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017E3977"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76478247"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一般競争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305DE065"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抽出対象案件なし</w:t>
            </w:r>
          </w:p>
        </w:tc>
        <w:tc>
          <w:tcPr>
            <w:tcW w:w="5548" w:type="dxa"/>
            <w:vMerge/>
            <w:tcBorders>
              <w:top w:val="nil"/>
              <w:left w:val="single" w:sz="4" w:space="0" w:color="000000"/>
              <w:bottom w:val="nil"/>
              <w:right w:val="single" w:sz="12" w:space="0" w:color="000000"/>
            </w:tcBorders>
          </w:tcPr>
          <w:p w14:paraId="1C764D3F"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5F8DFA35"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626F39F5"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指名競争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600F60E4"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抽出対象案件なし</w:t>
            </w:r>
          </w:p>
        </w:tc>
        <w:tc>
          <w:tcPr>
            <w:tcW w:w="5548" w:type="dxa"/>
            <w:vMerge/>
            <w:tcBorders>
              <w:top w:val="nil"/>
              <w:left w:val="single" w:sz="4" w:space="0" w:color="000000"/>
              <w:bottom w:val="nil"/>
              <w:right w:val="single" w:sz="12" w:space="0" w:color="000000"/>
            </w:tcBorders>
          </w:tcPr>
          <w:p w14:paraId="4904FDEB"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34A94EC9"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64C4BB49"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随意契約</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6A51DF45"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抽出対象案件なし</w:t>
            </w:r>
          </w:p>
        </w:tc>
        <w:tc>
          <w:tcPr>
            <w:tcW w:w="5548" w:type="dxa"/>
            <w:vMerge/>
            <w:tcBorders>
              <w:top w:val="nil"/>
              <w:left w:val="single" w:sz="4" w:space="0" w:color="000000"/>
              <w:bottom w:val="nil"/>
              <w:right w:val="single" w:sz="12" w:space="0" w:color="000000"/>
            </w:tcBorders>
          </w:tcPr>
          <w:p w14:paraId="61EF4EA7"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5838B062" w14:textId="77777777" w:rsidTr="00BB63DF">
        <w:trPr>
          <w:trHeight w:val="471"/>
        </w:trPr>
        <w:tc>
          <w:tcPr>
            <w:tcW w:w="1743" w:type="dxa"/>
            <w:tcBorders>
              <w:top w:val="dashed" w:sz="4" w:space="0" w:color="000000"/>
              <w:left w:val="single" w:sz="12" w:space="0" w:color="000000"/>
              <w:bottom w:val="dashed" w:sz="4" w:space="0" w:color="000000"/>
              <w:right w:val="single" w:sz="4" w:space="0" w:color="000000"/>
            </w:tcBorders>
          </w:tcPr>
          <w:p w14:paraId="5E4040FF"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b/>
                <w:color w:val="auto"/>
                <w:sz w:val="24"/>
                <w:szCs w:val="24"/>
              </w:rPr>
            </w:pPr>
            <w:r w:rsidRPr="00BA191E">
              <w:rPr>
                <w:rFonts w:asciiTheme="minorEastAsia" w:eastAsiaTheme="minorEastAsia" w:hAnsiTheme="minorEastAsia" w:hint="eastAsia"/>
                <w:b/>
                <w:color w:val="auto"/>
              </w:rPr>
              <w:t>役務・物品</w:t>
            </w:r>
          </w:p>
        </w:tc>
        <w:tc>
          <w:tcPr>
            <w:tcW w:w="2773" w:type="dxa"/>
            <w:tcBorders>
              <w:top w:val="dashed" w:sz="4" w:space="0" w:color="000000"/>
              <w:left w:val="single" w:sz="4" w:space="0" w:color="000000"/>
              <w:bottom w:val="dashed" w:sz="4" w:space="0" w:color="000000"/>
              <w:right w:val="single" w:sz="4" w:space="0" w:color="000000"/>
            </w:tcBorders>
          </w:tcPr>
          <w:p w14:paraId="620A5784"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c>
          <w:tcPr>
            <w:tcW w:w="5548" w:type="dxa"/>
            <w:vMerge/>
            <w:tcBorders>
              <w:top w:val="nil"/>
              <w:left w:val="single" w:sz="4" w:space="0" w:color="000000"/>
              <w:bottom w:val="nil"/>
              <w:right w:val="single" w:sz="12" w:space="0" w:color="000000"/>
            </w:tcBorders>
          </w:tcPr>
          <w:p w14:paraId="41CC5DD6"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593892AD"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11D3910C"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一般競争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7C702CFB" w14:textId="34C89D58" w:rsidR="00BB63DF" w:rsidRPr="00BA191E" w:rsidRDefault="00F25DBD" w:rsidP="00F25DBD">
            <w:pPr>
              <w:suppressAutoHyphens/>
              <w:kinsoku w:val="0"/>
              <w:wordWrap w:val="0"/>
              <w:overflowPunct w:val="0"/>
              <w:autoSpaceDE w:val="0"/>
              <w:autoSpaceDN w:val="0"/>
              <w:spacing w:line="330" w:lineRule="exact"/>
              <w:ind w:firstLineChars="100" w:firstLine="222"/>
              <w:jc w:val="left"/>
              <w:rPr>
                <w:rFonts w:asciiTheme="minorEastAsia" w:eastAsiaTheme="minorEastAsia" w:hAnsiTheme="minorEastAsia" w:cs="Times New Roman"/>
                <w:color w:val="auto"/>
              </w:rPr>
            </w:pPr>
            <w:r w:rsidRPr="00BA191E">
              <w:rPr>
                <w:rFonts w:asciiTheme="minorEastAsia" w:eastAsiaTheme="minorEastAsia" w:hAnsiTheme="minorEastAsia" w:hint="eastAsia"/>
                <w:color w:val="auto"/>
              </w:rPr>
              <w:t>抽出対象案件なし</w:t>
            </w:r>
          </w:p>
        </w:tc>
        <w:tc>
          <w:tcPr>
            <w:tcW w:w="5548" w:type="dxa"/>
            <w:vMerge/>
            <w:tcBorders>
              <w:top w:val="nil"/>
              <w:left w:val="single" w:sz="4" w:space="0" w:color="000000"/>
              <w:bottom w:val="nil"/>
              <w:right w:val="single" w:sz="12" w:space="0" w:color="000000"/>
            </w:tcBorders>
          </w:tcPr>
          <w:p w14:paraId="767A9F27"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43D919BB" w14:textId="77777777" w:rsidTr="00BB63DF">
        <w:trPr>
          <w:trHeight w:val="330"/>
        </w:trPr>
        <w:tc>
          <w:tcPr>
            <w:tcW w:w="1743" w:type="dxa"/>
            <w:tcBorders>
              <w:top w:val="dashed" w:sz="4" w:space="0" w:color="000000"/>
              <w:left w:val="single" w:sz="12" w:space="0" w:color="000000"/>
              <w:bottom w:val="dashed" w:sz="4" w:space="0" w:color="000000"/>
              <w:right w:val="single" w:sz="4" w:space="0" w:color="000000"/>
            </w:tcBorders>
          </w:tcPr>
          <w:p w14:paraId="6A5FEC42"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 xml:space="preserve">　指名競争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000000"/>
              <w:right w:val="single" w:sz="4" w:space="0" w:color="000000"/>
            </w:tcBorders>
          </w:tcPr>
          <w:p w14:paraId="7CF79204"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 xml:space="preserve">  </w:t>
            </w:r>
            <w:r w:rsidRPr="00BA191E">
              <w:rPr>
                <w:rFonts w:asciiTheme="minorEastAsia" w:eastAsiaTheme="minorEastAsia" w:hAnsiTheme="minorEastAsia" w:hint="eastAsia"/>
                <w:color w:val="auto"/>
              </w:rPr>
              <w:t>抽出対象案件なし</w:t>
            </w:r>
          </w:p>
        </w:tc>
        <w:tc>
          <w:tcPr>
            <w:tcW w:w="5548" w:type="dxa"/>
            <w:vMerge/>
            <w:tcBorders>
              <w:top w:val="nil"/>
              <w:left w:val="single" w:sz="4" w:space="0" w:color="000000"/>
              <w:bottom w:val="nil"/>
              <w:right w:val="single" w:sz="12" w:space="0" w:color="000000"/>
            </w:tcBorders>
          </w:tcPr>
          <w:p w14:paraId="40A98ED3"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45C88583" w14:textId="77777777" w:rsidTr="00BB63DF">
        <w:trPr>
          <w:trHeight w:val="330"/>
        </w:trPr>
        <w:tc>
          <w:tcPr>
            <w:tcW w:w="1743" w:type="dxa"/>
            <w:tcBorders>
              <w:top w:val="dashed" w:sz="4" w:space="0" w:color="000000"/>
              <w:left w:val="single" w:sz="12" w:space="0" w:color="000000"/>
              <w:bottom w:val="dashed" w:sz="4" w:space="0" w:color="auto"/>
              <w:right w:val="single" w:sz="4" w:space="0" w:color="000000"/>
            </w:tcBorders>
          </w:tcPr>
          <w:p w14:paraId="7ABCF60B"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olor w:val="auto"/>
              </w:rPr>
            </w:pPr>
            <w:r w:rsidRPr="00BA191E">
              <w:rPr>
                <w:rFonts w:asciiTheme="minorEastAsia" w:eastAsiaTheme="minorEastAsia" w:hAnsiTheme="minorEastAsia" w:hint="eastAsia"/>
                <w:color w:val="auto"/>
              </w:rPr>
              <w:t xml:space="preserve">　随意契約</w:t>
            </w:r>
          </w:p>
          <w:p w14:paraId="3E37FF67"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（企画競争）</w:t>
            </w:r>
            <w:r w:rsidRPr="00BA191E">
              <w:rPr>
                <w:rFonts w:asciiTheme="minorEastAsia" w:eastAsiaTheme="minorEastAsia" w:hAnsiTheme="minorEastAsia"/>
                <w:color w:val="auto"/>
              </w:rPr>
              <w:t xml:space="preserve">  </w:t>
            </w:r>
          </w:p>
        </w:tc>
        <w:tc>
          <w:tcPr>
            <w:tcW w:w="2773" w:type="dxa"/>
            <w:tcBorders>
              <w:top w:val="dashed" w:sz="4" w:space="0" w:color="000000"/>
              <w:left w:val="single" w:sz="4" w:space="0" w:color="000000"/>
              <w:bottom w:val="dashed" w:sz="4" w:space="0" w:color="auto"/>
            </w:tcBorders>
          </w:tcPr>
          <w:p w14:paraId="054DF28E" w14:textId="77777777" w:rsidR="00BB63DF" w:rsidRPr="00BA191E" w:rsidRDefault="00BB63DF" w:rsidP="00710B9A">
            <w:pPr>
              <w:suppressAutoHyphens/>
              <w:kinsoku w:val="0"/>
              <w:overflowPunct w:val="0"/>
              <w:autoSpaceDE w:val="0"/>
              <w:autoSpaceDN w:val="0"/>
              <w:spacing w:line="330" w:lineRule="exact"/>
              <w:ind w:firstLineChars="450" w:firstLine="999"/>
              <w:jc w:val="left"/>
              <w:rPr>
                <w:rFonts w:asciiTheme="minorEastAsia" w:eastAsiaTheme="minorEastAsia" w:hAnsiTheme="minorEastAsia" w:cs="Times New Roman"/>
                <w:color w:val="auto"/>
              </w:rPr>
            </w:pPr>
            <w:r w:rsidRPr="00BA191E">
              <w:rPr>
                <w:rFonts w:asciiTheme="minorEastAsia" w:eastAsiaTheme="minorEastAsia" w:hAnsiTheme="minorEastAsia" w:cs="Times New Roman" w:hint="eastAsia"/>
                <w:color w:val="auto"/>
              </w:rPr>
              <w:t>１件</w:t>
            </w:r>
          </w:p>
        </w:tc>
        <w:tc>
          <w:tcPr>
            <w:tcW w:w="5548" w:type="dxa"/>
            <w:vMerge/>
            <w:tcBorders>
              <w:top w:val="nil"/>
              <w:bottom w:val="nil"/>
              <w:right w:val="single" w:sz="12" w:space="0" w:color="000000"/>
            </w:tcBorders>
          </w:tcPr>
          <w:p w14:paraId="1A5EE6CA"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397DC7AA" w14:textId="77777777" w:rsidTr="00BB63DF">
        <w:trPr>
          <w:trHeight w:val="1313"/>
        </w:trPr>
        <w:tc>
          <w:tcPr>
            <w:tcW w:w="1743" w:type="dxa"/>
            <w:tcBorders>
              <w:top w:val="dashed" w:sz="4" w:space="0" w:color="auto"/>
              <w:left w:val="single" w:sz="12" w:space="0" w:color="000000"/>
              <w:bottom w:val="single" w:sz="4" w:space="0" w:color="000000"/>
              <w:right w:val="single" w:sz="4" w:space="0" w:color="000000"/>
            </w:tcBorders>
          </w:tcPr>
          <w:p w14:paraId="38B6B9EC"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c>
          <w:tcPr>
            <w:tcW w:w="2773" w:type="dxa"/>
            <w:tcBorders>
              <w:top w:val="nil"/>
              <w:left w:val="single" w:sz="4" w:space="0" w:color="000000"/>
              <w:bottom w:val="single" w:sz="4" w:space="0" w:color="000000"/>
            </w:tcBorders>
          </w:tcPr>
          <w:p w14:paraId="55076993"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p>
        </w:tc>
        <w:tc>
          <w:tcPr>
            <w:tcW w:w="5548" w:type="dxa"/>
            <w:vMerge/>
            <w:tcBorders>
              <w:top w:val="nil"/>
              <w:bottom w:val="single" w:sz="4" w:space="0" w:color="000000"/>
              <w:right w:val="single" w:sz="12" w:space="0" w:color="000000"/>
            </w:tcBorders>
          </w:tcPr>
          <w:p w14:paraId="186A1A40"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r>
      <w:tr w:rsidR="00BA191E" w:rsidRPr="00BA191E" w14:paraId="381A6D8B" w14:textId="77777777" w:rsidTr="00BB63DF">
        <w:trPr>
          <w:trHeight w:val="330"/>
        </w:trPr>
        <w:tc>
          <w:tcPr>
            <w:tcW w:w="1743" w:type="dxa"/>
            <w:vMerge w:val="restart"/>
            <w:tcBorders>
              <w:top w:val="single" w:sz="4" w:space="0" w:color="000000"/>
              <w:left w:val="single" w:sz="12" w:space="0" w:color="000000"/>
              <w:bottom w:val="nil"/>
              <w:right w:val="single" w:sz="4" w:space="0" w:color="000000"/>
            </w:tcBorders>
          </w:tcPr>
          <w:p w14:paraId="2961AA5D"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b/>
                <w:bCs/>
                <w:color w:val="auto"/>
              </w:rPr>
              <w:t>委員からの意見</w:t>
            </w:r>
          </w:p>
          <w:p w14:paraId="22D170F4" w14:textId="77777777" w:rsidR="00BB63DF" w:rsidRPr="00BA191E" w:rsidRDefault="00BB63DF" w:rsidP="00BB63DF">
            <w:pPr>
              <w:suppressAutoHyphens/>
              <w:kinsoku w:val="0"/>
              <w:overflowPunct w:val="0"/>
              <w:autoSpaceDE w:val="0"/>
              <w:autoSpaceDN w:val="0"/>
              <w:spacing w:line="330" w:lineRule="exact"/>
              <w:rPr>
                <w:rFonts w:asciiTheme="minorEastAsia" w:eastAsiaTheme="minorEastAsia" w:hAnsiTheme="minorEastAsia"/>
                <w:color w:val="auto"/>
                <w:sz w:val="24"/>
                <w:szCs w:val="24"/>
              </w:rPr>
            </w:pPr>
            <w:r w:rsidRPr="00BA191E">
              <w:rPr>
                <w:rFonts w:asciiTheme="minorEastAsia" w:eastAsiaTheme="minorEastAsia" w:hAnsiTheme="minorEastAsia" w:hint="eastAsia"/>
                <w:b/>
                <w:bCs/>
                <w:color w:val="auto"/>
              </w:rPr>
              <w:t>・質問、それに</w:t>
            </w:r>
            <w:r w:rsidRPr="00BA191E">
              <w:rPr>
                <w:rFonts w:asciiTheme="minorEastAsia" w:eastAsiaTheme="minorEastAsia" w:hAnsiTheme="minorEastAsia"/>
                <w:color w:val="auto"/>
                <w:sz w:val="24"/>
                <w:szCs w:val="24"/>
              </w:rPr>
              <w:fldChar w:fldCharType="begin"/>
            </w:r>
            <w:r w:rsidRPr="00BA191E">
              <w:rPr>
                <w:rFonts w:asciiTheme="minorEastAsia" w:eastAsiaTheme="minorEastAsia" w:hAnsiTheme="minorEastAsia"/>
                <w:color w:val="auto"/>
                <w:sz w:val="24"/>
                <w:szCs w:val="24"/>
              </w:rPr>
              <w:instrText>eq \o\ad(</w:instrText>
            </w:r>
            <w:r w:rsidRPr="00BA191E">
              <w:rPr>
                <w:rFonts w:asciiTheme="minorEastAsia" w:eastAsiaTheme="minorEastAsia" w:hAnsiTheme="minorEastAsia" w:hint="eastAsia"/>
                <w:b/>
                <w:bCs/>
                <w:color w:val="auto"/>
              </w:rPr>
              <w:instrText>対する回答</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hint="eastAsia"/>
                <w:color w:val="auto"/>
              </w:rPr>
              <w:instrText xml:space="preserve">　　　　　　　</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color w:val="auto"/>
                <w:sz w:val="24"/>
                <w:szCs w:val="24"/>
              </w:rPr>
              <w:fldChar w:fldCharType="separate"/>
            </w:r>
            <w:r w:rsidRPr="00BA191E">
              <w:rPr>
                <w:rFonts w:asciiTheme="minorEastAsia" w:eastAsiaTheme="minorEastAsia" w:hAnsiTheme="minorEastAsia" w:hint="eastAsia"/>
                <w:b/>
                <w:bCs/>
                <w:color w:val="auto"/>
              </w:rPr>
              <w:t>対する回答</w:t>
            </w:r>
            <w:r w:rsidRPr="00BA191E">
              <w:rPr>
                <w:rFonts w:asciiTheme="minorEastAsia" w:eastAsiaTheme="minorEastAsia" w:hAnsiTheme="minorEastAsia"/>
                <w:color w:val="auto"/>
                <w:sz w:val="24"/>
                <w:szCs w:val="24"/>
              </w:rPr>
              <w:fldChar w:fldCharType="end"/>
            </w:r>
          </w:p>
        </w:tc>
        <w:tc>
          <w:tcPr>
            <w:tcW w:w="2773" w:type="dxa"/>
            <w:tcBorders>
              <w:top w:val="single" w:sz="4" w:space="0" w:color="000000"/>
              <w:left w:val="single" w:sz="4" w:space="0" w:color="000000"/>
              <w:bottom w:val="nil"/>
              <w:right w:val="single" w:sz="4" w:space="0" w:color="000000"/>
            </w:tcBorders>
          </w:tcPr>
          <w:p w14:paraId="57E6F8D6" w14:textId="77777777" w:rsidR="00BB63DF" w:rsidRPr="00BA191E" w:rsidRDefault="00BB63DF" w:rsidP="00264AE7">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意見・質問</w:t>
            </w:r>
          </w:p>
        </w:tc>
        <w:tc>
          <w:tcPr>
            <w:tcW w:w="5548" w:type="dxa"/>
            <w:tcBorders>
              <w:top w:val="single" w:sz="4" w:space="0" w:color="000000"/>
              <w:left w:val="single" w:sz="4" w:space="0" w:color="000000"/>
              <w:bottom w:val="nil"/>
              <w:right w:val="single" w:sz="12" w:space="0" w:color="000000"/>
            </w:tcBorders>
          </w:tcPr>
          <w:p w14:paraId="52E50C6C" w14:textId="77777777" w:rsidR="00BB63DF" w:rsidRPr="00BA191E" w:rsidRDefault="00BB63DF" w:rsidP="00F20F01">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別紙のとおり</w:t>
            </w:r>
          </w:p>
        </w:tc>
      </w:tr>
      <w:tr w:rsidR="00BA191E" w:rsidRPr="00BA191E" w14:paraId="6D6A88E7" w14:textId="77777777" w:rsidTr="00BB63DF">
        <w:trPr>
          <w:trHeight w:val="660"/>
        </w:trPr>
        <w:tc>
          <w:tcPr>
            <w:tcW w:w="1743" w:type="dxa"/>
            <w:vMerge/>
            <w:tcBorders>
              <w:top w:val="nil"/>
              <w:left w:val="single" w:sz="12" w:space="0" w:color="000000"/>
              <w:bottom w:val="single" w:sz="4" w:space="0" w:color="000000"/>
              <w:right w:val="single" w:sz="4" w:space="0" w:color="000000"/>
            </w:tcBorders>
          </w:tcPr>
          <w:p w14:paraId="68E92CF5" w14:textId="77777777" w:rsidR="00BB63DF" w:rsidRPr="00BA191E" w:rsidRDefault="00BB63DF" w:rsidP="00BB63DF">
            <w:pPr>
              <w:autoSpaceDE w:val="0"/>
              <w:autoSpaceDN w:val="0"/>
              <w:jc w:val="left"/>
              <w:textAlignment w:val="auto"/>
              <w:rPr>
                <w:rFonts w:asciiTheme="minorEastAsia" w:eastAsiaTheme="minorEastAsia" w:hAnsiTheme="minorEastAsia" w:cs="Times New Roman"/>
                <w:color w:val="auto"/>
                <w:sz w:val="24"/>
                <w:szCs w:val="24"/>
              </w:rPr>
            </w:pPr>
          </w:p>
        </w:tc>
        <w:tc>
          <w:tcPr>
            <w:tcW w:w="2773" w:type="dxa"/>
            <w:tcBorders>
              <w:top w:val="single" w:sz="4" w:space="0" w:color="000000"/>
              <w:left w:val="single" w:sz="4" w:space="0" w:color="000000"/>
              <w:bottom w:val="single" w:sz="4" w:space="0" w:color="000000"/>
              <w:right w:val="single" w:sz="4" w:space="0" w:color="000000"/>
            </w:tcBorders>
          </w:tcPr>
          <w:p w14:paraId="546EAD70" w14:textId="77777777" w:rsidR="00BB63DF" w:rsidRPr="00BA191E" w:rsidRDefault="00BB63DF" w:rsidP="00264AE7">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回答</w:t>
            </w:r>
          </w:p>
        </w:tc>
        <w:tc>
          <w:tcPr>
            <w:tcW w:w="5548" w:type="dxa"/>
            <w:tcBorders>
              <w:top w:val="single" w:sz="4" w:space="0" w:color="000000"/>
              <w:left w:val="single" w:sz="4" w:space="0" w:color="000000"/>
              <w:bottom w:val="single" w:sz="4" w:space="0" w:color="000000"/>
              <w:right w:val="single" w:sz="12" w:space="0" w:color="000000"/>
            </w:tcBorders>
          </w:tcPr>
          <w:p w14:paraId="350073E3" w14:textId="77777777" w:rsidR="00BB63DF" w:rsidRPr="00BA191E" w:rsidRDefault="00BB63DF" w:rsidP="00F20F01">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hint="eastAsia"/>
                <w:color w:val="auto"/>
              </w:rPr>
              <w:t>別紙のとおり</w:t>
            </w:r>
          </w:p>
        </w:tc>
      </w:tr>
      <w:tr w:rsidR="00BA191E" w:rsidRPr="00BA191E" w14:paraId="031FBA66" w14:textId="77777777" w:rsidTr="00BB63DF">
        <w:trPr>
          <w:trHeight w:val="1980"/>
        </w:trPr>
        <w:tc>
          <w:tcPr>
            <w:tcW w:w="1743" w:type="dxa"/>
            <w:tcBorders>
              <w:top w:val="single" w:sz="4" w:space="0" w:color="000000"/>
              <w:left w:val="single" w:sz="12" w:space="0" w:color="000000"/>
              <w:bottom w:val="single" w:sz="12" w:space="0" w:color="000000"/>
              <w:right w:val="single" w:sz="4" w:space="0" w:color="000000"/>
            </w:tcBorders>
          </w:tcPr>
          <w:p w14:paraId="2B130406"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p>
          <w:p w14:paraId="138E28A2"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color w:val="auto"/>
                <w:sz w:val="24"/>
                <w:szCs w:val="24"/>
              </w:rPr>
              <w:fldChar w:fldCharType="begin"/>
            </w:r>
            <w:r w:rsidRPr="00BA191E">
              <w:rPr>
                <w:rFonts w:asciiTheme="minorEastAsia" w:eastAsiaTheme="minorEastAsia" w:hAnsiTheme="minorEastAsia"/>
                <w:color w:val="auto"/>
                <w:sz w:val="24"/>
                <w:szCs w:val="24"/>
              </w:rPr>
              <w:instrText>eq \o\ad(</w:instrText>
            </w:r>
            <w:r w:rsidRPr="00BA191E">
              <w:rPr>
                <w:rFonts w:asciiTheme="minorEastAsia" w:eastAsiaTheme="minorEastAsia" w:hAnsiTheme="minorEastAsia" w:hint="eastAsia"/>
                <w:b/>
                <w:bCs/>
                <w:color w:val="auto"/>
              </w:rPr>
              <w:instrText>委員会による</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hint="eastAsia"/>
                <w:color w:val="auto"/>
              </w:rPr>
              <w:instrText xml:space="preserve">　　　　　　　</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color w:val="auto"/>
                <w:sz w:val="24"/>
                <w:szCs w:val="24"/>
              </w:rPr>
              <w:fldChar w:fldCharType="separate"/>
            </w:r>
            <w:r w:rsidRPr="00BA191E">
              <w:rPr>
                <w:rFonts w:asciiTheme="minorEastAsia" w:eastAsiaTheme="minorEastAsia" w:hAnsiTheme="minorEastAsia" w:hint="eastAsia"/>
                <w:b/>
                <w:bCs/>
                <w:color w:val="auto"/>
              </w:rPr>
              <w:t>委員会による</w:t>
            </w:r>
            <w:r w:rsidRPr="00BA191E">
              <w:rPr>
                <w:rFonts w:asciiTheme="minorEastAsia" w:eastAsiaTheme="minorEastAsia" w:hAnsiTheme="minorEastAsia"/>
                <w:color w:val="auto"/>
                <w:sz w:val="24"/>
                <w:szCs w:val="24"/>
              </w:rPr>
              <w:fldChar w:fldCharType="end"/>
            </w:r>
          </w:p>
          <w:p w14:paraId="4FB98925"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r w:rsidRPr="00BA191E">
              <w:rPr>
                <w:rFonts w:asciiTheme="minorEastAsia" w:eastAsiaTheme="minorEastAsia" w:hAnsiTheme="minorEastAsia" w:hint="eastAsia"/>
                <w:b/>
                <w:bCs/>
                <w:color w:val="auto"/>
              </w:rPr>
              <w:t>意見の具申又は</w:t>
            </w:r>
          </w:p>
          <w:p w14:paraId="1BCF366C"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sz w:val="24"/>
                <w:szCs w:val="24"/>
              </w:rPr>
              <w:fldChar w:fldCharType="begin"/>
            </w:r>
            <w:r w:rsidRPr="00BA191E">
              <w:rPr>
                <w:rFonts w:asciiTheme="minorEastAsia" w:eastAsiaTheme="minorEastAsia" w:hAnsiTheme="minorEastAsia"/>
                <w:color w:val="auto"/>
                <w:sz w:val="24"/>
                <w:szCs w:val="24"/>
              </w:rPr>
              <w:instrText>eq \o\ad(</w:instrText>
            </w:r>
            <w:r w:rsidRPr="00BA191E">
              <w:rPr>
                <w:rFonts w:asciiTheme="minorEastAsia" w:eastAsiaTheme="minorEastAsia" w:hAnsiTheme="minorEastAsia" w:hint="eastAsia"/>
                <w:b/>
                <w:bCs/>
                <w:color w:val="auto"/>
              </w:rPr>
              <w:instrText>勧告の内容</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hint="eastAsia"/>
                <w:color w:val="auto"/>
              </w:rPr>
              <w:instrText xml:space="preserve">　　　　　　　</w:instrText>
            </w:r>
            <w:r w:rsidRPr="00BA191E">
              <w:rPr>
                <w:rFonts w:asciiTheme="minorEastAsia" w:eastAsiaTheme="minorEastAsia" w:hAnsiTheme="minorEastAsia"/>
                <w:color w:val="auto"/>
                <w:sz w:val="24"/>
                <w:szCs w:val="24"/>
              </w:rPr>
              <w:instrText>)</w:instrText>
            </w:r>
            <w:r w:rsidRPr="00BA191E">
              <w:rPr>
                <w:rFonts w:asciiTheme="minorEastAsia" w:eastAsiaTheme="minorEastAsia" w:hAnsiTheme="minorEastAsia"/>
                <w:color w:val="auto"/>
                <w:sz w:val="24"/>
                <w:szCs w:val="24"/>
              </w:rPr>
              <w:fldChar w:fldCharType="separate"/>
            </w:r>
            <w:r w:rsidRPr="00BA191E">
              <w:rPr>
                <w:rFonts w:asciiTheme="minorEastAsia" w:eastAsiaTheme="minorEastAsia" w:hAnsiTheme="minorEastAsia" w:hint="eastAsia"/>
                <w:b/>
                <w:bCs/>
                <w:color w:val="auto"/>
              </w:rPr>
              <w:t>勧告の内容</w:t>
            </w:r>
            <w:r w:rsidRPr="00BA191E">
              <w:rPr>
                <w:rFonts w:asciiTheme="minorEastAsia" w:eastAsiaTheme="minorEastAsia" w:hAnsiTheme="minorEastAsia"/>
                <w:color w:val="auto"/>
                <w:sz w:val="24"/>
                <w:szCs w:val="24"/>
              </w:rPr>
              <w:fldChar w:fldCharType="end"/>
            </w:r>
          </w:p>
        </w:tc>
        <w:tc>
          <w:tcPr>
            <w:tcW w:w="8321" w:type="dxa"/>
            <w:gridSpan w:val="2"/>
            <w:tcBorders>
              <w:top w:val="single" w:sz="4" w:space="0" w:color="000000"/>
              <w:left w:val="single" w:sz="4" w:space="0" w:color="000000"/>
              <w:bottom w:val="single" w:sz="12" w:space="0" w:color="000000"/>
              <w:right w:val="single" w:sz="12" w:space="0" w:color="000000"/>
            </w:tcBorders>
          </w:tcPr>
          <w:p w14:paraId="776788E0"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s="Times New Roman"/>
                <w:color w:val="auto"/>
                <w:spacing w:val="6"/>
              </w:rPr>
            </w:pPr>
          </w:p>
          <w:p w14:paraId="59FAE9B1" w14:textId="77777777"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olor w:val="auto"/>
              </w:rPr>
            </w:pPr>
            <w:r w:rsidRPr="00BA191E">
              <w:rPr>
                <w:rFonts w:asciiTheme="minorEastAsia" w:eastAsiaTheme="minorEastAsia" w:hAnsiTheme="minorEastAsia"/>
                <w:color w:val="auto"/>
              </w:rPr>
              <w:t>無し</w:t>
            </w:r>
          </w:p>
          <w:p w14:paraId="09E40FEF" w14:textId="77777777" w:rsidR="00BB63DF" w:rsidRPr="00BA191E" w:rsidRDefault="00BB63DF" w:rsidP="00BB63DF">
            <w:pPr>
              <w:suppressAutoHyphens/>
              <w:kinsoku w:val="0"/>
              <w:wordWrap w:val="0"/>
              <w:overflowPunct w:val="0"/>
              <w:autoSpaceDE w:val="0"/>
              <w:autoSpaceDN w:val="0"/>
              <w:spacing w:line="330" w:lineRule="exact"/>
              <w:jc w:val="left"/>
              <w:rPr>
                <w:rFonts w:asciiTheme="minorEastAsia" w:eastAsiaTheme="minorEastAsia" w:hAnsiTheme="minorEastAsia"/>
                <w:color w:val="auto"/>
              </w:rPr>
            </w:pPr>
          </w:p>
          <w:p w14:paraId="0D43F521" w14:textId="77777777" w:rsidR="00BB63DF" w:rsidRPr="00BA191E" w:rsidRDefault="00BB63DF" w:rsidP="00710B9A">
            <w:pPr>
              <w:suppressAutoHyphens/>
              <w:kinsoku w:val="0"/>
              <w:wordWrap w:val="0"/>
              <w:overflowPunct w:val="0"/>
              <w:autoSpaceDE w:val="0"/>
              <w:autoSpaceDN w:val="0"/>
              <w:spacing w:line="330" w:lineRule="exact"/>
              <w:ind w:firstLineChars="50" w:firstLine="111"/>
              <w:jc w:val="left"/>
              <w:rPr>
                <w:rFonts w:asciiTheme="minorEastAsia" w:eastAsiaTheme="minorEastAsia" w:hAnsiTheme="minorEastAsia" w:cs="Times New Roman"/>
                <w:color w:val="auto"/>
                <w:sz w:val="24"/>
                <w:szCs w:val="24"/>
              </w:rPr>
            </w:pPr>
            <w:r w:rsidRPr="00BA191E">
              <w:rPr>
                <w:rFonts w:asciiTheme="minorEastAsia" w:eastAsiaTheme="minorEastAsia" w:hAnsiTheme="minorEastAsia"/>
                <w:color w:val="auto"/>
              </w:rPr>
              <w:t>その他 別紙「</w:t>
            </w:r>
            <w:r w:rsidRPr="00AC2BB0">
              <w:rPr>
                <w:rFonts w:ascii="ＭＳ Ｐ明朝" w:eastAsia="ＭＳ Ｐ明朝" w:hAnsi="ＭＳ Ｐ明朝"/>
                <w:color w:val="auto"/>
              </w:rPr>
              <w:t>３．</w:t>
            </w:r>
            <w:r w:rsidRPr="00BA191E">
              <w:rPr>
                <w:rFonts w:asciiTheme="minorEastAsia" w:eastAsiaTheme="minorEastAsia" w:hAnsiTheme="minorEastAsia"/>
                <w:color w:val="auto"/>
              </w:rPr>
              <w:t>まとめ」のとおり</w:t>
            </w:r>
          </w:p>
        </w:tc>
      </w:tr>
    </w:tbl>
    <w:p w14:paraId="733E9280" w14:textId="77777777" w:rsidR="00BB63DF" w:rsidRPr="00BA191E" w:rsidRDefault="00BB63DF">
      <w:pPr>
        <w:adjustRightInd/>
        <w:spacing w:line="360" w:lineRule="exact"/>
        <w:jc w:val="center"/>
        <w:rPr>
          <w:rFonts w:asciiTheme="minorEastAsia" w:eastAsiaTheme="minorEastAsia" w:hAnsiTheme="minorEastAsia"/>
          <w:b/>
          <w:bCs/>
          <w:color w:val="auto"/>
          <w:sz w:val="24"/>
          <w:szCs w:val="24"/>
        </w:rPr>
      </w:pPr>
    </w:p>
    <w:p w14:paraId="4287223A" w14:textId="77777777" w:rsidR="00BB63DF" w:rsidRPr="00BA191E" w:rsidRDefault="00BB63DF">
      <w:pPr>
        <w:adjustRightInd/>
        <w:spacing w:line="360" w:lineRule="exact"/>
        <w:jc w:val="center"/>
        <w:rPr>
          <w:rFonts w:asciiTheme="minorEastAsia" w:eastAsiaTheme="minorEastAsia" w:hAnsiTheme="minorEastAsia"/>
          <w:b/>
          <w:bCs/>
          <w:color w:val="auto"/>
          <w:sz w:val="24"/>
          <w:szCs w:val="24"/>
        </w:rPr>
      </w:pPr>
    </w:p>
    <w:p w14:paraId="5538E0DD" w14:textId="77777777" w:rsidR="00BB63DF" w:rsidRPr="00BA191E" w:rsidRDefault="00BB63DF">
      <w:pPr>
        <w:adjustRightInd/>
        <w:spacing w:line="360" w:lineRule="exact"/>
        <w:jc w:val="center"/>
        <w:rPr>
          <w:rFonts w:asciiTheme="minorEastAsia" w:eastAsiaTheme="minorEastAsia" w:hAnsiTheme="minorEastAsia"/>
          <w:b/>
          <w:bCs/>
          <w:color w:val="auto"/>
          <w:sz w:val="24"/>
          <w:szCs w:val="24"/>
        </w:rPr>
      </w:pPr>
    </w:p>
    <w:p w14:paraId="0217574E" w14:textId="77777777" w:rsidR="007F31F6" w:rsidRPr="00BA191E" w:rsidRDefault="007F31F6">
      <w:pPr>
        <w:adjustRightInd/>
        <w:spacing w:line="330" w:lineRule="exact"/>
        <w:rPr>
          <w:rFonts w:asciiTheme="minorEastAsia" w:eastAsiaTheme="minorEastAsia" w:hAnsiTheme="minorEastAsia"/>
          <w:color w:val="auto"/>
        </w:rPr>
      </w:pPr>
      <w:r w:rsidRPr="00BA191E">
        <w:rPr>
          <w:rFonts w:asciiTheme="minorEastAsia" w:eastAsiaTheme="minorEastAsia" w:hAnsiTheme="minorEastAsia" w:cs="Times New Roman"/>
          <w:color w:val="auto"/>
          <w:sz w:val="24"/>
          <w:szCs w:val="24"/>
        </w:rPr>
        <w:br w:type="page"/>
      </w:r>
      <w:r w:rsidRPr="00BA191E">
        <w:rPr>
          <w:rFonts w:asciiTheme="minorEastAsia" w:eastAsiaTheme="minorEastAsia" w:hAnsiTheme="minorEastAsia" w:hint="eastAsia"/>
          <w:color w:val="auto"/>
        </w:rPr>
        <w:lastRenderedPageBreak/>
        <w:t>別紙</w:t>
      </w:r>
    </w:p>
    <w:p w14:paraId="547CF6B8" w14:textId="77777777" w:rsidR="00F80632" w:rsidRPr="00BA191E" w:rsidRDefault="00F80632">
      <w:pPr>
        <w:adjustRightInd/>
        <w:spacing w:line="330" w:lineRule="exact"/>
        <w:rPr>
          <w:rFonts w:asciiTheme="minorEastAsia" w:eastAsiaTheme="minorEastAsia" w:hAnsiTheme="minorEastAsia" w:cs="Times New Roman"/>
          <w:color w:val="auto"/>
          <w:spacing w:val="6"/>
        </w:rPr>
      </w:pPr>
    </w:p>
    <w:tbl>
      <w:tblPr>
        <w:tblW w:w="1009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0"/>
        <w:gridCol w:w="5386"/>
      </w:tblGrid>
      <w:tr w:rsidR="00BA191E" w:rsidRPr="00BA191E" w14:paraId="08615811" w14:textId="77777777" w:rsidTr="00682BEC">
        <w:trPr>
          <w:trHeight w:val="330"/>
        </w:trPr>
        <w:tc>
          <w:tcPr>
            <w:tcW w:w="4710" w:type="dxa"/>
            <w:tcBorders>
              <w:top w:val="single" w:sz="12" w:space="0" w:color="000000"/>
              <w:left w:val="single" w:sz="12" w:space="0" w:color="auto"/>
              <w:bottom w:val="single" w:sz="12" w:space="0" w:color="auto"/>
              <w:right w:val="single" w:sz="4" w:space="0" w:color="000000"/>
            </w:tcBorders>
          </w:tcPr>
          <w:p w14:paraId="5911D134" w14:textId="77777777" w:rsidR="007F31F6" w:rsidRPr="00BA191E" w:rsidRDefault="007F31F6">
            <w:pPr>
              <w:suppressAutoHyphens/>
              <w:kinsoku w:val="0"/>
              <w:wordWrap w:val="0"/>
              <w:overflowPunct w:val="0"/>
              <w:autoSpaceDE w:val="0"/>
              <w:autoSpaceDN w:val="0"/>
              <w:spacing w:line="330" w:lineRule="exact"/>
              <w:jc w:val="center"/>
              <w:rPr>
                <w:rFonts w:asciiTheme="minorEastAsia" w:eastAsiaTheme="minorEastAsia" w:hAnsiTheme="minorEastAsia" w:cs="Times New Roman"/>
                <w:b/>
                <w:color w:val="auto"/>
                <w:sz w:val="24"/>
                <w:szCs w:val="24"/>
              </w:rPr>
            </w:pPr>
            <w:r w:rsidRPr="00BA191E">
              <w:rPr>
                <w:rFonts w:asciiTheme="minorEastAsia" w:eastAsiaTheme="minorEastAsia" w:hAnsiTheme="minorEastAsia" w:hint="eastAsia"/>
                <w:b/>
                <w:color w:val="auto"/>
              </w:rPr>
              <w:t>意見・質問</w:t>
            </w:r>
          </w:p>
        </w:tc>
        <w:tc>
          <w:tcPr>
            <w:tcW w:w="5386" w:type="dxa"/>
            <w:tcBorders>
              <w:top w:val="single" w:sz="12" w:space="0" w:color="000000"/>
              <w:left w:val="single" w:sz="4" w:space="0" w:color="000000"/>
              <w:bottom w:val="single" w:sz="12" w:space="0" w:color="auto"/>
              <w:right w:val="single" w:sz="12" w:space="0" w:color="auto"/>
            </w:tcBorders>
          </w:tcPr>
          <w:p w14:paraId="1B939900" w14:textId="77777777" w:rsidR="007F31F6" w:rsidRPr="00BA191E" w:rsidRDefault="007F31F6">
            <w:pPr>
              <w:suppressAutoHyphens/>
              <w:kinsoku w:val="0"/>
              <w:wordWrap w:val="0"/>
              <w:overflowPunct w:val="0"/>
              <w:autoSpaceDE w:val="0"/>
              <w:autoSpaceDN w:val="0"/>
              <w:spacing w:line="330" w:lineRule="exact"/>
              <w:jc w:val="center"/>
              <w:rPr>
                <w:rFonts w:asciiTheme="minorEastAsia" w:eastAsiaTheme="minorEastAsia" w:hAnsiTheme="minorEastAsia" w:cs="Times New Roman"/>
                <w:b/>
                <w:color w:val="auto"/>
                <w:sz w:val="24"/>
                <w:szCs w:val="24"/>
              </w:rPr>
            </w:pPr>
            <w:r w:rsidRPr="00BA191E">
              <w:rPr>
                <w:rFonts w:asciiTheme="minorEastAsia" w:eastAsiaTheme="minorEastAsia" w:hAnsiTheme="minorEastAsia" w:hint="eastAsia"/>
                <w:b/>
                <w:color w:val="auto"/>
              </w:rPr>
              <w:t>回答</w:t>
            </w:r>
          </w:p>
        </w:tc>
      </w:tr>
      <w:tr w:rsidR="00682BEC" w:rsidRPr="00BA191E" w14:paraId="25070D84" w14:textId="77777777" w:rsidTr="00BB63DF">
        <w:trPr>
          <w:trHeight w:val="6219"/>
        </w:trPr>
        <w:tc>
          <w:tcPr>
            <w:tcW w:w="4710" w:type="dxa"/>
            <w:tcBorders>
              <w:top w:val="single" w:sz="12" w:space="0" w:color="auto"/>
              <w:left w:val="single" w:sz="12" w:space="0" w:color="auto"/>
              <w:bottom w:val="single" w:sz="12" w:space="0" w:color="auto"/>
            </w:tcBorders>
          </w:tcPr>
          <w:p w14:paraId="20710203" w14:textId="77777777" w:rsidR="00D06B7F" w:rsidRDefault="00D06B7F" w:rsidP="00BB2F18">
            <w:pPr>
              <w:suppressAutoHyphens/>
              <w:kinsoku w:val="0"/>
              <w:wordWrap w:val="0"/>
              <w:overflowPunct w:val="0"/>
              <w:autoSpaceDE w:val="0"/>
              <w:autoSpaceDN w:val="0"/>
              <w:spacing w:line="276" w:lineRule="auto"/>
              <w:jc w:val="left"/>
              <w:rPr>
                <w:rFonts w:ascii="ＭＳ Ｐゴシック" w:eastAsia="ＭＳ Ｐゴシック" w:hAnsi="ＭＳ Ｐゴシック" w:hint="eastAsia"/>
                <w:b/>
                <w:bCs/>
                <w:color w:val="auto"/>
                <w:sz w:val="20"/>
                <w:szCs w:val="20"/>
              </w:rPr>
            </w:pPr>
          </w:p>
          <w:p w14:paraId="197C2718" w14:textId="275C713D" w:rsidR="0077373B" w:rsidRPr="00BA191E" w:rsidRDefault="00570387" w:rsidP="001A4888">
            <w:pPr>
              <w:suppressAutoHyphens/>
              <w:kinsoku w:val="0"/>
              <w:wordWrap w:val="0"/>
              <w:overflowPunct w:val="0"/>
              <w:autoSpaceDE w:val="0"/>
              <w:autoSpaceDN w:val="0"/>
              <w:spacing w:line="330" w:lineRule="exact"/>
              <w:ind w:left="2" w:firstLineChars="50" w:firstLine="106"/>
              <w:jc w:val="left"/>
              <w:rPr>
                <w:rFonts w:asciiTheme="majorEastAsia" w:eastAsiaTheme="majorEastAsia" w:hAnsiTheme="majorEastAsia"/>
                <w:b/>
                <w:bCs/>
                <w:color w:val="auto"/>
                <w:sz w:val="20"/>
                <w:szCs w:val="20"/>
              </w:rPr>
            </w:pPr>
            <w:r w:rsidRPr="001A4888">
              <w:rPr>
                <w:rFonts w:ascii="ＭＳ Ｐゴシック" w:eastAsia="ＭＳ Ｐゴシック" w:hAnsi="ＭＳ Ｐゴシック" w:hint="eastAsia"/>
                <w:b/>
                <w:bCs/>
                <w:color w:val="auto"/>
                <w:sz w:val="20"/>
                <w:szCs w:val="20"/>
              </w:rPr>
              <w:t>１．</w:t>
            </w:r>
            <w:r w:rsidR="002A6F1F" w:rsidRPr="00BA191E">
              <w:rPr>
                <w:rFonts w:asciiTheme="majorEastAsia" w:eastAsiaTheme="majorEastAsia" w:hAnsiTheme="majorEastAsia" w:hint="eastAsia"/>
                <w:b/>
                <w:bCs/>
                <w:color w:val="auto"/>
                <w:sz w:val="20"/>
                <w:szCs w:val="20"/>
              </w:rPr>
              <w:t>役務</w:t>
            </w:r>
            <w:r w:rsidR="00476F92" w:rsidRPr="00BA191E">
              <w:rPr>
                <w:rFonts w:asciiTheme="majorEastAsia" w:eastAsiaTheme="majorEastAsia" w:hAnsiTheme="majorEastAsia" w:cs="Times New Roman" w:hint="eastAsia"/>
                <w:b/>
                <w:color w:val="auto"/>
                <w:spacing w:val="6"/>
                <w:sz w:val="20"/>
                <w:szCs w:val="20"/>
              </w:rPr>
              <w:t>（</w:t>
            </w:r>
            <w:r w:rsidR="002A6F1F" w:rsidRPr="00BA191E">
              <w:rPr>
                <w:rFonts w:asciiTheme="majorEastAsia" w:eastAsiaTheme="majorEastAsia" w:hAnsiTheme="majorEastAsia" w:cs="Times New Roman" w:hint="eastAsia"/>
                <w:b/>
                <w:color w:val="auto"/>
                <w:spacing w:val="6"/>
                <w:sz w:val="20"/>
                <w:szCs w:val="20"/>
              </w:rPr>
              <w:t>企画競争</w:t>
            </w:r>
            <w:r w:rsidR="00476F92" w:rsidRPr="00BA191E">
              <w:rPr>
                <w:rFonts w:asciiTheme="majorEastAsia" w:eastAsiaTheme="majorEastAsia" w:hAnsiTheme="majorEastAsia" w:cs="Times New Roman" w:hint="eastAsia"/>
                <w:b/>
                <w:color w:val="auto"/>
                <w:spacing w:val="6"/>
                <w:sz w:val="20"/>
                <w:szCs w:val="20"/>
              </w:rPr>
              <w:t>）</w:t>
            </w:r>
          </w:p>
          <w:p w14:paraId="4AF48FEC" w14:textId="77777777" w:rsidR="00570387" w:rsidRPr="00BA191E" w:rsidRDefault="00EB3805" w:rsidP="00AE5EC2">
            <w:pPr>
              <w:suppressAutoHyphens/>
              <w:kinsoku w:val="0"/>
              <w:wordWrap w:val="0"/>
              <w:overflowPunct w:val="0"/>
              <w:autoSpaceDE w:val="0"/>
              <w:autoSpaceDN w:val="0"/>
              <w:spacing w:line="330" w:lineRule="exact"/>
              <w:ind w:leftChars="100" w:left="222"/>
              <w:jc w:val="left"/>
              <w:rPr>
                <w:rFonts w:asciiTheme="majorEastAsia" w:eastAsiaTheme="majorEastAsia" w:hAnsiTheme="majorEastAsia"/>
                <w:b/>
                <w:bCs/>
                <w:color w:val="auto"/>
                <w:sz w:val="20"/>
                <w:szCs w:val="20"/>
              </w:rPr>
            </w:pPr>
            <w:r w:rsidRPr="00BA191E">
              <w:rPr>
                <w:rFonts w:asciiTheme="majorEastAsia" w:eastAsiaTheme="majorEastAsia" w:hAnsiTheme="majorEastAsia" w:hint="eastAsia"/>
                <w:b/>
                <w:bCs/>
                <w:color w:val="auto"/>
                <w:sz w:val="20"/>
                <w:szCs w:val="20"/>
              </w:rPr>
              <w:t>審議</w:t>
            </w:r>
            <w:r w:rsidR="00570387" w:rsidRPr="00BA191E">
              <w:rPr>
                <w:rFonts w:asciiTheme="majorEastAsia" w:eastAsiaTheme="majorEastAsia" w:hAnsiTheme="majorEastAsia" w:hint="eastAsia"/>
                <w:b/>
                <w:bCs/>
                <w:color w:val="auto"/>
                <w:sz w:val="20"/>
                <w:szCs w:val="20"/>
              </w:rPr>
              <w:t>事案１</w:t>
            </w:r>
          </w:p>
          <w:p w14:paraId="23422029" w14:textId="6CD197D6" w:rsidR="008C5DB2" w:rsidRPr="00BA191E" w:rsidRDefault="00FD6578" w:rsidP="00FD6578">
            <w:pPr>
              <w:pStyle w:val="ad"/>
              <w:ind w:leftChars="100" w:left="222" w:firstLine="0"/>
              <w:rPr>
                <w:rFonts w:asciiTheme="majorEastAsia" w:eastAsiaTheme="majorEastAsia" w:hAnsiTheme="majorEastAsia"/>
                <w:b/>
                <w:szCs w:val="20"/>
              </w:rPr>
            </w:pPr>
            <w:r w:rsidRPr="00BA191E">
              <w:rPr>
                <w:rFonts w:asciiTheme="majorEastAsia" w:eastAsiaTheme="majorEastAsia" w:hAnsiTheme="majorEastAsia" w:hint="eastAsia"/>
                <w:b/>
                <w:szCs w:val="20"/>
              </w:rPr>
              <w:t>「</w:t>
            </w:r>
            <w:proofErr w:type="spellStart"/>
            <w:r w:rsidR="009306C0">
              <w:rPr>
                <w:rFonts w:asciiTheme="majorEastAsia" w:eastAsiaTheme="majorEastAsia" w:hAnsiTheme="majorEastAsia" w:hint="eastAsia"/>
                <w:b/>
                <w:szCs w:val="20"/>
                <w:lang w:eastAsia="ja-JP"/>
              </w:rPr>
              <w:t>神戸運輸監理部管内の旅客船事業における</w:t>
            </w:r>
            <w:r w:rsidR="00E64090" w:rsidRPr="00BA191E">
              <w:rPr>
                <w:rFonts w:asciiTheme="majorEastAsia" w:eastAsiaTheme="majorEastAsia" w:hAnsiTheme="majorEastAsia" w:hint="eastAsia"/>
                <w:b/>
                <w:szCs w:val="20"/>
              </w:rPr>
              <w:t>人</w:t>
            </w:r>
            <w:r w:rsidR="009306C0">
              <w:rPr>
                <w:rFonts w:asciiTheme="majorEastAsia" w:eastAsiaTheme="majorEastAsia" w:hAnsiTheme="majorEastAsia" w:hint="eastAsia"/>
                <w:b/>
                <w:szCs w:val="20"/>
                <w:lang w:eastAsia="ja-JP"/>
              </w:rPr>
              <w:t>手不足</w:t>
            </w:r>
            <w:r w:rsidR="00E64090" w:rsidRPr="00BA191E">
              <w:rPr>
                <w:rFonts w:asciiTheme="majorEastAsia" w:eastAsiaTheme="majorEastAsia" w:hAnsiTheme="majorEastAsia" w:hint="eastAsia"/>
                <w:b/>
                <w:szCs w:val="20"/>
              </w:rPr>
              <w:t>の</w:t>
            </w:r>
            <w:r w:rsidR="009306C0">
              <w:rPr>
                <w:rFonts w:asciiTheme="majorEastAsia" w:eastAsiaTheme="majorEastAsia" w:hAnsiTheme="majorEastAsia" w:hint="eastAsia"/>
                <w:b/>
                <w:szCs w:val="20"/>
                <w:lang w:eastAsia="ja-JP"/>
              </w:rPr>
              <w:t>現状と課題に関する</w:t>
            </w:r>
            <w:r w:rsidR="00E64090" w:rsidRPr="00BA191E">
              <w:rPr>
                <w:rFonts w:asciiTheme="majorEastAsia" w:eastAsiaTheme="majorEastAsia" w:hAnsiTheme="majorEastAsia" w:hint="eastAsia"/>
                <w:b/>
                <w:szCs w:val="20"/>
              </w:rPr>
              <w:t>調査</w:t>
            </w:r>
            <w:proofErr w:type="spellEnd"/>
            <w:r w:rsidRPr="00BA191E">
              <w:rPr>
                <w:rFonts w:asciiTheme="majorEastAsia" w:eastAsiaTheme="majorEastAsia" w:hAnsiTheme="majorEastAsia" w:hint="eastAsia"/>
                <w:b/>
                <w:szCs w:val="20"/>
              </w:rPr>
              <w:t>」</w:t>
            </w:r>
          </w:p>
          <w:p w14:paraId="3AD88D0D" w14:textId="77777777" w:rsidR="006A0B0E" w:rsidRPr="00BA191E" w:rsidRDefault="006A0B0E" w:rsidP="00FD6578">
            <w:pPr>
              <w:pStyle w:val="ad"/>
              <w:ind w:left="222" w:hangingChars="100" w:hanging="222"/>
              <w:rPr>
                <w:rFonts w:asciiTheme="majorEastAsia" w:eastAsiaTheme="majorEastAsia" w:hAnsiTheme="majorEastAsia"/>
                <w:sz w:val="21"/>
                <w:szCs w:val="21"/>
              </w:rPr>
            </w:pPr>
          </w:p>
          <w:p w14:paraId="074D98C9" w14:textId="6FE43DD9" w:rsidR="001A4888" w:rsidRPr="001B26FC" w:rsidRDefault="006B6B49" w:rsidP="001A4888">
            <w:pPr>
              <w:pStyle w:val="ad"/>
              <w:ind w:leftChars="50" w:left="227" w:hangingChars="50" w:hanging="116"/>
              <w:rPr>
                <w:rFonts w:ascii="ＭＳ Ｐ明朝" w:eastAsia="ＭＳ Ｐ明朝" w:hAnsi="ＭＳ Ｐ明朝"/>
                <w:sz w:val="22"/>
                <w:szCs w:val="22"/>
                <w:lang w:eastAsia="ja-JP"/>
              </w:rPr>
            </w:pPr>
            <w:r w:rsidRPr="001B26FC">
              <w:rPr>
                <w:rFonts w:ascii="ＭＳ Ｐ明朝" w:eastAsia="ＭＳ Ｐ明朝" w:hAnsi="ＭＳ Ｐ明朝"/>
                <w:sz w:val="22"/>
                <w:szCs w:val="22"/>
                <w:lang w:eastAsia="ja-JP"/>
              </w:rPr>
              <w:t>・</w:t>
            </w:r>
            <w:r w:rsidRPr="001B26FC">
              <w:rPr>
                <w:rFonts w:ascii="ＭＳ Ｐ明朝" w:eastAsia="ＭＳ Ｐ明朝" w:hAnsi="ＭＳ Ｐ明朝" w:hint="eastAsia"/>
                <w:sz w:val="22"/>
                <w:szCs w:val="22"/>
                <w:lang w:eastAsia="ja-JP"/>
              </w:rPr>
              <w:t>１者</w:t>
            </w:r>
            <w:r w:rsidR="001A4888" w:rsidRPr="001B26FC">
              <w:rPr>
                <w:rFonts w:ascii="ＭＳ Ｐ明朝" w:eastAsia="ＭＳ Ｐ明朝" w:hAnsi="ＭＳ Ｐ明朝" w:hint="eastAsia"/>
                <w:sz w:val="22"/>
                <w:szCs w:val="22"/>
                <w:lang w:eastAsia="ja-JP"/>
              </w:rPr>
              <w:t>提案</w:t>
            </w:r>
            <w:r w:rsidRPr="001B26FC">
              <w:rPr>
                <w:rFonts w:ascii="ＭＳ Ｐ明朝" w:eastAsia="ＭＳ Ｐ明朝" w:hAnsi="ＭＳ Ｐ明朝" w:hint="eastAsia"/>
                <w:sz w:val="22"/>
                <w:szCs w:val="22"/>
                <w:lang w:eastAsia="ja-JP"/>
              </w:rPr>
              <w:t>となっているが、</w:t>
            </w:r>
            <w:r w:rsidR="001A4888" w:rsidRPr="001B26FC">
              <w:rPr>
                <w:rFonts w:ascii="ＭＳ Ｐ明朝" w:eastAsia="ＭＳ Ｐ明朝" w:hAnsi="ＭＳ Ｐ明朝" w:hint="eastAsia"/>
                <w:sz w:val="22"/>
                <w:szCs w:val="22"/>
                <w:lang w:eastAsia="ja-JP"/>
              </w:rPr>
              <w:t>いつも同じ者になってしまっていないか。公示期間も短すぎるのでは。</w:t>
            </w:r>
          </w:p>
          <w:p w14:paraId="47F5D613" w14:textId="6447D18E" w:rsidR="006B6B49" w:rsidRPr="005F06C9" w:rsidRDefault="005F06C9" w:rsidP="005F06C9">
            <w:pPr>
              <w:pStyle w:val="ad"/>
              <w:ind w:firstLineChars="100" w:firstLine="232"/>
              <w:rPr>
                <w:color w:val="FF0000"/>
                <w:sz w:val="21"/>
                <w:szCs w:val="21"/>
                <w:lang w:eastAsia="ja-JP"/>
              </w:rPr>
            </w:pPr>
            <w:r w:rsidRPr="001B26FC">
              <w:rPr>
                <w:rFonts w:ascii="ＭＳ Ｐ明朝" w:eastAsia="ＭＳ Ｐ明朝" w:hAnsi="ＭＳ Ｐ明朝" w:hint="eastAsia"/>
                <w:sz w:val="22"/>
                <w:szCs w:val="22"/>
                <w:lang w:eastAsia="ja-JP"/>
              </w:rPr>
              <w:t>広報のやり方を工夫できないか。</w:t>
            </w:r>
          </w:p>
          <w:p w14:paraId="4E70C1D3" w14:textId="77777777" w:rsidR="001B26FC" w:rsidRDefault="001B26FC" w:rsidP="006B6B49">
            <w:pPr>
              <w:pStyle w:val="ad"/>
              <w:ind w:firstLine="0"/>
              <w:rPr>
                <w:rFonts w:ascii="ＭＳ Ｐ明朝" w:eastAsia="ＭＳ Ｐ明朝" w:hAnsi="ＭＳ Ｐ明朝"/>
                <w:color w:val="FF0000"/>
                <w:sz w:val="22"/>
                <w:szCs w:val="22"/>
                <w:lang w:eastAsia="ja-JP"/>
              </w:rPr>
            </w:pPr>
          </w:p>
          <w:p w14:paraId="416A3590" w14:textId="77777777" w:rsidR="005A4BCF" w:rsidRDefault="005A4BCF" w:rsidP="004F20C6">
            <w:pPr>
              <w:pStyle w:val="ad"/>
              <w:ind w:firstLine="0"/>
              <w:rPr>
                <w:rFonts w:ascii="ＭＳ Ｐ明朝" w:eastAsia="ＭＳ Ｐ明朝" w:hAnsi="ＭＳ Ｐ明朝"/>
                <w:sz w:val="22"/>
                <w:szCs w:val="22"/>
                <w:lang w:eastAsia="ja-JP"/>
              </w:rPr>
            </w:pPr>
          </w:p>
          <w:p w14:paraId="7E267329" w14:textId="77777777" w:rsidR="004F20C6" w:rsidRDefault="004F20C6" w:rsidP="004F20C6">
            <w:pPr>
              <w:pStyle w:val="ad"/>
              <w:ind w:firstLine="0"/>
              <w:rPr>
                <w:rFonts w:ascii="ＭＳ Ｐ明朝" w:eastAsia="ＭＳ Ｐ明朝" w:hAnsi="ＭＳ Ｐ明朝"/>
                <w:sz w:val="22"/>
                <w:szCs w:val="22"/>
                <w:lang w:eastAsia="ja-JP"/>
              </w:rPr>
            </w:pPr>
          </w:p>
          <w:p w14:paraId="56CA1E2C" w14:textId="002C5FF7" w:rsidR="00E07F3A" w:rsidRDefault="00E07F3A" w:rsidP="00E07F3A">
            <w:pPr>
              <w:pStyle w:val="ad"/>
              <w:ind w:leftChars="50" w:left="227" w:hangingChars="50" w:hanging="116"/>
              <w:rPr>
                <w:rFonts w:ascii="ＭＳ Ｐ明朝" w:eastAsia="ＭＳ Ｐ明朝" w:hAnsi="ＭＳ Ｐ明朝"/>
                <w:sz w:val="22"/>
                <w:szCs w:val="22"/>
                <w:lang w:eastAsia="ja-JP"/>
              </w:rPr>
            </w:pPr>
            <w:r w:rsidRPr="00513BDD">
              <w:rPr>
                <w:rFonts w:ascii="ＭＳ Ｐ明朝" w:eastAsia="ＭＳ Ｐ明朝" w:hAnsi="ＭＳ Ｐ明朝"/>
                <w:sz w:val="22"/>
                <w:szCs w:val="22"/>
                <w:lang w:eastAsia="ja-JP"/>
              </w:rPr>
              <w:t>・</w:t>
            </w:r>
            <w:r w:rsidRPr="00513BDD">
              <w:rPr>
                <w:rFonts w:ascii="ＭＳ Ｐ明朝" w:eastAsia="ＭＳ Ｐ明朝" w:hAnsi="ＭＳ Ｐ明朝" w:hint="eastAsia"/>
                <w:sz w:val="22"/>
                <w:szCs w:val="22"/>
                <w:lang w:eastAsia="ja-JP"/>
              </w:rPr>
              <w:t>過去にも受注している事業者のようだが、</w:t>
            </w:r>
            <w:r w:rsidR="0044607C">
              <w:rPr>
                <w:rFonts w:ascii="ＭＳ Ｐ明朝" w:eastAsia="ＭＳ Ｐ明朝" w:hAnsi="ＭＳ Ｐ明朝" w:hint="eastAsia"/>
                <w:sz w:val="22"/>
                <w:szCs w:val="22"/>
                <w:lang w:eastAsia="ja-JP"/>
              </w:rPr>
              <w:t>こちらの満足のいく</w:t>
            </w:r>
            <w:r w:rsidRPr="00513BDD">
              <w:rPr>
                <w:rFonts w:ascii="ＭＳ Ｐ明朝" w:eastAsia="ＭＳ Ｐ明朝" w:hAnsi="ＭＳ Ｐ明朝" w:hint="eastAsia"/>
                <w:sz w:val="22"/>
                <w:szCs w:val="22"/>
                <w:lang w:eastAsia="ja-JP"/>
              </w:rPr>
              <w:t>成果</w:t>
            </w:r>
            <w:r w:rsidR="0044607C">
              <w:rPr>
                <w:rFonts w:ascii="ＭＳ Ｐ明朝" w:eastAsia="ＭＳ Ｐ明朝" w:hAnsi="ＭＳ Ｐ明朝" w:hint="eastAsia"/>
                <w:sz w:val="22"/>
                <w:szCs w:val="22"/>
                <w:lang w:eastAsia="ja-JP"/>
              </w:rPr>
              <w:t>が出ているのか</w:t>
            </w:r>
            <w:r w:rsidRPr="00513BDD">
              <w:rPr>
                <w:rFonts w:ascii="ＭＳ Ｐ明朝" w:eastAsia="ＭＳ Ｐ明朝" w:hAnsi="ＭＳ Ｐ明朝" w:hint="eastAsia"/>
                <w:sz w:val="22"/>
                <w:szCs w:val="22"/>
                <w:lang w:eastAsia="ja-JP"/>
              </w:rPr>
              <w:t>。</w:t>
            </w:r>
          </w:p>
          <w:p w14:paraId="48120524" w14:textId="77777777" w:rsidR="000A01EB" w:rsidRDefault="000A01EB" w:rsidP="000A01EB">
            <w:pPr>
              <w:pStyle w:val="ad"/>
              <w:ind w:firstLine="0"/>
              <w:rPr>
                <w:rFonts w:ascii="ＭＳ Ｐ明朝" w:eastAsia="ＭＳ Ｐ明朝" w:hAnsi="ＭＳ Ｐ明朝"/>
                <w:sz w:val="22"/>
                <w:szCs w:val="22"/>
                <w:lang w:eastAsia="ja-JP"/>
              </w:rPr>
            </w:pPr>
          </w:p>
          <w:p w14:paraId="5319C214" w14:textId="77777777" w:rsidR="005A4BCF" w:rsidRPr="00513BDD" w:rsidRDefault="005A4BCF" w:rsidP="000A01EB">
            <w:pPr>
              <w:pStyle w:val="ad"/>
              <w:ind w:firstLine="0"/>
              <w:rPr>
                <w:rFonts w:ascii="ＭＳ Ｐ明朝" w:eastAsia="ＭＳ Ｐ明朝" w:hAnsi="ＭＳ Ｐ明朝"/>
                <w:sz w:val="22"/>
                <w:szCs w:val="22"/>
                <w:lang w:eastAsia="ja-JP"/>
              </w:rPr>
            </w:pPr>
          </w:p>
          <w:p w14:paraId="32377F0D" w14:textId="7921C43D" w:rsidR="000A01EB" w:rsidRPr="00513BDD" w:rsidRDefault="000A01EB" w:rsidP="000A01EB">
            <w:pPr>
              <w:pStyle w:val="ad"/>
              <w:ind w:leftChars="50" w:left="227" w:hangingChars="50" w:hanging="116"/>
              <w:rPr>
                <w:rFonts w:ascii="ＭＳ Ｐ明朝" w:eastAsia="ＭＳ Ｐ明朝" w:hAnsi="ＭＳ Ｐ明朝"/>
                <w:sz w:val="22"/>
                <w:szCs w:val="22"/>
                <w:lang w:eastAsia="ja-JP"/>
              </w:rPr>
            </w:pPr>
            <w:r w:rsidRPr="00513BDD">
              <w:rPr>
                <w:rFonts w:ascii="ＭＳ Ｐ明朝" w:eastAsia="ＭＳ Ｐ明朝" w:hAnsi="ＭＳ Ｐ明朝"/>
                <w:sz w:val="22"/>
                <w:szCs w:val="22"/>
                <w:lang w:eastAsia="ja-JP"/>
              </w:rPr>
              <w:t>・</w:t>
            </w:r>
            <w:r w:rsidRPr="00513BDD">
              <w:rPr>
                <w:rFonts w:ascii="ＭＳ Ｐ明朝" w:eastAsia="ＭＳ Ｐ明朝" w:hAnsi="ＭＳ Ｐ明朝" w:hint="eastAsia"/>
                <w:sz w:val="22"/>
                <w:szCs w:val="22"/>
                <w:lang w:eastAsia="ja-JP"/>
              </w:rPr>
              <w:t>この企画の調査結果は出ているのか。</w:t>
            </w:r>
          </w:p>
          <w:p w14:paraId="181383BD" w14:textId="765C1336" w:rsidR="002104A9" w:rsidRPr="00513BDD" w:rsidRDefault="004749FB" w:rsidP="000A01EB">
            <w:pPr>
              <w:pStyle w:val="ad"/>
              <w:ind w:leftChars="100" w:left="222" w:firstLine="0"/>
              <w:rPr>
                <w:rFonts w:ascii="ＭＳ Ｐ明朝" w:eastAsia="ＭＳ Ｐ明朝" w:hAnsi="ＭＳ Ｐ明朝"/>
                <w:sz w:val="22"/>
                <w:szCs w:val="22"/>
                <w:lang w:eastAsia="ja-JP"/>
              </w:rPr>
            </w:pPr>
            <w:r w:rsidRPr="00513BDD">
              <w:rPr>
                <w:rFonts w:ascii="ＭＳ Ｐ明朝" w:eastAsia="ＭＳ Ｐ明朝" w:hAnsi="ＭＳ Ｐ明朝" w:hint="eastAsia"/>
                <w:sz w:val="22"/>
                <w:szCs w:val="22"/>
                <w:lang w:eastAsia="ja-JP"/>
              </w:rPr>
              <w:t>調査結果が返ってきた後はどのような手続きが進んでいくのか。</w:t>
            </w:r>
          </w:p>
          <w:p w14:paraId="299F7F13" w14:textId="77777777" w:rsidR="00841046" w:rsidRPr="00513BDD" w:rsidRDefault="00841046" w:rsidP="006B6B49">
            <w:pPr>
              <w:pStyle w:val="ad"/>
              <w:ind w:left="232" w:hangingChars="100" w:hanging="232"/>
              <w:rPr>
                <w:rFonts w:ascii="ＭＳ Ｐ明朝" w:eastAsia="ＭＳ Ｐ明朝" w:hAnsi="ＭＳ Ｐ明朝"/>
                <w:color w:val="C00000"/>
                <w:sz w:val="22"/>
                <w:szCs w:val="22"/>
                <w:lang w:eastAsia="ja-JP"/>
              </w:rPr>
            </w:pPr>
          </w:p>
          <w:p w14:paraId="3FF8ADA7" w14:textId="77777777" w:rsidR="00513BDD" w:rsidRDefault="00513BDD" w:rsidP="006B6B49">
            <w:pPr>
              <w:pStyle w:val="ad"/>
              <w:ind w:left="232" w:hangingChars="100" w:hanging="232"/>
              <w:rPr>
                <w:rFonts w:ascii="ＭＳ Ｐ明朝" w:eastAsia="ＭＳ Ｐ明朝" w:hAnsi="ＭＳ Ｐ明朝"/>
                <w:color w:val="C00000"/>
                <w:sz w:val="22"/>
                <w:szCs w:val="22"/>
                <w:lang w:eastAsia="ja-JP"/>
              </w:rPr>
            </w:pPr>
          </w:p>
          <w:p w14:paraId="070160AC" w14:textId="4C49DF5A" w:rsidR="00513BDD" w:rsidRPr="000A01EB" w:rsidRDefault="00513BDD" w:rsidP="00513BDD">
            <w:pPr>
              <w:pStyle w:val="ad"/>
              <w:ind w:leftChars="50" w:left="227" w:hangingChars="50" w:hanging="116"/>
              <w:rPr>
                <w:rFonts w:ascii="ＭＳ Ｐ明朝" w:eastAsia="ＭＳ Ｐ明朝" w:hAnsi="ＭＳ Ｐ明朝"/>
                <w:sz w:val="22"/>
                <w:szCs w:val="22"/>
                <w:lang w:eastAsia="ja-JP"/>
              </w:rPr>
            </w:pPr>
            <w:r w:rsidRPr="000A01EB">
              <w:rPr>
                <w:rFonts w:ascii="ＭＳ Ｐ明朝" w:eastAsia="ＭＳ Ｐ明朝" w:hAnsi="ＭＳ Ｐ明朝" w:hint="eastAsia"/>
                <w:sz w:val="22"/>
                <w:szCs w:val="22"/>
                <w:lang w:eastAsia="ja-JP"/>
              </w:rPr>
              <w:t>・フィードバックに止まらず、次の手に活用する</w:t>
            </w:r>
            <w:r w:rsidR="0044607C">
              <w:rPr>
                <w:rFonts w:ascii="ＭＳ Ｐ明朝" w:eastAsia="ＭＳ Ｐ明朝" w:hAnsi="ＭＳ Ｐ明朝" w:hint="eastAsia"/>
                <w:sz w:val="22"/>
                <w:szCs w:val="22"/>
                <w:lang w:eastAsia="ja-JP"/>
              </w:rPr>
              <w:t>計画</w:t>
            </w:r>
            <w:r w:rsidRPr="000A01EB">
              <w:rPr>
                <w:rFonts w:ascii="ＭＳ Ｐ明朝" w:eastAsia="ＭＳ Ｐ明朝" w:hAnsi="ＭＳ Ｐ明朝" w:hint="eastAsia"/>
                <w:sz w:val="22"/>
                <w:szCs w:val="22"/>
                <w:lang w:eastAsia="ja-JP"/>
              </w:rPr>
              <w:t>は</w:t>
            </w:r>
            <w:r w:rsidR="0044607C">
              <w:rPr>
                <w:rFonts w:ascii="ＭＳ Ｐ明朝" w:eastAsia="ＭＳ Ｐ明朝" w:hAnsi="ＭＳ Ｐ明朝" w:hint="eastAsia"/>
                <w:sz w:val="22"/>
                <w:szCs w:val="22"/>
                <w:lang w:eastAsia="ja-JP"/>
              </w:rPr>
              <w:t>あるのか</w:t>
            </w:r>
            <w:r w:rsidRPr="000A01EB">
              <w:rPr>
                <w:rFonts w:ascii="ＭＳ Ｐ明朝" w:eastAsia="ＭＳ Ｐ明朝" w:hAnsi="ＭＳ Ｐ明朝" w:hint="eastAsia"/>
                <w:sz w:val="22"/>
                <w:szCs w:val="22"/>
                <w:lang w:eastAsia="ja-JP"/>
              </w:rPr>
              <w:t>。</w:t>
            </w:r>
          </w:p>
          <w:p w14:paraId="2DFF00F1" w14:textId="77777777" w:rsidR="00513BDD" w:rsidRDefault="00513BDD" w:rsidP="00D06B7F">
            <w:pPr>
              <w:pStyle w:val="ad"/>
              <w:spacing w:line="276" w:lineRule="auto"/>
              <w:ind w:firstLine="0"/>
              <w:rPr>
                <w:rFonts w:ascii="ＭＳ Ｐ明朝" w:eastAsia="ＭＳ Ｐ明朝" w:hAnsi="ＭＳ Ｐ明朝"/>
                <w:color w:val="C00000"/>
                <w:sz w:val="22"/>
                <w:szCs w:val="22"/>
                <w:lang w:eastAsia="ja-JP"/>
              </w:rPr>
            </w:pPr>
          </w:p>
          <w:p w14:paraId="2C2D4762" w14:textId="64D766AA" w:rsidR="00513BDD" w:rsidRPr="00D06B7F" w:rsidRDefault="00513BDD" w:rsidP="00513BDD">
            <w:pPr>
              <w:pStyle w:val="ad"/>
              <w:ind w:leftChars="50" w:left="227" w:hangingChars="50" w:hanging="116"/>
              <w:rPr>
                <w:rFonts w:ascii="ＭＳ Ｐ明朝" w:eastAsia="ＭＳ Ｐ明朝" w:hAnsi="ＭＳ Ｐ明朝"/>
                <w:sz w:val="22"/>
                <w:szCs w:val="22"/>
                <w:lang w:eastAsia="ja-JP"/>
              </w:rPr>
            </w:pPr>
            <w:r w:rsidRPr="00D06B7F">
              <w:rPr>
                <w:rFonts w:ascii="ＭＳ Ｐ明朝" w:eastAsia="ＭＳ Ｐ明朝" w:hAnsi="ＭＳ Ｐ明朝" w:hint="eastAsia"/>
                <w:sz w:val="22"/>
                <w:szCs w:val="22"/>
                <w:lang w:eastAsia="ja-JP"/>
              </w:rPr>
              <w:t>・神戸運輸監理部管轄の航路の区域は、兵庫県だけか。</w:t>
            </w:r>
            <w:r w:rsidR="00AE26C8" w:rsidRPr="00D06B7F">
              <w:rPr>
                <w:rFonts w:ascii="ＭＳ Ｐ明朝" w:eastAsia="ＭＳ Ｐ明朝" w:hAnsi="ＭＳ Ｐ明朝" w:hint="eastAsia"/>
                <w:sz w:val="22"/>
                <w:szCs w:val="22"/>
                <w:lang w:eastAsia="ja-JP"/>
              </w:rPr>
              <w:t>県内のみの問題もあるだろうが、</w:t>
            </w:r>
            <w:r w:rsidRPr="00D06B7F">
              <w:rPr>
                <w:rFonts w:ascii="ＭＳ Ｐ明朝" w:eastAsia="ＭＳ Ｐ明朝" w:hAnsi="ＭＳ Ｐ明朝" w:hint="eastAsia"/>
                <w:sz w:val="22"/>
                <w:szCs w:val="22"/>
                <w:lang w:eastAsia="ja-JP"/>
              </w:rPr>
              <w:t>他地域のほかの運輸局との情報共有</w:t>
            </w:r>
            <w:r w:rsidR="00AE26C8" w:rsidRPr="00D06B7F">
              <w:rPr>
                <w:rFonts w:ascii="ＭＳ Ｐ明朝" w:eastAsia="ＭＳ Ｐ明朝" w:hAnsi="ＭＳ Ｐ明朝" w:hint="eastAsia"/>
                <w:sz w:val="22"/>
                <w:szCs w:val="22"/>
                <w:lang w:eastAsia="ja-JP"/>
              </w:rPr>
              <w:t>ができれば、予算規模も大きくなり、合理的なのでは</w:t>
            </w:r>
            <w:r w:rsidRPr="00D06B7F">
              <w:rPr>
                <w:rFonts w:ascii="ＭＳ Ｐ明朝" w:eastAsia="ＭＳ Ｐ明朝" w:hAnsi="ＭＳ Ｐ明朝" w:hint="eastAsia"/>
                <w:sz w:val="22"/>
                <w:szCs w:val="22"/>
                <w:lang w:eastAsia="ja-JP"/>
              </w:rPr>
              <w:t>。</w:t>
            </w:r>
          </w:p>
          <w:p w14:paraId="00DAC707" w14:textId="64120A1E" w:rsidR="00F82E6F" w:rsidRDefault="00F82E6F" w:rsidP="006B6B49">
            <w:pPr>
              <w:pStyle w:val="ad"/>
              <w:ind w:left="222" w:hangingChars="100" w:hanging="222"/>
              <w:rPr>
                <w:sz w:val="21"/>
                <w:szCs w:val="21"/>
                <w:lang w:eastAsia="ja-JP"/>
              </w:rPr>
            </w:pPr>
          </w:p>
          <w:p w14:paraId="4E4F7C54" w14:textId="77777777" w:rsidR="00D06B7F" w:rsidRDefault="00D06B7F" w:rsidP="006B6B49">
            <w:pPr>
              <w:pStyle w:val="ad"/>
              <w:ind w:left="222" w:hangingChars="100" w:hanging="222"/>
              <w:rPr>
                <w:sz w:val="21"/>
                <w:szCs w:val="21"/>
                <w:lang w:eastAsia="ja-JP"/>
              </w:rPr>
            </w:pPr>
          </w:p>
          <w:p w14:paraId="0C12F2D2" w14:textId="77777777" w:rsidR="00A36AF8" w:rsidRPr="00BA191E" w:rsidRDefault="00A36AF8" w:rsidP="006B6B49">
            <w:pPr>
              <w:pStyle w:val="ad"/>
              <w:ind w:left="222" w:hangingChars="100" w:hanging="222"/>
              <w:rPr>
                <w:sz w:val="21"/>
                <w:szCs w:val="21"/>
                <w:lang w:eastAsia="ja-JP"/>
              </w:rPr>
            </w:pPr>
          </w:p>
          <w:p w14:paraId="3097F8B4" w14:textId="749F3F95" w:rsidR="009517AE" w:rsidRPr="00BA191E" w:rsidRDefault="004F7D59" w:rsidP="001A4888">
            <w:pPr>
              <w:suppressAutoHyphens/>
              <w:kinsoku w:val="0"/>
              <w:wordWrap w:val="0"/>
              <w:overflowPunct w:val="0"/>
              <w:autoSpaceDE w:val="0"/>
              <w:autoSpaceDN w:val="0"/>
              <w:spacing w:line="330" w:lineRule="exact"/>
              <w:ind w:firstLineChars="50" w:firstLine="112"/>
              <w:jc w:val="left"/>
              <w:rPr>
                <w:rFonts w:asciiTheme="majorEastAsia" w:eastAsiaTheme="majorEastAsia" w:hAnsiTheme="majorEastAsia" w:cs="Times New Roman"/>
                <w:b/>
                <w:color w:val="auto"/>
                <w:spacing w:val="6"/>
                <w:sz w:val="20"/>
                <w:szCs w:val="20"/>
              </w:rPr>
            </w:pPr>
            <w:r w:rsidRPr="001A4888">
              <w:rPr>
                <w:rFonts w:ascii="ＭＳ Ｐゴシック" w:eastAsia="ＭＳ Ｐゴシック" w:hAnsi="ＭＳ Ｐゴシック" w:cs="Times New Roman" w:hint="eastAsia"/>
                <w:b/>
                <w:color w:val="auto"/>
                <w:spacing w:val="6"/>
                <w:sz w:val="20"/>
                <w:szCs w:val="20"/>
              </w:rPr>
              <w:t>２．</w:t>
            </w:r>
            <w:r w:rsidR="00E64090" w:rsidRPr="00BA191E">
              <w:rPr>
                <w:rFonts w:asciiTheme="majorEastAsia" w:eastAsiaTheme="majorEastAsia" w:hAnsiTheme="majorEastAsia" w:cs="Times New Roman" w:hint="eastAsia"/>
                <w:b/>
                <w:color w:val="auto"/>
                <w:spacing w:val="6"/>
                <w:sz w:val="20"/>
                <w:szCs w:val="20"/>
              </w:rPr>
              <w:t>工事</w:t>
            </w:r>
            <w:r w:rsidR="009517AE" w:rsidRPr="00BA191E">
              <w:rPr>
                <w:rFonts w:asciiTheme="majorEastAsia" w:eastAsiaTheme="majorEastAsia" w:hAnsiTheme="majorEastAsia" w:cs="Times New Roman" w:hint="eastAsia"/>
                <w:b/>
                <w:color w:val="auto"/>
                <w:spacing w:val="6"/>
                <w:sz w:val="20"/>
                <w:szCs w:val="20"/>
              </w:rPr>
              <w:t>（</w:t>
            </w:r>
            <w:r w:rsidR="00570387" w:rsidRPr="00BA191E">
              <w:rPr>
                <w:rFonts w:asciiTheme="majorEastAsia" w:eastAsiaTheme="majorEastAsia" w:hAnsiTheme="majorEastAsia" w:cs="Times New Roman" w:hint="eastAsia"/>
                <w:b/>
                <w:color w:val="auto"/>
                <w:spacing w:val="6"/>
                <w:sz w:val="20"/>
                <w:szCs w:val="20"/>
              </w:rPr>
              <w:t>一般競争入札</w:t>
            </w:r>
            <w:r w:rsidR="009517AE" w:rsidRPr="00BA191E">
              <w:rPr>
                <w:rFonts w:asciiTheme="majorEastAsia" w:eastAsiaTheme="majorEastAsia" w:hAnsiTheme="majorEastAsia" w:cs="Times New Roman" w:hint="eastAsia"/>
                <w:b/>
                <w:color w:val="auto"/>
                <w:spacing w:val="6"/>
                <w:sz w:val="20"/>
                <w:szCs w:val="20"/>
              </w:rPr>
              <w:t>）</w:t>
            </w:r>
          </w:p>
          <w:p w14:paraId="512CD8DF" w14:textId="77777777" w:rsidR="00570387" w:rsidRPr="00BA191E" w:rsidRDefault="00EB3805" w:rsidP="00331BB4">
            <w:pPr>
              <w:suppressAutoHyphens/>
              <w:kinsoku w:val="0"/>
              <w:wordWrap w:val="0"/>
              <w:overflowPunct w:val="0"/>
              <w:autoSpaceDE w:val="0"/>
              <w:autoSpaceDN w:val="0"/>
              <w:spacing w:line="330" w:lineRule="exact"/>
              <w:ind w:leftChars="119" w:left="264"/>
              <w:jc w:val="left"/>
              <w:rPr>
                <w:rFonts w:asciiTheme="majorEastAsia" w:eastAsiaTheme="majorEastAsia" w:hAnsiTheme="majorEastAsia" w:cs="Times New Roman"/>
                <w:b/>
                <w:color w:val="auto"/>
                <w:spacing w:val="6"/>
                <w:sz w:val="20"/>
                <w:szCs w:val="20"/>
              </w:rPr>
            </w:pPr>
            <w:r w:rsidRPr="00BA191E">
              <w:rPr>
                <w:rFonts w:asciiTheme="majorEastAsia" w:eastAsiaTheme="majorEastAsia" w:hAnsiTheme="majorEastAsia" w:cs="Times New Roman" w:hint="eastAsia"/>
                <w:b/>
                <w:color w:val="auto"/>
                <w:spacing w:val="6"/>
                <w:sz w:val="20"/>
                <w:szCs w:val="20"/>
              </w:rPr>
              <w:t>審議</w:t>
            </w:r>
            <w:r w:rsidR="00AE5EC2" w:rsidRPr="00BA191E">
              <w:rPr>
                <w:rFonts w:asciiTheme="majorEastAsia" w:eastAsiaTheme="majorEastAsia" w:hAnsiTheme="majorEastAsia" w:cs="Times New Roman" w:hint="eastAsia"/>
                <w:b/>
                <w:color w:val="auto"/>
                <w:spacing w:val="6"/>
                <w:sz w:val="20"/>
                <w:szCs w:val="20"/>
              </w:rPr>
              <w:t>事案</w:t>
            </w:r>
            <w:r w:rsidR="00570387" w:rsidRPr="00BA191E">
              <w:rPr>
                <w:rFonts w:asciiTheme="majorEastAsia" w:eastAsiaTheme="majorEastAsia" w:hAnsiTheme="majorEastAsia" w:cs="Times New Roman" w:hint="eastAsia"/>
                <w:b/>
                <w:color w:val="auto"/>
                <w:spacing w:val="6"/>
                <w:sz w:val="20"/>
                <w:szCs w:val="20"/>
              </w:rPr>
              <w:t>２</w:t>
            </w:r>
          </w:p>
          <w:p w14:paraId="4088C7CA" w14:textId="634D41E8" w:rsidR="00337497" w:rsidRPr="00BA191E" w:rsidRDefault="00570387" w:rsidP="001C06D8">
            <w:pPr>
              <w:suppressAutoHyphens/>
              <w:kinsoku w:val="0"/>
              <w:wordWrap w:val="0"/>
              <w:overflowPunct w:val="0"/>
              <w:autoSpaceDE w:val="0"/>
              <w:autoSpaceDN w:val="0"/>
              <w:spacing w:line="330" w:lineRule="exact"/>
              <w:ind w:leftChars="54" w:left="120"/>
              <w:jc w:val="left"/>
              <w:rPr>
                <w:rFonts w:asciiTheme="majorEastAsia" w:eastAsiaTheme="majorEastAsia" w:hAnsiTheme="majorEastAsia" w:cs="Times New Roman"/>
                <w:b/>
                <w:color w:val="auto"/>
                <w:spacing w:val="6"/>
                <w:sz w:val="20"/>
                <w:szCs w:val="20"/>
              </w:rPr>
            </w:pPr>
            <w:r w:rsidRPr="00BA191E">
              <w:rPr>
                <w:rFonts w:asciiTheme="majorEastAsia" w:eastAsiaTheme="majorEastAsia" w:hAnsiTheme="majorEastAsia" w:cs="Times New Roman" w:hint="eastAsia"/>
                <w:b/>
                <w:color w:val="auto"/>
                <w:spacing w:val="6"/>
                <w:sz w:val="20"/>
                <w:szCs w:val="20"/>
              </w:rPr>
              <w:t>「</w:t>
            </w:r>
            <w:r w:rsidR="00E64090" w:rsidRPr="00BA191E">
              <w:rPr>
                <w:rFonts w:asciiTheme="majorEastAsia" w:eastAsiaTheme="majorEastAsia" w:hAnsiTheme="majorEastAsia" w:cs="Times New Roman" w:hint="eastAsia"/>
                <w:b/>
                <w:color w:val="auto"/>
                <w:spacing w:val="6"/>
                <w:sz w:val="20"/>
                <w:szCs w:val="20"/>
              </w:rPr>
              <w:t>姫路自動車検査登録事務所</w:t>
            </w:r>
            <w:r w:rsidR="002104A9">
              <w:rPr>
                <w:rFonts w:asciiTheme="majorEastAsia" w:eastAsiaTheme="majorEastAsia" w:hAnsiTheme="majorEastAsia" w:cs="Times New Roman" w:hint="eastAsia"/>
                <w:b/>
                <w:color w:val="auto"/>
                <w:spacing w:val="6"/>
                <w:sz w:val="20"/>
                <w:szCs w:val="20"/>
              </w:rPr>
              <w:t>倉庫棟屋上防水</w:t>
            </w:r>
            <w:r w:rsidR="00E64090" w:rsidRPr="00BA191E">
              <w:rPr>
                <w:rFonts w:asciiTheme="majorEastAsia" w:eastAsiaTheme="majorEastAsia" w:hAnsiTheme="majorEastAsia" w:cs="Times New Roman" w:hint="eastAsia"/>
                <w:b/>
                <w:color w:val="auto"/>
                <w:spacing w:val="6"/>
                <w:sz w:val="20"/>
                <w:szCs w:val="20"/>
              </w:rPr>
              <w:t>改修工事</w:t>
            </w:r>
            <w:r w:rsidRPr="00BA191E">
              <w:rPr>
                <w:rFonts w:asciiTheme="majorEastAsia" w:eastAsiaTheme="majorEastAsia" w:hAnsiTheme="majorEastAsia" w:cs="Times New Roman" w:hint="eastAsia"/>
                <w:b/>
                <w:color w:val="auto"/>
                <w:spacing w:val="6"/>
                <w:sz w:val="20"/>
                <w:szCs w:val="20"/>
              </w:rPr>
              <w:t>」</w:t>
            </w:r>
          </w:p>
          <w:p w14:paraId="5A6575FC" w14:textId="77777777" w:rsidR="00DF00B9" w:rsidRDefault="00DF00B9" w:rsidP="004051EB">
            <w:pPr>
              <w:suppressAutoHyphens/>
              <w:kinsoku w:val="0"/>
              <w:wordWrap w:val="0"/>
              <w:overflowPunct w:val="0"/>
              <w:autoSpaceDE w:val="0"/>
              <w:autoSpaceDN w:val="0"/>
              <w:spacing w:line="276" w:lineRule="auto"/>
              <w:jc w:val="left"/>
              <w:rPr>
                <w:rFonts w:asciiTheme="majorEastAsia" w:eastAsiaTheme="majorEastAsia" w:hAnsiTheme="majorEastAsia" w:cs="Times New Roman"/>
                <w:b/>
                <w:color w:val="auto"/>
                <w:spacing w:val="6"/>
                <w:sz w:val="20"/>
                <w:szCs w:val="20"/>
              </w:rPr>
            </w:pPr>
          </w:p>
          <w:p w14:paraId="46E9A274" w14:textId="247F7AB3" w:rsidR="002B7727" w:rsidRPr="002B7727" w:rsidRDefault="002B7727" w:rsidP="002B7727">
            <w:pPr>
              <w:pStyle w:val="ad"/>
              <w:ind w:leftChars="50" w:left="227" w:hangingChars="50" w:hanging="116"/>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t>・</w:t>
            </w:r>
            <w:r>
              <w:rPr>
                <w:rFonts w:ascii="ＭＳ Ｐ明朝" w:eastAsia="ＭＳ Ｐ明朝" w:hAnsi="ＭＳ Ｐ明朝" w:hint="eastAsia"/>
                <w:sz w:val="22"/>
                <w:szCs w:val="22"/>
                <w:lang w:eastAsia="ja-JP"/>
              </w:rPr>
              <w:t>各者の金額に大きく差があるものなのか。</w:t>
            </w:r>
          </w:p>
          <w:p w14:paraId="07557ACC" w14:textId="77777777" w:rsidR="002B7727" w:rsidRPr="00BA191E" w:rsidRDefault="002B7727" w:rsidP="002B7727">
            <w:pPr>
              <w:suppressAutoHyphens/>
              <w:kinsoku w:val="0"/>
              <w:wordWrap w:val="0"/>
              <w:overflowPunct w:val="0"/>
              <w:autoSpaceDE w:val="0"/>
              <w:autoSpaceDN w:val="0"/>
              <w:spacing w:line="330" w:lineRule="exact"/>
              <w:jc w:val="left"/>
              <w:rPr>
                <w:rFonts w:asciiTheme="majorEastAsia" w:eastAsiaTheme="majorEastAsia" w:hAnsiTheme="majorEastAsia" w:cs="Times New Roman"/>
                <w:b/>
                <w:color w:val="auto"/>
                <w:spacing w:val="6"/>
                <w:sz w:val="20"/>
                <w:szCs w:val="20"/>
              </w:rPr>
            </w:pPr>
          </w:p>
          <w:p w14:paraId="63282DEE" w14:textId="77777777" w:rsidR="00731D1C" w:rsidRPr="002B7727" w:rsidRDefault="00731D1C" w:rsidP="0020030D">
            <w:pPr>
              <w:pStyle w:val="ad"/>
              <w:ind w:left="232" w:hangingChars="100" w:hanging="232"/>
              <w:rPr>
                <w:rFonts w:ascii="ＭＳ Ｐ明朝" w:eastAsia="ＭＳ Ｐ明朝" w:hAnsi="ＭＳ Ｐ明朝"/>
                <w:sz w:val="22"/>
                <w:szCs w:val="22"/>
                <w:lang w:eastAsia="ja-JP"/>
              </w:rPr>
            </w:pPr>
          </w:p>
          <w:p w14:paraId="1BDC2CE1" w14:textId="1E39C13F" w:rsidR="00457CD5" w:rsidRPr="002B7727" w:rsidRDefault="00457CD5" w:rsidP="002B7727">
            <w:pPr>
              <w:pStyle w:val="ad"/>
              <w:ind w:leftChars="50" w:left="227" w:hangingChars="50" w:hanging="116"/>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t>・低入札価格</w:t>
            </w:r>
            <w:r w:rsidR="004051EB">
              <w:rPr>
                <w:rFonts w:ascii="ＭＳ Ｐ明朝" w:eastAsia="ＭＳ Ｐ明朝" w:hAnsi="ＭＳ Ｐ明朝" w:hint="eastAsia"/>
                <w:sz w:val="22"/>
                <w:szCs w:val="22"/>
                <w:lang w:eastAsia="ja-JP"/>
              </w:rPr>
              <w:t>調査</w:t>
            </w:r>
            <w:r w:rsidRPr="002B7727">
              <w:rPr>
                <w:rFonts w:ascii="ＭＳ Ｐ明朝" w:eastAsia="ＭＳ Ｐ明朝" w:hAnsi="ＭＳ Ｐ明朝" w:hint="eastAsia"/>
                <w:sz w:val="22"/>
                <w:szCs w:val="22"/>
                <w:lang w:eastAsia="ja-JP"/>
              </w:rPr>
              <w:t>の基準</w:t>
            </w:r>
            <w:r w:rsidR="004051EB">
              <w:rPr>
                <w:rFonts w:ascii="ＭＳ Ｐ明朝" w:eastAsia="ＭＳ Ｐ明朝" w:hAnsi="ＭＳ Ｐ明朝" w:hint="eastAsia"/>
                <w:sz w:val="22"/>
                <w:szCs w:val="22"/>
                <w:lang w:eastAsia="ja-JP"/>
              </w:rPr>
              <w:t>は</w:t>
            </w:r>
            <w:r w:rsidRPr="002B7727">
              <w:rPr>
                <w:rFonts w:ascii="ＭＳ Ｐ明朝" w:eastAsia="ＭＳ Ｐ明朝" w:hAnsi="ＭＳ Ｐ明朝" w:hint="eastAsia"/>
                <w:sz w:val="22"/>
                <w:szCs w:val="22"/>
                <w:lang w:eastAsia="ja-JP"/>
              </w:rPr>
              <w:t>何％</w:t>
            </w:r>
            <w:r w:rsidR="004051EB">
              <w:rPr>
                <w:rFonts w:ascii="ＭＳ Ｐ明朝" w:eastAsia="ＭＳ Ｐ明朝" w:hAnsi="ＭＳ Ｐ明朝" w:hint="eastAsia"/>
                <w:sz w:val="22"/>
                <w:szCs w:val="22"/>
                <w:lang w:eastAsia="ja-JP"/>
              </w:rPr>
              <w:t>以下な</w:t>
            </w:r>
            <w:r w:rsidR="002B7727">
              <w:rPr>
                <w:rFonts w:ascii="ＭＳ Ｐ明朝" w:eastAsia="ＭＳ Ｐ明朝" w:hAnsi="ＭＳ Ｐ明朝" w:hint="eastAsia"/>
                <w:sz w:val="22"/>
                <w:szCs w:val="22"/>
                <w:lang w:eastAsia="ja-JP"/>
              </w:rPr>
              <w:t>の</w:t>
            </w:r>
            <w:r w:rsidRPr="002B7727">
              <w:rPr>
                <w:rFonts w:ascii="ＭＳ Ｐ明朝" w:eastAsia="ＭＳ Ｐ明朝" w:hAnsi="ＭＳ Ｐ明朝" w:hint="eastAsia"/>
                <w:sz w:val="22"/>
                <w:szCs w:val="22"/>
                <w:lang w:eastAsia="ja-JP"/>
              </w:rPr>
              <w:t>か。</w:t>
            </w:r>
          </w:p>
          <w:p w14:paraId="52E79E97" w14:textId="7654A49C" w:rsidR="004051EB" w:rsidRPr="002B7727" w:rsidRDefault="004051EB" w:rsidP="004051EB">
            <w:pPr>
              <w:pStyle w:val="ad"/>
              <w:ind w:leftChars="100" w:left="222" w:firstLine="0"/>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lastRenderedPageBreak/>
              <w:t>予定価格を大きく下回っている</w:t>
            </w:r>
            <w:r>
              <w:rPr>
                <w:rFonts w:ascii="ＭＳ Ｐ明朝" w:eastAsia="ＭＳ Ｐ明朝" w:hAnsi="ＭＳ Ｐ明朝" w:hint="eastAsia"/>
                <w:sz w:val="22"/>
                <w:szCs w:val="22"/>
                <w:lang w:eastAsia="ja-JP"/>
              </w:rPr>
              <w:t>と、</w:t>
            </w:r>
            <w:r w:rsidRPr="002B7727">
              <w:rPr>
                <w:rFonts w:ascii="ＭＳ Ｐ明朝" w:eastAsia="ＭＳ Ｐ明朝" w:hAnsi="ＭＳ Ｐ明朝" w:hint="eastAsia"/>
                <w:sz w:val="22"/>
                <w:szCs w:val="22"/>
                <w:lang w:eastAsia="ja-JP"/>
              </w:rPr>
              <w:t>安すぎ</w:t>
            </w:r>
            <w:r w:rsidR="00A456E7">
              <w:rPr>
                <w:rFonts w:ascii="ＭＳ Ｐ明朝" w:eastAsia="ＭＳ Ｐ明朝" w:hAnsi="ＭＳ Ｐ明朝" w:hint="eastAsia"/>
                <w:sz w:val="22"/>
                <w:szCs w:val="22"/>
                <w:lang w:eastAsia="ja-JP"/>
              </w:rPr>
              <w:t>ないか</w:t>
            </w:r>
            <w:r>
              <w:rPr>
                <w:rFonts w:ascii="ＭＳ Ｐ明朝" w:eastAsia="ＭＳ Ｐ明朝" w:hAnsi="ＭＳ Ｐ明朝" w:hint="eastAsia"/>
                <w:sz w:val="22"/>
                <w:szCs w:val="22"/>
                <w:lang w:eastAsia="ja-JP"/>
              </w:rPr>
              <w:t>という懸念が生じるので、調査を実施した方がよい。</w:t>
            </w:r>
          </w:p>
          <w:p w14:paraId="6F088F85" w14:textId="3676D442" w:rsidR="00956F29" w:rsidRDefault="00956F29" w:rsidP="0020030D">
            <w:pPr>
              <w:pStyle w:val="ad"/>
              <w:ind w:left="232" w:hangingChars="100" w:hanging="232"/>
              <w:rPr>
                <w:rFonts w:ascii="ＭＳ Ｐ明朝" w:eastAsia="ＭＳ Ｐ明朝" w:hAnsi="ＭＳ Ｐ明朝"/>
                <w:sz w:val="22"/>
                <w:szCs w:val="22"/>
                <w:lang w:eastAsia="ja-JP"/>
              </w:rPr>
            </w:pPr>
          </w:p>
          <w:p w14:paraId="60898F49" w14:textId="77777777" w:rsidR="00E00270" w:rsidRDefault="00E00270" w:rsidP="0020030D">
            <w:pPr>
              <w:pStyle w:val="ad"/>
              <w:ind w:left="232" w:hangingChars="100" w:hanging="232"/>
              <w:rPr>
                <w:rFonts w:ascii="ＭＳ Ｐ明朝" w:eastAsia="ＭＳ Ｐ明朝" w:hAnsi="ＭＳ Ｐ明朝"/>
                <w:sz w:val="22"/>
                <w:szCs w:val="22"/>
                <w:lang w:eastAsia="ja-JP"/>
              </w:rPr>
            </w:pPr>
          </w:p>
          <w:p w14:paraId="0837EE1D" w14:textId="77777777" w:rsidR="00E00270" w:rsidRDefault="00E00270" w:rsidP="0020030D">
            <w:pPr>
              <w:pStyle w:val="ad"/>
              <w:ind w:left="232" w:hangingChars="100" w:hanging="232"/>
              <w:rPr>
                <w:rFonts w:ascii="ＭＳ Ｐ明朝" w:eastAsia="ＭＳ Ｐ明朝" w:hAnsi="ＭＳ Ｐ明朝"/>
                <w:sz w:val="22"/>
                <w:szCs w:val="22"/>
                <w:lang w:eastAsia="ja-JP"/>
              </w:rPr>
            </w:pPr>
          </w:p>
          <w:p w14:paraId="471410DE" w14:textId="77777777" w:rsidR="00E00270" w:rsidRDefault="00E00270" w:rsidP="0020030D">
            <w:pPr>
              <w:pStyle w:val="ad"/>
              <w:ind w:left="232" w:hangingChars="100" w:hanging="232"/>
              <w:rPr>
                <w:rFonts w:ascii="ＭＳ Ｐ明朝" w:eastAsia="ＭＳ Ｐ明朝" w:hAnsi="ＭＳ Ｐ明朝"/>
                <w:sz w:val="22"/>
                <w:szCs w:val="22"/>
                <w:lang w:eastAsia="ja-JP"/>
              </w:rPr>
            </w:pPr>
          </w:p>
          <w:p w14:paraId="0EA30DBB" w14:textId="77777777" w:rsidR="00D06B7F" w:rsidRDefault="00D06B7F" w:rsidP="0020030D">
            <w:pPr>
              <w:pStyle w:val="ad"/>
              <w:ind w:left="232" w:hangingChars="100" w:hanging="232"/>
              <w:rPr>
                <w:rFonts w:ascii="ＭＳ Ｐ明朝" w:eastAsia="ＭＳ Ｐ明朝" w:hAnsi="ＭＳ Ｐ明朝"/>
                <w:sz w:val="22"/>
                <w:szCs w:val="22"/>
                <w:lang w:eastAsia="ja-JP"/>
              </w:rPr>
            </w:pPr>
          </w:p>
          <w:p w14:paraId="7E3CE561" w14:textId="77777777" w:rsidR="00E00270" w:rsidRDefault="00E00270" w:rsidP="00D06B7F">
            <w:pPr>
              <w:pStyle w:val="ad"/>
              <w:ind w:firstLine="0"/>
              <w:rPr>
                <w:rFonts w:ascii="ＭＳ Ｐ明朝" w:eastAsia="ＭＳ Ｐ明朝" w:hAnsi="ＭＳ Ｐ明朝"/>
                <w:sz w:val="22"/>
                <w:szCs w:val="22"/>
                <w:lang w:eastAsia="ja-JP"/>
              </w:rPr>
            </w:pPr>
          </w:p>
          <w:p w14:paraId="2D40E39D" w14:textId="77777777" w:rsidR="00A36AF8" w:rsidRDefault="00A36AF8" w:rsidP="00D06B7F">
            <w:pPr>
              <w:pStyle w:val="ad"/>
              <w:ind w:firstLine="0"/>
              <w:rPr>
                <w:rFonts w:ascii="ＭＳ Ｐ明朝" w:eastAsia="ＭＳ Ｐ明朝" w:hAnsi="ＭＳ Ｐ明朝"/>
                <w:sz w:val="22"/>
                <w:szCs w:val="22"/>
                <w:lang w:eastAsia="ja-JP"/>
              </w:rPr>
            </w:pPr>
          </w:p>
          <w:p w14:paraId="77AE121C" w14:textId="3FFC7819" w:rsidR="000F0DDD" w:rsidRPr="002B7727" w:rsidRDefault="000F0DDD" w:rsidP="00E00270">
            <w:pPr>
              <w:pStyle w:val="ad"/>
              <w:ind w:leftChars="50" w:left="227" w:hangingChars="50" w:hanging="116"/>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t>・</w:t>
            </w:r>
            <w:r w:rsidR="00E00270">
              <w:rPr>
                <w:rFonts w:ascii="ＭＳ Ｐ明朝" w:eastAsia="ＭＳ Ｐ明朝" w:hAnsi="ＭＳ Ｐ明朝" w:hint="eastAsia"/>
                <w:sz w:val="22"/>
                <w:szCs w:val="22"/>
                <w:lang w:eastAsia="ja-JP"/>
              </w:rPr>
              <w:t>工事の検収は会計課で行うのか</w:t>
            </w:r>
            <w:r>
              <w:rPr>
                <w:rFonts w:ascii="ＭＳ Ｐ明朝" w:eastAsia="ＭＳ Ｐ明朝" w:hAnsi="ＭＳ Ｐ明朝" w:hint="eastAsia"/>
                <w:sz w:val="22"/>
                <w:szCs w:val="22"/>
                <w:lang w:eastAsia="ja-JP"/>
              </w:rPr>
              <w:t>。</w:t>
            </w:r>
          </w:p>
          <w:p w14:paraId="046CD136" w14:textId="77777777" w:rsidR="000F0DDD" w:rsidRPr="004051EB" w:rsidRDefault="000F0DDD" w:rsidP="0020030D">
            <w:pPr>
              <w:pStyle w:val="ad"/>
              <w:ind w:left="232" w:hangingChars="100" w:hanging="232"/>
              <w:rPr>
                <w:rFonts w:ascii="ＭＳ Ｐ明朝" w:eastAsia="ＭＳ Ｐ明朝" w:hAnsi="ＭＳ Ｐ明朝"/>
                <w:sz w:val="22"/>
                <w:szCs w:val="22"/>
                <w:lang w:eastAsia="ja-JP"/>
              </w:rPr>
            </w:pPr>
          </w:p>
          <w:p w14:paraId="07B9B408" w14:textId="1BDD6DF6" w:rsidR="00956F29" w:rsidRPr="002B7727" w:rsidRDefault="00956F29" w:rsidP="002B7727">
            <w:pPr>
              <w:pStyle w:val="ad"/>
              <w:ind w:leftChars="50" w:left="227" w:hangingChars="50" w:hanging="116"/>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t>・</w:t>
            </w:r>
            <w:r w:rsidR="00B6563B">
              <w:rPr>
                <w:rFonts w:ascii="ＭＳ Ｐ明朝" w:eastAsia="ＭＳ Ｐ明朝" w:hAnsi="ＭＳ Ｐ明朝" w:hint="eastAsia"/>
                <w:sz w:val="22"/>
                <w:szCs w:val="22"/>
                <w:lang w:eastAsia="ja-JP"/>
              </w:rPr>
              <w:t>過去からしても、予定価格と入札価格の乖離が激しい。予定価格の積算方法が時代に合わなくなっているのでは。</w:t>
            </w:r>
          </w:p>
          <w:p w14:paraId="753A30C3" w14:textId="77777777" w:rsidR="00087129" w:rsidRPr="002B7727" w:rsidRDefault="00087129" w:rsidP="0020030D">
            <w:pPr>
              <w:pStyle w:val="ad"/>
              <w:ind w:left="232" w:hangingChars="100" w:hanging="232"/>
              <w:rPr>
                <w:rFonts w:ascii="ＭＳ Ｐ明朝" w:eastAsia="ＭＳ Ｐ明朝" w:hAnsi="ＭＳ Ｐ明朝"/>
                <w:sz w:val="22"/>
                <w:szCs w:val="22"/>
                <w:lang w:eastAsia="ja-JP"/>
              </w:rPr>
            </w:pPr>
          </w:p>
          <w:p w14:paraId="7BD55E4F" w14:textId="09A57459" w:rsidR="00A265A4" w:rsidRPr="002B7727" w:rsidRDefault="00A265A4" w:rsidP="002B7727">
            <w:pPr>
              <w:pStyle w:val="ad"/>
              <w:ind w:leftChars="50" w:left="227" w:hangingChars="50" w:hanging="116"/>
              <w:rPr>
                <w:rFonts w:ascii="ＭＳ Ｐ明朝" w:eastAsia="ＭＳ Ｐ明朝" w:hAnsi="ＭＳ Ｐ明朝"/>
                <w:sz w:val="22"/>
                <w:szCs w:val="22"/>
                <w:lang w:eastAsia="ja-JP"/>
              </w:rPr>
            </w:pPr>
            <w:r w:rsidRPr="002B7727">
              <w:rPr>
                <w:rFonts w:ascii="ＭＳ Ｐ明朝" w:eastAsia="ＭＳ Ｐ明朝" w:hAnsi="ＭＳ Ｐ明朝" w:hint="eastAsia"/>
                <w:sz w:val="22"/>
                <w:szCs w:val="22"/>
                <w:lang w:eastAsia="ja-JP"/>
              </w:rPr>
              <w:t>・予定価格</w:t>
            </w:r>
            <w:r w:rsidR="00B6563B">
              <w:rPr>
                <w:rFonts w:ascii="ＭＳ Ｐ明朝" w:eastAsia="ＭＳ Ｐ明朝" w:hAnsi="ＭＳ Ｐ明朝" w:hint="eastAsia"/>
                <w:sz w:val="22"/>
                <w:szCs w:val="22"/>
                <w:lang w:eastAsia="ja-JP"/>
              </w:rPr>
              <w:t>よりも著しく低い入札があった場合に、相談できるような機関はあるのか。</w:t>
            </w:r>
          </w:p>
          <w:p w14:paraId="038776E2" w14:textId="77777777" w:rsidR="00A265A4" w:rsidRDefault="00A265A4" w:rsidP="0020030D">
            <w:pPr>
              <w:pStyle w:val="ad"/>
              <w:ind w:left="222" w:hangingChars="100" w:hanging="222"/>
              <w:rPr>
                <w:rFonts w:asciiTheme="minorEastAsia" w:eastAsiaTheme="minorEastAsia" w:hAnsiTheme="minorEastAsia"/>
                <w:sz w:val="21"/>
                <w:szCs w:val="21"/>
                <w:lang w:eastAsia="ja-JP"/>
              </w:rPr>
            </w:pPr>
          </w:p>
          <w:p w14:paraId="34108954" w14:textId="77777777" w:rsidR="00A265A4" w:rsidRDefault="00A265A4" w:rsidP="0020030D">
            <w:pPr>
              <w:pStyle w:val="ad"/>
              <w:ind w:left="222" w:hangingChars="100" w:hanging="222"/>
              <w:rPr>
                <w:rFonts w:asciiTheme="minorEastAsia" w:eastAsiaTheme="minorEastAsia" w:hAnsiTheme="minorEastAsia"/>
                <w:sz w:val="21"/>
                <w:szCs w:val="21"/>
                <w:lang w:eastAsia="ja-JP"/>
              </w:rPr>
            </w:pPr>
          </w:p>
          <w:p w14:paraId="75A89C6F" w14:textId="77777777" w:rsidR="00087129" w:rsidRDefault="00087129" w:rsidP="000939E8">
            <w:pPr>
              <w:suppressAutoHyphens/>
              <w:kinsoku w:val="0"/>
              <w:wordWrap w:val="0"/>
              <w:overflowPunct w:val="0"/>
              <w:autoSpaceDE w:val="0"/>
              <w:autoSpaceDN w:val="0"/>
              <w:spacing w:line="330" w:lineRule="exact"/>
              <w:jc w:val="left"/>
              <w:rPr>
                <w:rFonts w:asciiTheme="majorEastAsia" w:eastAsiaTheme="majorEastAsia" w:hAnsiTheme="majorEastAsia"/>
                <w:b/>
                <w:bCs/>
                <w:color w:val="auto"/>
                <w:sz w:val="18"/>
                <w:szCs w:val="18"/>
              </w:rPr>
            </w:pPr>
          </w:p>
          <w:p w14:paraId="07CC2710" w14:textId="25C79B96" w:rsidR="000939E8" w:rsidRPr="00BA191E" w:rsidRDefault="005069FD" w:rsidP="000939E8">
            <w:pPr>
              <w:suppressAutoHyphens/>
              <w:kinsoku w:val="0"/>
              <w:wordWrap w:val="0"/>
              <w:overflowPunct w:val="0"/>
              <w:autoSpaceDE w:val="0"/>
              <w:autoSpaceDN w:val="0"/>
              <w:spacing w:line="330" w:lineRule="exact"/>
              <w:jc w:val="left"/>
              <w:rPr>
                <w:rFonts w:asciiTheme="majorEastAsia" w:eastAsiaTheme="majorEastAsia" w:hAnsiTheme="majorEastAsia" w:cs="Times New Roman"/>
                <w:b/>
                <w:color w:val="auto"/>
                <w:spacing w:val="6"/>
                <w:sz w:val="18"/>
                <w:szCs w:val="18"/>
              </w:rPr>
            </w:pPr>
            <w:r w:rsidRPr="00BA191E">
              <w:rPr>
                <w:rFonts w:asciiTheme="majorEastAsia" w:eastAsiaTheme="majorEastAsia" w:hAnsiTheme="majorEastAsia"/>
                <w:b/>
                <w:bCs/>
                <w:color w:val="auto"/>
                <w:sz w:val="18"/>
                <w:szCs w:val="18"/>
              </w:rPr>
              <w:t>３</w:t>
            </w:r>
            <w:r w:rsidR="000939E8" w:rsidRPr="00BA191E">
              <w:rPr>
                <w:rFonts w:asciiTheme="majorEastAsia" w:eastAsiaTheme="majorEastAsia" w:hAnsiTheme="majorEastAsia" w:hint="eastAsia"/>
                <w:b/>
                <w:bCs/>
                <w:color w:val="auto"/>
                <w:sz w:val="18"/>
                <w:szCs w:val="18"/>
              </w:rPr>
              <w:t>．まとめ</w:t>
            </w:r>
          </w:p>
          <w:p w14:paraId="3E03482F" w14:textId="77777777" w:rsidR="005F0ED9" w:rsidRPr="00BA191E" w:rsidRDefault="005F0ED9" w:rsidP="00DF00B9">
            <w:pPr>
              <w:pStyle w:val="ad"/>
              <w:ind w:left="222" w:hangingChars="100" w:hanging="222"/>
              <w:rPr>
                <w:rFonts w:asciiTheme="majorEastAsia" w:eastAsiaTheme="majorEastAsia" w:hAnsiTheme="majorEastAsia"/>
                <w:sz w:val="21"/>
                <w:szCs w:val="21"/>
              </w:rPr>
            </w:pPr>
          </w:p>
          <w:p w14:paraId="4069A29B" w14:textId="7BBD2C23" w:rsidR="005F32EC" w:rsidRPr="008E3612" w:rsidRDefault="005F0ED9" w:rsidP="005F32EC">
            <w:pPr>
              <w:pStyle w:val="ad"/>
              <w:ind w:leftChars="50" w:left="227" w:hangingChars="50" w:hanging="116"/>
              <w:rPr>
                <w:rFonts w:ascii="ＭＳ Ｐ明朝" w:eastAsia="ＭＳ Ｐ明朝" w:hAnsi="ＭＳ Ｐ明朝"/>
                <w:sz w:val="22"/>
                <w:szCs w:val="22"/>
                <w:lang w:eastAsia="ja-JP"/>
              </w:rPr>
            </w:pPr>
            <w:r w:rsidRPr="008E3612">
              <w:rPr>
                <w:rFonts w:ascii="ＭＳ Ｐ明朝" w:eastAsia="ＭＳ Ｐ明朝" w:hAnsi="ＭＳ Ｐ明朝" w:hint="eastAsia"/>
                <w:sz w:val="22"/>
                <w:szCs w:val="22"/>
                <w:lang w:eastAsia="ja-JP"/>
              </w:rPr>
              <w:t>・</w:t>
            </w:r>
            <w:r w:rsidR="00BA0CE3" w:rsidRPr="008E3612">
              <w:rPr>
                <w:rFonts w:ascii="ＭＳ Ｐ明朝" w:eastAsia="ＭＳ Ｐ明朝" w:hAnsi="ＭＳ Ｐ明朝"/>
                <w:sz w:val="22"/>
                <w:szCs w:val="22"/>
                <w:lang w:eastAsia="ja-JP"/>
              </w:rPr>
              <w:t>調査</w:t>
            </w:r>
            <w:r w:rsidR="0013679B" w:rsidRPr="008E3612">
              <w:rPr>
                <w:rFonts w:ascii="ＭＳ Ｐ明朝" w:eastAsia="ＭＳ Ｐ明朝" w:hAnsi="ＭＳ Ｐ明朝" w:hint="eastAsia"/>
                <w:sz w:val="22"/>
                <w:szCs w:val="22"/>
                <w:lang w:eastAsia="ja-JP"/>
              </w:rPr>
              <w:t>業務</w:t>
            </w:r>
            <w:r w:rsidR="002B7727" w:rsidRPr="008E3612">
              <w:rPr>
                <w:rFonts w:ascii="ＭＳ Ｐ明朝" w:eastAsia="ＭＳ Ｐ明朝" w:hAnsi="ＭＳ Ｐ明朝" w:hint="eastAsia"/>
                <w:sz w:val="22"/>
                <w:szCs w:val="22"/>
                <w:lang w:eastAsia="ja-JP"/>
              </w:rPr>
              <w:t>に</w:t>
            </w:r>
            <w:r w:rsidR="00A30A57" w:rsidRPr="008E3612">
              <w:rPr>
                <w:rFonts w:ascii="ＭＳ Ｐ明朝" w:eastAsia="ＭＳ Ｐ明朝" w:hAnsi="ＭＳ Ｐ明朝"/>
                <w:sz w:val="22"/>
                <w:szCs w:val="22"/>
                <w:lang w:eastAsia="ja-JP"/>
              </w:rPr>
              <w:t>ついて</w:t>
            </w:r>
            <w:r w:rsidR="00D06B7F" w:rsidRPr="008E3612">
              <w:rPr>
                <w:rFonts w:ascii="ＭＳ Ｐ明朝" w:eastAsia="ＭＳ Ｐ明朝" w:hAnsi="ＭＳ Ｐ明朝" w:hint="eastAsia"/>
                <w:sz w:val="22"/>
                <w:szCs w:val="22"/>
                <w:lang w:eastAsia="ja-JP"/>
              </w:rPr>
              <w:t>は</w:t>
            </w:r>
            <w:r w:rsidR="00A30A57" w:rsidRPr="008E3612">
              <w:rPr>
                <w:rFonts w:ascii="ＭＳ Ｐ明朝" w:eastAsia="ＭＳ Ｐ明朝" w:hAnsi="ＭＳ Ｐ明朝"/>
                <w:sz w:val="22"/>
                <w:szCs w:val="22"/>
                <w:lang w:eastAsia="ja-JP"/>
              </w:rPr>
              <w:t>、</w:t>
            </w:r>
            <w:r w:rsidR="005F32EC" w:rsidRPr="008E3612">
              <w:rPr>
                <w:rFonts w:ascii="ＭＳ Ｐ明朝" w:eastAsia="ＭＳ Ｐ明朝" w:hAnsi="ＭＳ Ｐ明朝" w:hint="eastAsia"/>
                <w:sz w:val="22"/>
                <w:szCs w:val="22"/>
                <w:lang w:eastAsia="ja-JP"/>
              </w:rPr>
              <w:t>今日出た意見</w:t>
            </w:r>
            <w:r w:rsidR="0070682E" w:rsidRPr="008E3612">
              <w:rPr>
                <w:rFonts w:ascii="ＭＳ Ｐ明朝" w:eastAsia="ＭＳ Ｐ明朝" w:hAnsi="ＭＳ Ｐ明朝" w:hint="eastAsia"/>
                <w:sz w:val="22"/>
                <w:szCs w:val="22"/>
                <w:lang w:eastAsia="ja-JP"/>
              </w:rPr>
              <w:t>を</w:t>
            </w:r>
            <w:r w:rsidR="00A456E7" w:rsidRPr="008E3612">
              <w:rPr>
                <w:rFonts w:ascii="ＭＳ Ｐ明朝" w:eastAsia="ＭＳ Ｐ明朝" w:hAnsi="ＭＳ Ｐ明朝" w:hint="eastAsia"/>
                <w:sz w:val="22"/>
                <w:szCs w:val="22"/>
                <w:lang w:eastAsia="ja-JP"/>
              </w:rPr>
              <w:t>踏まえ</w:t>
            </w:r>
            <w:r w:rsidR="005F32EC" w:rsidRPr="008E3612">
              <w:rPr>
                <w:rFonts w:ascii="ＭＳ Ｐ明朝" w:eastAsia="ＭＳ Ｐ明朝" w:hAnsi="ＭＳ Ｐ明朝" w:hint="eastAsia"/>
                <w:sz w:val="22"/>
                <w:szCs w:val="22"/>
                <w:lang w:eastAsia="ja-JP"/>
              </w:rPr>
              <w:t>幅広く応募が可能な</w:t>
            </w:r>
            <w:r w:rsidR="00E6628B" w:rsidRPr="008E3612">
              <w:rPr>
                <w:rFonts w:ascii="ＭＳ Ｐ明朝" w:eastAsia="ＭＳ Ｐ明朝" w:hAnsi="ＭＳ Ｐ明朝" w:hint="eastAsia"/>
                <w:sz w:val="22"/>
                <w:szCs w:val="22"/>
                <w:lang w:eastAsia="ja-JP"/>
              </w:rPr>
              <w:t>工夫</w:t>
            </w:r>
            <w:r w:rsidR="005F32EC" w:rsidRPr="008E3612">
              <w:rPr>
                <w:rFonts w:ascii="ＭＳ Ｐ明朝" w:eastAsia="ＭＳ Ｐ明朝" w:hAnsi="ＭＳ Ｐ明朝" w:hint="eastAsia"/>
                <w:sz w:val="22"/>
                <w:szCs w:val="22"/>
                <w:lang w:eastAsia="ja-JP"/>
              </w:rPr>
              <w:t>を加えつつ、今後も有意義に活用していただきたい。</w:t>
            </w:r>
          </w:p>
          <w:p w14:paraId="14F53F03" w14:textId="037B3A45" w:rsidR="00F95362" w:rsidRPr="008E3612" w:rsidRDefault="005F32EC" w:rsidP="005F32EC">
            <w:pPr>
              <w:pStyle w:val="ad"/>
              <w:ind w:leftChars="100" w:left="222" w:firstLine="0"/>
              <w:rPr>
                <w:rFonts w:ascii="ＭＳ Ｐ明朝" w:eastAsia="ＭＳ Ｐ明朝" w:hAnsi="ＭＳ Ｐ明朝"/>
                <w:sz w:val="22"/>
                <w:szCs w:val="22"/>
                <w:lang w:eastAsia="ja-JP"/>
              </w:rPr>
            </w:pPr>
            <w:r w:rsidRPr="008E3612">
              <w:rPr>
                <w:rFonts w:ascii="ＭＳ Ｐ明朝" w:eastAsia="ＭＳ Ｐ明朝" w:hAnsi="ＭＳ Ｐ明朝"/>
                <w:sz w:val="22"/>
                <w:szCs w:val="22"/>
                <w:lang w:eastAsia="ja-JP"/>
              </w:rPr>
              <w:t>審議事案</w:t>
            </w:r>
            <w:r w:rsidRPr="008E3612">
              <w:rPr>
                <w:rFonts w:asciiTheme="minorEastAsia" w:eastAsiaTheme="minorEastAsia" w:hAnsiTheme="minorEastAsia" w:hint="eastAsia"/>
                <w:sz w:val="22"/>
                <w:szCs w:val="22"/>
                <w:lang w:eastAsia="ja-JP"/>
              </w:rPr>
              <w:t>２</w:t>
            </w:r>
            <w:r w:rsidRPr="008E3612">
              <w:rPr>
                <w:rFonts w:ascii="ＭＳ Ｐ明朝" w:eastAsia="ＭＳ Ｐ明朝" w:hAnsi="ＭＳ Ｐ明朝" w:hint="eastAsia"/>
                <w:sz w:val="22"/>
                <w:szCs w:val="22"/>
                <w:lang w:eastAsia="ja-JP"/>
              </w:rPr>
              <w:t>については予定価格との開きが大きく</w:t>
            </w:r>
            <w:r w:rsidR="00087129" w:rsidRPr="008E3612">
              <w:rPr>
                <w:rFonts w:ascii="ＭＳ Ｐ明朝" w:eastAsia="ＭＳ Ｐ明朝" w:hAnsi="ＭＳ Ｐ明朝" w:hint="eastAsia"/>
                <w:sz w:val="22"/>
                <w:szCs w:val="22"/>
                <w:lang w:eastAsia="ja-JP"/>
              </w:rPr>
              <w:t>、</w:t>
            </w:r>
            <w:r w:rsidR="00A456E7" w:rsidRPr="008E3612">
              <w:rPr>
                <w:rFonts w:ascii="ＭＳ Ｐ明朝" w:eastAsia="ＭＳ Ｐ明朝" w:hAnsi="ＭＳ Ｐ明朝" w:hint="eastAsia"/>
                <w:sz w:val="22"/>
                <w:szCs w:val="22"/>
                <w:lang w:eastAsia="ja-JP"/>
              </w:rPr>
              <w:t>他方、企画競争は予算不足</w:t>
            </w:r>
            <w:r w:rsidR="0044607C">
              <w:rPr>
                <w:rFonts w:ascii="ＭＳ Ｐ明朝" w:eastAsia="ＭＳ Ｐ明朝" w:hAnsi="ＭＳ Ｐ明朝" w:hint="eastAsia"/>
                <w:sz w:val="22"/>
                <w:szCs w:val="22"/>
                <w:lang w:eastAsia="ja-JP"/>
              </w:rPr>
              <w:t>が見受けられる。</w:t>
            </w:r>
            <w:r w:rsidRPr="008E3612">
              <w:rPr>
                <w:rFonts w:ascii="ＭＳ Ｐ明朝" w:eastAsia="ＭＳ Ｐ明朝" w:hAnsi="ＭＳ Ｐ明朝" w:hint="eastAsia"/>
                <w:sz w:val="22"/>
                <w:szCs w:val="22"/>
                <w:lang w:eastAsia="ja-JP"/>
              </w:rPr>
              <w:t>現在の</w:t>
            </w:r>
            <w:r w:rsidR="00A456E7" w:rsidRPr="008E3612">
              <w:rPr>
                <w:rFonts w:ascii="ＭＳ Ｐ明朝" w:eastAsia="ＭＳ Ｐ明朝" w:hAnsi="ＭＳ Ｐ明朝" w:hint="eastAsia"/>
                <w:sz w:val="22"/>
                <w:szCs w:val="22"/>
                <w:lang w:eastAsia="ja-JP"/>
              </w:rPr>
              <w:t>積算</w:t>
            </w:r>
            <w:r w:rsidRPr="008E3612">
              <w:rPr>
                <w:rFonts w:ascii="ＭＳ Ｐ明朝" w:eastAsia="ＭＳ Ｐ明朝" w:hAnsi="ＭＳ Ｐ明朝" w:hint="eastAsia"/>
                <w:sz w:val="22"/>
                <w:szCs w:val="22"/>
                <w:lang w:eastAsia="ja-JP"/>
              </w:rPr>
              <w:t>方法</w:t>
            </w:r>
            <w:r w:rsidR="00A456E7" w:rsidRPr="008E3612">
              <w:rPr>
                <w:rFonts w:ascii="ＭＳ Ｐ明朝" w:eastAsia="ＭＳ Ｐ明朝" w:hAnsi="ＭＳ Ｐ明朝" w:hint="eastAsia"/>
                <w:sz w:val="22"/>
                <w:szCs w:val="22"/>
                <w:lang w:eastAsia="ja-JP"/>
              </w:rPr>
              <w:t>や予算</w:t>
            </w:r>
            <w:r w:rsidR="0044607C">
              <w:rPr>
                <w:rFonts w:ascii="ＭＳ Ｐ明朝" w:eastAsia="ＭＳ Ｐ明朝" w:hAnsi="ＭＳ Ｐ明朝" w:hint="eastAsia"/>
                <w:sz w:val="22"/>
                <w:szCs w:val="22"/>
                <w:lang w:eastAsia="ja-JP"/>
              </w:rPr>
              <w:t>額</w:t>
            </w:r>
            <w:r w:rsidRPr="008E3612">
              <w:rPr>
                <w:rFonts w:ascii="ＭＳ Ｐ明朝" w:eastAsia="ＭＳ Ｐ明朝" w:hAnsi="ＭＳ Ｐ明朝" w:hint="eastAsia"/>
                <w:sz w:val="22"/>
                <w:szCs w:val="22"/>
                <w:lang w:eastAsia="ja-JP"/>
              </w:rPr>
              <w:t>の妥当性</w:t>
            </w:r>
            <w:r w:rsidR="00A456E7" w:rsidRPr="008E3612">
              <w:rPr>
                <w:rFonts w:ascii="ＭＳ Ｐ明朝" w:eastAsia="ＭＳ Ｐ明朝" w:hAnsi="ＭＳ Ｐ明朝" w:hint="eastAsia"/>
                <w:sz w:val="22"/>
                <w:szCs w:val="22"/>
                <w:lang w:eastAsia="ja-JP"/>
              </w:rPr>
              <w:t>について、</w:t>
            </w:r>
            <w:r w:rsidRPr="008E3612">
              <w:rPr>
                <w:rFonts w:ascii="ＭＳ Ｐ明朝" w:eastAsia="ＭＳ Ｐ明朝" w:hAnsi="ＭＳ Ｐ明朝" w:hint="eastAsia"/>
                <w:sz w:val="22"/>
                <w:szCs w:val="22"/>
                <w:lang w:eastAsia="ja-JP"/>
              </w:rPr>
              <w:t>あらためて</w:t>
            </w:r>
            <w:r w:rsidR="00A456E7" w:rsidRPr="008E3612">
              <w:rPr>
                <w:rFonts w:ascii="ＭＳ Ｐ明朝" w:eastAsia="ＭＳ Ｐ明朝" w:hAnsi="ＭＳ Ｐ明朝" w:hint="eastAsia"/>
                <w:sz w:val="22"/>
                <w:szCs w:val="22"/>
                <w:lang w:eastAsia="ja-JP"/>
              </w:rPr>
              <w:t>検討して</w:t>
            </w:r>
            <w:r w:rsidR="00D06B7F" w:rsidRPr="008E3612">
              <w:rPr>
                <w:rFonts w:ascii="ＭＳ Ｐ明朝" w:eastAsia="ＭＳ Ｐ明朝" w:hAnsi="ＭＳ Ｐ明朝" w:hint="eastAsia"/>
                <w:sz w:val="22"/>
                <w:szCs w:val="22"/>
                <w:lang w:eastAsia="ja-JP"/>
              </w:rPr>
              <w:t>もらいたい。</w:t>
            </w:r>
          </w:p>
          <w:p w14:paraId="66F538FA" w14:textId="77777777" w:rsidR="004749FB" w:rsidRPr="00D06B7F" w:rsidRDefault="004749FB" w:rsidP="00264AE7">
            <w:pPr>
              <w:pStyle w:val="ad"/>
              <w:ind w:left="222" w:hangingChars="100" w:hanging="222"/>
              <w:rPr>
                <w:rFonts w:asciiTheme="minorEastAsia" w:eastAsiaTheme="minorEastAsia" w:hAnsiTheme="minorEastAsia"/>
                <w:sz w:val="21"/>
                <w:szCs w:val="21"/>
                <w:lang w:eastAsia="ja-JP"/>
              </w:rPr>
            </w:pPr>
          </w:p>
          <w:p w14:paraId="159A1CA6" w14:textId="72FAE0C3" w:rsidR="004749FB" w:rsidRPr="00264AE7" w:rsidRDefault="004749FB" w:rsidP="00264AE7">
            <w:pPr>
              <w:pStyle w:val="ad"/>
              <w:ind w:left="222" w:hangingChars="100" w:hanging="222"/>
              <w:rPr>
                <w:rFonts w:asciiTheme="minorEastAsia" w:eastAsiaTheme="minorEastAsia" w:hAnsiTheme="minorEastAsia"/>
                <w:sz w:val="21"/>
                <w:szCs w:val="21"/>
                <w:lang w:eastAsia="ja-JP"/>
              </w:rPr>
            </w:pPr>
          </w:p>
        </w:tc>
        <w:tc>
          <w:tcPr>
            <w:tcW w:w="5386" w:type="dxa"/>
            <w:tcBorders>
              <w:top w:val="single" w:sz="12" w:space="0" w:color="auto"/>
              <w:bottom w:val="single" w:sz="12" w:space="0" w:color="auto"/>
              <w:right w:val="single" w:sz="12" w:space="0" w:color="auto"/>
            </w:tcBorders>
          </w:tcPr>
          <w:p w14:paraId="5449DB81" w14:textId="77777777" w:rsidR="00772827" w:rsidRDefault="00772827" w:rsidP="00821CF6">
            <w:pPr>
              <w:suppressAutoHyphens/>
              <w:kinsoku w:val="0"/>
              <w:wordWrap w:val="0"/>
              <w:overflowPunct w:val="0"/>
              <w:autoSpaceDE w:val="0"/>
              <w:autoSpaceDN w:val="0"/>
              <w:spacing w:line="330" w:lineRule="exact"/>
              <w:jc w:val="left"/>
              <w:rPr>
                <w:rFonts w:asciiTheme="majorEastAsia" w:eastAsiaTheme="majorEastAsia" w:hAnsiTheme="majorEastAsia"/>
                <w:color w:val="auto"/>
                <w:sz w:val="18"/>
                <w:szCs w:val="18"/>
              </w:rPr>
            </w:pPr>
          </w:p>
          <w:p w14:paraId="50BE9735" w14:textId="77777777" w:rsidR="00D06B7F" w:rsidRPr="00BA191E" w:rsidRDefault="00D06B7F" w:rsidP="00821CF6">
            <w:pPr>
              <w:suppressAutoHyphens/>
              <w:kinsoku w:val="0"/>
              <w:wordWrap w:val="0"/>
              <w:overflowPunct w:val="0"/>
              <w:autoSpaceDE w:val="0"/>
              <w:autoSpaceDN w:val="0"/>
              <w:spacing w:line="330" w:lineRule="exact"/>
              <w:jc w:val="left"/>
              <w:rPr>
                <w:rFonts w:asciiTheme="majorEastAsia" w:eastAsiaTheme="majorEastAsia" w:hAnsiTheme="majorEastAsia"/>
                <w:color w:val="auto"/>
                <w:sz w:val="18"/>
                <w:szCs w:val="18"/>
              </w:rPr>
            </w:pPr>
          </w:p>
          <w:p w14:paraId="3076BD7B" w14:textId="77777777" w:rsidR="007D65B2" w:rsidRPr="00BA191E" w:rsidRDefault="007D65B2" w:rsidP="00821CF6">
            <w:pPr>
              <w:suppressAutoHyphens/>
              <w:kinsoku w:val="0"/>
              <w:wordWrap w:val="0"/>
              <w:overflowPunct w:val="0"/>
              <w:autoSpaceDE w:val="0"/>
              <w:autoSpaceDN w:val="0"/>
              <w:spacing w:line="330" w:lineRule="exact"/>
              <w:jc w:val="left"/>
              <w:rPr>
                <w:rFonts w:asciiTheme="majorEastAsia" w:eastAsiaTheme="majorEastAsia" w:hAnsiTheme="majorEastAsia"/>
                <w:color w:val="auto"/>
                <w:sz w:val="18"/>
                <w:szCs w:val="18"/>
              </w:rPr>
            </w:pPr>
          </w:p>
          <w:p w14:paraId="4F962588" w14:textId="77777777" w:rsidR="002A6F1F" w:rsidRPr="006840DA" w:rsidRDefault="002A6F1F" w:rsidP="00203AFF">
            <w:pPr>
              <w:suppressAutoHyphens/>
              <w:kinsoku w:val="0"/>
              <w:wordWrap w:val="0"/>
              <w:overflowPunct w:val="0"/>
              <w:autoSpaceDE w:val="0"/>
              <w:autoSpaceDN w:val="0"/>
              <w:spacing w:line="330" w:lineRule="exact"/>
              <w:jc w:val="left"/>
              <w:rPr>
                <w:rFonts w:ascii="ＭＳ ゴシック" w:eastAsia="ＭＳ ゴシック" w:hAnsi="ＭＳ ゴシック"/>
                <w:color w:val="auto"/>
                <w:sz w:val="18"/>
                <w:szCs w:val="18"/>
              </w:rPr>
            </w:pPr>
          </w:p>
          <w:p w14:paraId="4E2A9F82" w14:textId="77777777" w:rsidR="002A6F1F" w:rsidRPr="006840DA" w:rsidRDefault="002A6F1F" w:rsidP="00203AFF">
            <w:pPr>
              <w:suppressAutoHyphens/>
              <w:kinsoku w:val="0"/>
              <w:wordWrap w:val="0"/>
              <w:overflowPunct w:val="0"/>
              <w:autoSpaceDE w:val="0"/>
              <w:autoSpaceDN w:val="0"/>
              <w:spacing w:line="330" w:lineRule="exact"/>
              <w:jc w:val="left"/>
              <w:rPr>
                <w:rFonts w:ascii="ＭＳ ゴシック" w:eastAsia="ＭＳ ゴシック" w:hAnsi="ＭＳ ゴシック"/>
                <w:color w:val="auto"/>
                <w:sz w:val="18"/>
                <w:szCs w:val="18"/>
              </w:rPr>
            </w:pPr>
          </w:p>
          <w:p w14:paraId="5436148B" w14:textId="77777777" w:rsidR="006A0B0E" w:rsidRPr="006840DA" w:rsidRDefault="006A0B0E" w:rsidP="00FD6578">
            <w:pPr>
              <w:pStyle w:val="ad"/>
              <w:ind w:left="222" w:hangingChars="100" w:hanging="222"/>
              <w:rPr>
                <w:rFonts w:ascii="ＭＳ ゴシック" w:eastAsia="ＭＳ ゴシック" w:hAnsi="ＭＳ ゴシック"/>
                <w:sz w:val="21"/>
                <w:szCs w:val="21"/>
                <w:lang w:eastAsia="ja-JP"/>
              </w:rPr>
            </w:pPr>
          </w:p>
          <w:p w14:paraId="4C34A0CB" w14:textId="48F33D4E" w:rsidR="001B26FC" w:rsidRPr="002B7727" w:rsidRDefault="006B6B49" w:rsidP="002B7727">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r w:rsidRPr="003F53D5">
              <w:rPr>
                <w:rFonts w:ascii="ＭＳ Ｐゴシック" w:eastAsia="ＭＳ Ｐゴシック" w:hAnsi="ＭＳ Ｐゴシック"/>
                <w:color w:val="auto"/>
              </w:rPr>
              <w:t>・</w:t>
            </w:r>
            <w:r w:rsidR="005F06C9">
              <w:rPr>
                <w:rFonts w:ascii="ＭＳ Ｐゴシック" w:eastAsia="ＭＳ Ｐゴシック" w:hAnsi="ＭＳ Ｐゴシック" w:hint="eastAsia"/>
                <w:color w:val="auto"/>
              </w:rPr>
              <w:t>過去</w:t>
            </w:r>
            <w:r w:rsidR="000A01EB">
              <w:rPr>
                <w:rFonts w:ascii="ＭＳ Ｐゴシック" w:eastAsia="ＭＳ Ｐゴシック" w:hAnsi="ＭＳ Ｐゴシック" w:hint="eastAsia"/>
                <w:color w:val="auto"/>
              </w:rPr>
              <w:t>に</w:t>
            </w:r>
            <w:r w:rsidR="005F06C9">
              <w:rPr>
                <w:rFonts w:ascii="ＭＳ Ｐゴシック" w:eastAsia="ＭＳ Ｐゴシック" w:hAnsi="ＭＳ Ｐゴシック" w:hint="eastAsia"/>
                <w:color w:val="auto"/>
              </w:rPr>
              <w:t>問い合わせのあった</w:t>
            </w:r>
            <w:r w:rsidR="00784CAB" w:rsidRPr="00596FD3">
              <w:rPr>
                <w:rFonts w:ascii="ＭＳ Ｐゴシック" w:eastAsia="ＭＳ Ｐゴシック" w:hAnsi="ＭＳ Ｐゴシック" w:hint="eastAsia"/>
                <w:color w:val="auto"/>
              </w:rPr>
              <w:t>ほかの</w:t>
            </w:r>
            <w:r w:rsidR="005F06C9">
              <w:rPr>
                <w:rFonts w:ascii="ＭＳ Ｐゴシック" w:eastAsia="ＭＳ Ｐゴシック" w:hAnsi="ＭＳ Ｐゴシック" w:hint="eastAsia"/>
                <w:color w:val="auto"/>
              </w:rPr>
              <w:t>者に確認したところ、</w:t>
            </w:r>
            <w:r w:rsidR="002104A9" w:rsidRPr="003F53D5">
              <w:rPr>
                <w:rFonts w:ascii="ＭＳ Ｐゴシック" w:eastAsia="ＭＳ Ｐゴシック" w:hAnsi="ＭＳ Ｐゴシック" w:hint="eastAsia"/>
                <w:color w:val="auto"/>
              </w:rPr>
              <w:t>予算</w:t>
            </w:r>
            <w:r w:rsidR="000A01EB">
              <w:rPr>
                <w:rFonts w:ascii="ＭＳ Ｐゴシック" w:eastAsia="ＭＳ Ｐゴシック" w:hAnsi="ＭＳ Ｐゴシック" w:hint="eastAsia"/>
                <w:color w:val="auto"/>
              </w:rPr>
              <w:t>と</w:t>
            </w:r>
            <w:r w:rsidR="005F06C9">
              <w:rPr>
                <w:rFonts w:ascii="ＭＳ Ｐゴシック" w:eastAsia="ＭＳ Ｐゴシック" w:hAnsi="ＭＳ Ｐゴシック" w:hint="eastAsia"/>
                <w:color w:val="auto"/>
              </w:rPr>
              <w:t>の折り合い</w:t>
            </w:r>
            <w:r w:rsidR="002104A9" w:rsidRPr="003F53D5">
              <w:rPr>
                <w:rFonts w:ascii="ＭＳ Ｐゴシック" w:eastAsia="ＭＳ Ｐゴシック" w:hAnsi="ＭＳ Ｐゴシック" w:hint="eastAsia"/>
                <w:color w:val="auto"/>
              </w:rPr>
              <w:t>が</w:t>
            </w:r>
            <w:r w:rsidR="005F06C9">
              <w:rPr>
                <w:rFonts w:ascii="ＭＳ Ｐゴシック" w:eastAsia="ＭＳ Ｐゴシック" w:hAnsi="ＭＳ Ｐゴシック" w:hint="eastAsia"/>
                <w:color w:val="auto"/>
              </w:rPr>
              <w:t>つか</w:t>
            </w:r>
            <w:r w:rsidR="002104A9" w:rsidRPr="003F53D5">
              <w:rPr>
                <w:rFonts w:ascii="ＭＳ Ｐゴシック" w:eastAsia="ＭＳ Ｐゴシック" w:hAnsi="ＭＳ Ｐゴシック" w:hint="eastAsia"/>
                <w:color w:val="auto"/>
              </w:rPr>
              <w:t>ない</w:t>
            </w:r>
            <w:r w:rsidR="001A4888" w:rsidRPr="003F53D5">
              <w:rPr>
                <w:rFonts w:ascii="ＭＳ Ｐゴシック" w:eastAsia="ＭＳ Ｐゴシック" w:hAnsi="ＭＳ Ｐゴシック" w:hint="eastAsia"/>
                <w:color w:val="auto"/>
              </w:rPr>
              <w:t>と</w:t>
            </w:r>
            <w:r w:rsidR="000A01EB">
              <w:rPr>
                <w:rFonts w:ascii="ＭＳ Ｐゴシック" w:eastAsia="ＭＳ Ｐゴシック" w:hAnsi="ＭＳ Ｐゴシック" w:hint="eastAsia"/>
                <w:color w:val="auto"/>
              </w:rPr>
              <w:t>のことでした</w:t>
            </w:r>
            <w:r w:rsidR="005F06C9">
              <w:rPr>
                <w:rFonts w:ascii="ＭＳ Ｐゴシック" w:eastAsia="ＭＳ Ｐゴシック" w:hAnsi="ＭＳ Ｐゴシック" w:hint="eastAsia"/>
                <w:color w:val="auto"/>
              </w:rPr>
              <w:t>。公募</w:t>
            </w:r>
            <w:r w:rsidR="002B7727">
              <w:rPr>
                <w:rFonts w:ascii="ＭＳ Ｐゴシック" w:eastAsia="ＭＳ Ｐゴシック" w:hAnsi="ＭＳ Ｐゴシック" w:hint="eastAsia"/>
                <w:color w:val="auto"/>
              </w:rPr>
              <w:t>に</w:t>
            </w:r>
            <w:r w:rsidR="00D06B7F">
              <w:rPr>
                <w:rFonts w:ascii="ＭＳ Ｐゴシック" w:eastAsia="ＭＳ Ｐゴシック" w:hAnsi="ＭＳ Ｐゴシック" w:hint="eastAsia"/>
                <w:color w:val="auto"/>
              </w:rPr>
              <w:t>関しては</w:t>
            </w:r>
            <w:r w:rsidR="002B7727">
              <w:rPr>
                <w:rFonts w:ascii="ＭＳ Ｐゴシック" w:eastAsia="ＭＳ Ｐゴシック" w:hAnsi="ＭＳ Ｐゴシック" w:hint="eastAsia"/>
                <w:color w:val="auto"/>
              </w:rPr>
              <w:t>予告も行い、</w:t>
            </w:r>
            <w:r w:rsidR="005A4BCF">
              <w:rPr>
                <w:rFonts w:ascii="ＭＳ Ｐゴシック" w:eastAsia="ＭＳ Ｐゴシック" w:hAnsi="ＭＳ Ｐゴシック" w:hint="eastAsia"/>
                <w:color w:val="auto"/>
              </w:rPr>
              <w:t>公示</w:t>
            </w:r>
            <w:r w:rsidR="005F06C9">
              <w:rPr>
                <w:rFonts w:ascii="ＭＳ Ｐゴシック" w:eastAsia="ＭＳ Ｐゴシック" w:hAnsi="ＭＳ Ｐゴシック" w:hint="eastAsia"/>
                <w:color w:val="auto"/>
              </w:rPr>
              <w:t>期間</w:t>
            </w:r>
            <w:r w:rsidR="002B7727">
              <w:rPr>
                <w:rFonts w:ascii="ＭＳ Ｐゴシック" w:eastAsia="ＭＳ Ｐゴシック" w:hAnsi="ＭＳ Ｐゴシック" w:hint="eastAsia"/>
                <w:color w:val="auto"/>
              </w:rPr>
              <w:t>も</w:t>
            </w:r>
            <w:r w:rsidR="005A4BCF">
              <w:rPr>
                <w:rFonts w:ascii="ＭＳ Ｐゴシック" w:eastAsia="ＭＳ Ｐゴシック" w:hAnsi="ＭＳ Ｐゴシック" w:hint="eastAsia"/>
                <w:color w:val="auto"/>
              </w:rPr>
              <w:t>内規に基づいた</w:t>
            </w:r>
            <w:r w:rsidR="001B26FC">
              <w:rPr>
                <w:rFonts w:ascii="ＭＳ Ｐゴシック" w:eastAsia="ＭＳ Ｐゴシック" w:hAnsi="ＭＳ Ｐゴシック" w:hint="eastAsia"/>
                <w:color w:val="auto"/>
              </w:rPr>
              <w:t>日数</w:t>
            </w:r>
            <w:r w:rsidR="005A4BCF">
              <w:rPr>
                <w:rFonts w:ascii="ＭＳ Ｐゴシック" w:eastAsia="ＭＳ Ｐゴシック" w:hAnsi="ＭＳ Ｐゴシック" w:hint="eastAsia"/>
                <w:color w:val="auto"/>
              </w:rPr>
              <w:t>を</w:t>
            </w:r>
            <w:r w:rsidR="001B26FC">
              <w:rPr>
                <w:rFonts w:ascii="ＭＳ Ｐゴシック" w:eastAsia="ＭＳ Ｐゴシック" w:hAnsi="ＭＳ Ｐゴシック" w:hint="eastAsia"/>
                <w:color w:val="auto"/>
              </w:rPr>
              <w:t>確保している</w:t>
            </w:r>
            <w:r w:rsidR="000A01EB">
              <w:rPr>
                <w:rFonts w:ascii="ＭＳ Ｐゴシック" w:eastAsia="ＭＳ Ｐゴシック" w:hAnsi="ＭＳ Ｐゴシック" w:hint="eastAsia"/>
                <w:color w:val="auto"/>
              </w:rPr>
              <w:t>ところ</w:t>
            </w:r>
            <w:r w:rsidR="005A4BCF">
              <w:rPr>
                <w:rFonts w:ascii="ＭＳ Ｐゴシック" w:eastAsia="ＭＳ Ｐゴシック" w:hAnsi="ＭＳ Ｐゴシック" w:hint="eastAsia"/>
                <w:color w:val="auto"/>
              </w:rPr>
              <w:t>ですが</w:t>
            </w:r>
            <w:r w:rsidR="001B26FC" w:rsidRPr="001B26FC">
              <w:rPr>
                <w:rFonts w:ascii="ＭＳ Ｐゴシック" w:eastAsia="ＭＳ Ｐゴシック" w:hAnsi="ＭＳ Ｐゴシック" w:hint="eastAsia"/>
                <w:color w:val="auto"/>
              </w:rPr>
              <w:t>、１者提案の</w:t>
            </w:r>
            <w:r w:rsidR="002104A9" w:rsidRPr="001B26FC">
              <w:rPr>
                <w:rFonts w:ascii="ＭＳ Ｐゴシック" w:eastAsia="ＭＳ Ｐゴシック" w:hAnsi="ＭＳ Ｐゴシック" w:hint="eastAsia"/>
                <w:color w:val="auto"/>
              </w:rPr>
              <w:t>回避策</w:t>
            </w:r>
            <w:r w:rsidR="001B26FC" w:rsidRPr="001B26FC">
              <w:rPr>
                <w:rFonts w:ascii="ＭＳ Ｐゴシック" w:eastAsia="ＭＳ Ｐゴシック" w:hAnsi="ＭＳ Ｐゴシック" w:hint="eastAsia"/>
                <w:color w:val="auto"/>
              </w:rPr>
              <w:t>として、期間</w:t>
            </w:r>
            <w:r w:rsidR="001B26FC">
              <w:rPr>
                <w:rFonts w:ascii="ＭＳ Ｐゴシック" w:eastAsia="ＭＳ Ｐゴシック" w:hAnsi="ＭＳ Ｐゴシック" w:hint="eastAsia"/>
                <w:color w:val="auto"/>
              </w:rPr>
              <w:t>の</w:t>
            </w:r>
            <w:r w:rsidR="001B26FC" w:rsidRPr="001B26FC">
              <w:rPr>
                <w:rFonts w:ascii="ＭＳ Ｐゴシック" w:eastAsia="ＭＳ Ｐゴシック" w:hAnsi="ＭＳ Ｐゴシック" w:hint="eastAsia"/>
                <w:color w:val="auto"/>
              </w:rPr>
              <w:t>延</w:t>
            </w:r>
            <w:r w:rsidR="001B26FC">
              <w:rPr>
                <w:rFonts w:ascii="ＭＳ Ｐゴシック" w:eastAsia="ＭＳ Ｐゴシック" w:hAnsi="ＭＳ Ｐゴシック" w:hint="eastAsia"/>
                <w:color w:val="auto"/>
              </w:rPr>
              <w:t>長</w:t>
            </w:r>
            <w:r w:rsidR="002B7727">
              <w:rPr>
                <w:rFonts w:ascii="ＭＳ Ｐゴシック" w:eastAsia="ＭＳ Ｐゴシック" w:hAnsi="ＭＳ Ｐゴシック" w:hint="eastAsia"/>
                <w:color w:val="auto"/>
              </w:rPr>
              <w:t>と</w:t>
            </w:r>
            <w:r w:rsidR="00D06B7F">
              <w:rPr>
                <w:rFonts w:ascii="ＭＳ Ｐゴシック" w:eastAsia="ＭＳ Ｐゴシック" w:hAnsi="ＭＳ Ｐゴシック" w:hint="eastAsia"/>
                <w:color w:val="auto"/>
              </w:rPr>
              <w:t>より</w:t>
            </w:r>
            <w:r w:rsidR="002B7727" w:rsidRPr="002B7727">
              <w:rPr>
                <w:rFonts w:ascii="ＭＳ Ｐゴシック" w:eastAsia="ＭＳ Ｐゴシック" w:hAnsi="ＭＳ Ｐゴシック" w:hint="eastAsia"/>
                <w:color w:val="auto"/>
              </w:rPr>
              <w:t>積極的な</w:t>
            </w:r>
            <w:r w:rsidR="001B26FC" w:rsidRPr="002B7727">
              <w:rPr>
                <w:rFonts w:ascii="ＭＳ Ｐゴシック" w:eastAsia="ＭＳ Ｐゴシック" w:hAnsi="ＭＳ Ｐゴシック" w:hint="eastAsia"/>
                <w:color w:val="auto"/>
              </w:rPr>
              <w:t>周知</w:t>
            </w:r>
            <w:r w:rsidR="005A6D76">
              <w:rPr>
                <w:rFonts w:ascii="ＭＳ Ｐゴシック" w:eastAsia="ＭＳ Ｐゴシック" w:hAnsi="ＭＳ Ｐゴシック" w:hint="eastAsia"/>
                <w:color w:val="auto"/>
              </w:rPr>
              <w:t>は</w:t>
            </w:r>
            <w:r w:rsidR="005A4BCF">
              <w:rPr>
                <w:rFonts w:ascii="ＭＳ Ｐゴシック" w:eastAsia="ＭＳ Ｐゴシック" w:hAnsi="ＭＳ Ｐゴシック" w:hint="eastAsia"/>
                <w:color w:val="auto"/>
              </w:rPr>
              <w:t>行う</w:t>
            </w:r>
            <w:r w:rsidR="001B26FC" w:rsidRPr="002B7727">
              <w:rPr>
                <w:rFonts w:ascii="ＭＳ Ｐゴシック" w:eastAsia="ＭＳ Ｐゴシック" w:hAnsi="ＭＳ Ｐゴシック" w:hint="eastAsia"/>
                <w:color w:val="auto"/>
              </w:rPr>
              <w:t>意義があると考え</w:t>
            </w:r>
            <w:r w:rsidR="000A01EB">
              <w:rPr>
                <w:rFonts w:ascii="ＭＳ Ｐゴシック" w:eastAsia="ＭＳ Ｐゴシック" w:hAnsi="ＭＳ Ｐゴシック" w:hint="eastAsia"/>
                <w:color w:val="auto"/>
              </w:rPr>
              <w:t>ます</w:t>
            </w:r>
            <w:r w:rsidR="001B26FC" w:rsidRPr="002B7727">
              <w:rPr>
                <w:rFonts w:ascii="ＭＳ Ｐゴシック" w:eastAsia="ＭＳ Ｐゴシック" w:hAnsi="ＭＳ Ｐゴシック" w:hint="eastAsia"/>
                <w:color w:val="auto"/>
              </w:rPr>
              <w:t>。</w:t>
            </w:r>
          </w:p>
          <w:p w14:paraId="3D1C8967" w14:textId="77777777" w:rsidR="000A01EB" w:rsidRDefault="000A01EB" w:rsidP="006B6B49">
            <w:pPr>
              <w:suppressAutoHyphens/>
              <w:kinsoku w:val="0"/>
              <w:wordWrap w:val="0"/>
              <w:overflowPunct w:val="0"/>
              <w:autoSpaceDE w:val="0"/>
              <w:autoSpaceDN w:val="0"/>
              <w:spacing w:line="330" w:lineRule="exact"/>
              <w:ind w:left="222" w:hangingChars="100" w:hanging="222"/>
              <w:jc w:val="left"/>
              <w:rPr>
                <w:rFonts w:ascii="ＭＳ ゴシック" w:eastAsia="ＭＳ ゴシック" w:hAnsi="ＭＳ ゴシック"/>
                <w:color w:val="FF0000"/>
              </w:rPr>
            </w:pPr>
          </w:p>
          <w:p w14:paraId="2A1F85F5" w14:textId="57469F74" w:rsidR="00E07F3A" w:rsidRDefault="00E07F3A" w:rsidP="00841046">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r w:rsidRPr="00513BDD">
              <w:rPr>
                <w:rFonts w:ascii="ＭＳ Ｐゴシック" w:eastAsia="ＭＳ Ｐゴシック" w:hAnsi="ＭＳ Ｐゴシック" w:hint="eastAsia"/>
                <w:color w:val="auto"/>
              </w:rPr>
              <w:t>・</w:t>
            </w:r>
            <w:r w:rsidR="005A4BCF">
              <w:rPr>
                <w:rFonts w:ascii="ＭＳ Ｐゴシック" w:eastAsia="ＭＳ Ｐゴシック" w:hAnsi="ＭＳ Ｐゴシック" w:hint="eastAsia"/>
                <w:color w:val="auto"/>
              </w:rPr>
              <w:t>過去の調査において、課題に対</w:t>
            </w:r>
            <w:r w:rsidR="005A6D76">
              <w:rPr>
                <w:rFonts w:ascii="ＭＳ Ｐゴシック" w:eastAsia="ＭＳ Ｐゴシック" w:hAnsi="ＭＳ Ｐゴシック" w:hint="eastAsia"/>
                <w:color w:val="auto"/>
              </w:rPr>
              <w:t>し、知見をいかした</w:t>
            </w:r>
            <w:r w:rsidRPr="00513BDD">
              <w:rPr>
                <w:rFonts w:ascii="ＭＳ Ｐゴシック" w:eastAsia="ＭＳ Ｐゴシック" w:hAnsi="ＭＳ Ｐゴシック" w:hint="eastAsia"/>
                <w:color w:val="auto"/>
              </w:rPr>
              <w:t>提案</w:t>
            </w:r>
            <w:r w:rsidR="005A4BCF">
              <w:rPr>
                <w:rFonts w:ascii="ＭＳ Ｐゴシック" w:eastAsia="ＭＳ Ｐゴシック" w:hAnsi="ＭＳ Ｐゴシック" w:hint="eastAsia"/>
                <w:color w:val="auto"/>
              </w:rPr>
              <w:t>がされ</w:t>
            </w:r>
            <w:r w:rsidR="00841046" w:rsidRPr="00513BDD">
              <w:rPr>
                <w:rFonts w:ascii="ＭＳ Ｐゴシック" w:eastAsia="ＭＳ Ｐゴシック" w:hAnsi="ＭＳ Ｐゴシック" w:hint="eastAsia"/>
                <w:color w:val="auto"/>
              </w:rPr>
              <w:t>ており</w:t>
            </w:r>
            <w:r w:rsidRPr="00513BDD">
              <w:rPr>
                <w:rFonts w:ascii="ＭＳ Ｐゴシック" w:eastAsia="ＭＳ Ｐゴシック" w:hAnsi="ＭＳ Ｐゴシック" w:hint="eastAsia"/>
                <w:color w:val="auto"/>
              </w:rPr>
              <w:t>、</w:t>
            </w:r>
            <w:r w:rsidR="005A4BCF">
              <w:rPr>
                <w:rFonts w:ascii="ＭＳ Ｐゴシック" w:eastAsia="ＭＳ Ｐゴシック" w:hAnsi="ＭＳ Ｐゴシック" w:hint="eastAsia"/>
                <w:color w:val="auto"/>
              </w:rPr>
              <w:t>成果物の</w:t>
            </w:r>
            <w:r w:rsidR="00841046" w:rsidRPr="00513BDD">
              <w:rPr>
                <w:rFonts w:ascii="ＭＳ Ｐゴシック" w:eastAsia="ＭＳ Ｐゴシック" w:hAnsi="ＭＳ Ｐゴシック" w:hint="eastAsia"/>
                <w:color w:val="auto"/>
              </w:rPr>
              <w:t>報告書も問題ないという認識</w:t>
            </w:r>
            <w:r w:rsidR="000A01EB">
              <w:rPr>
                <w:rFonts w:ascii="ＭＳ Ｐゴシック" w:eastAsia="ＭＳ Ｐゴシック" w:hAnsi="ＭＳ Ｐゴシック" w:hint="eastAsia"/>
                <w:color w:val="auto"/>
              </w:rPr>
              <w:t>です</w:t>
            </w:r>
            <w:r w:rsidRPr="00513BDD">
              <w:rPr>
                <w:rFonts w:ascii="ＭＳ Ｐゴシック" w:eastAsia="ＭＳ Ｐゴシック" w:hAnsi="ＭＳ Ｐゴシック" w:hint="eastAsia"/>
                <w:color w:val="auto"/>
              </w:rPr>
              <w:t>。</w:t>
            </w:r>
          </w:p>
          <w:p w14:paraId="20B52A03" w14:textId="77777777" w:rsidR="000A01EB" w:rsidRPr="00513BDD" w:rsidRDefault="000A01EB" w:rsidP="00841046">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p>
          <w:p w14:paraId="2091C1C3" w14:textId="40046F7B" w:rsidR="00E07F3A" w:rsidRPr="000A01EB" w:rsidRDefault="000A01EB" w:rsidP="000A01EB">
            <w:pPr>
              <w:suppressAutoHyphens/>
              <w:kinsoku w:val="0"/>
              <w:wordWrap w:val="0"/>
              <w:overflowPunct w:val="0"/>
              <w:autoSpaceDE w:val="0"/>
              <w:autoSpaceDN w:val="0"/>
              <w:spacing w:line="330" w:lineRule="exact"/>
              <w:ind w:firstLineChars="50" w:firstLine="111"/>
              <w:jc w:val="left"/>
              <w:rPr>
                <w:rFonts w:ascii="ＭＳ Ｐゴシック" w:eastAsia="ＭＳ Ｐゴシック" w:hAnsi="ＭＳ Ｐゴシック"/>
                <w:color w:val="auto"/>
              </w:rPr>
            </w:pPr>
            <w:r w:rsidRPr="00513BDD">
              <w:rPr>
                <w:rFonts w:ascii="ＭＳ Ｐゴシック" w:eastAsia="ＭＳ Ｐゴシック" w:hAnsi="ＭＳ Ｐゴシック" w:hint="eastAsia"/>
                <w:color w:val="auto"/>
              </w:rPr>
              <w:t>・</w:t>
            </w:r>
            <w:r w:rsidR="005A6D76">
              <w:rPr>
                <w:rFonts w:ascii="ＭＳ Ｐゴシック" w:eastAsia="ＭＳ Ｐゴシック" w:hAnsi="ＭＳ Ｐゴシック" w:hint="eastAsia"/>
                <w:color w:val="auto"/>
              </w:rPr>
              <w:t>結果は</w:t>
            </w:r>
            <w:r w:rsidRPr="00513BDD">
              <w:rPr>
                <w:rFonts w:ascii="ＭＳ Ｐゴシック" w:eastAsia="ＭＳ Ｐゴシック" w:hAnsi="ＭＳ Ｐゴシック" w:hint="eastAsia"/>
                <w:color w:val="auto"/>
              </w:rPr>
              <w:t>報告書という形で、３月末までに提出され</w:t>
            </w:r>
            <w:r>
              <w:rPr>
                <w:rFonts w:ascii="ＭＳ Ｐゴシック" w:eastAsia="ＭＳ Ｐゴシック" w:hAnsi="ＭＳ Ｐゴシック" w:hint="eastAsia"/>
                <w:color w:val="auto"/>
              </w:rPr>
              <w:t>ます</w:t>
            </w:r>
            <w:r w:rsidRPr="00513BDD">
              <w:rPr>
                <w:rFonts w:ascii="ＭＳ Ｐゴシック" w:eastAsia="ＭＳ Ｐゴシック" w:hAnsi="ＭＳ Ｐゴシック" w:hint="eastAsia"/>
                <w:color w:val="auto"/>
              </w:rPr>
              <w:t>。</w:t>
            </w:r>
          </w:p>
          <w:p w14:paraId="7D0DA612" w14:textId="0535995B" w:rsidR="00841046" w:rsidRPr="00513BDD" w:rsidRDefault="005A6D76" w:rsidP="000A01EB">
            <w:pPr>
              <w:suppressAutoHyphens/>
              <w:kinsoku w:val="0"/>
              <w:wordWrap w:val="0"/>
              <w:overflowPunct w:val="0"/>
              <w:autoSpaceDE w:val="0"/>
              <w:autoSpaceDN w:val="0"/>
              <w:spacing w:line="330" w:lineRule="exact"/>
              <w:ind w:leftChars="100" w:left="222"/>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今年度</w:t>
            </w:r>
            <w:r w:rsidR="00841046" w:rsidRPr="00513BDD">
              <w:rPr>
                <w:rFonts w:ascii="ＭＳ Ｐゴシック" w:eastAsia="ＭＳ Ｐゴシック" w:hAnsi="ＭＳ Ｐゴシック" w:hint="eastAsia"/>
                <w:color w:val="auto"/>
              </w:rPr>
              <w:t>は現状把握が目的で、</w:t>
            </w:r>
            <w:r w:rsidR="0044607C">
              <w:rPr>
                <w:rFonts w:ascii="ＭＳ Ｐゴシック" w:eastAsia="ＭＳ Ｐゴシック" w:hAnsi="ＭＳ Ｐゴシック" w:hint="eastAsia"/>
                <w:color w:val="auto"/>
              </w:rPr>
              <w:t>事業者や</w:t>
            </w:r>
            <w:r w:rsidR="00513BDD" w:rsidRPr="00513BDD">
              <w:rPr>
                <w:rFonts w:ascii="ＭＳ Ｐゴシック" w:eastAsia="ＭＳ Ｐゴシック" w:hAnsi="ＭＳ Ｐゴシック" w:hint="eastAsia"/>
                <w:color w:val="auto"/>
              </w:rPr>
              <w:t>協力いただいた機関</w:t>
            </w:r>
            <w:r w:rsidR="00D06B7F">
              <w:rPr>
                <w:rFonts w:ascii="ＭＳ Ｐゴシック" w:eastAsia="ＭＳ Ｐゴシック" w:hAnsi="ＭＳ Ｐゴシック" w:hint="eastAsia"/>
                <w:color w:val="auto"/>
              </w:rPr>
              <w:t>に対し、</w:t>
            </w:r>
            <w:r w:rsidR="000A01EB" w:rsidRPr="00513BDD">
              <w:rPr>
                <w:rFonts w:ascii="ＭＳ Ｐゴシック" w:eastAsia="ＭＳ Ｐゴシック" w:hAnsi="ＭＳ Ｐゴシック" w:hint="eastAsia"/>
                <w:color w:val="auto"/>
              </w:rPr>
              <w:t>調査結果を</w:t>
            </w:r>
            <w:r w:rsidR="00513BDD" w:rsidRPr="00513BDD">
              <w:rPr>
                <w:rFonts w:ascii="ＭＳ Ｐゴシック" w:eastAsia="ＭＳ Ｐゴシック" w:hAnsi="ＭＳ Ｐゴシック" w:hint="eastAsia"/>
                <w:color w:val="auto"/>
              </w:rPr>
              <w:t>フィードバックして活用いただくところまで</w:t>
            </w:r>
            <w:r>
              <w:rPr>
                <w:rFonts w:ascii="ＭＳ Ｐゴシック" w:eastAsia="ＭＳ Ｐゴシック" w:hAnsi="ＭＳ Ｐゴシック" w:hint="eastAsia"/>
                <w:color w:val="auto"/>
              </w:rPr>
              <w:t>を</w:t>
            </w:r>
            <w:r w:rsidR="000A01EB">
              <w:rPr>
                <w:rFonts w:ascii="ＭＳ Ｐゴシック" w:eastAsia="ＭＳ Ｐゴシック" w:hAnsi="ＭＳ Ｐゴシック" w:hint="eastAsia"/>
                <w:color w:val="auto"/>
              </w:rPr>
              <w:t>考えております</w:t>
            </w:r>
            <w:r w:rsidR="00841046" w:rsidRPr="00513BDD">
              <w:rPr>
                <w:rFonts w:ascii="ＭＳ Ｐゴシック" w:eastAsia="ＭＳ Ｐゴシック" w:hAnsi="ＭＳ Ｐゴシック" w:hint="eastAsia"/>
                <w:color w:val="auto"/>
              </w:rPr>
              <w:t>。</w:t>
            </w:r>
          </w:p>
          <w:p w14:paraId="624017F4" w14:textId="77777777" w:rsidR="00E07F3A" w:rsidRPr="00841046" w:rsidRDefault="00E07F3A"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0DCBF78A" w14:textId="29BD9842" w:rsidR="00513BDD" w:rsidRPr="00D06B7F" w:rsidRDefault="00513BDD" w:rsidP="000A01EB">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r w:rsidRPr="00D06B7F">
              <w:rPr>
                <w:rFonts w:ascii="ＭＳ Ｐゴシック" w:eastAsia="ＭＳ Ｐゴシック" w:hAnsi="ＭＳ Ｐゴシック" w:hint="eastAsia"/>
                <w:color w:val="auto"/>
              </w:rPr>
              <w:t>・</w:t>
            </w:r>
            <w:r w:rsidR="00D06B7F">
              <w:rPr>
                <w:rFonts w:ascii="ＭＳ Ｐゴシック" w:eastAsia="ＭＳ Ｐゴシック" w:hAnsi="ＭＳ Ｐゴシック" w:hint="eastAsia"/>
                <w:color w:val="auto"/>
              </w:rPr>
              <w:t>調査結果を踏まえ、</w:t>
            </w:r>
            <w:r w:rsidRPr="00D06B7F">
              <w:rPr>
                <w:rFonts w:ascii="ＭＳ Ｐゴシック" w:eastAsia="ＭＳ Ｐゴシック" w:hAnsi="ＭＳ Ｐゴシック" w:hint="eastAsia"/>
                <w:color w:val="auto"/>
              </w:rPr>
              <w:t>次年度には新たな深掘調査</w:t>
            </w:r>
            <w:r w:rsidR="005A6D76">
              <w:rPr>
                <w:rFonts w:ascii="ＭＳ Ｐゴシック" w:eastAsia="ＭＳ Ｐゴシック" w:hAnsi="ＭＳ Ｐゴシック" w:hint="eastAsia"/>
                <w:color w:val="auto"/>
              </w:rPr>
              <w:t>や対策</w:t>
            </w:r>
            <w:r w:rsidRPr="00D06B7F">
              <w:rPr>
                <w:rFonts w:ascii="ＭＳ Ｐゴシック" w:eastAsia="ＭＳ Ｐゴシック" w:hAnsi="ＭＳ Ｐゴシック" w:hint="eastAsia"/>
                <w:color w:val="auto"/>
              </w:rPr>
              <w:t>の検討を</w:t>
            </w:r>
            <w:r w:rsidR="00D06B7F" w:rsidRPr="00D06B7F">
              <w:rPr>
                <w:rFonts w:ascii="ＭＳ Ｐゴシック" w:eastAsia="ＭＳ Ｐゴシック" w:hAnsi="ＭＳ Ｐゴシック" w:hint="eastAsia"/>
                <w:color w:val="auto"/>
              </w:rPr>
              <w:t>する</w:t>
            </w:r>
            <w:r w:rsidR="005A6D76">
              <w:rPr>
                <w:rFonts w:ascii="ＭＳ Ｐゴシック" w:eastAsia="ＭＳ Ｐゴシック" w:hAnsi="ＭＳ Ｐゴシック" w:hint="eastAsia"/>
                <w:color w:val="auto"/>
              </w:rPr>
              <w:t>予定です</w:t>
            </w:r>
            <w:r w:rsidRPr="00D06B7F">
              <w:rPr>
                <w:rFonts w:ascii="ＭＳ Ｐゴシック" w:eastAsia="ＭＳ Ｐゴシック" w:hAnsi="ＭＳ Ｐゴシック" w:hint="eastAsia"/>
                <w:color w:val="auto"/>
              </w:rPr>
              <w:t>。</w:t>
            </w:r>
          </w:p>
          <w:p w14:paraId="146E2DE8" w14:textId="77777777" w:rsidR="004749FB" w:rsidRPr="00D06B7F" w:rsidRDefault="004749FB"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rPr>
            </w:pPr>
          </w:p>
          <w:p w14:paraId="7C1FD065" w14:textId="2B85AC6D" w:rsidR="004749FB" w:rsidRPr="00D06B7F" w:rsidRDefault="00647556" w:rsidP="000A01EB">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r w:rsidRPr="00D06B7F">
              <w:rPr>
                <w:rFonts w:ascii="ＭＳ Ｐゴシック" w:eastAsia="ＭＳ Ｐゴシック" w:hAnsi="ＭＳ Ｐゴシック" w:hint="eastAsia"/>
                <w:color w:val="auto"/>
              </w:rPr>
              <w:t>・</w:t>
            </w:r>
            <w:r w:rsidR="005A6D76">
              <w:rPr>
                <w:rFonts w:ascii="ＭＳ Ｐゴシック" w:eastAsia="ＭＳ Ｐゴシック" w:hAnsi="ＭＳ Ｐゴシック" w:hint="eastAsia"/>
                <w:color w:val="auto"/>
              </w:rPr>
              <w:t>県内のみで</w:t>
            </w:r>
            <w:r w:rsidR="009C5ED9">
              <w:rPr>
                <w:rFonts w:ascii="ＭＳ Ｐゴシック" w:eastAsia="ＭＳ Ｐゴシック" w:hAnsi="ＭＳ Ｐゴシック" w:hint="eastAsia"/>
                <w:color w:val="auto"/>
              </w:rPr>
              <w:t>離発着</w:t>
            </w:r>
            <w:r w:rsidR="005A6D76">
              <w:rPr>
                <w:rFonts w:ascii="ＭＳ Ｐゴシック" w:eastAsia="ＭＳ Ｐゴシック" w:hAnsi="ＭＳ Ｐゴシック" w:hint="eastAsia"/>
                <w:color w:val="auto"/>
              </w:rPr>
              <w:t>する事業者</w:t>
            </w:r>
            <w:r w:rsidR="009C5ED9">
              <w:rPr>
                <w:rFonts w:ascii="ＭＳ Ｐゴシック" w:eastAsia="ＭＳ Ｐゴシック" w:hAnsi="ＭＳ Ｐゴシック" w:hint="eastAsia"/>
                <w:color w:val="auto"/>
              </w:rPr>
              <w:t>は管轄となり</w:t>
            </w:r>
            <w:r w:rsidR="005A6D76">
              <w:rPr>
                <w:rFonts w:ascii="ＭＳ Ｐゴシック" w:eastAsia="ＭＳ Ｐゴシック" w:hAnsi="ＭＳ Ｐゴシック" w:hint="eastAsia"/>
                <w:color w:val="auto"/>
              </w:rPr>
              <w:t>ます。さらに、兵庫県と</w:t>
            </w:r>
            <w:r w:rsidR="009C5ED9">
              <w:rPr>
                <w:rFonts w:ascii="ＭＳ Ｐゴシック" w:eastAsia="ＭＳ Ｐゴシック" w:hAnsi="ＭＳ Ｐゴシック" w:hint="eastAsia"/>
                <w:color w:val="auto"/>
              </w:rPr>
              <w:t>他府県</w:t>
            </w:r>
            <w:r w:rsidR="005A6D76">
              <w:rPr>
                <w:rFonts w:ascii="ＭＳ Ｐゴシック" w:eastAsia="ＭＳ Ｐゴシック" w:hAnsi="ＭＳ Ｐゴシック" w:hint="eastAsia"/>
                <w:color w:val="auto"/>
              </w:rPr>
              <w:t>を結ぶ</w:t>
            </w:r>
            <w:r w:rsidR="009C5ED9">
              <w:rPr>
                <w:rFonts w:ascii="ＭＳ Ｐゴシック" w:eastAsia="ＭＳ Ｐゴシック" w:hAnsi="ＭＳ Ｐゴシック" w:hint="eastAsia"/>
                <w:color w:val="auto"/>
              </w:rPr>
              <w:t>航路をもっている</w:t>
            </w:r>
            <w:r w:rsidR="005A6D76">
              <w:rPr>
                <w:rFonts w:ascii="ＭＳ Ｐゴシック" w:eastAsia="ＭＳ Ｐゴシック" w:hAnsi="ＭＳ Ｐゴシック" w:hint="eastAsia"/>
                <w:color w:val="auto"/>
              </w:rPr>
              <w:t>事業者</w:t>
            </w:r>
            <w:r w:rsidR="009C5ED9">
              <w:rPr>
                <w:rFonts w:ascii="ＭＳ Ｐゴシック" w:eastAsia="ＭＳ Ｐゴシック" w:hAnsi="ＭＳ Ｐゴシック" w:hint="eastAsia"/>
                <w:color w:val="auto"/>
              </w:rPr>
              <w:t>に</w:t>
            </w:r>
            <w:r w:rsidR="005A6D76">
              <w:rPr>
                <w:rFonts w:ascii="ＭＳ Ｐゴシック" w:eastAsia="ＭＳ Ｐゴシック" w:hAnsi="ＭＳ Ｐゴシック" w:hint="eastAsia"/>
                <w:color w:val="auto"/>
              </w:rPr>
              <w:t>も</w:t>
            </w:r>
            <w:r w:rsidR="009C5ED9">
              <w:rPr>
                <w:rFonts w:ascii="ＭＳ Ｐゴシック" w:eastAsia="ＭＳ Ｐゴシック" w:hAnsi="ＭＳ Ｐゴシック" w:hint="eastAsia"/>
                <w:color w:val="auto"/>
              </w:rPr>
              <w:t>参考までに意見を伺っています。ほかの運輸局との連携となると、</w:t>
            </w:r>
            <w:r w:rsidR="000A01EB" w:rsidRPr="00D06B7F">
              <w:rPr>
                <w:rFonts w:ascii="ＭＳ Ｐゴシック" w:eastAsia="ＭＳ Ｐゴシック" w:hAnsi="ＭＳ Ｐゴシック" w:hint="eastAsia"/>
                <w:color w:val="auto"/>
              </w:rPr>
              <w:t>実際のところ</w:t>
            </w:r>
            <w:r w:rsidR="00AE26C8" w:rsidRPr="00D06B7F">
              <w:rPr>
                <w:rFonts w:ascii="ＭＳ Ｐゴシック" w:eastAsia="ＭＳ Ｐゴシック" w:hAnsi="ＭＳ Ｐゴシック" w:hint="eastAsia"/>
                <w:color w:val="auto"/>
              </w:rPr>
              <w:t>過去に例は</w:t>
            </w:r>
            <w:r w:rsidR="00D06B7F" w:rsidRPr="00D06B7F">
              <w:rPr>
                <w:rFonts w:ascii="ＭＳ Ｐゴシック" w:eastAsia="ＭＳ Ｐゴシック" w:hAnsi="ＭＳ Ｐゴシック" w:hint="eastAsia"/>
                <w:color w:val="auto"/>
              </w:rPr>
              <w:t>ありません</w:t>
            </w:r>
            <w:r w:rsidR="00AE26C8" w:rsidRPr="00D06B7F">
              <w:rPr>
                <w:rFonts w:ascii="ＭＳ Ｐゴシック" w:eastAsia="ＭＳ Ｐゴシック" w:hAnsi="ＭＳ Ｐゴシック" w:hint="eastAsia"/>
                <w:color w:val="auto"/>
              </w:rPr>
              <w:t>が、できないことはない</w:t>
            </w:r>
            <w:r w:rsidR="000A01EB" w:rsidRPr="00D06B7F">
              <w:rPr>
                <w:rFonts w:ascii="ＭＳ Ｐゴシック" w:eastAsia="ＭＳ Ｐゴシック" w:hAnsi="ＭＳ Ｐゴシック" w:hint="eastAsia"/>
                <w:color w:val="auto"/>
              </w:rPr>
              <w:t>と</w:t>
            </w:r>
            <w:r w:rsidR="005A6D76">
              <w:rPr>
                <w:rFonts w:ascii="ＭＳ Ｐゴシック" w:eastAsia="ＭＳ Ｐゴシック" w:hAnsi="ＭＳ Ｐゴシック" w:hint="eastAsia"/>
                <w:color w:val="auto"/>
              </w:rPr>
              <w:t>思われます</w:t>
            </w:r>
            <w:r w:rsidR="00AE26C8" w:rsidRPr="00D06B7F">
              <w:rPr>
                <w:rFonts w:ascii="ＭＳ Ｐゴシック" w:eastAsia="ＭＳ Ｐゴシック" w:hAnsi="ＭＳ Ｐゴシック" w:hint="eastAsia"/>
                <w:color w:val="auto"/>
              </w:rPr>
              <w:t>。</w:t>
            </w:r>
          </w:p>
          <w:p w14:paraId="02FD30D2" w14:textId="77777777" w:rsidR="00AE26C8" w:rsidRPr="000A01EB" w:rsidRDefault="00AE26C8" w:rsidP="00D06B7F">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1B6E3B6D" w14:textId="77777777" w:rsidR="00AE26C8" w:rsidRDefault="00AE26C8" w:rsidP="00D06B7F">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52388752" w14:textId="77777777" w:rsidR="00AE26C8" w:rsidRDefault="00AE26C8" w:rsidP="00D06B7F">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3F241658" w14:textId="77777777" w:rsidR="00D06B7F" w:rsidRDefault="00D06B7F" w:rsidP="00D06B7F">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5F90EB92" w14:textId="77777777" w:rsidR="004F20C6" w:rsidRDefault="004F20C6" w:rsidP="00D06B7F">
            <w:pPr>
              <w:suppressAutoHyphens/>
              <w:kinsoku w:val="0"/>
              <w:wordWrap w:val="0"/>
              <w:overflowPunct w:val="0"/>
              <w:autoSpaceDE w:val="0"/>
              <w:autoSpaceDN w:val="0"/>
              <w:spacing w:line="330" w:lineRule="exact"/>
              <w:jc w:val="left"/>
              <w:rPr>
                <w:rFonts w:ascii="ＭＳ Ｐゴシック" w:eastAsia="ＭＳ Ｐゴシック" w:hAnsi="ＭＳ Ｐゴシック"/>
                <w:color w:val="C00000"/>
              </w:rPr>
            </w:pPr>
          </w:p>
          <w:p w14:paraId="3C76F88E" w14:textId="77777777" w:rsidR="002B7727" w:rsidRDefault="002B7727"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rPr>
            </w:pPr>
          </w:p>
          <w:p w14:paraId="49396DBB" w14:textId="77777777" w:rsidR="004051EB" w:rsidRDefault="004051EB" w:rsidP="00D06B7F">
            <w:pPr>
              <w:suppressAutoHyphens/>
              <w:kinsoku w:val="0"/>
              <w:wordWrap w:val="0"/>
              <w:overflowPunct w:val="0"/>
              <w:autoSpaceDE w:val="0"/>
              <w:autoSpaceDN w:val="0"/>
              <w:spacing w:line="276" w:lineRule="auto"/>
              <w:jc w:val="left"/>
              <w:rPr>
                <w:rFonts w:ascii="ＭＳ Ｐゴシック" w:eastAsia="ＭＳ Ｐゴシック" w:hAnsi="ＭＳ Ｐゴシック"/>
                <w:color w:val="auto"/>
              </w:rPr>
            </w:pPr>
          </w:p>
          <w:p w14:paraId="649C0611" w14:textId="1DB7985A" w:rsidR="002B7727" w:rsidRPr="002B7727" w:rsidRDefault="002B7727" w:rsidP="004051EB">
            <w:pPr>
              <w:suppressAutoHyphens/>
              <w:kinsoku w:val="0"/>
              <w:wordWrap w:val="0"/>
              <w:overflowPunct w:val="0"/>
              <w:autoSpaceDE w:val="0"/>
              <w:autoSpaceDN w:val="0"/>
              <w:spacing w:line="330" w:lineRule="exact"/>
              <w:ind w:leftChars="50" w:left="222" w:hangingChars="50" w:hanging="111"/>
              <w:jc w:val="left"/>
              <w:rPr>
                <w:rFonts w:ascii="ＭＳ Ｐゴシック" w:eastAsia="ＭＳ Ｐゴシック" w:hAnsi="ＭＳ Ｐゴシック"/>
                <w:color w:val="auto"/>
              </w:rPr>
            </w:pPr>
            <w:r w:rsidRPr="002B7727">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業者</w:t>
            </w:r>
            <w:r w:rsidR="004051EB">
              <w:rPr>
                <w:rFonts w:ascii="ＭＳ Ｐゴシック" w:eastAsia="ＭＳ Ｐゴシック" w:hAnsi="ＭＳ Ｐゴシック" w:hint="eastAsia"/>
                <w:color w:val="auto"/>
              </w:rPr>
              <w:t>毎にその取引に強い弱いといった違いが現れると</w:t>
            </w:r>
            <w:r w:rsidR="00D06B7F">
              <w:rPr>
                <w:rFonts w:ascii="ＭＳ Ｐゴシック" w:eastAsia="ＭＳ Ｐゴシック" w:hAnsi="ＭＳ Ｐゴシック" w:hint="eastAsia"/>
                <w:color w:val="auto"/>
              </w:rPr>
              <w:t>思われます</w:t>
            </w:r>
            <w:r w:rsidR="004051EB">
              <w:rPr>
                <w:rFonts w:ascii="ＭＳ Ｐゴシック" w:eastAsia="ＭＳ Ｐゴシック" w:hAnsi="ＭＳ Ｐゴシック" w:hint="eastAsia"/>
                <w:color w:val="auto"/>
              </w:rPr>
              <w:t>。</w:t>
            </w:r>
          </w:p>
          <w:p w14:paraId="50A1A386" w14:textId="77777777" w:rsidR="002B7727" w:rsidRPr="002B7727" w:rsidRDefault="002B7727" w:rsidP="002B7727">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rPr>
            </w:pPr>
          </w:p>
          <w:p w14:paraId="28A435E1" w14:textId="17DFC9B1" w:rsidR="004051EB" w:rsidRDefault="004051EB" w:rsidP="004051EB">
            <w:pPr>
              <w:pStyle w:val="ad"/>
              <w:ind w:leftChars="50" w:left="222" w:hangingChars="50" w:hanging="111"/>
              <w:rPr>
                <w:rFonts w:ascii="ＭＳ Ｐゴシック" w:eastAsia="ＭＳ Ｐゴシック" w:hAnsi="ＭＳ Ｐゴシック"/>
                <w:sz w:val="21"/>
                <w:szCs w:val="21"/>
                <w:lang w:eastAsia="ja-JP"/>
              </w:rPr>
            </w:pPr>
            <w:r w:rsidRPr="004051EB">
              <w:rPr>
                <w:rFonts w:ascii="ＭＳ Ｐゴシック" w:eastAsia="ＭＳ Ｐゴシック" w:hAnsi="ＭＳ Ｐゴシック" w:hint="eastAsia"/>
                <w:sz w:val="21"/>
                <w:szCs w:val="21"/>
                <w:lang w:eastAsia="ja-JP"/>
              </w:rPr>
              <w:t>・予定価格が一千万</w:t>
            </w:r>
            <w:r>
              <w:rPr>
                <w:rFonts w:ascii="ＭＳ Ｐゴシック" w:eastAsia="ＭＳ Ｐゴシック" w:hAnsi="ＭＳ Ｐゴシック" w:hint="eastAsia"/>
                <w:sz w:val="21"/>
                <w:szCs w:val="21"/>
                <w:lang w:eastAsia="ja-JP"/>
              </w:rPr>
              <w:t>円</w:t>
            </w:r>
            <w:r w:rsidRPr="004051EB">
              <w:rPr>
                <w:rFonts w:ascii="ＭＳ Ｐゴシック" w:eastAsia="ＭＳ Ｐゴシック" w:hAnsi="ＭＳ Ｐゴシック" w:hint="eastAsia"/>
                <w:sz w:val="21"/>
                <w:szCs w:val="21"/>
                <w:lang w:eastAsia="ja-JP"/>
              </w:rPr>
              <w:t>以</w:t>
            </w:r>
            <w:r>
              <w:rPr>
                <w:rFonts w:ascii="ＭＳ Ｐゴシック" w:eastAsia="ＭＳ Ｐゴシック" w:hAnsi="ＭＳ Ｐゴシック" w:hint="eastAsia"/>
                <w:sz w:val="21"/>
                <w:szCs w:val="21"/>
                <w:lang w:eastAsia="ja-JP"/>
              </w:rPr>
              <w:t>上</w:t>
            </w:r>
            <w:r w:rsidRPr="004051EB">
              <w:rPr>
                <w:rFonts w:ascii="ＭＳ Ｐゴシック" w:eastAsia="ＭＳ Ｐゴシック" w:hAnsi="ＭＳ Ｐゴシック" w:hint="eastAsia"/>
                <w:sz w:val="21"/>
                <w:szCs w:val="21"/>
                <w:lang w:eastAsia="ja-JP"/>
              </w:rPr>
              <w:t>、</w:t>
            </w:r>
            <w:r w:rsidR="000F0DDD">
              <w:rPr>
                <w:rFonts w:ascii="ＭＳ Ｐゴシック" w:eastAsia="ＭＳ Ｐゴシック" w:hAnsi="ＭＳ Ｐゴシック" w:hint="eastAsia"/>
                <w:sz w:val="21"/>
                <w:szCs w:val="21"/>
                <w:lang w:eastAsia="ja-JP"/>
              </w:rPr>
              <w:t>且つ工事であれば入札額</w:t>
            </w:r>
            <w:r w:rsidR="000F0DDD">
              <w:rPr>
                <w:rFonts w:ascii="ＭＳ Ｐゴシック" w:eastAsia="ＭＳ Ｐゴシック" w:hAnsi="ＭＳ Ｐゴシック" w:hint="eastAsia"/>
                <w:sz w:val="21"/>
                <w:szCs w:val="21"/>
                <w:lang w:eastAsia="ja-JP"/>
              </w:rPr>
              <w:lastRenderedPageBreak/>
              <w:t>が予定価格</w:t>
            </w:r>
            <w:r>
              <w:rPr>
                <w:rFonts w:ascii="ＭＳ Ｐゴシック" w:eastAsia="ＭＳ Ｐゴシック" w:hAnsi="ＭＳ Ｐゴシック" w:hint="eastAsia"/>
                <w:sz w:val="21"/>
                <w:szCs w:val="21"/>
                <w:lang w:eastAsia="ja-JP"/>
              </w:rPr>
              <w:t>の</w:t>
            </w:r>
            <w:r w:rsidRPr="004051EB">
              <w:rPr>
                <w:rFonts w:ascii="ＭＳ Ｐゴシック" w:eastAsia="ＭＳ Ｐゴシック" w:hAnsi="ＭＳ Ｐゴシック" w:hint="eastAsia"/>
                <w:sz w:val="21"/>
                <w:szCs w:val="21"/>
                <w:lang w:eastAsia="ja-JP"/>
              </w:rPr>
              <w:t>92％以下</w:t>
            </w:r>
            <w:r w:rsidR="000F0DDD">
              <w:rPr>
                <w:rFonts w:ascii="ＭＳ Ｐゴシック" w:eastAsia="ＭＳ Ｐゴシック" w:hAnsi="ＭＳ Ｐゴシック" w:hint="eastAsia"/>
                <w:sz w:val="21"/>
                <w:szCs w:val="21"/>
                <w:lang w:eastAsia="ja-JP"/>
              </w:rPr>
              <w:t>の場合に</w:t>
            </w:r>
            <w:r w:rsidRPr="004051EB">
              <w:rPr>
                <w:rFonts w:ascii="ＭＳ Ｐゴシック" w:eastAsia="ＭＳ Ｐゴシック" w:hAnsi="ＭＳ Ｐゴシック" w:hint="eastAsia"/>
                <w:sz w:val="21"/>
                <w:szCs w:val="21"/>
                <w:lang w:eastAsia="ja-JP"/>
              </w:rPr>
              <w:t>低入札</w:t>
            </w:r>
            <w:r w:rsidR="00E00270">
              <w:rPr>
                <w:rFonts w:ascii="ＭＳ Ｐゴシック" w:eastAsia="ＭＳ Ｐゴシック" w:hAnsi="ＭＳ Ｐゴシック" w:hint="eastAsia"/>
                <w:sz w:val="21"/>
                <w:szCs w:val="21"/>
                <w:lang w:eastAsia="ja-JP"/>
              </w:rPr>
              <w:t>価格</w:t>
            </w:r>
            <w:r w:rsidRPr="004051EB">
              <w:rPr>
                <w:rFonts w:ascii="ＭＳ Ｐゴシック" w:eastAsia="ＭＳ Ｐゴシック" w:hAnsi="ＭＳ Ｐゴシック" w:hint="eastAsia"/>
                <w:sz w:val="21"/>
                <w:szCs w:val="21"/>
                <w:lang w:eastAsia="ja-JP"/>
              </w:rPr>
              <w:t>調査</w:t>
            </w:r>
            <w:r w:rsidR="000F0DDD">
              <w:rPr>
                <w:rFonts w:ascii="ＭＳ Ｐゴシック" w:eastAsia="ＭＳ Ｐゴシック" w:hAnsi="ＭＳ Ｐゴシック" w:hint="eastAsia"/>
                <w:sz w:val="21"/>
                <w:szCs w:val="21"/>
                <w:lang w:eastAsia="ja-JP"/>
              </w:rPr>
              <w:t>を実施</w:t>
            </w:r>
            <w:r>
              <w:rPr>
                <w:rFonts w:ascii="ＭＳ Ｐゴシック" w:eastAsia="ＭＳ Ｐゴシック" w:hAnsi="ＭＳ Ｐゴシック" w:hint="eastAsia"/>
                <w:sz w:val="21"/>
                <w:szCs w:val="21"/>
                <w:lang w:eastAsia="ja-JP"/>
              </w:rPr>
              <w:t>する</w:t>
            </w:r>
            <w:r w:rsidR="00D06B7F">
              <w:rPr>
                <w:rFonts w:ascii="ＭＳ Ｐゴシック" w:eastAsia="ＭＳ Ｐゴシック" w:hAnsi="ＭＳ Ｐゴシック" w:hint="eastAsia"/>
                <w:sz w:val="21"/>
                <w:szCs w:val="21"/>
                <w:lang w:eastAsia="ja-JP"/>
              </w:rPr>
              <w:t>ことになります</w:t>
            </w:r>
            <w:r>
              <w:rPr>
                <w:rFonts w:ascii="ＭＳ Ｐゴシック" w:eastAsia="ＭＳ Ｐゴシック" w:hAnsi="ＭＳ Ｐゴシック" w:hint="eastAsia"/>
                <w:sz w:val="21"/>
                <w:szCs w:val="21"/>
                <w:lang w:eastAsia="ja-JP"/>
              </w:rPr>
              <w:t>。</w:t>
            </w:r>
          </w:p>
          <w:p w14:paraId="65276BDD" w14:textId="3AE76D4D" w:rsidR="00E00270" w:rsidRDefault="000F0DDD" w:rsidP="00E00270">
            <w:pPr>
              <w:pStyle w:val="ad"/>
              <w:ind w:leftChars="50" w:left="222" w:hangingChars="50" w:hanging="111"/>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 xml:space="preserve">　調査では設計事業者にも</w:t>
            </w:r>
            <w:r w:rsidR="00D06B7F">
              <w:rPr>
                <w:rFonts w:ascii="ＭＳ Ｐゴシック" w:eastAsia="ＭＳ Ｐゴシック" w:hAnsi="ＭＳ Ｐゴシック" w:hint="eastAsia"/>
                <w:sz w:val="21"/>
                <w:szCs w:val="21"/>
                <w:lang w:eastAsia="ja-JP"/>
              </w:rPr>
              <w:t>協力し</w:t>
            </w:r>
            <w:r>
              <w:rPr>
                <w:rFonts w:ascii="ＭＳ Ｐゴシック" w:eastAsia="ＭＳ Ｐゴシック" w:hAnsi="ＭＳ Ｐゴシック" w:hint="eastAsia"/>
                <w:sz w:val="21"/>
                <w:szCs w:val="21"/>
                <w:lang w:eastAsia="ja-JP"/>
              </w:rPr>
              <w:t>てもらい、使われる資材の同等品などの確認を行</w:t>
            </w:r>
            <w:r w:rsidR="00D06B7F">
              <w:rPr>
                <w:rFonts w:ascii="ＭＳ Ｐゴシック" w:eastAsia="ＭＳ Ｐゴシック" w:hAnsi="ＭＳ Ｐゴシック" w:hint="eastAsia"/>
                <w:sz w:val="21"/>
                <w:szCs w:val="21"/>
                <w:lang w:eastAsia="ja-JP"/>
              </w:rPr>
              <w:t>いますが、</w:t>
            </w:r>
            <w:r w:rsidR="00E00270">
              <w:rPr>
                <w:rFonts w:ascii="ＭＳ Ｐゴシック" w:eastAsia="ＭＳ Ｐゴシック" w:hAnsi="ＭＳ Ｐゴシック" w:hint="eastAsia"/>
                <w:sz w:val="21"/>
                <w:szCs w:val="21"/>
                <w:lang w:eastAsia="ja-JP"/>
              </w:rPr>
              <w:t>その結果安全に履行できないと判断されれば契約は行わず、２位、３位の業者に必要に応じて</w:t>
            </w:r>
            <w:r w:rsidR="00E00270" w:rsidRPr="004051EB">
              <w:rPr>
                <w:rFonts w:ascii="ＭＳ Ｐゴシック" w:eastAsia="ＭＳ Ｐゴシック" w:hAnsi="ＭＳ Ｐゴシック" w:hint="eastAsia"/>
                <w:sz w:val="21"/>
                <w:szCs w:val="21"/>
                <w:lang w:eastAsia="ja-JP"/>
              </w:rPr>
              <w:t>低入札</w:t>
            </w:r>
            <w:r w:rsidR="00E00270">
              <w:rPr>
                <w:rFonts w:ascii="ＭＳ Ｐゴシック" w:eastAsia="ＭＳ Ｐゴシック" w:hAnsi="ＭＳ Ｐゴシック" w:hint="eastAsia"/>
                <w:sz w:val="21"/>
                <w:szCs w:val="21"/>
                <w:lang w:eastAsia="ja-JP"/>
              </w:rPr>
              <w:t>価格</w:t>
            </w:r>
            <w:r w:rsidR="00E00270" w:rsidRPr="004051EB">
              <w:rPr>
                <w:rFonts w:ascii="ＭＳ Ｐゴシック" w:eastAsia="ＭＳ Ｐゴシック" w:hAnsi="ＭＳ Ｐゴシック" w:hint="eastAsia"/>
                <w:sz w:val="21"/>
                <w:szCs w:val="21"/>
                <w:lang w:eastAsia="ja-JP"/>
              </w:rPr>
              <w:t>調査</w:t>
            </w:r>
            <w:r w:rsidR="00E00270">
              <w:rPr>
                <w:rFonts w:ascii="ＭＳ Ｐゴシック" w:eastAsia="ＭＳ Ｐゴシック" w:hAnsi="ＭＳ Ｐゴシック" w:hint="eastAsia"/>
                <w:sz w:val="21"/>
                <w:szCs w:val="21"/>
                <w:lang w:eastAsia="ja-JP"/>
              </w:rPr>
              <w:t>を実施することとな</w:t>
            </w:r>
            <w:r w:rsidR="00D06B7F">
              <w:rPr>
                <w:rFonts w:ascii="ＭＳ Ｐゴシック" w:eastAsia="ＭＳ Ｐゴシック" w:hAnsi="ＭＳ Ｐゴシック" w:hint="eastAsia"/>
                <w:sz w:val="21"/>
                <w:szCs w:val="21"/>
                <w:lang w:eastAsia="ja-JP"/>
              </w:rPr>
              <w:t>ります</w:t>
            </w:r>
            <w:r w:rsidR="00E00270">
              <w:rPr>
                <w:rFonts w:ascii="ＭＳ Ｐゴシック" w:eastAsia="ＭＳ Ｐゴシック" w:hAnsi="ＭＳ Ｐゴシック" w:hint="eastAsia"/>
                <w:sz w:val="21"/>
                <w:szCs w:val="21"/>
                <w:lang w:eastAsia="ja-JP"/>
              </w:rPr>
              <w:t>。</w:t>
            </w:r>
          </w:p>
          <w:p w14:paraId="32C8E84B" w14:textId="700C94C2" w:rsidR="00E00270" w:rsidRDefault="00E00270" w:rsidP="00E00270">
            <w:pPr>
              <w:pStyle w:val="ad"/>
              <w:ind w:leftChars="100" w:left="222" w:firstLine="0"/>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実際の工事では</w:t>
            </w:r>
            <w:r w:rsidR="00A456E7">
              <w:rPr>
                <w:rFonts w:ascii="ＭＳ Ｐゴシック" w:eastAsia="ＭＳ Ｐゴシック" w:hAnsi="ＭＳ Ｐゴシック" w:hint="eastAsia"/>
                <w:sz w:val="21"/>
                <w:szCs w:val="21"/>
                <w:lang w:eastAsia="ja-JP"/>
              </w:rPr>
              <w:t>、</w:t>
            </w:r>
            <w:r>
              <w:rPr>
                <w:rFonts w:ascii="ＭＳ Ｐゴシック" w:eastAsia="ＭＳ Ｐゴシック" w:hAnsi="ＭＳ Ｐゴシック" w:hint="eastAsia"/>
                <w:sz w:val="21"/>
                <w:szCs w:val="21"/>
                <w:lang w:eastAsia="ja-JP"/>
              </w:rPr>
              <w:t>履行確認が終わってからの支払いが基本であり、</w:t>
            </w:r>
            <w:r w:rsidR="00D06B7F">
              <w:rPr>
                <w:rFonts w:ascii="ＭＳ Ｐゴシック" w:eastAsia="ＭＳ Ｐゴシック" w:hAnsi="ＭＳ Ｐゴシック" w:hint="eastAsia"/>
                <w:sz w:val="21"/>
                <w:szCs w:val="21"/>
                <w:lang w:eastAsia="ja-JP"/>
              </w:rPr>
              <w:t>仕様</w:t>
            </w:r>
            <w:r w:rsidR="00A456E7">
              <w:rPr>
                <w:rFonts w:ascii="ＭＳ Ｐゴシック" w:eastAsia="ＭＳ Ｐゴシック" w:hAnsi="ＭＳ Ｐゴシック" w:hint="eastAsia"/>
                <w:sz w:val="21"/>
                <w:szCs w:val="21"/>
                <w:lang w:eastAsia="ja-JP"/>
              </w:rPr>
              <w:t>を満たす</w:t>
            </w:r>
            <w:r w:rsidR="00D06B7F">
              <w:rPr>
                <w:rFonts w:ascii="ＭＳ Ｐゴシック" w:eastAsia="ＭＳ Ｐゴシック" w:hAnsi="ＭＳ Ｐゴシック" w:hint="eastAsia"/>
                <w:sz w:val="21"/>
                <w:szCs w:val="21"/>
                <w:lang w:eastAsia="ja-JP"/>
              </w:rPr>
              <w:t>まで</w:t>
            </w:r>
            <w:r w:rsidR="008E3612">
              <w:rPr>
                <w:rFonts w:ascii="ＭＳ Ｐゴシック" w:eastAsia="ＭＳ Ｐゴシック" w:hAnsi="ＭＳ Ｐゴシック" w:hint="eastAsia"/>
                <w:sz w:val="21"/>
                <w:szCs w:val="21"/>
                <w:lang w:eastAsia="ja-JP"/>
              </w:rPr>
              <w:t>は完了しません</w:t>
            </w:r>
            <w:r>
              <w:rPr>
                <w:rFonts w:ascii="ＭＳ Ｐゴシック" w:eastAsia="ＭＳ Ｐゴシック" w:hAnsi="ＭＳ Ｐゴシック" w:hint="eastAsia"/>
                <w:sz w:val="21"/>
                <w:szCs w:val="21"/>
                <w:lang w:eastAsia="ja-JP"/>
              </w:rPr>
              <w:t>。</w:t>
            </w:r>
          </w:p>
          <w:p w14:paraId="502C1B4D" w14:textId="77777777" w:rsidR="00A36AF8" w:rsidRPr="008E3612" w:rsidRDefault="00A36AF8" w:rsidP="00E00270">
            <w:pPr>
              <w:pStyle w:val="ad"/>
              <w:ind w:leftChars="100" w:left="222" w:firstLine="0"/>
              <w:rPr>
                <w:rFonts w:ascii="ＭＳ Ｐゴシック" w:eastAsia="ＭＳ Ｐゴシック" w:hAnsi="ＭＳ Ｐゴシック"/>
                <w:sz w:val="21"/>
                <w:szCs w:val="21"/>
                <w:lang w:eastAsia="ja-JP"/>
              </w:rPr>
            </w:pPr>
          </w:p>
          <w:p w14:paraId="004B48F9" w14:textId="46EFAC46" w:rsidR="00B6563B" w:rsidRDefault="00E00270" w:rsidP="00D06B7F">
            <w:pPr>
              <w:pStyle w:val="ad"/>
              <w:ind w:leftChars="50" w:left="222" w:hangingChars="50" w:hanging="111"/>
              <w:rPr>
                <w:rFonts w:ascii="ＭＳ Ｐゴシック" w:eastAsia="ＭＳ Ｐゴシック" w:hAnsi="ＭＳ Ｐゴシック"/>
              </w:rPr>
            </w:pPr>
            <w:r w:rsidRPr="004051EB">
              <w:rPr>
                <w:rFonts w:ascii="ＭＳ Ｐゴシック" w:eastAsia="ＭＳ Ｐゴシック" w:hAnsi="ＭＳ Ｐゴシック" w:hint="eastAsia"/>
                <w:sz w:val="21"/>
                <w:szCs w:val="21"/>
                <w:lang w:eastAsia="ja-JP"/>
              </w:rPr>
              <w:t>・</w:t>
            </w:r>
            <w:r w:rsidR="00B6563B">
              <w:rPr>
                <w:rFonts w:ascii="ＭＳ Ｐゴシック" w:eastAsia="ＭＳ Ｐゴシック" w:hAnsi="ＭＳ Ｐゴシック" w:hint="eastAsia"/>
                <w:sz w:val="21"/>
                <w:szCs w:val="21"/>
                <w:lang w:eastAsia="ja-JP"/>
              </w:rPr>
              <w:t>検収は会計課の職員が行</w:t>
            </w:r>
            <w:r w:rsidR="00D06B7F">
              <w:rPr>
                <w:rFonts w:ascii="ＭＳ Ｐゴシック" w:eastAsia="ＭＳ Ｐゴシック" w:hAnsi="ＭＳ Ｐゴシック" w:hint="eastAsia"/>
                <w:sz w:val="21"/>
                <w:szCs w:val="21"/>
                <w:lang w:eastAsia="ja-JP"/>
              </w:rPr>
              <w:t>います</w:t>
            </w:r>
            <w:r>
              <w:rPr>
                <w:rFonts w:ascii="ＭＳ Ｐゴシック" w:eastAsia="ＭＳ Ｐゴシック" w:hAnsi="ＭＳ Ｐゴシック" w:hint="eastAsia"/>
                <w:sz w:val="21"/>
                <w:szCs w:val="21"/>
                <w:lang w:eastAsia="ja-JP"/>
              </w:rPr>
              <w:t>。</w:t>
            </w:r>
          </w:p>
          <w:p w14:paraId="71AF2EDF" w14:textId="77777777" w:rsidR="00B6563B" w:rsidRDefault="00B6563B"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lang w:val="x-none"/>
              </w:rPr>
            </w:pPr>
          </w:p>
          <w:p w14:paraId="6227D745" w14:textId="2030EC21" w:rsidR="00B6563B" w:rsidRDefault="00B6563B" w:rsidP="00B6563B">
            <w:pPr>
              <w:pStyle w:val="ad"/>
              <w:ind w:leftChars="50" w:left="222" w:hangingChars="50" w:hanging="111"/>
              <w:rPr>
                <w:rFonts w:ascii="ＭＳ Ｐゴシック" w:eastAsia="ＭＳ Ｐゴシック" w:hAnsi="ＭＳ Ｐゴシック"/>
                <w:sz w:val="21"/>
                <w:szCs w:val="21"/>
                <w:lang w:eastAsia="ja-JP"/>
              </w:rPr>
            </w:pPr>
            <w:r w:rsidRPr="004051EB">
              <w:rPr>
                <w:rFonts w:ascii="ＭＳ Ｐゴシック" w:eastAsia="ＭＳ Ｐゴシック" w:hAnsi="ＭＳ Ｐゴシック" w:hint="eastAsia"/>
                <w:sz w:val="21"/>
                <w:szCs w:val="21"/>
                <w:lang w:eastAsia="ja-JP"/>
              </w:rPr>
              <w:t>・</w:t>
            </w:r>
            <w:r>
              <w:rPr>
                <w:rFonts w:ascii="ＭＳ Ｐゴシック" w:eastAsia="ＭＳ Ｐゴシック" w:hAnsi="ＭＳ Ｐゴシック" w:hint="eastAsia"/>
                <w:sz w:val="21"/>
                <w:szCs w:val="21"/>
                <w:lang w:eastAsia="ja-JP"/>
              </w:rPr>
              <w:t>予定価格の立て方には、一定の基準はある</w:t>
            </w:r>
            <w:r w:rsidR="00D06B7F">
              <w:rPr>
                <w:rFonts w:ascii="ＭＳ Ｐゴシック" w:eastAsia="ＭＳ Ｐゴシック" w:hAnsi="ＭＳ Ｐゴシック" w:hint="eastAsia"/>
                <w:sz w:val="21"/>
                <w:szCs w:val="21"/>
                <w:lang w:eastAsia="ja-JP"/>
              </w:rPr>
              <w:t>ものの</w:t>
            </w:r>
            <w:r>
              <w:rPr>
                <w:rFonts w:ascii="ＭＳ Ｐゴシック" w:eastAsia="ＭＳ Ｐゴシック" w:hAnsi="ＭＳ Ｐゴシック" w:hint="eastAsia"/>
                <w:sz w:val="21"/>
                <w:szCs w:val="21"/>
                <w:lang w:eastAsia="ja-JP"/>
              </w:rPr>
              <w:t>、そこから</w:t>
            </w:r>
            <w:r w:rsidR="00D06B7F">
              <w:rPr>
                <w:rFonts w:ascii="ＭＳ Ｐゴシック" w:eastAsia="ＭＳ Ｐゴシック" w:hAnsi="ＭＳ Ｐゴシック" w:hint="eastAsia"/>
                <w:sz w:val="21"/>
                <w:szCs w:val="21"/>
                <w:lang w:eastAsia="ja-JP"/>
              </w:rPr>
              <w:t>の</w:t>
            </w:r>
            <w:r>
              <w:rPr>
                <w:rFonts w:ascii="ＭＳ Ｐゴシック" w:eastAsia="ＭＳ Ｐゴシック" w:hAnsi="ＭＳ Ｐゴシック" w:hint="eastAsia"/>
                <w:sz w:val="21"/>
                <w:szCs w:val="21"/>
                <w:lang w:eastAsia="ja-JP"/>
              </w:rPr>
              <w:t>工夫</w:t>
            </w:r>
            <w:r w:rsidR="00D06B7F">
              <w:rPr>
                <w:rFonts w:ascii="ＭＳ Ｐゴシック" w:eastAsia="ＭＳ Ｐゴシック" w:hAnsi="ＭＳ Ｐゴシック" w:hint="eastAsia"/>
                <w:sz w:val="21"/>
                <w:szCs w:val="21"/>
                <w:lang w:eastAsia="ja-JP"/>
              </w:rPr>
              <w:t>も</w:t>
            </w:r>
            <w:r>
              <w:rPr>
                <w:rFonts w:ascii="ＭＳ Ｐゴシック" w:eastAsia="ＭＳ Ｐゴシック" w:hAnsi="ＭＳ Ｐゴシック" w:hint="eastAsia"/>
                <w:sz w:val="21"/>
                <w:szCs w:val="21"/>
                <w:lang w:eastAsia="ja-JP"/>
              </w:rPr>
              <w:t>可能</w:t>
            </w:r>
            <w:r w:rsidR="00D06B7F">
              <w:rPr>
                <w:rFonts w:ascii="ＭＳ Ｐゴシック" w:eastAsia="ＭＳ Ｐゴシック" w:hAnsi="ＭＳ Ｐゴシック" w:hint="eastAsia"/>
                <w:sz w:val="21"/>
                <w:szCs w:val="21"/>
                <w:lang w:eastAsia="ja-JP"/>
              </w:rPr>
              <w:t>となっています</w:t>
            </w:r>
            <w:r>
              <w:rPr>
                <w:rFonts w:ascii="ＭＳ Ｐゴシック" w:eastAsia="ＭＳ Ｐゴシック" w:hAnsi="ＭＳ Ｐゴシック" w:hint="eastAsia"/>
                <w:sz w:val="21"/>
                <w:szCs w:val="21"/>
                <w:lang w:eastAsia="ja-JP"/>
              </w:rPr>
              <w:t>。</w:t>
            </w:r>
          </w:p>
          <w:p w14:paraId="47B9D3B6" w14:textId="77777777" w:rsidR="00B6563B" w:rsidRPr="00B6563B" w:rsidRDefault="00B6563B"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lang w:val="x-none"/>
              </w:rPr>
            </w:pPr>
          </w:p>
          <w:p w14:paraId="5BE1589D" w14:textId="77777777" w:rsidR="00B6563B" w:rsidRDefault="00B6563B"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lang w:val="x-none"/>
              </w:rPr>
            </w:pPr>
          </w:p>
          <w:p w14:paraId="53BF3421" w14:textId="08A133E0" w:rsidR="00B6563B" w:rsidRDefault="00B6563B" w:rsidP="00B6563B">
            <w:pPr>
              <w:pStyle w:val="ad"/>
              <w:ind w:leftChars="50" w:left="222" w:hangingChars="50" w:hanging="111"/>
              <w:rPr>
                <w:rFonts w:ascii="ＭＳ Ｐゴシック" w:eastAsia="ＭＳ Ｐゴシック" w:hAnsi="ＭＳ Ｐゴシック"/>
                <w:sz w:val="21"/>
                <w:szCs w:val="21"/>
                <w:lang w:eastAsia="ja-JP"/>
              </w:rPr>
            </w:pPr>
            <w:r w:rsidRPr="004051EB">
              <w:rPr>
                <w:rFonts w:ascii="ＭＳ Ｐゴシック" w:eastAsia="ＭＳ Ｐゴシック" w:hAnsi="ＭＳ Ｐゴシック" w:hint="eastAsia"/>
                <w:sz w:val="21"/>
                <w:szCs w:val="21"/>
                <w:lang w:eastAsia="ja-JP"/>
              </w:rPr>
              <w:t>・</w:t>
            </w:r>
            <w:r>
              <w:rPr>
                <w:rFonts w:ascii="ＭＳ Ｐゴシック" w:eastAsia="ＭＳ Ｐゴシック" w:hAnsi="ＭＳ Ｐゴシック" w:hint="eastAsia"/>
                <w:sz w:val="21"/>
                <w:szCs w:val="21"/>
                <w:lang w:eastAsia="ja-JP"/>
              </w:rPr>
              <w:t>国の機関では</w:t>
            </w:r>
            <w:r w:rsidR="00D06B7F">
              <w:rPr>
                <w:rFonts w:ascii="ＭＳ Ｐゴシック" w:eastAsia="ＭＳ Ｐゴシック" w:hAnsi="ＭＳ Ｐゴシック" w:hint="eastAsia"/>
                <w:sz w:val="21"/>
                <w:szCs w:val="21"/>
                <w:lang w:eastAsia="ja-JP"/>
              </w:rPr>
              <w:t>心当たりはありません</w:t>
            </w:r>
            <w:r>
              <w:rPr>
                <w:rFonts w:ascii="ＭＳ Ｐゴシック" w:eastAsia="ＭＳ Ｐゴシック" w:hAnsi="ＭＳ Ｐゴシック" w:hint="eastAsia"/>
                <w:sz w:val="21"/>
                <w:szCs w:val="21"/>
                <w:lang w:eastAsia="ja-JP"/>
              </w:rPr>
              <w:t>。</w:t>
            </w:r>
          </w:p>
          <w:p w14:paraId="4F11CA8C" w14:textId="149731A0" w:rsidR="000F0DDD" w:rsidRPr="00B6563B" w:rsidRDefault="00B6563B" w:rsidP="00B6563B">
            <w:pPr>
              <w:suppressAutoHyphens/>
              <w:kinsoku w:val="0"/>
              <w:wordWrap w:val="0"/>
              <w:overflowPunct w:val="0"/>
              <w:autoSpaceDE w:val="0"/>
              <w:autoSpaceDN w:val="0"/>
              <w:spacing w:line="330" w:lineRule="exact"/>
              <w:ind w:left="222" w:hangingChars="100" w:hanging="222"/>
              <w:jc w:val="left"/>
              <w:rPr>
                <w:rFonts w:ascii="ＭＳ Ｐゴシック" w:eastAsia="ＭＳ Ｐゴシック" w:hAnsi="ＭＳ Ｐゴシック"/>
                <w:color w:val="auto"/>
                <w:lang w:val="x-none"/>
              </w:rPr>
            </w:pPr>
            <w:r>
              <w:rPr>
                <w:rFonts w:ascii="ＭＳ Ｐゴシック" w:eastAsia="ＭＳ Ｐゴシック" w:hAnsi="ＭＳ Ｐゴシック" w:hint="eastAsia"/>
                <w:color w:val="auto"/>
                <w:lang w:val="x-none"/>
              </w:rPr>
              <w:t xml:space="preserve"> </w:t>
            </w:r>
            <w:r>
              <w:rPr>
                <w:rFonts w:ascii="ＭＳ Ｐゴシック" w:eastAsia="ＭＳ Ｐゴシック" w:hAnsi="ＭＳ Ｐゴシック"/>
                <w:color w:val="auto"/>
                <w:lang w:val="x-none"/>
              </w:rPr>
              <w:t xml:space="preserve"> </w:t>
            </w:r>
            <w:r>
              <w:rPr>
                <w:rFonts w:ascii="ＭＳ Ｐゴシック" w:eastAsia="ＭＳ Ｐゴシック" w:hAnsi="ＭＳ Ｐゴシック" w:hint="eastAsia"/>
                <w:color w:val="auto"/>
                <w:lang w:val="x-none"/>
              </w:rPr>
              <w:t>設計図を描いた設計事業者に問題なく仕様を満たすものか確認いただき、担保を取って</w:t>
            </w:r>
            <w:r w:rsidR="00D06B7F">
              <w:rPr>
                <w:rFonts w:ascii="ＭＳ Ｐゴシック" w:eastAsia="ＭＳ Ｐゴシック" w:hAnsi="ＭＳ Ｐゴシック" w:hint="eastAsia"/>
                <w:color w:val="auto"/>
                <w:lang w:val="x-none"/>
              </w:rPr>
              <w:t>いる形となります</w:t>
            </w:r>
            <w:r>
              <w:rPr>
                <w:rFonts w:ascii="ＭＳ Ｐゴシック" w:eastAsia="ＭＳ Ｐゴシック" w:hAnsi="ＭＳ Ｐゴシック" w:hint="eastAsia"/>
                <w:color w:val="auto"/>
                <w:lang w:val="x-none"/>
              </w:rPr>
              <w:t>。</w:t>
            </w:r>
          </w:p>
          <w:p w14:paraId="68AD0694" w14:textId="77777777" w:rsidR="000F0DDD" w:rsidRDefault="000F0DDD" w:rsidP="0051657B">
            <w:pPr>
              <w:suppressAutoHyphens/>
              <w:kinsoku w:val="0"/>
              <w:wordWrap w:val="0"/>
              <w:overflowPunct w:val="0"/>
              <w:autoSpaceDE w:val="0"/>
              <w:autoSpaceDN w:val="0"/>
              <w:spacing w:line="330" w:lineRule="exact"/>
              <w:jc w:val="left"/>
              <w:rPr>
                <w:rFonts w:ascii="ＭＳ Ｐゴシック" w:eastAsia="ＭＳ Ｐゴシック" w:hAnsi="ＭＳ Ｐゴシック"/>
                <w:color w:val="auto"/>
                <w:lang w:val="x-none"/>
              </w:rPr>
            </w:pPr>
          </w:p>
          <w:p w14:paraId="79B09655" w14:textId="77777777" w:rsidR="00264AE7" w:rsidRPr="00D06B7F" w:rsidRDefault="00264AE7" w:rsidP="000A1CF8">
            <w:pPr>
              <w:pStyle w:val="ad"/>
              <w:ind w:left="222" w:hangingChars="100" w:hanging="222"/>
              <w:rPr>
                <w:rFonts w:ascii="ＭＳ ゴシック" w:eastAsia="ＭＳ ゴシック" w:hAnsi="ＭＳ ゴシック"/>
                <w:sz w:val="21"/>
                <w:szCs w:val="21"/>
                <w:lang w:eastAsia="ja-JP"/>
              </w:rPr>
            </w:pPr>
          </w:p>
          <w:p w14:paraId="6530459E" w14:textId="77777777" w:rsidR="005F32EC" w:rsidRDefault="005F32EC" w:rsidP="000A1CF8">
            <w:pPr>
              <w:pStyle w:val="ad"/>
              <w:ind w:left="222" w:hangingChars="100" w:hanging="222"/>
              <w:rPr>
                <w:rFonts w:ascii="ＭＳ ゴシック" w:eastAsia="ＭＳ ゴシック" w:hAnsi="ＭＳ ゴシック"/>
                <w:sz w:val="21"/>
                <w:szCs w:val="21"/>
                <w:lang w:eastAsia="ja-JP"/>
              </w:rPr>
            </w:pPr>
          </w:p>
          <w:p w14:paraId="766CB49C" w14:textId="77777777" w:rsidR="005F32EC" w:rsidRPr="006840DA" w:rsidRDefault="005F32EC" w:rsidP="000A1CF8">
            <w:pPr>
              <w:pStyle w:val="ad"/>
              <w:ind w:left="222" w:hangingChars="100" w:hanging="222"/>
              <w:rPr>
                <w:rFonts w:ascii="ＭＳ ゴシック" w:eastAsia="ＭＳ ゴシック" w:hAnsi="ＭＳ ゴシック"/>
                <w:sz w:val="21"/>
                <w:szCs w:val="21"/>
                <w:lang w:eastAsia="ja-JP"/>
              </w:rPr>
            </w:pPr>
          </w:p>
          <w:p w14:paraId="2DA81A55" w14:textId="69BFBBD6" w:rsidR="000A1CF8" w:rsidRPr="005F32EC" w:rsidRDefault="00681B61" w:rsidP="00D06B7F">
            <w:pPr>
              <w:pStyle w:val="ad"/>
              <w:ind w:leftChars="50" w:left="222" w:hangingChars="50" w:hanging="111"/>
              <w:rPr>
                <w:rFonts w:ascii="ＭＳ Ｐゴシック" w:eastAsia="ＭＳ Ｐゴシック" w:hAnsi="ＭＳ Ｐゴシック"/>
                <w:sz w:val="21"/>
                <w:szCs w:val="21"/>
                <w:lang w:eastAsia="ja-JP"/>
              </w:rPr>
            </w:pPr>
            <w:r w:rsidRPr="008E3612">
              <w:rPr>
                <w:rFonts w:ascii="ＭＳ Ｐゴシック" w:eastAsia="ＭＳ Ｐゴシック" w:hAnsi="ＭＳ Ｐゴシック"/>
                <w:sz w:val="21"/>
                <w:szCs w:val="21"/>
                <w:lang w:eastAsia="ja-JP"/>
              </w:rPr>
              <w:t>・御指摘いただいた内容を踏まえ、</w:t>
            </w:r>
            <w:r w:rsidR="00F20F01">
              <w:rPr>
                <w:rFonts w:ascii="ＭＳ Ｐゴシック" w:eastAsia="ＭＳ Ｐゴシック" w:hAnsi="ＭＳ Ｐゴシック" w:hint="eastAsia"/>
                <w:sz w:val="21"/>
                <w:szCs w:val="21"/>
                <w:lang w:eastAsia="ja-JP"/>
              </w:rPr>
              <w:t>これからの業務に生かしていきたいと考えております。</w:t>
            </w:r>
            <w:r w:rsidRPr="008E3612">
              <w:rPr>
                <w:rFonts w:ascii="ＭＳ Ｐゴシック" w:eastAsia="ＭＳ Ｐゴシック" w:hAnsi="ＭＳ Ｐゴシック"/>
                <w:sz w:val="21"/>
                <w:szCs w:val="21"/>
                <w:lang w:eastAsia="ja-JP"/>
              </w:rPr>
              <w:t>引き続き</w:t>
            </w:r>
            <w:r w:rsidR="00F20F01">
              <w:rPr>
                <w:rFonts w:ascii="ＭＳ Ｐゴシック" w:eastAsia="ＭＳ Ｐゴシック" w:hAnsi="ＭＳ Ｐゴシック" w:hint="eastAsia"/>
                <w:sz w:val="21"/>
                <w:szCs w:val="21"/>
                <w:lang w:eastAsia="ja-JP"/>
              </w:rPr>
              <w:t>、</w:t>
            </w:r>
            <w:r w:rsidRPr="008E3612">
              <w:rPr>
                <w:rFonts w:ascii="ＭＳ Ｐゴシック" w:eastAsia="ＭＳ Ｐゴシック" w:hAnsi="ＭＳ Ｐゴシック"/>
                <w:sz w:val="21"/>
                <w:szCs w:val="21"/>
                <w:lang w:eastAsia="ja-JP"/>
              </w:rPr>
              <w:t>適切な入札、契約事務処理を行って</w:t>
            </w:r>
            <w:r w:rsidR="00A456E7" w:rsidRPr="008E3612">
              <w:rPr>
                <w:rFonts w:ascii="ＭＳ Ｐゴシック" w:eastAsia="ＭＳ Ｐゴシック" w:hAnsi="ＭＳ Ｐゴシック" w:hint="eastAsia"/>
                <w:sz w:val="21"/>
                <w:szCs w:val="21"/>
                <w:lang w:eastAsia="ja-JP"/>
              </w:rPr>
              <w:t>まいります</w:t>
            </w:r>
            <w:r w:rsidRPr="008E3612">
              <w:rPr>
                <w:rFonts w:ascii="ＭＳ Ｐゴシック" w:eastAsia="ＭＳ Ｐゴシック" w:hAnsi="ＭＳ Ｐゴシック"/>
                <w:sz w:val="21"/>
                <w:szCs w:val="21"/>
                <w:lang w:eastAsia="ja-JP"/>
              </w:rPr>
              <w:t>。</w:t>
            </w:r>
          </w:p>
        </w:tc>
      </w:tr>
    </w:tbl>
    <w:p w14:paraId="1A9E443E" w14:textId="77777777" w:rsidR="003473E9" w:rsidRPr="00BA191E" w:rsidRDefault="003473E9" w:rsidP="00972F87">
      <w:pPr>
        <w:adjustRightInd/>
        <w:spacing w:line="330" w:lineRule="exact"/>
        <w:rPr>
          <w:rFonts w:asciiTheme="minorEastAsia" w:eastAsiaTheme="minorEastAsia" w:hAnsiTheme="minorEastAsia"/>
          <w:color w:val="auto"/>
        </w:rPr>
      </w:pPr>
    </w:p>
    <w:sectPr w:rsidR="003473E9" w:rsidRPr="00BA191E" w:rsidSect="009D37C5">
      <w:headerReference w:type="default" r:id="rId8"/>
      <w:footerReference w:type="default" r:id="rId9"/>
      <w:type w:val="continuous"/>
      <w:pgSz w:w="11906" w:h="16838"/>
      <w:pgMar w:top="1134" w:right="850" w:bottom="850" w:left="850" w:header="720" w:footer="720" w:gutter="0"/>
      <w:pgNumType w:start="1"/>
      <w:cols w:space="720"/>
      <w:noEndnote/>
      <w:docGrid w:type="linesAndChars" w:linePitch="32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2ABE" w14:textId="77777777" w:rsidR="00E70AD2" w:rsidRDefault="00E70AD2">
      <w:pPr>
        <w:rPr>
          <w:rFonts w:cs="Times New Roman"/>
        </w:rPr>
      </w:pPr>
      <w:r>
        <w:rPr>
          <w:rFonts w:cs="Times New Roman"/>
        </w:rPr>
        <w:separator/>
      </w:r>
    </w:p>
  </w:endnote>
  <w:endnote w:type="continuationSeparator" w:id="0">
    <w:p w14:paraId="6822A155" w14:textId="77777777" w:rsidR="00E70AD2" w:rsidRDefault="00E70A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7732" w14:textId="77777777" w:rsidR="000A1CF8" w:rsidRDefault="000A1CF8">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3AC7" w14:textId="77777777" w:rsidR="00E70AD2" w:rsidRDefault="00E70AD2">
      <w:pPr>
        <w:rPr>
          <w:rFonts w:cs="Times New Roman"/>
        </w:rPr>
      </w:pPr>
      <w:r>
        <w:rPr>
          <w:rFonts w:hAnsi="Times New Roman" w:cs="Times New Roman"/>
          <w:color w:val="auto"/>
          <w:sz w:val="2"/>
          <w:szCs w:val="2"/>
        </w:rPr>
        <w:continuationSeparator/>
      </w:r>
    </w:p>
  </w:footnote>
  <w:footnote w:type="continuationSeparator" w:id="0">
    <w:p w14:paraId="46ED7F06" w14:textId="77777777" w:rsidR="00E70AD2" w:rsidRDefault="00E70AD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C6B3" w14:textId="77777777" w:rsidR="000A1CF8" w:rsidRDefault="000A1CF8">
    <w:pPr>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38"/>
    <w:multiLevelType w:val="hybridMultilevel"/>
    <w:tmpl w:val="325A0B4C"/>
    <w:lvl w:ilvl="0" w:tplc="DF78AEC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603FA"/>
    <w:multiLevelType w:val="hybridMultilevel"/>
    <w:tmpl w:val="CB76F116"/>
    <w:lvl w:ilvl="0" w:tplc="AEC8E44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390448"/>
    <w:multiLevelType w:val="hybridMultilevel"/>
    <w:tmpl w:val="B652FEDA"/>
    <w:lvl w:ilvl="0" w:tplc="BAA0377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4834A8"/>
    <w:multiLevelType w:val="hybridMultilevel"/>
    <w:tmpl w:val="51F80A9C"/>
    <w:lvl w:ilvl="0" w:tplc="D58C0E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807541"/>
    <w:multiLevelType w:val="hybridMultilevel"/>
    <w:tmpl w:val="3B14BD22"/>
    <w:lvl w:ilvl="0" w:tplc="4912C1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DB66B7"/>
    <w:multiLevelType w:val="hybridMultilevel"/>
    <w:tmpl w:val="989415B8"/>
    <w:lvl w:ilvl="0" w:tplc="D7DCD1E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260BC7"/>
    <w:multiLevelType w:val="hybridMultilevel"/>
    <w:tmpl w:val="21D2F8DC"/>
    <w:lvl w:ilvl="0" w:tplc="F662A11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F990683"/>
    <w:multiLevelType w:val="hybridMultilevel"/>
    <w:tmpl w:val="FFEC9212"/>
    <w:lvl w:ilvl="0" w:tplc="F18C4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C46693"/>
    <w:multiLevelType w:val="hybridMultilevel"/>
    <w:tmpl w:val="5C5A3D68"/>
    <w:lvl w:ilvl="0" w:tplc="425E667A">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9" w15:restartNumberingAfterBreak="0">
    <w:nsid w:val="15592A1A"/>
    <w:multiLevelType w:val="hybridMultilevel"/>
    <w:tmpl w:val="3450375A"/>
    <w:lvl w:ilvl="0" w:tplc="150A78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2C15E9"/>
    <w:multiLevelType w:val="hybridMultilevel"/>
    <w:tmpl w:val="79CADCDE"/>
    <w:lvl w:ilvl="0" w:tplc="4452801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19E34488"/>
    <w:multiLevelType w:val="hybridMultilevel"/>
    <w:tmpl w:val="82F8F2C4"/>
    <w:lvl w:ilvl="0" w:tplc="47B67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466F95"/>
    <w:multiLevelType w:val="hybridMultilevel"/>
    <w:tmpl w:val="09E4F0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D28A3"/>
    <w:multiLevelType w:val="hybridMultilevel"/>
    <w:tmpl w:val="4A3EC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453EE7"/>
    <w:multiLevelType w:val="hybridMultilevel"/>
    <w:tmpl w:val="0EF063BE"/>
    <w:lvl w:ilvl="0" w:tplc="A0A697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3F0C97"/>
    <w:multiLevelType w:val="hybridMultilevel"/>
    <w:tmpl w:val="0EA426B0"/>
    <w:lvl w:ilvl="0" w:tplc="06F648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655F29"/>
    <w:multiLevelType w:val="hybridMultilevel"/>
    <w:tmpl w:val="70166D1E"/>
    <w:lvl w:ilvl="0" w:tplc="1F3225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DE48F1"/>
    <w:multiLevelType w:val="hybridMultilevel"/>
    <w:tmpl w:val="DF1CCDCC"/>
    <w:lvl w:ilvl="0" w:tplc="9648DDC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2545A9"/>
    <w:multiLevelType w:val="hybridMultilevel"/>
    <w:tmpl w:val="EB84E876"/>
    <w:lvl w:ilvl="0" w:tplc="3948CA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BEA4248"/>
    <w:multiLevelType w:val="hybridMultilevel"/>
    <w:tmpl w:val="F0CEA1D0"/>
    <w:lvl w:ilvl="0" w:tplc="0FC2D1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E90A4A"/>
    <w:multiLevelType w:val="hybridMultilevel"/>
    <w:tmpl w:val="D78CAFFC"/>
    <w:lvl w:ilvl="0" w:tplc="C89218A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F5598A"/>
    <w:multiLevelType w:val="hybridMultilevel"/>
    <w:tmpl w:val="B8E00220"/>
    <w:lvl w:ilvl="0" w:tplc="DF78AEC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D0054A"/>
    <w:multiLevelType w:val="hybridMultilevel"/>
    <w:tmpl w:val="BC44FDE6"/>
    <w:lvl w:ilvl="0" w:tplc="F0465324">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059CC"/>
    <w:multiLevelType w:val="hybridMultilevel"/>
    <w:tmpl w:val="3C48F64A"/>
    <w:lvl w:ilvl="0" w:tplc="F2765BC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A7343C"/>
    <w:multiLevelType w:val="hybridMultilevel"/>
    <w:tmpl w:val="416084D0"/>
    <w:lvl w:ilvl="0" w:tplc="27BA5A72">
      <w:start w:val="1"/>
      <w:numFmt w:val="bullet"/>
      <w:lvlText w:val="・"/>
      <w:lvlJc w:val="left"/>
      <w:pPr>
        <w:tabs>
          <w:tab w:val="num" w:pos="795"/>
        </w:tabs>
        <w:ind w:left="795" w:hanging="360"/>
      </w:pPr>
      <w:rPr>
        <w:rFonts w:ascii="ＭＳ 明朝" w:eastAsia="ＭＳ 明朝" w:hAnsi="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5" w15:restartNumberingAfterBreak="0">
    <w:nsid w:val="542A24FD"/>
    <w:multiLevelType w:val="hybridMultilevel"/>
    <w:tmpl w:val="54362368"/>
    <w:lvl w:ilvl="0" w:tplc="02584F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B62133"/>
    <w:multiLevelType w:val="hybridMultilevel"/>
    <w:tmpl w:val="997A5EAE"/>
    <w:lvl w:ilvl="0" w:tplc="EAE6041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5A1874"/>
    <w:multiLevelType w:val="hybridMultilevel"/>
    <w:tmpl w:val="C2E689A2"/>
    <w:lvl w:ilvl="0" w:tplc="D91C88B4">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AD2201"/>
    <w:multiLevelType w:val="hybridMultilevel"/>
    <w:tmpl w:val="94CAB7A0"/>
    <w:lvl w:ilvl="0" w:tplc="9D3485D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1B0509"/>
    <w:multiLevelType w:val="hybridMultilevel"/>
    <w:tmpl w:val="E39420A4"/>
    <w:lvl w:ilvl="0" w:tplc="1A520AC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E87791"/>
    <w:multiLevelType w:val="hybridMultilevel"/>
    <w:tmpl w:val="47C47A52"/>
    <w:lvl w:ilvl="0" w:tplc="73AC2D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8ED28FA"/>
    <w:multiLevelType w:val="hybridMultilevel"/>
    <w:tmpl w:val="A356A2CA"/>
    <w:lvl w:ilvl="0" w:tplc="CAC448E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1F21E7"/>
    <w:multiLevelType w:val="hybridMultilevel"/>
    <w:tmpl w:val="4728387A"/>
    <w:lvl w:ilvl="0" w:tplc="09B4AB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AE0F74"/>
    <w:multiLevelType w:val="hybridMultilevel"/>
    <w:tmpl w:val="65A6EF1E"/>
    <w:lvl w:ilvl="0" w:tplc="87F4FC66">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4" w15:restartNumberingAfterBreak="0">
    <w:nsid w:val="785E0E0F"/>
    <w:multiLevelType w:val="hybridMultilevel"/>
    <w:tmpl w:val="F3549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323"/>
    <w:multiLevelType w:val="hybridMultilevel"/>
    <w:tmpl w:val="C4A8DEA2"/>
    <w:lvl w:ilvl="0" w:tplc="2230D82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9352863">
    <w:abstractNumId w:val="24"/>
  </w:num>
  <w:num w:numId="2" w16cid:durableId="1260529287">
    <w:abstractNumId w:val="32"/>
  </w:num>
  <w:num w:numId="3" w16cid:durableId="1720124992">
    <w:abstractNumId w:val="6"/>
  </w:num>
  <w:num w:numId="4" w16cid:durableId="1745906970">
    <w:abstractNumId w:val="28"/>
  </w:num>
  <w:num w:numId="5" w16cid:durableId="1440948193">
    <w:abstractNumId w:val="1"/>
  </w:num>
  <w:num w:numId="6" w16cid:durableId="1471484076">
    <w:abstractNumId w:val="17"/>
  </w:num>
  <w:num w:numId="7" w16cid:durableId="1760324488">
    <w:abstractNumId w:val="35"/>
  </w:num>
  <w:num w:numId="8" w16cid:durableId="1513109038">
    <w:abstractNumId w:val="23"/>
  </w:num>
  <w:num w:numId="9" w16cid:durableId="959649968">
    <w:abstractNumId w:val="31"/>
  </w:num>
  <w:num w:numId="10" w16cid:durableId="2014144903">
    <w:abstractNumId w:val="5"/>
  </w:num>
  <w:num w:numId="11" w16cid:durableId="240915338">
    <w:abstractNumId w:val="20"/>
  </w:num>
  <w:num w:numId="12" w16cid:durableId="95951312">
    <w:abstractNumId w:val="29"/>
  </w:num>
  <w:num w:numId="13" w16cid:durableId="1342003554">
    <w:abstractNumId w:val="26"/>
  </w:num>
  <w:num w:numId="14" w16cid:durableId="1444424898">
    <w:abstractNumId w:val="30"/>
  </w:num>
  <w:num w:numId="15" w16cid:durableId="620452365">
    <w:abstractNumId w:val="2"/>
  </w:num>
  <w:num w:numId="16" w16cid:durableId="1378747060">
    <w:abstractNumId w:val="15"/>
  </w:num>
  <w:num w:numId="17" w16cid:durableId="2062510812">
    <w:abstractNumId w:val="18"/>
  </w:num>
  <w:num w:numId="18" w16cid:durableId="793905826">
    <w:abstractNumId w:val="12"/>
  </w:num>
  <w:num w:numId="19" w16cid:durableId="470904386">
    <w:abstractNumId w:val="34"/>
  </w:num>
  <w:num w:numId="20" w16cid:durableId="2139839564">
    <w:abstractNumId w:val="22"/>
  </w:num>
  <w:num w:numId="21" w16cid:durableId="1262178923">
    <w:abstractNumId w:val="21"/>
  </w:num>
  <w:num w:numId="22" w16cid:durableId="435486728">
    <w:abstractNumId w:val="0"/>
  </w:num>
  <w:num w:numId="23" w16cid:durableId="1638217480">
    <w:abstractNumId w:val="13"/>
  </w:num>
  <w:num w:numId="24" w16cid:durableId="1636909891">
    <w:abstractNumId w:val="8"/>
  </w:num>
  <w:num w:numId="25" w16cid:durableId="1262714625">
    <w:abstractNumId w:val="25"/>
  </w:num>
  <w:num w:numId="26" w16cid:durableId="2083675031">
    <w:abstractNumId w:val="11"/>
  </w:num>
  <w:num w:numId="27" w16cid:durableId="399984276">
    <w:abstractNumId w:val="9"/>
  </w:num>
  <w:num w:numId="28" w16cid:durableId="2116097534">
    <w:abstractNumId w:val="7"/>
  </w:num>
  <w:num w:numId="29" w16cid:durableId="1595358311">
    <w:abstractNumId w:val="4"/>
  </w:num>
  <w:num w:numId="30" w16cid:durableId="892739801">
    <w:abstractNumId w:val="14"/>
  </w:num>
  <w:num w:numId="31" w16cid:durableId="1649747363">
    <w:abstractNumId w:val="3"/>
  </w:num>
  <w:num w:numId="32" w16cid:durableId="1365639231">
    <w:abstractNumId w:val="16"/>
  </w:num>
  <w:num w:numId="33" w16cid:durableId="209221760">
    <w:abstractNumId w:val="10"/>
  </w:num>
  <w:num w:numId="34" w16cid:durableId="500315258">
    <w:abstractNumId w:val="33"/>
  </w:num>
  <w:num w:numId="35" w16cid:durableId="1064333666">
    <w:abstractNumId w:val="19"/>
  </w:num>
  <w:num w:numId="36" w16cid:durableId="11895627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2457"/>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EA"/>
    <w:rsid w:val="000033FA"/>
    <w:rsid w:val="0000490F"/>
    <w:rsid w:val="000053E9"/>
    <w:rsid w:val="00006FBC"/>
    <w:rsid w:val="00037B09"/>
    <w:rsid w:val="00041BF7"/>
    <w:rsid w:val="000538BA"/>
    <w:rsid w:val="00055365"/>
    <w:rsid w:val="00057B43"/>
    <w:rsid w:val="000705B5"/>
    <w:rsid w:val="000761E5"/>
    <w:rsid w:val="00084AA1"/>
    <w:rsid w:val="00087129"/>
    <w:rsid w:val="00091DE4"/>
    <w:rsid w:val="000924D9"/>
    <w:rsid w:val="00092715"/>
    <w:rsid w:val="00092E51"/>
    <w:rsid w:val="000939E8"/>
    <w:rsid w:val="000A01EB"/>
    <w:rsid w:val="000A0E1C"/>
    <w:rsid w:val="000A1CF8"/>
    <w:rsid w:val="000B4036"/>
    <w:rsid w:val="000C20DE"/>
    <w:rsid w:val="000C3D0D"/>
    <w:rsid w:val="000D18A3"/>
    <w:rsid w:val="000D2636"/>
    <w:rsid w:val="000D5A49"/>
    <w:rsid w:val="000F0DDD"/>
    <w:rsid w:val="000F26C4"/>
    <w:rsid w:val="00101EEC"/>
    <w:rsid w:val="00105F25"/>
    <w:rsid w:val="0010699D"/>
    <w:rsid w:val="0013679B"/>
    <w:rsid w:val="00143D4B"/>
    <w:rsid w:val="00144DBE"/>
    <w:rsid w:val="001463C9"/>
    <w:rsid w:val="001468F8"/>
    <w:rsid w:val="00153346"/>
    <w:rsid w:val="0016146C"/>
    <w:rsid w:val="001628BE"/>
    <w:rsid w:val="00170C79"/>
    <w:rsid w:val="001731EA"/>
    <w:rsid w:val="001757ED"/>
    <w:rsid w:val="0017759A"/>
    <w:rsid w:val="00191FF5"/>
    <w:rsid w:val="00193FE6"/>
    <w:rsid w:val="001970B0"/>
    <w:rsid w:val="001A4888"/>
    <w:rsid w:val="001B0F38"/>
    <w:rsid w:val="001B26FC"/>
    <w:rsid w:val="001C06D8"/>
    <w:rsid w:val="001D0B3F"/>
    <w:rsid w:val="001D1D94"/>
    <w:rsid w:val="001D3594"/>
    <w:rsid w:val="001F17F5"/>
    <w:rsid w:val="001F6D17"/>
    <w:rsid w:val="0020030D"/>
    <w:rsid w:val="00201086"/>
    <w:rsid w:val="00203AFF"/>
    <w:rsid w:val="002044C6"/>
    <w:rsid w:val="002104A9"/>
    <w:rsid w:val="002323FF"/>
    <w:rsid w:val="00232BEB"/>
    <w:rsid w:val="0023715C"/>
    <w:rsid w:val="00244739"/>
    <w:rsid w:val="00244A1E"/>
    <w:rsid w:val="002478FD"/>
    <w:rsid w:val="002532FC"/>
    <w:rsid w:val="00256F32"/>
    <w:rsid w:val="00262A34"/>
    <w:rsid w:val="00264AE7"/>
    <w:rsid w:val="002719C7"/>
    <w:rsid w:val="00271D6C"/>
    <w:rsid w:val="00275FB1"/>
    <w:rsid w:val="00277D9F"/>
    <w:rsid w:val="00280EE1"/>
    <w:rsid w:val="002A5ADE"/>
    <w:rsid w:val="002A6F1F"/>
    <w:rsid w:val="002B7727"/>
    <w:rsid w:val="002C058A"/>
    <w:rsid w:val="002C73A2"/>
    <w:rsid w:val="002D4540"/>
    <w:rsid w:val="002E2A45"/>
    <w:rsid w:val="002F04AC"/>
    <w:rsid w:val="003008A0"/>
    <w:rsid w:val="0030329E"/>
    <w:rsid w:val="003144CE"/>
    <w:rsid w:val="00316431"/>
    <w:rsid w:val="00324BDA"/>
    <w:rsid w:val="0032645B"/>
    <w:rsid w:val="00331BB4"/>
    <w:rsid w:val="00334AD1"/>
    <w:rsid w:val="00337497"/>
    <w:rsid w:val="0034196E"/>
    <w:rsid w:val="003473E9"/>
    <w:rsid w:val="00350684"/>
    <w:rsid w:val="003517D7"/>
    <w:rsid w:val="00354679"/>
    <w:rsid w:val="0036165A"/>
    <w:rsid w:val="003717F7"/>
    <w:rsid w:val="00371CEF"/>
    <w:rsid w:val="00373DD7"/>
    <w:rsid w:val="003751BD"/>
    <w:rsid w:val="00377106"/>
    <w:rsid w:val="003816C6"/>
    <w:rsid w:val="00391268"/>
    <w:rsid w:val="003947F5"/>
    <w:rsid w:val="00395E76"/>
    <w:rsid w:val="00397688"/>
    <w:rsid w:val="003A6C3B"/>
    <w:rsid w:val="003A7A41"/>
    <w:rsid w:val="003B0851"/>
    <w:rsid w:val="003C6094"/>
    <w:rsid w:val="003D13DB"/>
    <w:rsid w:val="003E02BE"/>
    <w:rsid w:val="003E3228"/>
    <w:rsid w:val="003F09CF"/>
    <w:rsid w:val="003F4A23"/>
    <w:rsid w:val="003F53D5"/>
    <w:rsid w:val="004051EB"/>
    <w:rsid w:val="00411EF0"/>
    <w:rsid w:val="00420ACA"/>
    <w:rsid w:val="00424A33"/>
    <w:rsid w:val="0042749B"/>
    <w:rsid w:val="00434D34"/>
    <w:rsid w:val="00434D51"/>
    <w:rsid w:val="004418C1"/>
    <w:rsid w:val="00443278"/>
    <w:rsid w:val="0044607C"/>
    <w:rsid w:val="00452DFD"/>
    <w:rsid w:val="00457CD5"/>
    <w:rsid w:val="004637B9"/>
    <w:rsid w:val="00467D99"/>
    <w:rsid w:val="004749FB"/>
    <w:rsid w:val="00474FEE"/>
    <w:rsid w:val="00476F92"/>
    <w:rsid w:val="004833C6"/>
    <w:rsid w:val="00485D06"/>
    <w:rsid w:val="00486101"/>
    <w:rsid w:val="00486847"/>
    <w:rsid w:val="0049020A"/>
    <w:rsid w:val="00496111"/>
    <w:rsid w:val="004A40A5"/>
    <w:rsid w:val="004A647D"/>
    <w:rsid w:val="004B1C88"/>
    <w:rsid w:val="004B2477"/>
    <w:rsid w:val="004C6C3A"/>
    <w:rsid w:val="004C70DE"/>
    <w:rsid w:val="004D332B"/>
    <w:rsid w:val="004D7195"/>
    <w:rsid w:val="004E1F0E"/>
    <w:rsid w:val="004E60FC"/>
    <w:rsid w:val="004F14C4"/>
    <w:rsid w:val="004F20C6"/>
    <w:rsid w:val="004F788C"/>
    <w:rsid w:val="004F7D59"/>
    <w:rsid w:val="00506280"/>
    <w:rsid w:val="005069FD"/>
    <w:rsid w:val="00513BDD"/>
    <w:rsid w:val="00514119"/>
    <w:rsid w:val="0051657B"/>
    <w:rsid w:val="005238E5"/>
    <w:rsid w:val="00526314"/>
    <w:rsid w:val="00544210"/>
    <w:rsid w:val="0054748C"/>
    <w:rsid w:val="005508C2"/>
    <w:rsid w:val="0055766F"/>
    <w:rsid w:val="00557DB2"/>
    <w:rsid w:val="00560085"/>
    <w:rsid w:val="00563CBC"/>
    <w:rsid w:val="00570387"/>
    <w:rsid w:val="00570ABC"/>
    <w:rsid w:val="00572794"/>
    <w:rsid w:val="0058529C"/>
    <w:rsid w:val="00587AD7"/>
    <w:rsid w:val="00596FD3"/>
    <w:rsid w:val="0059706B"/>
    <w:rsid w:val="005A4BCF"/>
    <w:rsid w:val="005A6D76"/>
    <w:rsid w:val="005B67F2"/>
    <w:rsid w:val="005C352C"/>
    <w:rsid w:val="005C695D"/>
    <w:rsid w:val="005D1995"/>
    <w:rsid w:val="005E1AFB"/>
    <w:rsid w:val="005E20A8"/>
    <w:rsid w:val="005E531F"/>
    <w:rsid w:val="005E5809"/>
    <w:rsid w:val="005F06C9"/>
    <w:rsid w:val="005F0ED9"/>
    <w:rsid w:val="005F0F32"/>
    <w:rsid w:val="005F32EC"/>
    <w:rsid w:val="006065D1"/>
    <w:rsid w:val="00607751"/>
    <w:rsid w:val="00613294"/>
    <w:rsid w:val="006134A5"/>
    <w:rsid w:val="00613573"/>
    <w:rsid w:val="00613D60"/>
    <w:rsid w:val="006243DC"/>
    <w:rsid w:val="006308FA"/>
    <w:rsid w:val="006473BA"/>
    <w:rsid w:val="00647556"/>
    <w:rsid w:val="00647824"/>
    <w:rsid w:val="00650306"/>
    <w:rsid w:val="00650B55"/>
    <w:rsid w:val="00657CE4"/>
    <w:rsid w:val="00657E86"/>
    <w:rsid w:val="0067271C"/>
    <w:rsid w:val="00673D77"/>
    <w:rsid w:val="006765E2"/>
    <w:rsid w:val="00677A6B"/>
    <w:rsid w:val="00681B61"/>
    <w:rsid w:val="00682260"/>
    <w:rsid w:val="00682BEC"/>
    <w:rsid w:val="006840DA"/>
    <w:rsid w:val="006844F5"/>
    <w:rsid w:val="00687907"/>
    <w:rsid w:val="006A0B0E"/>
    <w:rsid w:val="006B6B49"/>
    <w:rsid w:val="006C0371"/>
    <w:rsid w:val="006C1F12"/>
    <w:rsid w:val="006C2F7A"/>
    <w:rsid w:val="006C53F0"/>
    <w:rsid w:val="006C6763"/>
    <w:rsid w:val="006D0878"/>
    <w:rsid w:val="006E0CE4"/>
    <w:rsid w:val="006E60CB"/>
    <w:rsid w:val="006E7F97"/>
    <w:rsid w:val="006F24F4"/>
    <w:rsid w:val="006F63CF"/>
    <w:rsid w:val="00702717"/>
    <w:rsid w:val="0070682E"/>
    <w:rsid w:val="00710B9A"/>
    <w:rsid w:val="0071167E"/>
    <w:rsid w:val="007118A4"/>
    <w:rsid w:val="00713A68"/>
    <w:rsid w:val="00721FC8"/>
    <w:rsid w:val="007301C7"/>
    <w:rsid w:val="00731D1C"/>
    <w:rsid w:val="007426FC"/>
    <w:rsid w:val="007512F1"/>
    <w:rsid w:val="00751DF3"/>
    <w:rsid w:val="00761800"/>
    <w:rsid w:val="00761F8F"/>
    <w:rsid w:val="00764041"/>
    <w:rsid w:val="007678E9"/>
    <w:rsid w:val="0077237E"/>
    <w:rsid w:val="00772827"/>
    <w:rsid w:val="0077373B"/>
    <w:rsid w:val="007753AC"/>
    <w:rsid w:val="00776FA3"/>
    <w:rsid w:val="00777D55"/>
    <w:rsid w:val="00784CAB"/>
    <w:rsid w:val="007A070E"/>
    <w:rsid w:val="007A7DA4"/>
    <w:rsid w:val="007B0C4A"/>
    <w:rsid w:val="007C0974"/>
    <w:rsid w:val="007C798A"/>
    <w:rsid w:val="007D0E40"/>
    <w:rsid w:val="007D23F5"/>
    <w:rsid w:val="007D2AC2"/>
    <w:rsid w:val="007D2FA6"/>
    <w:rsid w:val="007D65B2"/>
    <w:rsid w:val="007E3E31"/>
    <w:rsid w:val="007E4763"/>
    <w:rsid w:val="007E7FC3"/>
    <w:rsid w:val="007F2C7C"/>
    <w:rsid w:val="007F31F6"/>
    <w:rsid w:val="00803C06"/>
    <w:rsid w:val="008040AA"/>
    <w:rsid w:val="00811FF7"/>
    <w:rsid w:val="00821CF6"/>
    <w:rsid w:val="00825D0E"/>
    <w:rsid w:val="00835CCE"/>
    <w:rsid w:val="00841046"/>
    <w:rsid w:val="00842800"/>
    <w:rsid w:val="008448F2"/>
    <w:rsid w:val="00852A75"/>
    <w:rsid w:val="00865B4C"/>
    <w:rsid w:val="008668DD"/>
    <w:rsid w:val="00867F1D"/>
    <w:rsid w:val="00870221"/>
    <w:rsid w:val="00871FF3"/>
    <w:rsid w:val="008736B4"/>
    <w:rsid w:val="00873E54"/>
    <w:rsid w:val="008743B6"/>
    <w:rsid w:val="008828AA"/>
    <w:rsid w:val="00883EBD"/>
    <w:rsid w:val="00885DFC"/>
    <w:rsid w:val="00886591"/>
    <w:rsid w:val="00896479"/>
    <w:rsid w:val="00896C6D"/>
    <w:rsid w:val="008B408C"/>
    <w:rsid w:val="008C1519"/>
    <w:rsid w:val="008C5DB2"/>
    <w:rsid w:val="008C6B7D"/>
    <w:rsid w:val="008C7879"/>
    <w:rsid w:val="008D3AE7"/>
    <w:rsid w:val="008D4551"/>
    <w:rsid w:val="008D7022"/>
    <w:rsid w:val="008E3612"/>
    <w:rsid w:val="008E6483"/>
    <w:rsid w:val="008F2A1A"/>
    <w:rsid w:val="009043E3"/>
    <w:rsid w:val="00907C73"/>
    <w:rsid w:val="009102DA"/>
    <w:rsid w:val="009110FA"/>
    <w:rsid w:val="00913A42"/>
    <w:rsid w:val="0091446F"/>
    <w:rsid w:val="009164D4"/>
    <w:rsid w:val="00917BC3"/>
    <w:rsid w:val="00920BD4"/>
    <w:rsid w:val="00926BE3"/>
    <w:rsid w:val="009306C0"/>
    <w:rsid w:val="00930FAA"/>
    <w:rsid w:val="00944DDF"/>
    <w:rsid w:val="009479EA"/>
    <w:rsid w:val="00951782"/>
    <w:rsid w:val="009517AE"/>
    <w:rsid w:val="009555D2"/>
    <w:rsid w:val="00956F29"/>
    <w:rsid w:val="00972885"/>
    <w:rsid w:val="00972F87"/>
    <w:rsid w:val="00981A34"/>
    <w:rsid w:val="009914F2"/>
    <w:rsid w:val="009A58DD"/>
    <w:rsid w:val="009A5FD0"/>
    <w:rsid w:val="009A6EF5"/>
    <w:rsid w:val="009B0EA4"/>
    <w:rsid w:val="009B4183"/>
    <w:rsid w:val="009B5389"/>
    <w:rsid w:val="009C14FF"/>
    <w:rsid w:val="009C5ED9"/>
    <w:rsid w:val="009C7544"/>
    <w:rsid w:val="009D37C5"/>
    <w:rsid w:val="009E6A0E"/>
    <w:rsid w:val="009F1697"/>
    <w:rsid w:val="009F4168"/>
    <w:rsid w:val="009F7D76"/>
    <w:rsid w:val="00A03912"/>
    <w:rsid w:val="00A12216"/>
    <w:rsid w:val="00A1235A"/>
    <w:rsid w:val="00A13358"/>
    <w:rsid w:val="00A16A91"/>
    <w:rsid w:val="00A17061"/>
    <w:rsid w:val="00A2051C"/>
    <w:rsid w:val="00A265A4"/>
    <w:rsid w:val="00A30A57"/>
    <w:rsid w:val="00A34F87"/>
    <w:rsid w:val="00A34FDF"/>
    <w:rsid w:val="00A36AF8"/>
    <w:rsid w:val="00A42493"/>
    <w:rsid w:val="00A432EA"/>
    <w:rsid w:val="00A456E7"/>
    <w:rsid w:val="00A5062B"/>
    <w:rsid w:val="00A51982"/>
    <w:rsid w:val="00A51C58"/>
    <w:rsid w:val="00A71962"/>
    <w:rsid w:val="00A73DF7"/>
    <w:rsid w:val="00A743D6"/>
    <w:rsid w:val="00A75B5E"/>
    <w:rsid w:val="00A77402"/>
    <w:rsid w:val="00A825D5"/>
    <w:rsid w:val="00A826CA"/>
    <w:rsid w:val="00A96A3C"/>
    <w:rsid w:val="00A97E46"/>
    <w:rsid w:val="00AA2E9A"/>
    <w:rsid w:val="00AA7B4F"/>
    <w:rsid w:val="00AB3EE3"/>
    <w:rsid w:val="00AC1A0E"/>
    <w:rsid w:val="00AC269F"/>
    <w:rsid w:val="00AC2BB0"/>
    <w:rsid w:val="00AC2D18"/>
    <w:rsid w:val="00AC306E"/>
    <w:rsid w:val="00AC63E3"/>
    <w:rsid w:val="00AD140F"/>
    <w:rsid w:val="00AD35D9"/>
    <w:rsid w:val="00AE26C8"/>
    <w:rsid w:val="00AE5EC2"/>
    <w:rsid w:val="00AE7BAB"/>
    <w:rsid w:val="00AF4B44"/>
    <w:rsid w:val="00AF5F36"/>
    <w:rsid w:val="00B15A66"/>
    <w:rsid w:val="00B17563"/>
    <w:rsid w:val="00B21DD2"/>
    <w:rsid w:val="00B47F4D"/>
    <w:rsid w:val="00B51909"/>
    <w:rsid w:val="00B55234"/>
    <w:rsid w:val="00B63F11"/>
    <w:rsid w:val="00B64D33"/>
    <w:rsid w:val="00B6563B"/>
    <w:rsid w:val="00B73C5B"/>
    <w:rsid w:val="00B81984"/>
    <w:rsid w:val="00B83D92"/>
    <w:rsid w:val="00B84A37"/>
    <w:rsid w:val="00B85A8F"/>
    <w:rsid w:val="00B903A0"/>
    <w:rsid w:val="00B97844"/>
    <w:rsid w:val="00BA0CE3"/>
    <w:rsid w:val="00BA191E"/>
    <w:rsid w:val="00BB2099"/>
    <w:rsid w:val="00BB233D"/>
    <w:rsid w:val="00BB2BB2"/>
    <w:rsid w:val="00BB2F18"/>
    <w:rsid w:val="00BB4F6B"/>
    <w:rsid w:val="00BB63DF"/>
    <w:rsid w:val="00BB7C63"/>
    <w:rsid w:val="00BC3AAB"/>
    <w:rsid w:val="00BC485C"/>
    <w:rsid w:val="00BD054E"/>
    <w:rsid w:val="00BD575B"/>
    <w:rsid w:val="00C005A3"/>
    <w:rsid w:val="00C02154"/>
    <w:rsid w:val="00C05176"/>
    <w:rsid w:val="00C06E81"/>
    <w:rsid w:val="00C12E86"/>
    <w:rsid w:val="00C14028"/>
    <w:rsid w:val="00C22107"/>
    <w:rsid w:val="00C2360F"/>
    <w:rsid w:val="00C33189"/>
    <w:rsid w:val="00C3584E"/>
    <w:rsid w:val="00C424C1"/>
    <w:rsid w:val="00C4338A"/>
    <w:rsid w:val="00C44370"/>
    <w:rsid w:val="00C46687"/>
    <w:rsid w:val="00C65082"/>
    <w:rsid w:val="00C66917"/>
    <w:rsid w:val="00C726DB"/>
    <w:rsid w:val="00C741D2"/>
    <w:rsid w:val="00C87C4E"/>
    <w:rsid w:val="00C9787B"/>
    <w:rsid w:val="00CA2476"/>
    <w:rsid w:val="00CA7AA1"/>
    <w:rsid w:val="00CB1227"/>
    <w:rsid w:val="00CB4448"/>
    <w:rsid w:val="00CB4454"/>
    <w:rsid w:val="00CB4AC3"/>
    <w:rsid w:val="00CC2BCA"/>
    <w:rsid w:val="00CD107D"/>
    <w:rsid w:val="00CD3E54"/>
    <w:rsid w:val="00CD51D0"/>
    <w:rsid w:val="00CD66AA"/>
    <w:rsid w:val="00CE0E42"/>
    <w:rsid w:val="00CE2470"/>
    <w:rsid w:val="00CE50FF"/>
    <w:rsid w:val="00CF66A1"/>
    <w:rsid w:val="00D002BD"/>
    <w:rsid w:val="00D01B74"/>
    <w:rsid w:val="00D06B7F"/>
    <w:rsid w:val="00D14CFB"/>
    <w:rsid w:val="00D23D87"/>
    <w:rsid w:val="00D32D80"/>
    <w:rsid w:val="00D40993"/>
    <w:rsid w:val="00D46075"/>
    <w:rsid w:val="00D51199"/>
    <w:rsid w:val="00D52D0A"/>
    <w:rsid w:val="00D533BB"/>
    <w:rsid w:val="00D71BFB"/>
    <w:rsid w:val="00D77D45"/>
    <w:rsid w:val="00D876EF"/>
    <w:rsid w:val="00D912E6"/>
    <w:rsid w:val="00D95033"/>
    <w:rsid w:val="00DA4407"/>
    <w:rsid w:val="00DA5417"/>
    <w:rsid w:val="00DA7095"/>
    <w:rsid w:val="00DB4170"/>
    <w:rsid w:val="00DC1F31"/>
    <w:rsid w:val="00DC4171"/>
    <w:rsid w:val="00DC4799"/>
    <w:rsid w:val="00DD0E14"/>
    <w:rsid w:val="00DD1E97"/>
    <w:rsid w:val="00DD4CF6"/>
    <w:rsid w:val="00DF00B9"/>
    <w:rsid w:val="00DF6965"/>
    <w:rsid w:val="00E00270"/>
    <w:rsid w:val="00E0729B"/>
    <w:rsid w:val="00E07F3A"/>
    <w:rsid w:val="00E10394"/>
    <w:rsid w:val="00E12D47"/>
    <w:rsid w:val="00E12D5E"/>
    <w:rsid w:val="00E1490E"/>
    <w:rsid w:val="00E25C11"/>
    <w:rsid w:val="00E25F84"/>
    <w:rsid w:val="00E31239"/>
    <w:rsid w:val="00E32E62"/>
    <w:rsid w:val="00E34A23"/>
    <w:rsid w:val="00E362C5"/>
    <w:rsid w:val="00E538F3"/>
    <w:rsid w:val="00E53BED"/>
    <w:rsid w:val="00E5467D"/>
    <w:rsid w:val="00E549E0"/>
    <w:rsid w:val="00E63D8A"/>
    <w:rsid w:val="00E64090"/>
    <w:rsid w:val="00E6628B"/>
    <w:rsid w:val="00E70AD2"/>
    <w:rsid w:val="00E80043"/>
    <w:rsid w:val="00E8429C"/>
    <w:rsid w:val="00E84B58"/>
    <w:rsid w:val="00E911AB"/>
    <w:rsid w:val="00EA2B7F"/>
    <w:rsid w:val="00EA7D0F"/>
    <w:rsid w:val="00EB2A90"/>
    <w:rsid w:val="00EB340F"/>
    <w:rsid w:val="00EB3805"/>
    <w:rsid w:val="00EB3D1C"/>
    <w:rsid w:val="00EB3F2B"/>
    <w:rsid w:val="00EC2DB4"/>
    <w:rsid w:val="00ED2C88"/>
    <w:rsid w:val="00ED664E"/>
    <w:rsid w:val="00EE1747"/>
    <w:rsid w:val="00EE1FF9"/>
    <w:rsid w:val="00EE4B31"/>
    <w:rsid w:val="00EE68C2"/>
    <w:rsid w:val="00EF1399"/>
    <w:rsid w:val="00EF3CD7"/>
    <w:rsid w:val="00EF3EC4"/>
    <w:rsid w:val="00F056DD"/>
    <w:rsid w:val="00F07913"/>
    <w:rsid w:val="00F136A5"/>
    <w:rsid w:val="00F14F19"/>
    <w:rsid w:val="00F20F01"/>
    <w:rsid w:val="00F25DBD"/>
    <w:rsid w:val="00F532FE"/>
    <w:rsid w:val="00F576E6"/>
    <w:rsid w:val="00F656B8"/>
    <w:rsid w:val="00F7038B"/>
    <w:rsid w:val="00F703F2"/>
    <w:rsid w:val="00F80632"/>
    <w:rsid w:val="00F8221B"/>
    <w:rsid w:val="00F82E6F"/>
    <w:rsid w:val="00F865F5"/>
    <w:rsid w:val="00F87070"/>
    <w:rsid w:val="00F95362"/>
    <w:rsid w:val="00FA3466"/>
    <w:rsid w:val="00FB3F2A"/>
    <w:rsid w:val="00FC26A6"/>
    <w:rsid w:val="00FD6578"/>
    <w:rsid w:val="00FE7E92"/>
    <w:rsid w:val="00FF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034E49"/>
  <w15:docId w15:val="{642041D1-5399-4E05-A35E-21A0EBC5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8C1"/>
    <w:pPr>
      <w:widowControl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
    <w:qFormat/>
    <w:rsid w:val="0000490F"/>
    <w:pPr>
      <w:keepNext/>
      <w:adjustRightInd/>
      <w:jc w:val="left"/>
      <w:textAlignment w:val="auto"/>
      <w:outlineLvl w:val="0"/>
    </w:pPr>
    <w:rPr>
      <w:rFonts w:ascii="Arial" w:eastAsia="ＭＳ ゴシック"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70DE"/>
    <w:pPr>
      <w:tabs>
        <w:tab w:val="center" w:pos="4252"/>
        <w:tab w:val="right" w:pos="8504"/>
      </w:tabs>
      <w:snapToGrid w:val="0"/>
    </w:pPr>
  </w:style>
  <w:style w:type="character" w:customStyle="1" w:styleId="a4">
    <w:name w:val="ヘッダー (文字)"/>
    <w:basedOn w:val="a0"/>
    <w:link w:val="a3"/>
    <w:uiPriority w:val="99"/>
    <w:semiHidden/>
    <w:locked/>
    <w:rsid w:val="004C70DE"/>
    <w:rPr>
      <w:rFonts w:ascii="ＭＳ 明朝" w:eastAsia="ＭＳ 明朝" w:cs="ＭＳ 明朝"/>
      <w:color w:val="000000"/>
      <w:kern w:val="0"/>
      <w:sz w:val="21"/>
      <w:szCs w:val="21"/>
    </w:rPr>
  </w:style>
  <w:style w:type="paragraph" w:styleId="a5">
    <w:name w:val="footer"/>
    <w:basedOn w:val="a"/>
    <w:link w:val="a6"/>
    <w:unhideWhenUsed/>
    <w:rsid w:val="004C70DE"/>
    <w:pPr>
      <w:tabs>
        <w:tab w:val="center" w:pos="4252"/>
        <w:tab w:val="right" w:pos="8504"/>
      </w:tabs>
      <w:snapToGrid w:val="0"/>
    </w:pPr>
  </w:style>
  <w:style w:type="character" w:customStyle="1" w:styleId="a6">
    <w:name w:val="フッター (文字)"/>
    <w:basedOn w:val="a0"/>
    <w:link w:val="a5"/>
    <w:uiPriority w:val="99"/>
    <w:semiHidden/>
    <w:locked/>
    <w:rsid w:val="004C70DE"/>
    <w:rPr>
      <w:rFonts w:ascii="ＭＳ 明朝" w:eastAsia="ＭＳ 明朝" w:cs="ＭＳ 明朝"/>
      <w:color w:val="000000"/>
      <w:kern w:val="0"/>
      <w:sz w:val="21"/>
      <w:szCs w:val="21"/>
    </w:rPr>
  </w:style>
  <w:style w:type="paragraph" w:styleId="a7">
    <w:name w:val="Balloon Text"/>
    <w:basedOn w:val="a"/>
    <w:link w:val="a8"/>
    <w:semiHidden/>
    <w:unhideWhenUsed/>
    <w:rsid w:val="009164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9164D4"/>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7F2C7C"/>
    <w:pPr>
      <w:ind w:leftChars="400" w:left="840"/>
    </w:pPr>
  </w:style>
  <w:style w:type="character" w:customStyle="1" w:styleId="10">
    <w:name w:val="見出し 1 (文字)"/>
    <w:basedOn w:val="a0"/>
    <w:link w:val="1"/>
    <w:uiPriority w:val="9"/>
    <w:rsid w:val="0000490F"/>
    <w:rPr>
      <w:rFonts w:ascii="Arial" w:eastAsia="ＭＳ ゴシック" w:hAnsi="Arial"/>
      <w:kern w:val="0"/>
      <w:sz w:val="24"/>
      <w:szCs w:val="24"/>
      <w:lang w:val="x-none" w:eastAsia="x-none"/>
    </w:rPr>
  </w:style>
  <w:style w:type="paragraph" w:styleId="aa">
    <w:name w:val="Body Text Indent"/>
    <w:basedOn w:val="a"/>
    <w:link w:val="ab"/>
    <w:rsid w:val="0000490F"/>
    <w:pPr>
      <w:overflowPunct w:val="0"/>
      <w:autoSpaceDE w:val="0"/>
      <w:autoSpaceDN w:val="0"/>
      <w:adjustRightInd/>
      <w:ind w:left="680" w:firstLine="227"/>
      <w:jc w:val="left"/>
      <w:textAlignment w:val="auto"/>
    </w:pPr>
    <w:rPr>
      <w:rFonts w:ascii="ＭＳ ゴシック" w:eastAsia="ＭＳ ゴシック" w:hAnsi="Century" w:cs="Times New Roman"/>
      <w:color w:val="auto"/>
      <w:sz w:val="20"/>
      <w:szCs w:val="24"/>
    </w:rPr>
  </w:style>
  <w:style w:type="character" w:customStyle="1" w:styleId="ab">
    <w:name w:val="本文インデント (文字)"/>
    <w:basedOn w:val="a0"/>
    <w:link w:val="aa"/>
    <w:rsid w:val="0000490F"/>
    <w:rPr>
      <w:rFonts w:ascii="ＭＳ ゴシック" w:eastAsia="ＭＳ ゴシック" w:hAnsi="Century"/>
      <w:kern w:val="0"/>
      <w:sz w:val="20"/>
      <w:szCs w:val="24"/>
    </w:rPr>
  </w:style>
  <w:style w:type="paragraph" w:styleId="2">
    <w:name w:val="Body Text Indent 2"/>
    <w:basedOn w:val="a"/>
    <w:link w:val="20"/>
    <w:rsid w:val="0000490F"/>
    <w:pPr>
      <w:overflowPunct w:val="0"/>
      <w:autoSpaceDE w:val="0"/>
      <w:autoSpaceDN w:val="0"/>
      <w:adjustRightInd/>
      <w:ind w:left="612" w:firstLine="204"/>
      <w:jc w:val="left"/>
      <w:textAlignment w:val="auto"/>
    </w:pPr>
    <w:rPr>
      <w:rFonts w:ascii="ＭＳ ゴシック" w:eastAsia="ＭＳ ゴシック" w:hAnsi="Century" w:cs="Times New Roman"/>
      <w:color w:val="auto"/>
      <w:sz w:val="20"/>
      <w:szCs w:val="24"/>
    </w:rPr>
  </w:style>
  <w:style w:type="character" w:customStyle="1" w:styleId="20">
    <w:name w:val="本文インデント 2 (文字)"/>
    <w:basedOn w:val="a0"/>
    <w:link w:val="2"/>
    <w:rsid w:val="0000490F"/>
    <w:rPr>
      <w:rFonts w:ascii="ＭＳ ゴシック" w:eastAsia="ＭＳ ゴシック" w:hAnsi="Century"/>
      <w:kern w:val="0"/>
      <w:sz w:val="20"/>
      <w:szCs w:val="24"/>
    </w:rPr>
  </w:style>
  <w:style w:type="character" w:styleId="ac">
    <w:name w:val="page number"/>
    <w:basedOn w:val="a0"/>
    <w:rsid w:val="0000490F"/>
  </w:style>
  <w:style w:type="paragraph" w:styleId="3">
    <w:name w:val="Body Text Indent 3"/>
    <w:basedOn w:val="a"/>
    <w:link w:val="30"/>
    <w:rsid w:val="0000490F"/>
    <w:pPr>
      <w:autoSpaceDE w:val="0"/>
      <w:autoSpaceDN w:val="0"/>
      <w:adjustRightInd/>
      <w:ind w:leftChars="300" w:left="629" w:firstLineChars="100" w:firstLine="210"/>
      <w:jc w:val="left"/>
      <w:textAlignment w:val="auto"/>
    </w:pPr>
    <w:rPr>
      <w:rFonts w:ascii="ＭＳ ゴシック" w:eastAsia="ＭＳ ゴシック" w:hAnsi="Century" w:cs="Times New Roman"/>
      <w:color w:val="auto"/>
      <w:sz w:val="20"/>
      <w:szCs w:val="24"/>
    </w:rPr>
  </w:style>
  <w:style w:type="character" w:customStyle="1" w:styleId="30">
    <w:name w:val="本文インデント 3 (文字)"/>
    <w:basedOn w:val="a0"/>
    <w:link w:val="3"/>
    <w:rsid w:val="0000490F"/>
    <w:rPr>
      <w:rFonts w:ascii="ＭＳ ゴシック" w:eastAsia="ＭＳ ゴシック" w:hAnsi="Century"/>
      <w:kern w:val="0"/>
      <w:sz w:val="20"/>
      <w:szCs w:val="24"/>
    </w:rPr>
  </w:style>
  <w:style w:type="paragraph" w:customStyle="1" w:styleId="3000">
    <w:name w:val="ﾄｽﾜｰﾄﾞ3000"/>
    <w:rsid w:val="0000490F"/>
    <w:pPr>
      <w:widowControl w:val="0"/>
      <w:wordWrap w:val="0"/>
      <w:autoSpaceDE w:val="0"/>
      <w:autoSpaceDN w:val="0"/>
      <w:adjustRightInd w:val="0"/>
      <w:spacing w:line="357" w:lineRule="exact"/>
      <w:jc w:val="both"/>
    </w:pPr>
    <w:rPr>
      <w:rFonts w:ascii="ＭＳ 明朝" w:hAnsi="ＭＳ 明朝"/>
      <w:spacing w:val="19"/>
      <w:kern w:val="0"/>
      <w:sz w:val="20"/>
      <w:szCs w:val="20"/>
    </w:rPr>
  </w:style>
  <w:style w:type="paragraph" w:styleId="ad">
    <w:name w:val="Body Text"/>
    <w:basedOn w:val="a"/>
    <w:link w:val="ae"/>
    <w:rsid w:val="0000490F"/>
    <w:pPr>
      <w:autoSpaceDE w:val="0"/>
      <w:autoSpaceDN w:val="0"/>
      <w:adjustRightInd/>
      <w:ind w:firstLine="204"/>
      <w:textAlignment w:val="auto"/>
    </w:pPr>
    <w:rPr>
      <w:rFonts w:hAnsi="Century" w:cs="Times New Roman"/>
      <w:color w:val="auto"/>
      <w:sz w:val="20"/>
      <w:szCs w:val="24"/>
      <w:lang w:val="x-none" w:eastAsia="x-none"/>
    </w:rPr>
  </w:style>
  <w:style w:type="character" w:customStyle="1" w:styleId="ae">
    <w:name w:val="本文 (文字)"/>
    <w:basedOn w:val="a0"/>
    <w:link w:val="ad"/>
    <w:rsid w:val="0000490F"/>
    <w:rPr>
      <w:rFonts w:ascii="ＭＳ 明朝" w:hAnsi="Century"/>
      <w:kern w:val="0"/>
      <w:sz w:val="20"/>
      <w:szCs w:val="24"/>
      <w:lang w:val="x-none" w:eastAsia="x-none"/>
    </w:rPr>
  </w:style>
  <w:style w:type="paragraph" w:styleId="af">
    <w:name w:val="No Spacing"/>
    <w:link w:val="af0"/>
    <w:uiPriority w:val="1"/>
    <w:qFormat/>
    <w:rsid w:val="0000490F"/>
    <w:rPr>
      <w:rFonts w:ascii="Century" w:hAnsi="Century"/>
      <w:kern w:val="0"/>
      <w:sz w:val="22"/>
      <w:szCs w:val="22"/>
    </w:rPr>
  </w:style>
  <w:style w:type="character" w:customStyle="1" w:styleId="af0">
    <w:name w:val="行間詰め (文字)"/>
    <w:link w:val="af"/>
    <w:uiPriority w:val="1"/>
    <w:rsid w:val="0000490F"/>
    <w:rPr>
      <w:rFonts w:ascii="Century" w:hAnsi="Century"/>
      <w:kern w:val="0"/>
      <w:sz w:val="22"/>
      <w:szCs w:val="22"/>
    </w:rPr>
  </w:style>
  <w:style w:type="paragraph" w:styleId="af1">
    <w:name w:val="TOC Heading"/>
    <w:basedOn w:val="1"/>
    <w:next w:val="a"/>
    <w:uiPriority w:val="39"/>
    <w:qFormat/>
    <w:rsid w:val="0000490F"/>
    <w:pPr>
      <w:keepLines/>
      <w:widowControl/>
      <w:spacing w:before="480" w:line="276" w:lineRule="auto"/>
      <w:outlineLvl w:val="9"/>
    </w:pPr>
    <w:rPr>
      <w:b/>
      <w:bCs/>
      <w:color w:val="365F91"/>
      <w:sz w:val="28"/>
      <w:szCs w:val="28"/>
    </w:rPr>
  </w:style>
  <w:style w:type="paragraph" w:styleId="21">
    <w:name w:val="toc 2"/>
    <w:basedOn w:val="a"/>
    <w:next w:val="a"/>
    <w:autoRedefine/>
    <w:uiPriority w:val="39"/>
    <w:semiHidden/>
    <w:unhideWhenUsed/>
    <w:qFormat/>
    <w:rsid w:val="0000490F"/>
    <w:pPr>
      <w:widowControl/>
      <w:adjustRightInd/>
      <w:spacing w:after="100" w:line="276" w:lineRule="auto"/>
      <w:ind w:left="220"/>
      <w:jc w:val="left"/>
      <w:textAlignment w:val="auto"/>
    </w:pPr>
    <w:rPr>
      <w:rFonts w:ascii="Century" w:hAnsi="Century" w:cs="Times New Roman"/>
      <w:color w:val="auto"/>
      <w:sz w:val="22"/>
      <w:szCs w:val="22"/>
    </w:rPr>
  </w:style>
  <w:style w:type="paragraph" w:styleId="11">
    <w:name w:val="toc 1"/>
    <w:basedOn w:val="a"/>
    <w:next w:val="a"/>
    <w:autoRedefine/>
    <w:uiPriority w:val="39"/>
    <w:semiHidden/>
    <w:unhideWhenUsed/>
    <w:qFormat/>
    <w:rsid w:val="0000490F"/>
    <w:pPr>
      <w:widowControl/>
      <w:adjustRightInd/>
      <w:spacing w:after="100" w:line="276" w:lineRule="auto"/>
      <w:jc w:val="left"/>
      <w:textAlignment w:val="auto"/>
    </w:pPr>
    <w:rPr>
      <w:rFonts w:ascii="Century" w:hAnsi="Century" w:cs="Times New Roman"/>
      <w:color w:val="auto"/>
      <w:sz w:val="22"/>
      <w:szCs w:val="22"/>
    </w:rPr>
  </w:style>
  <w:style w:type="paragraph" w:styleId="31">
    <w:name w:val="toc 3"/>
    <w:basedOn w:val="a"/>
    <w:next w:val="a"/>
    <w:autoRedefine/>
    <w:uiPriority w:val="39"/>
    <w:semiHidden/>
    <w:unhideWhenUsed/>
    <w:qFormat/>
    <w:rsid w:val="0000490F"/>
    <w:pPr>
      <w:widowControl/>
      <w:adjustRightInd/>
      <w:spacing w:after="100" w:line="276" w:lineRule="auto"/>
      <w:ind w:left="440"/>
      <w:jc w:val="left"/>
      <w:textAlignment w:val="auto"/>
    </w:pPr>
    <w:rPr>
      <w:rFonts w:ascii="Century" w:hAnsi="Century" w:cs="Times New Roman"/>
      <w:color w:val="auto"/>
      <w:sz w:val="22"/>
      <w:szCs w:val="22"/>
    </w:rPr>
  </w:style>
  <w:style w:type="character" w:styleId="af2">
    <w:name w:val="Emphasis"/>
    <w:qFormat/>
    <w:rsid w:val="0000490F"/>
    <w:rPr>
      <w:b/>
      <w:bCs/>
      <w:i w:val="0"/>
      <w:iCs w:val="0"/>
    </w:rPr>
  </w:style>
  <w:style w:type="character" w:styleId="af3">
    <w:name w:val="Hyperlink"/>
    <w:uiPriority w:val="99"/>
    <w:unhideWhenUsed/>
    <w:rsid w:val="0000490F"/>
    <w:rPr>
      <w:color w:val="0000FF"/>
      <w:u w:val="single"/>
    </w:rPr>
  </w:style>
  <w:style w:type="character" w:styleId="af4">
    <w:name w:val="annotation reference"/>
    <w:basedOn w:val="a0"/>
    <w:uiPriority w:val="99"/>
    <w:semiHidden/>
    <w:unhideWhenUsed/>
    <w:rsid w:val="002C058A"/>
    <w:rPr>
      <w:sz w:val="18"/>
      <w:szCs w:val="18"/>
    </w:rPr>
  </w:style>
  <w:style w:type="paragraph" w:styleId="af5">
    <w:name w:val="annotation text"/>
    <w:basedOn w:val="a"/>
    <w:link w:val="af6"/>
    <w:uiPriority w:val="99"/>
    <w:semiHidden/>
    <w:unhideWhenUsed/>
    <w:rsid w:val="002C058A"/>
    <w:pPr>
      <w:jc w:val="left"/>
    </w:pPr>
  </w:style>
  <w:style w:type="character" w:customStyle="1" w:styleId="af6">
    <w:name w:val="コメント文字列 (文字)"/>
    <w:basedOn w:val="a0"/>
    <w:link w:val="af5"/>
    <w:uiPriority w:val="99"/>
    <w:semiHidden/>
    <w:rsid w:val="002C058A"/>
    <w:rPr>
      <w:rFonts w:ascii="ＭＳ 明朝" w:hAnsi="ＭＳ 明朝" w:cs="ＭＳ 明朝"/>
      <w:color w:val="000000"/>
      <w:kern w:val="0"/>
    </w:rPr>
  </w:style>
  <w:style w:type="paragraph" w:styleId="af7">
    <w:name w:val="annotation subject"/>
    <w:basedOn w:val="af5"/>
    <w:next w:val="af5"/>
    <w:link w:val="af8"/>
    <w:uiPriority w:val="99"/>
    <w:semiHidden/>
    <w:unhideWhenUsed/>
    <w:rsid w:val="002C058A"/>
    <w:rPr>
      <w:b/>
      <w:bCs/>
    </w:rPr>
  </w:style>
  <w:style w:type="character" w:customStyle="1" w:styleId="af8">
    <w:name w:val="コメント内容 (文字)"/>
    <w:basedOn w:val="af6"/>
    <w:link w:val="af7"/>
    <w:uiPriority w:val="99"/>
    <w:semiHidden/>
    <w:rsid w:val="002C058A"/>
    <w:rPr>
      <w:rFonts w:ascii="ＭＳ 明朝" w:hAnsi="ＭＳ 明朝" w:cs="ＭＳ 明朝"/>
      <w:b/>
      <w:bCs/>
      <w:color w:val="000000"/>
      <w:kern w:val="0"/>
    </w:rPr>
  </w:style>
  <w:style w:type="paragraph" w:styleId="af9">
    <w:name w:val="Revision"/>
    <w:hidden/>
    <w:uiPriority w:val="99"/>
    <w:semiHidden/>
    <w:rsid w:val="005A4BC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4208-6BA5-43D0-BBD7-CF0AEC7C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2018</Words>
  <Characters>441</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（未定稿）</vt:lpstr>
    </vt:vector>
  </TitlesOfParts>
  <LinksUpToDate>false</LinksUpToDate>
  <CharactersWithSpaces>2455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