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AF4E" w14:textId="0FE865E6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62284335" wp14:editId="1B73E417">
            <wp:simplePos x="0" y="0"/>
            <wp:positionH relativeFrom="margin">
              <wp:posOffset>2606040</wp:posOffset>
            </wp:positionH>
            <wp:positionV relativeFrom="paragraph">
              <wp:posOffset>31115</wp:posOffset>
            </wp:positionV>
            <wp:extent cx="485775" cy="57658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FDB35" wp14:editId="1FA967F5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630C3" w14:textId="55CBB7C9" w:rsidR="000A3452" w:rsidRPr="009F1742" w:rsidRDefault="008C47E3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431D5E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542BAC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431D5E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63121D">
                              <w:rPr>
                                <w:rFonts w:hAnsi="ＭＳ ゴシック"/>
                              </w:rPr>
                              <w:t>日資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FD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0C7630C3" w14:textId="55CBB7C9" w:rsidR="000A3452" w:rsidRPr="009F1742" w:rsidRDefault="008C47E3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431D5E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542BAC">
                        <w:rPr>
                          <w:rFonts w:hAnsi="ＭＳ ゴシック" w:hint="eastAsia"/>
                        </w:rPr>
                        <w:t>２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431D5E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63121D">
                        <w:rPr>
                          <w:rFonts w:hAnsi="ＭＳ ゴシック"/>
                        </w:rPr>
                        <w:t>日資</w:t>
                      </w:r>
                      <w:r w:rsidR="000A3452" w:rsidRPr="009F1742">
                        <w:rPr>
                          <w:rFonts w:hAnsi="ＭＳ ゴシック"/>
                        </w:rPr>
                        <w:t>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5E477" wp14:editId="1A1A877E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7DD949" w14:textId="77777777" w:rsidR="009F1742" w:rsidRPr="0003352B" w:rsidRDefault="00295C9C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 w:rsidRPr="0003352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海上</w:t>
                            </w:r>
                            <w:r w:rsidRPr="0003352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安全環境部</w:t>
                            </w:r>
                            <w:r w:rsidR="009F1742" w:rsidRPr="0003352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3352B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運航</w:t>
                            </w:r>
                            <w:r w:rsidRPr="0003352B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労務監理官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E477"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POHg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" filled="f" stroked="f" strokeweight=".5pt">
                <v:textbox>
                  <w:txbxContent>
                    <w:p w14:paraId="0A7DD949" w14:textId="77777777" w:rsidR="009F1742" w:rsidRPr="0003352B" w:rsidRDefault="00295C9C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 w:rsidRPr="0003352B">
                        <w:rPr>
                          <w:rFonts w:hAnsi="ＭＳ ゴシック" w:hint="eastAsia"/>
                          <w:sz w:val="24"/>
                          <w:szCs w:val="24"/>
                        </w:rPr>
                        <w:t>海上</w:t>
                      </w:r>
                      <w:r w:rsidRPr="0003352B">
                        <w:rPr>
                          <w:rFonts w:hAnsi="ＭＳ ゴシック"/>
                          <w:sz w:val="24"/>
                          <w:szCs w:val="24"/>
                        </w:rPr>
                        <w:t>安全環境部</w:t>
                      </w:r>
                      <w:r w:rsidR="009F1742" w:rsidRPr="0003352B">
                        <w:rPr>
                          <w:rFonts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3352B">
                        <w:rPr>
                          <w:rFonts w:hAnsi="ＭＳ ゴシック" w:hint="eastAsia"/>
                          <w:sz w:val="24"/>
                          <w:szCs w:val="24"/>
                        </w:rPr>
                        <w:t>運航</w:t>
                      </w:r>
                      <w:r w:rsidRPr="0003352B">
                        <w:rPr>
                          <w:rFonts w:hAnsi="ＭＳ ゴシック"/>
                          <w:sz w:val="24"/>
                          <w:szCs w:val="24"/>
                        </w:rPr>
                        <w:t>労務監理官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CCB396" wp14:editId="7612278E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FBB4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8480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9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03352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03352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71F92377" w14:textId="77777777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264F21E3" w14:textId="77777777" w:rsidR="008C4EAF" w:rsidRDefault="008C4EAF" w:rsidP="00C86E3D">
      <w:pPr>
        <w:tabs>
          <w:tab w:val="left" w:pos="3375"/>
        </w:tabs>
      </w:pPr>
    </w:p>
    <w:p w14:paraId="7DD28E27" w14:textId="0F64BA63" w:rsidR="00C86E3D" w:rsidRDefault="00C86E3D" w:rsidP="00C86E3D">
      <w:pPr>
        <w:tabs>
          <w:tab w:val="left" w:pos="3375"/>
        </w:tabs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8456EB" wp14:editId="3D07313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496050" cy="7524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087E" w14:textId="6199D7D5" w:rsidR="00C86E3D" w:rsidRPr="00C86E3D" w:rsidRDefault="00B0049F" w:rsidP="00C86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0070C0"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/>
                                <w:color w:val="0070C0"/>
                                <w:w w:val="90"/>
                                <w:sz w:val="36"/>
                                <w:szCs w:val="36"/>
                              </w:rPr>
                              <w:t>海上交通の安全・安心</w:t>
                            </w: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0070C0"/>
                                <w:w w:val="90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rFonts w:ascii="AR丸ゴシック体E" w:eastAsia="AR丸ゴシック体E" w:hAnsi="AR丸ゴシック体E"/>
                                <w:color w:val="0070C0"/>
                                <w:w w:val="90"/>
                                <w:sz w:val="36"/>
                                <w:szCs w:val="36"/>
                              </w:rPr>
                              <w:t>確保</w:t>
                            </w:r>
                            <w:r w:rsidR="00C86E3D" w:rsidRPr="00C86E3D">
                              <w:rPr>
                                <w:rFonts w:ascii="AR丸ゴシック体E" w:eastAsia="AR丸ゴシック体E" w:hAnsi="AR丸ゴシック体E"/>
                                <w:color w:val="0070C0"/>
                                <w:w w:val="90"/>
                                <w:sz w:val="36"/>
                                <w:szCs w:val="36"/>
                              </w:rPr>
                              <w:t>するために</w:t>
                            </w:r>
                          </w:p>
                          <w:p w14:paraId="4B5B9646" w14:textId="7CB2112B" w:rsidR="00C86E3D" w:rsidRPr="00C86E3D" w:rsidRDefault="00C86E3D" w:rsidP="00C86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AR丸ゴシック体E" w:eastAsia="AR丸ゴシック体E" w:hAnsi="AR丸ゴシック体E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</w:pPr>
                            <w:r w:rsidRPr="00C86E3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>～安全統括管理者</w:t>
                            </w:r>
                            <w:r w:rsidR="00E660A8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>・</w:t>
                            </w:r>
                            <w:r w:rsidRPr="00C86E3D">
                              <w:rPr>
                                <w:rFonts w:ascii="AR丸ゴシック体E" w:eastAsia="AR丸ゴシック体E" w:hAnsi="AR丸ゴシック体E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>運航管理者</w:t>
                            </w:r>
                            <w:r w:rsidRPr="00C86E3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>研修を YouTube</w:t>
                            </w:r>
                            <w:r w:rsidRPr="00C86E3D">
                              <w:rPr>
                                <w:rFonts w:ascii="AR丸ゴシック体E" w:eastAsia="AR丸ゴシック体E" w:hAnsi="AR丸ゴシック体E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>配信</w:t>
                            </w:r>
                            <w:r w:rsidRPr="00C86E3D">
                              <w:rPr>
                                <w:rFonts w:ascii="AR丸ゴシック体E" w:eastAsia="AR丸ゴシック体E" w:hAnsi="AR丸ゴシック体E" w:hint="eastAsia"/>
                                <w:color w:val="FF0000"/>
                                <w:w w:val="90"/>
                                <w:sz w:val="36"/>
                                <w:szCs w:val="32"/>
                              </w:rPr>
                              <w:t xml:space="preserve"> ～</w:t>
                            </w:r>
                          </w:p>
                          <w:p w14:paraId="13A0E6BB" w14:textId="77777777" w:rsidR="00C86E3D" w:rsidRPr="00C86E3D" w:rsidRDefault="00C86E3D" w:rsidP="00C86E3D">
                            <w:pPr>
                              <w:spacing w:line="240" w:lineRule="atLeast"/>
                              <w:jc w:val="center"/>
                              <w:rPr>
                                <w:color w:val="FF0000"/>
                                <w:w w:val="90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45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1" type="#_x0000_t202" style="position:absolute;left:0;text-align:left;margin-left:0;margin-top:17.25pt;width:511.5pt;height:59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" fillcolor="white [3201]" stroked="f" strokeweight=".5pt">
                <v:textbox>
                  <w:txbxContent>
                    <w:p w14:paraId="489D087E" w14:textId="6199D7D5" w:rsidR="00C86E3D" w:rsidRPr="00C86E3D" w:rsidRDefault="00B0049F" w:rsidP="00C86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AR丸ゴシック体E" w:eastAsia="AR丸ゴシック体E" w:hAnsi="AR丸ゴシック体E"/>
                          <w:color w:val="0070C0"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AR丸ゴシック体E" w:eastAsia="AR丸ゴシック体E" w:hAnsi="AR丸ゴシック体E"/>
                          <w:color w:val="0070C0"/>
                          <w:w w:val="90"/>
                          <w:sz w:val="36"/>
                          <w:szCs w:val="36"/>
                        </w:rPr>
                        <w:t>海上交通の安全・安心</w:t>
                      </w:r>
                      <w:r>
                        <w:rPr>
                          <w:rFonts w:ascii="AR丸ゴシック体E" w:eastAsia="AR丸ゴシック体E" w:hAnsi="AR丸ゴシック体E" w:hint="eastAsia"/>
                          <w:color w:val="0070C0"/>
                          <w:w w:val="90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rFonts w:ascii="AR丸ゴシック体E" w:eastAsia="AR丸ゴシック体E" w:hAnsi="AR丸ゴシック体E"/>
                          <w:color w:val="0070C0"/>
                          <w:w w:val="90"/>
                          <w:sz w:val="36"/>
                          <w:szCs w:val="36"/>
                        </w:rPr>
                        <w:t>確保</w:t>
                      </w:r>
                      <w:r w:rsidR="00C86E3D" w:rsidRPr="00C86E3D">
                        <w:rPr>
                          <w:rFonts w:ascii="AR丸ゴシック体E" w:eastAsia="AR丸ゴシック体E" w:hAnsi="AR丸ゴシック体E"/>
                          <w:color w:val="0070C0"/>
                          <w:w w:val="90"/>
                          <w:sz w:val="36"/>
                          <w:szCs w:val="36"/>
                        </w:rPr>
                        <w:t>するために</w:t>
                      </w:r>
                    </w:p>
                    <w:p w14:paraId="4B5B9646" w14:textId="7CB2112B" w:rsidR="00C86E3D" w:rsidRPr="00C86E3D" w:rsidRDefault="00C86E3D" w:rsidP="00C86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AR丸ゴシック体E" w:eastAsia="AR丸ゴシック体E" w:hAnsi="AR丸ゴシック体E"/>
                          <w:color w:val="FF0000"/>
                          <w:w w:val="90"/>
                          <w:sz w:val="36"/>
                          <w:szCs w:val="32"/>
                        </w:rPr>
                      </w:pPr>
                      <w:r w:rsidRPr="00C86E3D">
                        <w:rPr>
                          <w:rFonts w:ascii="AR丸ゴシック体E" w:eastAsia="AR丸ゴシック体E" w:hAnsi="AR丸ゴシック体E" w:hint="eastAsia"/>
                          <w:color w:val="FF0000"/>
                          <w:w w:val="90"/>
                          <w:sz w:val="36"/>
                          <w:szCs w:val="32"/>
                        </w:rPr>
                        <w:t>～安全統括管理者</w:t>
                      </w:r>
                      <w:r w:rsidR="00E660A8">
                        <w:rPr>
                          <w:rFonts w:ascii="AR丸ゴシック体E" w:eastAsia="AR丸ゴシック体E" w:hAnsi="AR丸ゴシック体E" w:hint="eastAsia"/>
                          <w:color w:val="FF0000"/>
                          <w:w w:val="90"/>
                          <w:sz w:val="36"/>
                          <w:szCs w:val="32"/>
                        </w:rPr>
                        <w:t>・</w:t>
                      </w:r>
                      <w:r w:rsidRPr="00C86E3D">
                        <w:rPr>
                          <w:rFonts w:ascii="AR丸ゴシック体E" w:eastAsia="AR丸ゴシック体E" w:hAnsi="AR丸ゴシック体E"/>
                          <w:color w:val="FF0000"/>
                          <w:w w:val="90"/>
                          <w:sz w:val="36"/>
                          <w:szCs w:val="32"/>
                        </w:rPr>
                        <w:t>運航管理者</w:t>
                      </w:r>
                      <w:r w:rsidRPr="00C86E3D">
                        <w:rPr>
                          <w:rFonts w:ascii="AR丸ゴシック体E" w:eastAsia="AR丸ゴシック体E" w:hAnsi="AR丸ゴシック体E" w:hint="eastAsia"/>
                          <w:color w:val="FF0000"/>
                          <w:w w:val="90"/>
                          <w:sz w:val="36"/>
                          <w:szCs w:val="32"/>
                        </w:rPr>
                        <w:t>研修を YouTube</w:t>
                      </w:r>
                      <w:r w:rsidRPr="00C86E3D">
                        <w:rPr>
                          <w:rFonts w:ascii="AR丸ゴシック体E" w:eastAsia="AR丸ゴシック体E" w:hAnsi="AR丸ゴシック体E"/>
                          <w:color w:val="FF0000"/>
                          <w:w w:val="90"/>
                          <w:sz w:val="36"/>
                          <w:szCs w:val="32"/>
                        </w:rPr>
                        <w:t>配信</w:t>
                      </w:r>
                      <w:r w:rsidRPr="00C86E3D">
                        <w:rPr>
                          <w:rFonts w:ascii="AR丸ゴシック体E" w:eastAsia="AR丸ゴシック体E" w:hAnsi="AR丸ゴシック体E" w:hint="eastAsia"/>
                          <w:color w:val="FF0000"/>
                          <w:w w:val="90"/>
                          <w:sz w:val="36"/>
                          <w:szCs w:val="32"/>
                        </w:rPr>
                        <w:t xml:space="preserve"> ～</w:t>
                      </w:r>
                    </w:p>
                    <w:p w14:paraId="13A0E6BB" w14:textId="77777777" w:rsidR="00C86E3D" w:rsidRPr="00C86E3D" w:rsidRDefault="00C86E3D" w:rsidP="00C86E3D">
                      <w:pPr>
                        <w:spacing w:line="240" w:lineRule="atLeast"/>
                        <w:jc w:val="center"/>
                        <w:rPr>
                          <w:color w:val="FF0000"/>
                          <w:w w:val="90"/>
                          <w:sz w:val="40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46D2D" w14:textId="77777777" w:rsidR="00154D8C" w:rsidRDefault="00154D8C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6BFD0653" w14:textId="77777777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64E89A15" w14:textId="06FDA1ED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4A6C0240" w14:textId="4B39BC5E" w:rsidR="00154D8C" w:rsidRDefault="008C4EAF" w:rsidP="00C850DA">
      <w:pPr>
        <w:tabs>
          <w:tab w:val="left" w:pos="1830"/>
        </w:tabs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4E6A2B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7F8D005" wp14:editId="6AAB7A07">
                <wp:simplePos x="0" y="0"/>
                <wp:positionH relativeFrom="margin">
                  <wp:posOffset>-3810</wp:posOffset>
                </wp:positionH>
                <wp:positionV relativeFrom="paragraph">
                  <wp:posOffset>307975</wp:posOffset>
                </wp:positionV>
                <wp:extent cx="6343650" cy="123444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50D47" w14:textId="230B6D69" w:rsidR="0003352B" w:rsidRDefault="00CB4580" w:rsidP="00CB4580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神戸運輸監理部は</w:t>
                            </w:r>
                            <w:r w:rsidR="008C4E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旅客船及び内航海運事業者</w:t>
                            </w:r>
                            <w:r w:rsidR="00E660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運輸安全マネジメント体制及び運航管理体制</w:t>
                            </w:r>
                            <w:r w:rsidR="003635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充実を</w:t>
                            </w:r>
                            <w:r w:rsidR="003635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図ることを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目的</w:t>
                            </w:r>
                            <w:r w:rsidR="003635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、安全運航に必要な専門知識</w:t>
                            </w:r>
                            <w:r w:rsidR="00E660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の習得</w:t>
                            </w:r>
                            <w:r w:rsidR="006E16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ため「</w:t>
                            </w:r>
                            <w:r w:rsidR="0003352B" w:rsidRPr="00C86E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安全統括管理者</w:t>
                            </w:r>
                            <w:r w:rsidR="00E660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3352B">
                              <w:rPr>
                                <w:sz w:val="24"/>
                                <w:szCs w:val="24"/>
                              </w:rPr>
                              <w:t>運航管理者</w:t>
                            </w:r>
                            <w:r w:rsidR="0003352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研修」を開催します。</w:t>
                            </w:r>
                          </w:p>
                          <w:p w14:paraId="27F53402" w14:textId="21450600" w:rsidR="009561FD" w:rsidRPr="00CB4580" w:rsidRDefault="005557B3" w:rsidP="0090023F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時間や場所</w:t>
                            </w:r>
                            <w:r w:rsidR="009002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を問わず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視聴していただくため、昨年度に引き続き</w:t>
                            </w:r>
                            <w:r w:rsidR="00C05624">
                              <w:rPr>
                                <w:sz w:val="24"/>
                                <w:szCs w:val="24"/>
                              </w:rPr>
                              <w:t>YouTube</w:t>
                            </w:r>
                            <w:r w:rsidR="006211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542BA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研修</w:t>
                            </w:r>
                            <w:r w:rsidR="00542BAC">
                              <w:rPr>
                                <w:sz w:val="24"/>
                                <w:szCs w:val="24"/>
                              </w:rPr>
                              <w:t>動画を</w:t>
                            </w:r>
                            <w:r w:rsidR="00A636B9">
                              <w:rPr>
                                <w:sz w:val="24"/>
                                <w:szCs w:val="24"/>
                              </w:rPr>
                              <w:t>配信します。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8D005" id="テキスト ボックス 2" o:spid="_x0000_s1032" type="#_x0000_t202" style="position:absolute;left:0;text-align:left;margin-left:-.3pt;margin-top:24.25pt;width:499.5pt;height:97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">
                <v:textbox>
                  <w:txbxContent>
                    <w:p w14:paraId="41A50D47" w14:textId="230B6D69" w:rsidR="0003352B" w:rsidRDefault="00CB4580" w:rsidP="00CB4580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神戸運輸監理部は</w:t>
                      </w:r>
                      <w:r w:rsidR="008C4EAF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旅客船及び内航海運事業者</w:t>
                      </w:r>
                      <w:r w:rsidR="00E660A8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運輸安全マネジメント体制及び運航管理体制</w:t>
                      </w:r>
                      <w:r w:rsidR="003635CD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充実を</w:t>
                      </w:r>
                      <w:r w:rsidR="003635CD">
                        <w:rPr>
                          <w:rFonts w:hint="eastAsia"/>
                          <w:sz w:val="24"/>
                          <w:szCs w:val="24"/>
                        </w:rPr>
                        <w:t>図ることを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目的</w:t>
                      </w:r>
                      <w:r w:rsidR="003635CD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、安全運航に必要な専門知識</w:t>
                      </w:r>
                      <w:r w:rsidR="00E660A8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の習得</w:t>
                      </w:r>
                      <w:r w:rsidR="006E16D7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ため「</w:t>
                      </w:r>
                      <w:r w:rsidR="0003352B" w:rsidRPr="00C86E3D">
                        <w:rPr>
                          <w:rFonts w:hint="eastAsia"/>
                          <w:sz w:val="24"/>
                          <w:szCs w:val="24"/>
                        </w:rPr>
                        <w:t>安全統括管理者</w:t>
                      </w:r>
                      <w:r w:rsidR="00E660A8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03352B">
                        <w:rPr>
                          <w:sz w:val="24"/>
                          <w:szCs w:val="24"/>
                        </w:rPr>
                        <w:t>運航管理者</w:t>
                      </w:r>
                      <w:r w:rsidR="0003352B">
                        <w:rPr>
                          <w:rFonts w:hint="eastAsia"/>
                          <w:sz w:val="24"/>
                          <w:szCs w:val="24"/>
                        </w:rPr>
                        <w:t>研修」を開催します。</w:t>
                      </w:r>
                    </w:p>
                    <w:p w14:paraId="27F53402" w14:textId="21450600" w:rsidR="009561FD" w:rsidRPr="00CB4580" w:rsidRDefault="005557B3" w:rsidP="0090023F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時間や場所</w:t>
                      </w:r>
                      <w:r w:rsidR="0090023F">
                        <w:rPr>
                          <w:rFonts w:hint="eastAsia"/>
                          <w:sz w:val="24"/>
                          <w:szCs w:val="24"/>
                        </w:rPr>
                        <w:t>を問わず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視聴していただくため、昨年度に引き続き</w:t>
                      </w:r>
                      <w:r w:rsidR="00C05624">
                        <w:rPr>
                          <w:sz w:val="24"/>
                          <w:szCs w:val="24"/>
                        </w:rPr>
                        <w:t>YouTube</w:t>
                      </w:r>
                      <w:r w:rsidR="00621111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="00542BAC">
                        <w:rPr>
                          <w:rFonts w:hint="eastAsia"/>
                          <w:sz w:val="24"/>
                          <w:szCs w:val="24"/>
                        </w:rPr>
                        <w:t>研修</w:t>
                      </w:r>
                      <w:r w:rsidR="00542BAC">
                        <w:rPr>
                          <w:sz w:val="24"/>
                          <w:szCs w:val="24"/>
                        </w:rPr>
                        <w:t>動画を</w:t>
                      </w:r>
                      <w:r w:rsidR="00A636B9">
                        <w:rPr>
                          <w:sz w:val="24"/>
                          <w:szCs w:val="24"/>
                        </w:rPr>
                        <w:t>配信します。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2A1832" w14:textId="77777777" w:rsidR="008C4EAF" w:rsidRDefault="008C4EAF" w:rsidP="00C850DA">
      <w:pPr>
        <w:tabs>
          <w:tab w:val="left" w:pos="1830"/>
        </w:tabs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</w:p>
    <w:p w14:paraId="2C9F3D4C" w14:textId="77777777" w:rsidR="00A636B9" w:rsidRDefault="00A636B9" w:rsidP="00DF346E">
      <w:pPr>
        <w:overflowPunct w:val="0"/>
        <w:snapToGrid w:val="0"/>
        <w:ind w:rightChars="-129" w:right="-284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621111"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■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  <w:fitText w:val="1200" w:id="-1726252800"/>
        </w:rPr>
        <w:t>チャンネル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：</w:t>
      </w:r>
      <w:r w:rsidR="00621111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神戸運輸監理部公式YouTubeチャンネル</w:t>
      </w:r>
      <w:r w:rsidR="00DF346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DF346E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4"/>
        </w:rPr>
        <w:t>※参加</w:t>
      </w:r>
      <w:r w:rsidR="008D275F" w:rsidRPr="008D275F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4"/>
        </w:rPr>
        <w:t>者に</w:t>
      </w:r>
      <w:r w:rsidR="00DF346E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4"/>
        </w:rPr>
        <w:t>視聴用</w:t>
      </w:r>
      <w:r w:rsidR="008D275F" w:rsidRPr="008D275F">
        <w:rPr>
          <w:rFonts w:asciiTheme="majorEastAsia" w:eastAsiaTheme="majorEastAsia" w:hAnsiTheme="majorEastAsia" w:cs="ＭＳ 明朝" w:hint="eastAsia"/>
          <w:color w:val="000000"/>
          <w:kern w:val="0"/>
          <w:sz w:val="18"/>
          <w:szCs w:val="24"/>
        </w:rPr>
        <w:t>ＵＲＬをお送りします。</w:t>
      </w:r>
    </w:p>
    <w:p w14:paraId="73FF6399" w14:textId="77777777" w:rsidR="001121BB" w:rsidRPr="00CB4580" w:rsidRDefault="001121BB" w:rsidP="002647F1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79CE05E" w14:textId="50DF7B4D" w:rsidR="00A636B9" w:rsidRDefault="00A636B9" w:rsidP="002647F1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621111" w:rsidRPr="00757345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■</w:t>
      </w:r>
      <w:r w:rsidRPr="00757345">
        <w:rPr>
          <w:rFonts w:asciiTheme="majorEastAsia" w:eastAsiaTheme="majorEastAsia" w:hAnsiTheme="majorEastAsia" w:cs="ＭＳ 明朝" w:hint="eastAsia"/>
          <w:b/>
          <w:color w:val="000000"/>
          <w:spacing w:val="119"/>
          <w:kern w:val="0"/>
          <w:sz w:val="24"/>
          <w:szCs w:val="24"/>
          <w:fitText w:val="1200" w:id="-1726252796"/>
        </w:rPr>
        <w:t>配信</w:t>
      </w:r>
      <w:r w:rsidRPr="00757345">
        <w:rPr>
          <w:rFonts w:asciiTheme="majorEastAsia" w:eastAsiaTheme="majorEastAsia" w:hAnsiTheme="majorEastAsia" w:cs="ＭＳ 明朝" w:hint="eastAsia"/>
          <w:b/>
          <w:color w:val="000000"/>
          <w:spacing w:val="1"/>
          <w:kern w:val="0"/>
          <w:sz w:val="24"/>
          <w:szCs w:val="24"/>
          <w:fitText w:val="1200" w:id="-1726252796"/>
        </w:rPr>
        <w:t>日</w:t>
      </w:r>
      <w:r w:rsidR="00621111" w:rsidRPr="00757345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：</w:t>
      </w:r>
      <w:r w:rsidR="00621111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CB4580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="00CB4580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</w:t>
      </w:r>
      <w:r w:rsidR="0003352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３</w:t>
      </w:r>
      <w:r w:rsidR="00CB4580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３</w:t>
      </w:r>
      <w:r w:rsidR="00CB4580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日（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月</w:t>
      </w:r>
      <w:r w:rsidR="00CB4580" w:rsidRPr="0075734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）～</w:t>
      </w:r>
      <w:r w:rsidR="00CB458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="00CB458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年３月</w:t>
      </w:r>
      <w:r w:rsidR="0003352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</w:t>
      </w:r>
      <w:r w:rsidR="00CB4580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日（</w:t>
      </w:r>
      <w:r w:rsidR="00DB26B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金</w:t>
      </w:r>
      <w:r w:rsidR="008D275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14:paraId="48582C52" w14:textId="77777777" w:rsidR="00CB07AA" w:rsidRPr="00431D5E" w:rsidRDefault="00CB07AA" w:rsidP="00CB07AA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4"/>
        </w:rPr>
      </w:pPr>
    </w:p>
    <w:p w14:paraId="1BAED37B" w14:textId="0E1DBE25" w:rsidR="0061357F" w:rsidRDefault="00621111" w:rsidP="001A60EF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■</w:t>
      </w:r>
      <w:r w:rsidR="008D3A06" w:rsidRPr="00431D5E">
        <w:rPr>
          <w:rFonts w:asciiTheme="majorEastAsia" w:eastAsiaTheme="majorEastAsia" w:hAnsiTheme="majorEastAsia" w:cs="ＭＳ 明朝" w:hint="eastAsia"/>
          <w:b/>
          <w:color w:val="000000"/>
          <w:spacing w:val="39"/>
          <w:kern w:val="0"/>
          <w:sz w:val="24"/>
          <w:szCs w:val="24"/>
          <w:fitText w:val="1200" w:id="-1725786624"/>
        </w:rPr>
        <w:t>参加申</w:t>
      </w:r>
      <w:r w:rsidR="008D3A06" w:rsidRPr="00431D5E">
        <w:rPr>
          <w:rFonts w:asciiTheme="majorEastAsia" w:eastAsiaTheme="majorEastAsia" w:hAnsiTheme="majorEastAsia" w:cs="ＭＳ 明朝" w:hint="eastAsia"/>
          <w:b/>
          <w:color w:val="000000"/>
          <w:spacing w:val="1"/>
          <w:kern w:val="0"/>
          <w:sz w:val="24"/>
          <w:szCs w:val="24"/>
          <w:fitText w:val="1200" w:id="-1725786624"/>
        </w:rPr>
        <w:t>込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86417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２月</w:t>
      </w:r>
      <w:r w:rsidR="002A4B6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２</w:t>
      </w:r>
      <w:r w:rsidR="00431D5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０</w:t>
      </w:r>
      <w:r w:rsidR="006E25F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</w:t>
      </w:r>
      <w:r w:rsidR="0086417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DB26B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木</w:t>
      </w:r>
      <w:r w:rsidR="00E3582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）までに、</w:t>
      </w:r>
      <w:r w:rsidR="001A60E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必要事項を</w:t>
      </w:r>
      <w:r w:rsidR="00793B7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ご</w:t>
      </w:r>
      <w:r w:rsidR="001A60E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記入のうえ、</w:t>
      </w:r>
    </w:p>
    <w:p w14:paraId="1CF3D0A8" w14:textId="3321EF43" w:rsidR="00A636B9" w:rsidRDefault="006F064A" w:rsidP="0003352B">
      <w:pPr>
        <w:overflowPunct w:val="0"/>
        <w:snapToGrid w:val="0"/>
        <w:ind w:firstLineChars="600" w:firstLine="2177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03352B">
        <w:rPr>
          <w:rFonts w:asciiTheme="majorEastAsia" w:eastAsiaTheme="majorEastAsia" w:hAnsiTheme="majorEastAsia" w:cs="ＭＳ 明朝"/>
          <w:b/>
          <w:bCs/>
          <w:noProof/>
          <w:color w:val="000000"/>
          <w:w w:val="150"/>
          <w:kern w:val="0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778A68C" wp14:editId="5D06695D">
            <wp:simplePos x="0" y="0"/>
            <wp:positionH relativeFrom="column">
              <wp:posOffset>222885</wp:posOffset>
            </wp:positionH>
            <wp:positionV relativeFrom="paragraph">
              <wp:posOffset>118110</wp:posOffset>
            </wp:positionV>
            <wp:extent cx="895350" cy="8953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運航管理者研修＿Q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52B" w:rsidRPr="0003352B">
        <w:rPr>
          <w:b/>
          <w:bCs/>
          <w:w w:val="150"/>
        </w:rPr>
        <w:t xml:space="preserve"> </w:t>
      </w:r>
      <w:r w:rsidR="0003352B" w:rsidRPr="0003352B">
        <w:rPr>
          <w:rFonts w:asciiTheme="majorEastAsia" w:eastAsiaTheme="majorEastAsia" w:hAnsiTheme="majorEastAsia" w:cs="ＭＳ 明朝"/>
          <w:b/>
          <w:bCs/>
          <w:color w:val="000000"/>
          <w:w w:val="150"/>
          <w:kern w:val="0"/>
          <w:sz w:val="24"/>
          <w:szCs w:val="24"/>
        </w:rPr>
        <w:t>kbm-unrokan@gxb.mlit.go.jp</w:t>
      </w:r>
      <w:r w:rsidR="001A60E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へお送りください。</w:t>
      </w:r>
    </w:p>
    <w:p w14:paraId="50986EA2" w14:textId="1A599E8E" w:rsidR="001A60EF" w:rsidRDefault="00350E1B" w:rsidP="001A60EF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D2599" wp14:editId="63323561">
                <wp:simplePos x="0" y="0"/>
                <wp:positionH relativeFrom="column">
                  <wp:posOffset>1470576</wp:posOffset>
                </wp:positionH>
                <wp:positionV relativeFrom="paragraph">
                  <wp:posOffset>45720</wp:posOffset>
                </wp:positionV>
                <wp:extent cx="3657600" cy="647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BCFFA" w14:textId="77777777" w:rsidR="001A60EF" w:rsidRPr="00FE1FE2" w:rsidRDefault="00E3582F" w:rsidP="00E3582F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件名</w:t>
                            </w:r>
                            <w:r w:rsidR="001121BB"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 xml:space="preserve">　⇒</w:t>
                            </w:r>
                            <w:r w:rsidR="001121BB" w:rsidRPr="00FE1FE2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 xml:space="preserve">　</w:t>
                            </w:r>
                            <w:r w:rsidR="002966F0"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研修</w:t>
                            </w:r>
                            <w:r w:rsidR="00FE1FE2"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申込</w:t>
                            </w:r>
                          </w:p>
                          <w:p w14:paraId="26AD43B7" w14:textId="64B05694" w:rsidR="00A7202B" w:rsidRPr="00FE1FE2" w:rsidRDefault="00E3582F" w:rsidP="0003352B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本文</w:t>
                            </w:r>
                            <w:r w:rsidR="001121BB"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 xml:space="preserve">　⇒</w:t>
                            </w:r>
                            <w:r w:rsidR="001121BB" w:rsidRPr="00FE1FE2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 xml:space="preserve">　</w:t>
                            </w:r>
                            <w:r w:rsidR="0003352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１．</w:t>
                            </w:r>
                            <w:r w:rsidRPr="00FE1FE2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会社名</w:t>
                            </w:r>
                            <w:r w:rsidRPr="00FE1FE2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 xml:space="preserve"> </w:t>
                            </w:r>
                            <w:r w:rsidR="0003352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２．</w:t>
                            </w:r>
                            <w:r w:rsidRPr="00FE1FE2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 xml:space="preserve">役職名 </w:t>
                            </w:r>
                            <w:r w:rsidR="0003352B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３，</w:t>
                            </w:r>
                            <w:r w:rsidRPr="00FE1FE2"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D2599" id="角丸四角形 10" o:spid="_x0000_s1033" style="position:absolute;left:0;text-align:left;margin-left:115.8pt;margin-top:3.6pt;width:4in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" fillcolor="white [3201]" strokecolor="#c0504d [3205]" strokeweight="2pt">
                <v:textbox>
                  <w:txbxContent>
                    <w:p w14:paraId="128BCFFA" w14:textId="77777777" w:rsidR="001A60EF" w:rsidRPr="00FE1FE2" w:rsidRDefault="00E3582F" w:rsidP="00E3582F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件名</w:t>
                      </w:r>
                      <w:r w:rsidR="001121BB"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 xml:space="preserve">　⇒</w:t>
                      </w:r>
                      <w:r w:rsidR="001121BB" w:rsidRPr="00FE1FE2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 xml:space="preserve">　</w:t>
                      </w:r>
                      <w:r w:rsidR="002966F0"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研修</w:t>
                      </w:r>
                      <w:r w:rsidR="00FE1FE2"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申込</w:t>
                      </w:r>
                    </w:p>
                    <w:p w14:paraId="26AD43B7" w14:textId="64B05694" w:rsidR="00A7202B" w:rsidRPr="00FE1FE2" w:rsidRDefault="00E3582F" w:rsidP="0003352B">
                      <w:pPr>
                        <w:jc w:val="left"/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本文</w:t>
                      </w:r>
                      <w:r w:rsidR="001121BB"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 xml:space="preserve">　⇒</w:t>
                      </w:r>
                      <w:r w:rsidR="001121BB" w:rsidRPr="00FE1FE2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 xml:space="preserve">　</w:t>
                      </w:r>
                      <w:r w:rsidR="0003352B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１．</w:t>
                      </w:r>
                      <w:r w:rsidRPr="00FE1FE2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会社名</w:t>
                      </w:r>
                      <w:r w:rsidRPr="00FE1FE2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 xml:space="preserve"> </w:t>
                      </w:r>
                      <w:r w:rsidR="0003352B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２．</w:t>
                      </w:r>
                      <w:r w:rsidRPr="00FE1FE2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 xml:space="preserve">役職名 </w:t>
                      </w:r>
                      <w:r w:rsidR="0003352B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３，</w:t>
                      </w:r>
                      <w:r w:rsidRPr="00FE1FE2">
                        <w:rPr>
                          <w:rFonts w:ascii="AR P丸ゴシック体E" w:eastAsia="AR P丸ゴシック体E" w:hAnsi="AR P丸ゴシック体E"/>
                          <w:sz w:val="24"/>
                        </w:rPr>
                        <w:t>氏名</w:t>
                      </w:r>
                    </w:p>
                  </w:txbxContent>
                </v:textbox>
              </v:roundrect>
            </w:pict>
          </mc:Fallback>
        </mc:AlternateContent>
      </w:r>
      <w:r w:rsidR="0003352B">
        <w:rPr>
          <w:noProof/>
        </w:rPr>
        <w:drawing>
          <wp:anchor distT="0" distB="0" distL="114300" distR="114300" simplePos="0" relativeHeight="251693056" behindDoc="0" locked="0" layoutInCell="1" allowOverlap="1" wp14:anchorId="673362CF" wp14:editId="28C58156">
            <wp:simplePos x="0" y="0"/>
            <wp:positionH relativeFrom="column">
              <wp:posOffset>340624</wp:posOffset>
            </wp:positionH>
            <wp:positionV relativeFrom="paragraph">
              <wp:posOffset>41910</wp:posOffset>
            </wp:positionV>
            <wp:extent cx="647700" cy="6477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92023" w14:textId="77777777" w:rsidR="001A60EF" w:rsidRPr="001A60EF" w:rsidRDefault="001A60EF" w:rsidP="001A60EF">
      <w:pPr>
        <w:overflowPunct w:val="0"/>
        <w:snapToGrid w:val="0"/>
        <w:textAlignment w:val="baseline"/>
        <w:rPr>
          <w:rFonts w:ascii="AR P丸ゴシック体E" w:eastAsia="AR P丸ゴシック体E" w:hAnsi="AR P丸ゴシック体E"/>
          <w:w w:val="120"/>
          <w:sz w:val="28"/>
          <w:szCs w:val="24"/>
        </w:rPr>
      </w:pPr>
    </w:p>
    <w:p w14:paraId="5EB285AD" w14:textId="77777777" w:rsidR="00E3582F" w:rsidRDefault="0061357F" w:rsidP="00941C6C">
      <w:pPr>
        <w:overflowPunct w:val="0"/>
        <w:snapToGrid w:val="0"/>
        <w:textAlignment w:val="baseline"/>
        <w:rPr>
          <w:rFonts w:ascii="AR P丸ゴシック体E" w:eastAsia="AR P丸ゴシック体E" w:hAnsi="AR P丸ゴシック体E"/>
          <w:w w:val="120"/>
          <w:sz w:val="28"/>
          <w:szCs w:val="24"/>
        </w:rPr>
      </w:pPr>
      <w:r>
        <w:rPr>
          <w:rFonts w:ascii="AR P丸ゴシック体E" w:eastAsia="AR P丸ゴシック体E" w:hAnsi="AR P丸ゴシック体E" w:hint="eastAsia"/>
          <w:w w:val="120"/>
          <w:sz w:val="28"/>
          <w:szCs w:val="24"/>
        </w:rPr>
        <w:t xml:space="preserve">　　　</w:t>
      </w:r>
    </w:p>
    <w:p w14:paraId="01BF2914" w14:textId="77777777" w:rsidR="00407520" w:rsidRPr="00020720" w:rsidRDefault="0061357F" w:rsidP="00941C6C">
      <w:pPr>
        <w:overflowPunct w:val="0"/>
        <w:snapToGrid w:val="0"/>
        <w:textAlignment w:val="baseline"/>
        <w:rPr>
          <w:rFonts w:ascii="AR P丸ゴシック体E" w:eastAsia="AR P丸ゴシック体E" w:hAnsi="AR P丸ゴシック体E"/>
          <w:w w:val="120"/>
          <w:sz w:val="28"/>
          <w:szCs w:val="24"/>
        </w:rPr>
      </w:pPr>
      <w:r w:rsidRPr="00020720">
        <w:rPr>
          <w:rFonts w:ascii="AR P丸ゴシック体E" w:eastAsia="AR P丸ゴシック体E" w:hAnsi="AR P丸ゴシック体E" w:hint="eastAsia"/>
          <w:w w:val="120"/>
          <w:sz w:val="28"/>
          <w:szCs w:val="24"/>
        </w:rPr>
        <w:t xml:space="preserve">　</w:t>
      </w:r>
    </w:p>
    <w:p w14:paraId="1D97859C" w14:textId="77777777" w:rsidR="00941C16" w:rsidRPr="00020720" w:rsidRDefault="00941C16" w:rsidP="00941C6C">
      <w:pPr>
        <w:overflowPunct w:val="0"/>
        <w:snapToGrid w:val="0"/>
        <w:ind w:firstLineChars="100" w:firstLine="241"/>
        <w:textAlignment w:val="baseline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</w:p>
    <w:p w14:paraId="58ED84FE" w14:textId="4F43EDC2" w:rsidR="00FE1FE2" w:rsidRDefault="009A0172" w:rsidP="00FE1FE2">
      <w:pPr>
        <w:overflowPunct w:val="0"/>
        <w:snapToGrid w:val="0"/>
        <w:ind w:rightChars="-194" w:right="-427" w:firstLineChars="100" w:firstLine="241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02072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■</w:t>
      </w:r>
      <w:r w:rsidR="00772E4E" w:rsidRPr="00020720">
        <w:rPr>
          <w:rFonts w:asciiTheme="majorEastAsia" w:eastAsiaTheme="majorEastAsia" w:hAnsiTheme="majorEastAsia" w:cs="ＭＳ 明朝" w:hint="eastAsia"/>
          <w:b/>
          <w:spacing w:val="40"/>
          <w:kern w:val="0"/>
          <w:sz w:val="24"/>
          <w:szCs w:val="24"/>
          <w:fitText w:val="1200" w:id="-1726252799"/>
        </w:rPr>
        <w:t>研修内</w:t>
      </w:r>
      <w:r w:rsidR="00772E4E" w:rsidRPr="0002072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fitText w:val="1200" w:id="-1726252799"/>
        </w:rPr>
        <w:t>容</w:t>
      </w:r>
      <w:r w:rsidR="002647F1" w:rsidRPr="00020720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：</w:t>
      </w:r>
      <w:r w:rsidR="002647F1" w:rsidRPr="0002072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3352B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以下の動画を配信します。</w:t>
      </w:r>
    </w:p>
    <w:p w14:paraId="69EDCFC1" w14:textId="77777777" w:rsidR="00431D5E" w:rsidRDefault="0003352B" w:rsidP="0003352B">
      <w:pPr>
        <w:overflowPunct w:val="0"/>
        <w:snapToGrid w:val="0"/>
        <w:ind w:rightChars="-194" w:right="-427" w:firstLineChars="531" w:firstLine="1274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F64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①「</w:t>
      </w:r>
      <w:r w:rsidR="00DB26B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旅客船の総合的な</w:t>
      </w:r>
      <w:r w:rsidR="00431D5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安全安心対策として、今後運用が始まるもの</w:t>
      </w:r>
    </w:p>
    <w:p w14:paraId="3A57BD2A" w14:textId="5E63531C" w:rsidR="0003352B" w:rsidRPr="009F64F9" w:rsidRDefault="00431D5E" w:rsidP="0003352B">
      <w:pPr>
        <w:overflowPunct w:val="0"/>
        <w:snapToGrid w:val="0"/>
        <w:ind w:rightChars="-194" w:right="-427" w:firstLineChars="531" w:firstLine="1274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（安統</w:t>
      </w:r>
      <w:r w:rsidR="001229E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管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等の試験制度、安全管理規程、安全情報</w:t>
      </w:r>
      <w:r w:rsidR="00CD0E68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）</w:t>
      </w:r>
      <w:r w:rsidR="0003352B" w:rsidRPr="009F64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」</w:t>
      </w:r>
    </w:p>
    <w:p w14:paraId="5300BCCA" w14:textId="5241E1A8" w:rsidR="0003352B" w:rsidRPr="009F64F9" w:rsidRDefault="0003352B" w:rsidP="0003352B">
      <w:pPr>
        <w:overflowPunct w:val="0"/>
        <w:snapToGrid w:val="0"/>
        <w:ind w:rightChars="-194" w:right="-427" w:firstLineChars="531" w:firstLine="1274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F64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講師　神戸運輸監理部海上安全環境部 運航労務監理官</w:t>
      </w:r>
      <w:r w:rsidR="00DB26B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431D5E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山口　浩司</w:t>
      </w:r>
    </w:p>
    <w:p w14:paraId="5E5764A0" w14:textId="232EB211" w:rsidR="0003352B" w:rsidRPr="009F64F9" w:rsidRDefault="0003352B" w:rsidP="0003352B">
      <w:pPr>
        <w:overflowPunct w:val="0"/>
        <w:snapToGrid w:val="0"/>
        <w:ind w:rightChars="-194" w:right="-427" w:firstLineChars="531" w:firstLine="1274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F64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②「</w:t>
      </w:r>
      <w:r w:rsidR="00BA32D0" w:rsidRPr="00BA32D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気象海象が関連した事故事例について</w:t>
      </w:r>
      <w:r w:rsidR="00E660A8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」</w:t>
      </w:r>
    </w:p>
    <w:p w14:paraId="7C05180B" w14:textId="6B066DD2" w:rsidR="0003352B" w:rsidRPr="005557B3" w:rsidRDefault="0003352B" w:rsidP="005557B3">
      <w:pPr>
        <w:overflowPunct w:val="0"/>
        <w:snapToGrid w:val="0"/>
        <w:ind w:rightChars="-194" w:right="-427" w:firstLineChars="531" w:firstLine="1274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F64F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</w:t>
      </w:r>
      <w:r w:rsidRPr="005557B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講師　</w:t>
      </w:r>
      <w:r w:rsidR="00431D5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運輸安全委員会事務局神戸事務所　</w:t>
      </w:r>
      <w:r w:rsidR="00BA32D0" w:rsidRPr="00BA32D0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地方事故調査官　岩崎　直樹</w:t>
      </w:r>
    </w:p>
    <w:p w14:paraId="156B33DC" w14:textId="49F2A67C" w:rsidR="0003352B" w:rsidRDefault="0003352B" w:rsidP="001121BB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　　　</w:t>
      </w:r>
    </w:p>
    <w:p w14:paraId="3F782493" w14:textId="5BF65D6E" w:rsidR="00BE64AC" w:rsidRPr="00B54216" w:rsidRDefault="00621111" w:rsidP="001121BB">
      <w:pPr>
        <w:overflowPunct w:val="0"/>
        <w:snapToGri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■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spacing w:val="360"/>
          <w:kern w:val="0"/>
          <w:sz w:val="24"/>
          <w:szCs w:val="24"/>
          <w:fitText w:val="1200" w:id="-1726252288"/>
        </w:rPr>
        <w:t>主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  <w:fitText w:val="1200" w:id="-1726252288"/>
        </w:rPr>
        <w:t>催</w:t>
      </w:r>
      <w:r w:rsidRPr="008D3A06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941C16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="00BE64A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国土交通省</w:t>
      </w:r>
      <w:r w:rsidRPr="003C13F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神戸運輸監理部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60135E95" w14:textId="77777777" w:rsidTr="00216045">
        <w:trPr>
          <w:jc w:val="center"/>
        </w:trPr>
        <w:tc>
          <w:tcPr>
            <w:tcW w:w="3227" w:type="dxa"/>
          </w:tcPr>
          <w:p w14:paraId="7F1FF29E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7AB81BA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599C6674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09F6977B" w14:textId="77777777" w:rsidTr="00216045">
        <w:trPr>
          <w:jc w:val="center"/>
        </w:trPr>
        <w:tc>
          <w:tcPr>
            <w:tcW w:w="3227" w:type="dxa"/>
          </w:tcPr>
          <w:p w14:paraId="6220704A" w14:textId="77777777" w:rsidR="00216045" w:rsidRDefault="00B75F0F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神戸海運記者クラブ</w:t>
            </w:r>
          </w:p>
          <w:p w14:paraId="1180B1E2" w14:textId="77777777" w:rsidR="00295C9C" w:rsidRDefault="003575D0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654EF6">
              <w:rPr>
                <w:rFonts w:hAnsi="ＭＳ ゴシック" w:hint="eastAsia"/>
              </w:rPr>
              <w:t>専門紙</w:t>
            </w:r>
          </w:p>
          <w:p w14:paraId="1134ED44" w14:textId="77777777" w:rsidR="00FE1FE2" w:rsidRPr="00FE1FE2" w:rsidRDefault="001121BB" w:rsidP="00FE1FE2">
            <w:pPr>
              <w:tabs>
                <w:tab w:val="left" w:pos="1830"/>
              </w:tabs>
              <w:rPr>
                <w:rFonts w:hAnsi="ＭＳ ゴシック" w:cs="ＭＳ ゴシック"/>
                <w:color w:val="FF0000"/>
                <w:sz w:val="18"/>
                <w:szCs w:val="23"/>
              </w:rPr>
            </w:pPr>
            <w:r w:rsidRPr="00FE1FE2">
              <w:rPr>
                <w:rFonts w:hAnsi="ＭＳ ゴシック" w:cs="ＭＳ ゴシック"/>
                <w:color w:val="FF0000"/>
                <w:sz w:val="18"/>
                <w:szCs w:val="23"/>
              </w:rPr>
              <w:t>※</w:t>
            </w:r>
            <w:r w:rsidR="00FE1FE2" w:rsidRPr="00FE1FE2">
              <w:rPr>
                <w:rFonts w:hAnsi="ＭＳ ゴシック" w:cs="ＭＳ ゴシック" w:hint="eastAsia"/>
                <w:color w:val="FF0000"/>
                <w:sz w:val="18"/>
                <w:szCs w:val="23"/>
              </w:rPr>
              <w:t>視聴ご希望の方は、URLを送付</w:t>
            </w:r>
          </w:p>
          <w:p w14:paraId="367F0C17" w14:textId="77777777" w:rsidR="00295C9C" w:rsidRPr="00FE1FE2" w:rsidRDefault="00FE1FE2" w:rsidP="00FE1FE2">
            <w:pPr>
              <w:tabs>
                <w:tab w:val="left" w:pos="1830"/>
              </w:tabs>
              <w:ind w:firstLineChars="100" w:firstLine="180"/>
              <w:rPr>
                <w:rFonts w:hAnsi="ＭＳ ゴシック" w:cs="ＭＳ ゴシック"/>
                <w:sz w:val="18"/>
                <w:szCs w:val="23"/>
              </w:rPr>
            </w:pPr>
            <w:r w:rsidRPr="00FE1FE2">
              <w:rPr>
                <w:rFonts w:hAnsi="ＭＳ ゴシック" w:cs="ＭＳ ゴシック" w:hint="eastAsia"/>
                <w:color w:val="FF0000"/>
                <w:sz w:val="18"/>
                <w:szCs w:val="23"/>
              </w:rPr>
              <w:t>しますので、お知らせください。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2FFA5A6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64829C3B" w14:textId="154E00B8" w:rsidR="00295C9C" w:rsidRPr="00295C9C" w:rsidRDefault="000D3934" w:rsidP="00295C9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  <w:noProof/>
              </w:rPr>
              <w:drawing>
                <wp:anchor distT="0" distB="0" distL="114300" distR="114300" simplePos="0" relativeHeight="251695104" behindDoc="0" locked="0" layoutInCell="1" allowOverlap="1" wp14:anchorId="05A50175" wp14:editId="36BD218F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67945</wp:posOffset>
                  </wp:positionV>
                  <wp:extent cx="655320" cy="73285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5C9C" w:rsidRPr="00295C9C">
              <w:rPr>
                <w:rFonts w:hAnsi="ＭＳ ゴシック" w:hint="eastAsia"/>
              </w:rPr>
              <w:t>神戸運輸監理部　海上安全環境部</w:t>
            </w:r>
          </w:p>
          <w:p w14:paraId="01B075DA" w14:textId="316AAEA4" w:rsidR="00295C9C" w:rsidRPr="00295C9C" w:rsidRDefault="00340E89" w:rsidP="0040150F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担当：</w:t>
            </w:r>
            <w:r w:rsidR="00295C9C" w:rsidRPr="00295C9C">
              <w:rPr>
                <w:rFonts w:hAnsi="ＭＳ ゴシック" w:hint="eastAsia"/>
              </w:rPr>
              <w:t xml:space="preserve">運航労務監理官　</w:t>
            </w:r>
            <w:r w:rsidR="00663510">
              <w:rPr>
                <w:rFonts w:hAnsi="ＭＳ ゴシック" w:hint="eastAsia"/>
              </w:rPr>
              <w:t>小南、</w:t>
            </w:r>
            <w:r w:rsidR="002C1AEB">
              <w:rPr>
                <w:rFonts w:hAnsi="ＭＳ ゴシック" w:hint="eastAsia"/>
              </w:rPr>
              <w:t>吉村</w:t>
            </w:r>
          </w:p>
          <w:p w14:paraId="69A5EDAE" w14:textId="7F91BEB4" w:rsidR="00BF5DCD" w:rsidRDefault="00295C9C" w:rsidP="00295C9C">
            <w:pPr>
              <w:tabs>
                <w:tab w:val="left" w:pos="1830"/>
              </w:tabs>
              <w:rPr>
                <w:rFonts w:hAnsi="ＭＳ ゴシック"/>
              </w:rPr>
            </w:pPr>
            <w:r w:rsidRPr="00295C9C">
              <w:rPr>
                <w:rFonts w:hAnsi="ＭＳ ゴシック" w:hint="eastAsia"/>
              </w:rPr>
              <w:t>（電話）０７８－３２１－７０５８（直通）</w:t>
            </w:r>
          </w:p>
          <w:p w14:paraId="1D9C22FA" w14:textId="6CED3C5C" w:rsidR="00C64B5C" w:rsidRPr="00B12377" w:rsidRDefault="00507537" w:rsidP="00C64B5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　　　　</w:t>
            </w:r>
          </w:p>
        </w:tc>
      </w:tr>
    </w:tbl>
    <w:p w14:paraId="541E082C" w14:textId="77777777" w:rsidR="0063121D" w:rsidRPr="004F43A7" w:rsidRDefault="0063121D" w:rsidP="0003352B">
      <w:pPr>
        <w:tabs>
          <w:tab w:val="left" w:pos="1830"/>
        </w:tabs>
        <w:ind w:right="880"/>
        <w:rPr>
          <w:rFonts w:ascii="HG丸ｺﾞｼｯｸM-PRO" w:eastAsia="HG丸ｺﾞｼｯｸM-PRO" w:hAnsi="HG丸ｺﾞｼｯｸM-PRO" w:cs="ＭＳ ゴシック"/>
          <w:color w:val="000000"/>
          <w:kern w:val="0"/>
        </w:rPr>
      </w:pPr>
    </w:p>
    <w:sectPr w:rsidR="0063121D" w:rsidRPr="004F43A7" w:rsidSect="008C4EAF">
      <w:pgSz w:w="11906" w:h="16838" w:code="9"/>
      <w:pgMar w:top="1135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4C0E" w14:textId="77777777" w:rsidR="00C168DE" w:rsidRDefault="00C168DE" w:rsidP="005F482F">
      <w:r>
        <w:separator/>
      </w:r>
    </w:p>
  </w:endnote>
  <w:endnote w:type="continuationSeparator" w:id="0">
    <w:p w14:paraId="0BEA25D3" w14:textId="77777777" w:rsidR="00C168DE" w:rsidRDefault="00C168DE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488C" w14:textId="77777777" w:rsidR="00C168DE" w:rsidRDefault="00C168DE" w:rsidP="005F482F">
      <w:r>
        <w:separator/>
      </w:r>
    </w:p>
  </w:footnote>
  <w:footnote w:type="continuationSeparator" w:id="0">
    <w:p w14:paraId="3A05D693" w14:textId="77777777" w:rsidR="00C168DE" w:rsidRDefault="00C168DE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79F7"/>
    <w:multiLevelType w:val="hybridMultilevel"/>
    <w:tmpl w:val="B114BA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18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47A"/>
    <w:rsid w:val="00020720"/>
    <w:rsid w:val="00026117"/>
    <w:rsid w:val="00031F2E"/>
    <w:rsid w:val="0003352B"/>
    <w:rsid w:val="00043040"/>
    <w:rsid w:val="00046C0E"/>
    <w:rsid w:val="0005432A"/>
    <w:rsid w:val="00066AA4"/>
    <w:rsid w:val="00080B39"/>
    <w:rsid w:val="0008410E"/>
    <w:rsid w:val="00084472"/>
    <w:rsid w:val="00093718"/>
    <w:rsid w:val="000A3452"/>
    <w:rsid w:val="000C34A1"/>
    <w:rsid w:val="000D3934"/>
    <w:rsid w:val="000D39E8"/>
    <w:rsid w:val="000F5681"/>
    <w:rsid w:val="00106B66"/>
    <w:rsid w:val="001121BB"/>
    <w:rsid w:val="00121BD4"/>
    <w:rsid w:val="001229EE"/>
    <w:rsid w:val="00122C1D"/>
    <w:rsid w:val="00131037"/>
    <w:rsid w:val="00154D8C"/>
    <w:rsid w:val="0015583E"/>
    <w:rsid w:val="00183544"/>
    <w:rsid w:val="0018585A"/>
    <w:rsid w:val="001871BD"/>
    <w:rsid w:val="001A31DB"/>
    <w:rsid w:val="001A5323"/>
    <w:rsid w:val="001A60EF"/>
    <w:rsid w:val="001D498F"/>
    <w:rsid w:val="001D6223"/>
    <w:rsid w:val="001F28F9"/>
    <w:rsid w:val="002015E5"/>
    <w:rsid w:val="00216045"/>
    <w:rsid w:val="00227501"/>
    <w:rsid w:val="002278AE"/>
    <w:rsid w:val="00236D49"/>
    <w:rsid w:val="00241F4B"/>
    <w:rsid w:val="002427F3"/>
    <w:rsid w:val="002647F1"/>
    <w:rsid w:val="00270627"/>
    <w:rsid w:val="00277FFB"/>
    <w:rsid w:val="00295C9C"/>
    <w:rsid w:val="002966F0"/>
    <w:rsid w:val="002968F6"/>
    <w:rsid w:val="002A4B62"/>
    <w:rsid w:val="002B0150"/>
    <w:rsid w:val="002C1AEB"/>
    <w:rsid w:val="002C254E"/>
    <w:rsid w:val="002C782F"/>
    <w:rsid w:val="002D4C90"/>
    <w:rsid w:val="002D4F06"/>
    <w:rsid w:val="002E66F4"/>
    <w:rsid w:val="002F3C68"/>
    <w:rsid w:val="00302F7F"/>
    <w:rsid w:val="0033009F"/>
    <w:rsid w:val="00340E89"/>
    <w:rsid w:val="00345C7D"/>
    <w:rsid w:val="00350E1B"/>
    <w:rsid w:val="00356CD2"/>
    <w:rsid w:val="003575D0"/>
    <w:rsid w:val="003635CD"/>
    <w:rsid w:val="00374AF1"/>
    <w:rsid w:val="003822D1"/>
    <w:rsid w:val="003A6A93"/>
    <w:rsid w:val="003C13FD"/>
    <w:rsid w:val="003C3E2F"/>
    <w:rsid w:val="003D1D92"/>
    <w:rsid w:val="0040150F"/>
    <w:rsid w:val="00403611"/>
    <w:rsid w:val="00407520"/>
    <w:rsid w:val="0042046C"/>
    <w:rsid w:val="00431D5E"/>
    <w:rsid w:val="00432C87"/>
    <w:rsid w:val="00433B6E"/>
    <w:rsid w:val="0046066F"/>
    <w:rsid w:val="00463B6D"/>
    <w:rsid w:val="004721A9"/>
    <w:rsid w:val="00473E8E"/>
    <w:rsid w:val="00482B63"/>
    <w:rsid w:val="004967D5"/>
    <w:rsid w:val="004A6699"/>
    <w:rsid w:val="004B1940"/>
    <w:rsid w:val="004E6A2B"/>
    <w:rsid w:val="004F43A7"/>
    <w:rsid w:val="00504A82"/>
    <w:rsid w:val="0050546B"/>
    <w:rsid w:val="00507537"/>
    <w:rsid w:val="00527D51"/>
    <w:rsid w:val="00532ED2"/>
    <w:rsid w:val="00542BAC"/>
    <w:rsid w:val="00543DBE"/>
    <w:rsid w:val="00551413"/>
    <w:rsid w:val="005557B3"/>
    <w:rsid w:val="005572D2"/>
    <w:rsid w:val="005666F4"/>
    <w:rsid w:val="00573CA6"/>
    <w:rsid w:val="005747C4"/>
    <w:rsid w:val="00577DC0"/>
    <w:rsid w:val="00577FD9"/>
    <w:rsid w:val="00580D7C"/>
    <w:rsid w:val="005964CA"/>
    <w:rsid w:val="005B246F"/>
    <w:rsid w:val="005D007A"/>
    <w:rsid w:val="005D29AE"/>
    <w:rsid w:val="005D3100"/>
    <w:rsid w:val="005E06CF"/>
    <w:rsid w:val="005F482F"/>
    <w:rsid w:val="00600234"/>
    <w:rsid w:val="0061357F"/>
    <w:rsid w:val="00621111"/>
    <w:rsid w:val="0063121D"/>
    <w:rsid w:val="00654EF6"/>
    <w:rsid w:val="00663510"/>
    <w:rsid w:val="00674FDA"/>
    <w:rsid w:val="00675B58"/>
    <w:rsid w:val="00675C34"/>
    <w:rsid w:val="00692CFB"/>
    <w:rsid w:val="006E16D7"/>
    <w:rsid w:val="006E229E"/>
    <w:rsid w:val="006E25F6"/>
    <w:rsid w:val="006F00BB"/>
    <w:rsid w:val="006F064A"/>
    <w:rsid w:val="006F22FE"/>
    <w:rsid w:val="00757345"/>
    <w:rsid w:val="00770B45"/>
    <w:rsid w:val="00772E4E"/>
    <w:rsid w:val="00793B7C"/>
    <w:rsid w:val="007B718A"/>
    <w:rsid w:val="007C23E6"/>
    <w:rsid w:val="007D0B75"/>
    <w:rsid w:val="008443A3"/>
    <w:rsid w:val="00851025"/>
    <w:rsid w:val="008607A8"/>
    <w:rsid w:val="0086417A"/>
    <w:rsid w:val="00870DCD"/>
    <w:rsid w:val="00892431"/>
    <w:rsid w:val="008927C3"/>
    <w:rsid w:val="00892B96"/>
    <w:rsid w:val="00894D9A"/>
    <w:rsid w:val="008C47E3"/>
    <w:rsid w:val="008C4EAF"/>
    <w:rsid w:val="008D0470"/>
    <w:rsid w:val="008D0EB0"/>
    <w:rsid w:val="008D275F"/>
    <w:rsid w:val="008D3244"/>
    <w:rsid w:val="008D3A06"/>
    <w:rsid w:val="008E21E5"/>
    <w:rsid w:val="008F4CC1"/>
    <w:rsid w:val="008F781D"/>
    <w:rsid w:val="0090023F"/>
    <w:rsid w:val="00930976"/>
    <w:rsid w:val="00937EAF"/>
    <w:rsid w:val="00941C16"/>
    <w:rsid w:val="00941C6C"/>
    <w:rsid w:val="009561FD"/>
    <w:rsid w:val="0095783F"/>
    <w:rsid w:val="0096433B"/>
    <w:rsid w:val="009955C0"/>
    <w:rsid w:val="00995C95"/>
    <w:rsid w:val="009A0172"/>
    <w:rsid w:val="009B5711"/>
    <w:rsid w:val="009C30B5"/>
    <w:rsid w:val="009F1742"/>
    <w:rsid w:val="009F64F9"/>
    <w:rsid w:val="00A33D20"/>
    <w:rsid w:val="00A33DFD"/>
    <w:rsid w:val="00A3413F"/>
    <w:rsid w:val="00A366DA"/>
    <w:rsid w:val="00A43C57"/>
    <w:rsid w:val="00A57B8C"/>
    <w:rsid w:val="00A636B9"/>
    <w:rsid w:val="00A7202B"/>
    <w:rsid w:val="00AD7E1A"/>
    <w:rsid w:val="00B0049F"/>
    <w:rsid w:val="00B12377"/>
    <w:rsid w:val="00B17387"/>
    <w:rsid w:val="00B302DE"/>
    <w:rsid w:val="00B315A8"/>
    <w:rsid w:val="00B54216"/>
    <w:rsid w:val="00B55DFF"/>
    <w:rsid w:val="00B560D8"/>
    <w:rsid w:val="00B56E6D"/>
    <w:rsid w:val="00B75F0F"/>
    <w:rsid w:val="00B93D05"/>
    <w:rsid w:val="00B949B1"/>
    <w:rsid w:val="00B953DC"/>
    <w:rsid w:val="00BA32D0"/>
    <w:rsid w:val="00BA747D"/>
    <w:rsid w:val="00BE47E4"/>
    <w:rsid w:val="00BE64AC"/>
    <w:rsid w:val="00BF5DCD"/>
    <w:rsid w:val="00BF6F17"/>
    <w:rsid w:val="00BF7243"/>
    <w:rsid w:val="00C05624"/>
    <w:rsid w:val="00C11C59"/>
    <w:rsid w:val="00C168DE"/>
    <w:rsid w:val="00C22DFF"/>
    <w:rsid w:val="00C41B7A"/>
    <w:rsid w:val="00C56383"/>
    <w:rsid w:val="00C64B5C"/>
    <w:rsid w:val="00C725A2"/>
    <w:rsid w:val="00C73A67"/>
    <w:rsid w:val="00C74A8D"/>
    <w:rsid w:val="00C849E2"/>
    <w:rsid w:val="00C850DA"/>
    <w:rsid w:val="00C86E3D"/>
    <w:rsid w:val="00C938A2"/>
    <w:rsid w:val="00CA63ED"/>
    <w:rsid w:val="00CA746B"/>
    <w:rsid w:val="00CB0776"/>
    <w:rsid w:val="00CB07AA"/>
    <w:rsid w:val="00CB0EE6"/>
    <w:rsid w:val="00CB4580"/>
    <w:rsid w:val="00CD0E68"/>
    <w:rsid w:val="00CD1933"/>
    <w:rsid w:val="00D224ED"/>
    <w:rsid w:val="00D26003"/>
    <w:rsid w:val="00D44142"/>
    <w:rsid w:val="00D45F0B"/>
    <w:rsid w:val="00D52D3A"/>
    <w:rsid w:val="00D55682"/>
    <w:rsid w:val="00D61554"/>
    <w:rsid w:val="00D61966"/>
    <w:rsid w:val="00D619F6"/>
    <w:rsid w:val="00D6551D"/>
    <w:rsid w:val="00D7792C"/>
    <w:rsid w:val="00DA601E"/>
    <w:rsid w:val="00DA677F"/>
    <w:rsid w:val="00DB0FCE"/>
    <w:rsid w:val="00DB17B6"/>
    <w:rsid w:val="00DB26BE"/>
    <w:rsid w:val="00DB60FE"/>
    <w:rsid w:val="00DD1CC8"/>
    <w:rsid w:val="00DF346E"/>
    <w:rsid w:val="00E17278"/>
    <w:rsid w:val="00E3582F"/>
    <w:rsid w:val="00E36DF5"/>
    <w:rsid w:val="00E660A8"/>
    <w:rsid w:val="00E97F99"/>
    <w:rsid w:val="00EA0D95"/>
    <w:rsid w:val="00EA35FE"/>
    <w:rsid w:val="00ED1870"/>
    <w:rsid w:val="00ED3CAC"/>
    <w:rsid w:val="00ED4E8D"/>
    <w:rsid w:val="00EE366F"/>
    <w:rsid w:val="00F119FB"/>
    <w:rsid w:val="00F11A17"/>
    <w:rsid w:val="00F333B9"/>
    <w:rsid w:val="00F343F9"/>
    <w:rsid w:val="00F47140"/>
    <w:rsid w:val="00F5345F"/>
    <w:rsid w:val="00F55811"/>
    <w:rsid w:val="00F61694"/>
    <w:rsid w:val="00F66372"/>
    <w:rsid w:val="00F66404"/>
    <w:rsid w:val="00F7135B"/>
    <w:rsid w:val="00F728CE"/>
    <w:rsid w:val="00FC0C3A"/>
    <w:rsid w:val="00FE1FE2"/>
    <w:rsid w:val="00FF0954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2A4A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No Spacing"/>
    <w:uiPriority w:val="1"/>
    <w:qFormat/>
    <w:rsid w:val="00577FD9"/>
    <w:pPr>
      <w:widowControl w:val="0"/>
      <w:jc w:val="both"/>
    </w:pPr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A636B9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semiHidden/>
    <w:unhideWhenUsed/>
    <w:rsid w:val="00A636B9"/>
    <w:pPr>
      <w:jc w:val="left"/>
    </w:pPr>
    <w:rPr>
      <w:rFonts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A636B9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613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gif" Type="http://schemas.openxmlformats.org/officeDocument/2006/relationships/image"/><Relationship Id="rId9" Target="media/image3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