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96887" w14:textId="652D31D4" w:rsidR="00D61DB0" w:rsidRDefault="00EE5F37" w:rsidP="001F6907">
      <w:pPr>
        <w:tabs>
          <w:tab w:val="left" w:pos="3375"/>
        </w:tabs>
      </w:pPr>
      <w:r>
        <w:rPr>
          <w:rFonts w:hint="eastAsia"/>
        </w:rPr>
        <w:t>坊勢航路について</w:t>
      </w:r>
    </w:p>
    <w:p w14:paraId="11DD8F60" w14:textId="7BD204ED" w:rsidR="00EE5F37" w:rsidRDefault="00EE5F37" w:rsidP="001F6907">
      <w:pPr>
        <w:tabs>
          <w:tab w:val="left" w:pos="3375"/>
        </w:tabs>
      </w:pPr>
    </w:p>
    <w:p w14:paraId="503B9830" w14:textId="6EF30C2E" w:rsidR="00EE5F37" w:rsidRDefault="00EE5F37" w:rsidP="00EE5F37">
      <w:pPr>
        <w:tabs>
          <w:tab w:val="left" w:pos="3375"/>
        </w:tabs>
      </w:pPr>
      <w:r>
        <w:rPr>
          <w:rFonts w:hint="eastAsia"/>
        </w:rPr>
        <w:t>姫路市地域公共交通会議離島航路分科会</w:t>
      </w:r>
      <w:r w:rsidRPr="007D55D0">
        <w:rPr>
          <w:rFonts w:hint="eastAsia"/>
        </w:rPr>
        <w:t>における航路の確保維持改善に向けた事業について、以下のとおり評価した。</w:t>
      </w:r>
    </w:p>
    <w:p w14:paraId="4313FAFF" w14:textId="7D272A48" w:rsidR="00EE5F37" w:rsidRDefault="00EE5F37" w:rsidP="001F6907">
      <w:pPr>
        <w:tabs>
          <w:tab w:val="left" w:pos="3375"/>
        </w:tabs>
      </w:pPr>
    </w:p>
    <w:p w14:paraId="7853138A" w14:textId="77777777" w:rsidR="00DE03F8" w:rsidRDefault="00DE03F8" w:rsidP="00DE03F8">
      <w:pPr>
        <w:tabs>
          <w:tab w:val="left" w:pos="3375"/>
        </w:tabs>
        <w:rPr>
          <w:rFonts w:hint="eastAsia"/>
        </w:rPr>
      </w:pPr>
      <w:r>
        <w:rPr>
          <w:rFonts w:hint="eastAsia"/>
        </w:rPr>
        <w:t>〇事業実施の適切性について、評価できる。</w:t>
      </w:r>
    </w:p>
    <w:p w14:paraId="26217AF6" w14:textId="77777777" w:rsidR="00DE03F8" w:rsidRDefault="00DE03F8" w:rsidP="00DE03F8">
      <w:pPr>
        <w:tabs>
          <w:tab w:val="left" w:pos="3375"/>
        </w:tabs>
        <w:rPr>
          <w:rFonts w:hint="eastAsia"/>
        </w:rPr>
      </w:pPr>
      <w:r>
        <w:rPr>
          <w:rFonts w:hint="eastAsia"/>
        </w:rPr>
        <w:t xml:space="preserve">   </w:t>
      </w:r>
      <w:r>
        <w:rPr>
          <w:rFonts w:hint="eastAsia"/>
        </w:rPr>
        <w:t>欠航は、悪天候等を要因とした安全確保のためであり、適切に定期運航が安全に確保された。また、利用需要を見込んだダイヤ変更やキャッシュレス決済を導入するなど、利用者利便の向上を図った。</w:t>
      </w:r>
    </w:p>
    <w:p w14:paraId="6D770382" w14:textId="77777777" w:rsidR="00DE03F8" w:rsidRDefault="00DE03F8" w:rsidP="00DE03F8">
      <w:pPr>
        <w:tabs>
          <w:tab w:val="left" w:pos="3375"/>
        </w:tabs>
      </w:pPr>
    </w:p>
    <w:p w14:paraId="09CE91C2" w14:textId="77777777" w:rsidR="00DE03F8" w:rsidRDefault="00DE03F8" w:rsidP="00DE03F8">
      <w:pPr>
        <w:tabs>
          <w:tab w:val="left" w:pos="3375"/>
        </w:tabs>
        <w:rPr>
          <w:rFonts w:hint="eastAsia"/>
        </w:rPr>
      </w:pPr>
      <w:r>
        <w:rPr>
          <w:rFonts w:hint="eastAsia"/>
        </w:rPr>
        <w:t>〇目標と効果の達成状況について、評価できる。</w:t>
      </w:r>
    </w:p>
    <w:p w14:paraId="54BA78F2" w14:textId="77777777" w:rsidR="00DE03F8" w:rsidRDefault="00DE03F8" w:rsidP="00DE03F8">
      <w:pPr>
        <w:tabs>
          <w:tab w:val="left" w:pos="3375"/>
        </w:tabs>
        <w:rPr>
          <w:rFonts w:hint="eastAsia"/>
        </w:rPr>
      </w:pPr>
      <w:r>
        <w:rPr>
          <w:rFonts w:hint="eastAsia"/>
        </w:rPr>
        <w:t xml:space="preserve">　旅客輸送量について、計画には及ばなかったが、島民人口の減少や猛暑、南海トラフ地震臨時情報など外部要因の影響によるものと考えられる。</w:t>
      </w:r>
    </w:p>
    <w:p w14:paraId="10BEC1F8" w14:textId="77777777" w:rsidR="00DE03F8" w:rsidRDefault="00DE03F8" w:rsidP="00DE03F8">
      <w:pPr>
        <w:tabs>
          <w:tab w:val="left" w:pos="3375"/>
        </w:tabs>
        <w:rPr>
          <w:rFonts w:hint="eastAsia"/>
        </w:rPr>
      </w:pPr>
      <w:r>
        <w:rPr>
          <w:rFonts w:hint="eastAsia"/>
        </w:rPr>
        <w:t xml:space="preserve">　他方、積極的に新聞広告・</w:t>
      </w:r>
      <w:r>
        <w:rPr>
          <w:rFonts w:hint="eastAsia"/>
        </w:rPr>
        <w:t>SNS</w:t>
      </w:r>
      <w:r>
        <w:rPr>
          <w:rFonts w:hint="eastAsia"/>
        </w:rPr>
        <w:t>・パンフレット等で情報を発信し、海外からの移住者を獲得するなど、取組が交流人口の増加の一助となっている。</w:t>
      </w:r>
    </w:p>
    <w:p w14:paraId="012409B6" w14:textId="7B9CC101" w:rsidR="00DE03F8" w:rsidRDefault="00DE03F8" w:rsidP="00DE03F8">
      <w:pPr>
        <w:tabs>
          <w:tab w:val="left" w:pos="3375"/>
        </w:tabs>
        <w:rPr>
          <w:rFonts w:hint="eastAsia"/>
        </w:rPr>
      </w:pPr>
      <w:r>
        <w:rPr>
          <w:rFonts w:hint="eastAsia"/>
        </w:rPr>
        <w:t xml:space="preserve">　収支について、燃料価格高騰が続く中、引き続き中型船の運航を悪天候時に限り、経費削減につとめた。また、使用船舶３隻をリースから自己保有船にすることを決定し、中長期的な視点からも経費削減に取り組んだ。</w:t>
      </w:r>
    </w:p>
    <w:p w14:paraId="5E952A96" w14:textId="77777777" w:rsidR="00DE03F8" w:rsidRDefault="00DE03F8" w:rsidP="00DE03F8">
      <w:pPr>
        <w:tabs>
          <w:tab w:val="left" w:pos="3375"/>
        </w:tabs>
        <w:rPr>
          <w:rFonts w:hint="eastAsia"/>
        </w:rPr>
      </w:pPr>
      <w:r>
        <w:rPr>
          <w:rFonts w:hint="eastAsia"/>
        </w:rPr>
        <w:t xml:space="preserve">　　　　　　　　　　　　　　　　　　　　　　　　　　　　　　　　　　　　　　　　　　　　　　　　　　　　　　　　　　　　　　　　　　　　　　　　　　　　　　　　　　　　　　　　　　　　　　　　</w:t>
      </w:r>
    </w:p>
    <w:p w14:paraId="1B8FA16D" w14:textId="77777777" w:rsidR="00DE03F8" w:rsidRDefault="00DE03F8" w:rsidP="00DE03F8">
      <w:pPr>
        <w:tabs>
          <w:tab w:val="left" w:pos="3375"/>
        </w:tabs>
        <w:rPr>
          <w:rFonts w:hint="eastAsia"/>
        </w:rPr>
      </w:pPr>
      <w:r>
        <w:rPr>
          <w:rFonts w:hint="eastAsia"/>
        </w:rPr>
        <w:t>〇まとめ</w:t>
      </w:r>
    </w:p>
    <w:p w14:paraId="703084DF" w14:textId="77777777" w:rsidR="00DE03F8" w:rsidRDefault="00DE03F8" w:rsidP="00DE03F8">
      <w:pPr>
        <w:tabs>
          <w:tab w:val="left" w:pos="3375"/>
        </w:tabs>
        <w:rPr>
          <w:rFonts w:hint="eastAsia"/>
        </w:rPr>
      </w:pPr>
      <w:r>
        <w:rPr>
          <w:rFonts w:hint="eastAsia"/>
        </w:rPr>
        <w:t xml:space="preserve">　全体を通して、評価できる。</w:t>
      </w:r>
    </w:p>
    <w:p w14:paraId="10665AA6" w14:textId="77777777" w:rsidR="00DE03F8" w:rsidRDefault="00DE03F8" w:rsidP="00DE03F8">
      <w:pPr>
        <w:tabs>
          <w:tab w:val="left" w:pos="3375"/>
        </w:tabs>
        <w:rPr>
          <w:rFonts w:hint="eastAsia"/>
        </w:rPr>
      </w:pPr>
      <w:r>
        <w:rPr>
          <w:rFonts w:hint="eastAsia"/>
        </w:rPr>
        <w:t xml:space="preserve">　地域関係者と連携した島の魅力の磨き上げや情報発信を強化するとともに、導入したキャッシュレス決済の利便性向上にも努め、誘客による運航収益の増加を図られたい。</w:t>
      </w:r>
    </w:p>
    <w:p w14:paraId="628E09CF" w14:textId="41B03AB1" w:rsidR="00EE5F37" w:rsidRPr="00EE5F37" w:rsidRDefault="00DE03F8" w:rsidP="00DE03F8">
      <w:pPr>
        <w:tabs>
          <w:tab w:val="left" w:pos="3375"/>
        </w:tabs>
      </w:pPr>
      <w:r>
        <w:rPr>
          <w:rFonts w:hint="eastAsia"/>
        </w:rPr>
        <w:t xml:space="preserve">　また、適切な船舶の運航を図ることで経費を削減しつつ、利用者が安心して利用できる公共交通機関として、引き続き安定的な航路の確保維持に努められることを期待する。</w:t>
      </w:r>
    </w:p>
    <w:sectPr w:rsidR="00EE5F37" w:rsidRPr="00EE5F37" w:rsidSect="001F6907">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E3479" w14:textId="77777777" w:rsidR="00EE5F37" w:rsidRDefault="00EE5F37">
      <w:r>
        <w:separator/>
      </w:r>
    </w:p>
  </w:endnote>
  <w:endnote w:type="continuationSeparator" w:id="0">
    <w:p w14:paraId="154C16E5" w14:textId="77777777" w:rsidR="00EE5F37" w:rsidRDefault="00EE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DC56" w14:textId="77777777" w:rsidR="009E7B52" w:rsidRDefault="009E7B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9FB9" w14:textId="77777777" w:rsidR="009E7B52" w:rsidRDefault="009E7B5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ABC5" w14:textId="77777777" w:rsidR="009E7B52" w:rsidRDefault="009E7B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BEABF" w14:textId="77777777" w:rsidR="00EE5F37" w:rsidRDefault="00EE5F37">
      <w:r>
        <w:separator/>
      </w:r>
    </w:p>
  </w:footnote>
  <w:footnote w:type="continuationSeparator" w:id="0">
    <w:p w14:paraId="37285A18" w14:textId="77777777" w:rsidR="00EE5F37" w:rsidRDefault="00EE5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1C6E" w14:textId="77777777" w:rsidR="009E7B52" w:rsidRDefault="009E7B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22FC" w14:textId="704B7D6E" w:rsidR="00D61DB0" w:rsidRDefault="003B25DA">
    <w:pPr>
      <w:pStyle w:val="Web"/>
      <w:spacing w:before="0" w:beforeAutospacing="0" w:after="0" w:afterAutospacing="0"/>
      <w:jc w:val="both"/>
    </w:pPr>
    <w:r>
      <w:rPr>
        <w:rFonts w:ascii="ＭＳ 明朝" w:eastAsia="ＭＳ 明朝" w:hAnsi="ＭＳ 明朝" w:hint="eastAsia"/>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2DD3" w14:textId="77777777" w:rsidR="009E7B52" w:rsidRDefault="009E7B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F37"/>
    <w:rsid w:val="001156BF"/>
    <w:rsid w:val="0011774F"/>
    <w:rsid w:val="001F6907"/>
    <w:rsid w:val="003B25DA"/>
    <w:rsid w:val="00505CEC"/>
    <w:rsid w:val="005677E2"/>
    <w:rsid w:val="00810A58"/>
    <w:rsid w:val="008B4C07"/>
    <w:rsid w:val="00941339"/>
    <w:rsid w:val="009E7B52"/>
    <w:rsid w:val="00D61DB0"/>
    <w:rsid w:val="00DB3553"/>
    <w:rsid w:val="00DE03F8"/>
    <w:rsid w:val="00E12FE8"/>
    <w:rsid w:val="00EE5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B08324"/>
  <w15:chartTrackingRefBased/>
  <w15:docId w15:val="{E7C23064-D23C-49FA-9244-AED197A1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106</Words>
  <Characters>610</Characters>
  <DocSecurity>0</DocSecurity>
  <Lines>5</Lines>
  <Paragraphs>1</Paragraphs>
  <ScaleCrop>false</ScaleCrop>
  <LinksUpToDate>false</LinksUpToDate>
  <CharactersWithSpaces>715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