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23010" w14:textId="77777777" w:rsidR="001B4276" w:rsidRDefault="001B4276" w:rsidP="00BA443C">
      <w:pPr>
        <w:pStyle w:val="a3"/>
        <w:jc w:val="right"/>
        <w:rPr>
          <w:spacing w:val="0"/>
          <w:sz w:val="21"/>
          <w:szCs w:val="21"/>
          <w:bdr w:val="single" w:sz="4" w:space="0" w:color="auto"/>
        </w:rPr>
      </w:pPr>
    </w:p>
    <w:p w14:paraId="5FC3D10B" w14:textId="77777777" w:rsidR="001B4276" w:rsidRPr="0025632B" w:rsidRDefault="001B4276" w:rsidP="001B4276">
      <w:pPr>
        <w:pStyle w:val="a3"/>
        <w:wordWrap/>
        <w:jc w:val="right"/>
        <w:rPr>
          <w:rFonts w:asciiTheme="majorEastAsia" w:eastAsiaTheme="majorEastAsia" w:hAnsiTheme="majorEastAsia"/>
          <w:b/>
          <w:sz w:val="28"/>
          <w:szCs w:val="21"/>
        </w:rPr>
      </w:pPr>
      <w:r w:rsidRPr="00342C66">
        <w:rPr>
          <w:rFonts w:asciiTheme="majorEastAsia" w:eastAsiaTheme="majorEastAsia" w:hAnsiTheme="majorEastAsia" w:hint="eastAsia"/>
          <w:color w:val="000000" w:themeColor="text1"/>
          <w:sz w:val="24"/>
          <w:szCs w:val="24"/>
          <w:bdr w:val="single" w:sz="4" w:space="0" w:color="auto"/>
        </w:rPr>
        <w:t>旅客定員</w:t>
      </w:r>
      <w:r w:rsidRPr="00342C66">
        <w:rPr>
          <w:rFonts w:asciiTheme="majorEastAsia" w:eastAsiaTheme="majorEastAsia" w:hAnsiTheme="majorEastAsia"/>
          <w:color w:val="000000" w:themeColor="text1"/>
          <w:sz w:val="24"/>
          <w:szCs w:val="24"/>
          <w:bdr w:val="single" w:sz="4" w:space="0" w:color="auto"/>
        </w:rPr>
        <w:t>12名以下の小型船舶</w:t>
      </w:r>
      <w:r w:rsidRPr="00D30BB4">
        <w:rPr>
          <w:rFonts w:asciiTheme="majorEastAsia" w:eastAsiaTheme="majorEastAsia" w:hAnsiTheme="majorEastAsia" w:hint="eastAsia"/>
          <w:color w:val="000000" w:themeColor="text1"/>
          <w:sz w:val="24"/>
          <w:szCs w:val="24"/>
          <w:bdr w:val="single" w:sz="4" w:space="0" w:color="auto"/>
        </w:rPr>
        <w:t>事業</w:t>
      </w:r>
      <w:r w:rsidRPr="0025632B">
        <w:rPr>
          <w:rFonts w:asciiTheme="majorEastAsia" w:eastAsiaTheme="majorEastAsia" w:hAnsiTheme="majorEastAsia" w:hint="eastAsia"/>
          <w:color w:val="000000" w:themeColor="text1"/>
          <w:sz w:val="24"/>
          <w:szCs w:val="24"/>
          <w:bdr w:val="single" w:sz="4" w:space="0" w:color="auto"/>
        </w:rPr>
        <w:t>者用</w:t>
      </w:r>
    </w:p>
    <w:p w14:paraId="5F0D4E8A" w14:textId="7B5DFD1A" w:rsidR="001B4276" w:rsidRPr="001B4276" w:rsidRDefault="001B4276" w:rsidP="00BA443C">
      <w:pPr>
        <w:pStyle w:val="a3"/>
        <w:jc w:val="right"/>
        <w:rPr>
          <w:spacing w:val="0"/>
          <w:sz w:val="21"/>
          <w:szCs w:val="21"/>
          <w:bdr w:val="single" w:sz="4" w:space="0" w:color="auto"/>
        </w:rPr>
      </w:pPr>
    </w:p>
    <w:p w14:paraId="2CEB1930" w14:textId="77777777" w:rsidR="00BA443C" w:rsidRDefault="00BA443C" w:rsidP="00BA443C">
      <w:pPr>
        <w:pStyle w:val="a3"/>
        <w:wordWrap/>
        <w:ind w:firstLineChars="389" w:firstLine="1111"/>
        <w:jc w:val="center"/>
        <w:rPr>
          <w:rFonts w:ascii="ＭＳ ゴシック" w:hAnsi="ＭＳ ゴシック"/>
          <w:b/>
          <w:sz w:val="28"/>
          <w:szCs w:val="21"/>
        </w:rPr>
      </w:pPr>
    </w:p>
    <w:p w14:paraId="5231FE8F" w14:textId="5C99CDAB" w:rsidR="00BA443C" w:rsidRDefault="00BA443C" w:rsidP="00BA443C">
      <w:pPr>
        <w:pStyle w:val="a3"/>
        <w:wordWrap/>
        <w:jc w:val="center"/>
        <w:rPr>
          <w:rFonts w:ascii="ＭＳ ゴシック" w:hAnsi="ＭＳ ゴシック"/>
          <w:b/>
          <w:sz w:val="28"/>
          <w:szCs w:val="21"/>
        </w:rPr>
      </w:pPr>
      <w:r w:rsidRPr="00CB1A2A">
        <w:rPr>
          <w:rFonts w:ascii="ＭＳ ゴシック" w:hAnsi="ＭＳ ゴシック" w:hint="eastAsia"/>
          <w:b/>
          <w:sz w:val="28"/>
          <w:szCs w:val="21"/>
        </w:rPr>
        <w:t>安</w:t>
      </w:r>
      <w:r w:rsidR="001B4276">
        <w:rPr>
          <w:rFonts w:ascii="ＭＳ ゴシック" w:hAnsi="ＭＳ ゴシック" w:hint="eastAsia"/>
          <w:b/>
          <w:sz w:val="28"/>
          <w:szCs w:val="21"/>
        </w:rPr>
        <w:t xml:space="preserve">　</w:t>
      </w:r>
      <w:r w:rsidRPr="00CB1A2A">
        <w:rPr>
          <w:rFonts w:ascii="ＭＳ ゴシック" w:hAnsi="ＭＳ ゴシック" w:hint="eastAsia"/>
          <w:b/>
          <w:sz w:val="28"/>
          <w:szCs w:val="21"/>
        </w:rPr>
        <w:t>全</w:t>
      </w:r>
      <w:r w:rsidR="001B4276">
        <w:rPr>
          <w:rFonts w:ascii="ＭＳ ゴシック" w:hAnsi="ＭＳ ゴシック" w:hint="eastAsia"/>
          <w:b/>
          <w:sz w:val="28"/>
          <w:szCs w:val="21"/>
        </w:rPr>
        <w:t xml:space="preserve">　</w:t>
      </w:r>
      <w:r w:rsidRPr="00CB1A2A">
        <w:rPr>
          <w:rFonts w:ascii="ＭＳ ゴシック" w:hAnsi="ＭＳ ゴシック" w:hint="eastAsia"/>
          <w:b/>
          <w:sz w:val="28"/>
          <w:szCs w:val="21"/>
        </w:rPr>
        <w:t>管</w:t>
      </w:r>
      <w:r w:rsidR="001B4276">
        <w:rPr>
          <w:rFonts w:ascii="ＭＳ ゴシック" w:hAnsi="ＭＳ ゴシック" w:hint="eastAsia"/>
          <w:b/>
          <w:sz w:val="28"/>
          <w:szCs w:val="21"/>
        </w:rPr>
        <w:t xml:space="preserve">　</w:t>
      </w:r>
      <w:r w:rsidRPr="00CB1A2A">
        <w:rPr>
          <w:rFonts w:ascii="ＭＳ ゴシック" w:hAnsi="ＭＳ ゴシック" w:hint="eastAsia"/>
          <w:b/>
          <w:sz w:val="28"/>
          <w:szCs w:val="21"/>
        </w:rPr>
        <w:t>理</w:t>
      </w:r>
      <w:r w:rsidR="001B4276">
        <w:rPr>
          <w:rFonts w:ascii="ＭＳ ゴシック" w:hAnsi="ＭＳ ゴシック" w:hint="eastAsia"/>
          <w:b/>
          <w:sz w:val="28"/>
          <w:szCs w:val="21"/>
        </w:rPr>
        <w:t xml:space="preserve">　</w:t>
      </w:r>
      <w:r w:rsidRPr="00CB1A2A">
        <w:rPr>
          <w:rFonts w:ascii="ＭＳ ゴシック" w:hAnsi="ＭＳ ゴシック" w:hint="eastAsia"/>
          <w:b/>
          <w:sz w:val="28"/>
          <w:szCs w:val="21"/>
        </w:rPr>
        <w:t>規</w:t>
      </w:r>
      <w:r w:rsidR="001B4276">
        <w:rPr>
          <w:rFonts w:ascii="ＭＳ ゴシック" w:hAnsi="ＭＳ ゴシック" w:hint="eastAsia"/>
          <w:b/>
          <w:sz w:val="28"/>
          <w:szCs w:val="21"/>
        </w:rPr>
        <w:t xml:space="preserve">　</w:t>
      </w:r>
      <w:r w:rsidRPr="00CB1A2A">
        <w:rPr>
          <w:rFonts w:ascii="ＭＳ ゴシック" w:hAnsi="ＭＳ ゴシック" w:hint="eastAsia"/>
          <w:b/>
          <w:sz w:val="28"/>
          <w:szCs w:val="21"/>
        </w:rPr>
        <w:t>程</w:t>
      </w:r>
      <w:r>
        <w:rPr>
          <w:rFonts w:ascii="ＭＳ ゴシック" w:hAnsi="ＭＳ ゴシック" w:hint="eastAsia"/>
          <w:b/>
          <w:sz w:val="28"/>
          <w:szCs w:val="21"/>
        </w:rPr>
        <w:t>（</w:t>
      </w:r>
      <w:r w:rsidR="001B4276">
        <w:rPr>
          <w:rFonts w:ascii="ＭＳ ゴシック" w:hAnsi="ＭＳ ゴシック" w:hint="eastAsia"/>
          <w:b/>
          <w:sz w:val="28"/>
          <w:szCs w:val="21"/>
        </w:rPr>
        <w:t>ひな形</w:t>
      </w:r>
      <w:r>
        <w:rPr>
          <w:rFonts w:ascii="ＭＳ ゴシック" w:hAnsi="ＭＳ ゴシック" w:hint="eastAsia"/>
          <w:b/>
          <w:sz w:val="28"/>
          <w:szCs w:val="21"/>
        </w:rPr>
        <w:t>）</w:t>
      </w:r>
    </w:p>
    <w:p w14:paraId="62FF8FA9" w14:textId="137411FC" w:rsidR="00BA443C" w:rsidRPr="00CB1A2A" w:rsidRDefault="00BA443C" w:rsidP="00BA443C">
      <w:pPr>
        <w:pStyle w:val="a3"/>
        <w:wordWrap/>
        <w:jc w:val="center"/>
        <w:rPr>
          <w:b/>
          <w:spacing w:val="0"/>
          <w:sz w:val="28"/>
          <w:szCs w:val="21"/>
        </w:rPr>
      </w:pPr>
    </w:p>
    <w:p w14:paraId="4A4D3524" w14:textId="77777777" w:rsidR="00EE1D4E" w:rsidRDefault="00EE1D4E" w:rsidP="00071C3A">
      <w:pPr>
        <w:pStyle w:val="a3"/>
        <w:wordWrap/>
        <w:jc w:val="center"/>
        <w:rPr>
          <w:rFonts w:ascii="ＭＳ ゴシック" w:hAnsi="ＭＳ ゴシック"/>
          <w:sz w:val="24"/>
          <w:szCs w:val="21"/>
        </w:rPr>
      </w:pPr>
    </w:p>
    <w:p w14:paraId="0EFC78BA" w14:textId="77777777" w:rsidR="001964A0" w:rsidRPr="00CB1A2A" w:rsidRDefault="00503401" w:rsidP="00071C3A">
      <w:pPr>
        <w:pStyle w:val="a3"/>
        <w:wordWrap/>
        <w:jc w:val="center"/>
        <w:rPr>
          <w:spacing w:val="0"/>
          <w:sz w:val="24"/>
          <w:szCs w:val="21"/>
        </w:rPr>
      </w:pPr>
      <w:r w:rsidRPr="00CB1A2A">
        <w:rPr>
          <w:rFonts w:ascii="ＭＳ ゴシック" w:hAnsi="ＭＳ ゴシック" w:hint="eastAsia"/>
          <w:sz w:val="24"/>
          <w:szCs w:val="21"/>
        </w:rPr>
        <w:t>令和</w:t>
      </w:r>
      <w:r w:rsidR="001964A0" w:rsidRPr="00CB1A2A">
        <w:rPr>
          <w:rFonts w:ascii="ＭＳ ゴシック" w:hAnsi="ＭＳ ゴシック" w:hint="eastAsia"/>
          <w:sz w:val="24"/>
          <w:szCs w:val="21"/>
        </w:rPr>
        <w:t xml:space="preserve">　年　月　日</w:t>
      </w:r>
    </w:p>
    <w:p w14:paraId="06B03876" w14:textId="77777777" w:rsidR="001964A0" w:rsidRPr="00CB1A2A" w:rsidRDefault="001964A0" w:rsidP="00071C3A">
      <w:pPr>
        <w:pStyle w:val="a3"/>
        <w:wordWrap/>
        <w:jc w:val="center"/>
        <w:rPr>
          <w:spacing w:val="0"/>
          <w:sz w:val="24"/>
          <w:szCs w:val="21"/>
        </w:rPr>
      </w:pPr>
      <w:r w:rsidRPr="00CB1A2A">
        <w:rPr>
          <w:rFonts w:ascii="ＭＳ ゴシック" w:hAnsi="ＭＳ ゴシック" w:hint="eastAsia"/>
          <w:sz w:val="24"/>
          <w:szCs w:val="21"/>
        </w:rPr>
        <w:t>○○○○株式会社</w:t>
      </w:r>
    </w:p>
    <w:p w14:paraId="3172C5E2" w14:textId="77777777" w:rsidR="001964A0" w:rsidRPr="00CB1A2A" w:rsidRDefault="001964A0" w:rsidP="00071C3A">
      <w:pPr>
        <w:pStyle w:val="a3"/>
        <w:wordWrap/>
        <w:rPr>
          <w:spacing w:val="0"/>
          <w:sz w:val="21"/>
          <w:szCs w:val="21"/>
        </w:rPr>
      </w:pPr>
    </w:p>
    <w:p w14:paraId="1B1E3FBA" w14:textId="77777777" w:rsidR="00CB1A2A" w:rsidRPr="00CB1A2A" w:rsidRDefault="00CB1A2A" w:rsidP="00071C3A">
      <w:pPr>
        <w:pStyle w:val="a3"/>
        <w:wordWrap/>
        <w:rPr>
          <w:spacing w:val="0"/>
          <w:sz w:val="21"/>
          <w:szCs w:val="21"/>
        </w:rPr>
      </w:pPr>
    </w:p>
    <w:p w14:paraId="727F8720" w14:textId="77777777" w:rsidR="00CB1A2A" w:rsidRPr="00CB1A2A" w:rsidRDefault="00CB1A2A" w:rsidP="00071C3A">
      <w:pPr>
        <w:pStyle w:val="a3"/>
        <w:wordWrap/>
        <w:rPr>
          <w:spacing w:val="0"/>
          <w:sz w:val="21"/>
          <w:szCs w:val="21"/>
        </w:rPr>
      </w:pPr>
    </w:p>
    <w:p w14:paraId="216FDE8C" w14:textId="77777777" w:rsidR="001964A0" w:rsidRPr="00CB1A2A" w:rsidRDefault="001964A0" w:rsidP="00071C3A">
      <w:pPr>
        <w:autoSpaceDE w:val="0"/>
        <w:autoSpaceDN w:val="0"/>
        <w:jc w:val="center"/>
        <w:rPr>
          <w:rFonts w:asciiTheme="majorEastAsia" w:eastAsiaTheme="majorEastAsia" w:hAnsiTheme="majorEastAsia"/>
          <w:szCs w:val="21"/>
        </w:rPr>
      </w:pPr>
      <w:r w:rsidRPr="00CB1A2A">
        <w:rPr>
          <w:rFonts w:asciiTheme="majorEastAsia" w:eastAsiaTheme="majorEastAsia" w:hAnsiTheme="majorEastAsia" w:hint="eastAsia"/>
          <w:szCs w:val="21"/>
        </w:rPr>
        <w:t>目</w:t>
      </w:r>
      <w:r w:rsidR="00CB1A2A" w:rsidRPr="00CB1A2A">
        <w:rPr>
          <w:rFonts w:asciiTheme="majorEastAsia" w:eastAsiaTheme="majorEastAsia" w:hAnsiTheme="majorEastAsia" w:hint="eastAsia"/>
          <w:szCs w:val="21"/>
        </w:rPr>
        <w:t xml:space="preserve">　　</w:t>
      </w:r>
      <w:r w:rsidR="00185861">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 xml:space="preserve">　次</w:t>
      </w:r>
    </w:p>
    <w:p w14:paraId="5BB96784" w14:textId="77777777" w:rsidR="001964A0" w:rsidRPr="00CB1A2A" w:rsidRDefault="001964A0" w:rsidP="00071C3A">
      <w:pPr>
        <w:pStyle w:val="a3"/>
        <w:wordWrap/>
        <w:ind w:left="816"/>
        <w:rPr>
          <w:spacing w:val="0"/>
          <w:sz w:val="21"/>
          <w:szCs w:val="21"/>
        </w:rPr>
      </w:pPr>
    </w:p>
    <w:p w14:paraId="72C517CE" w14:textId="77777777" w:rsidR="00CB1A2A" w:rsidRPr="00CB1A2A" w:rsidRDefault="00CB1A2A" w:rsidP="00071C3A">
      <w:pPr>
        <w:pStyle w:val="a3"/>
        <w:wordWrap/>
        <w:ind w:left="816"/>
        <w:rPr>
          <w:spacing w:val="0"/>
          <w:sz w:val="21"/>
          <w:szCs w:val="21"/>
        </w:rPr>
      </w:pPr>
    </w:p>
    <w:p w14:paraId="0E2F2669"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第１章　総則</w:t>
      </w:r>
    </w:p>
    <w:p w14:paraId="41E14543" w14:textId="66E2A37F"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 xml:space="preserve">第２章　</w:t>
      </w:r>
      <w:r w:rsidR="00B33E0C">
        <w:rPr>
          <w:rFonts w:ascii="ＭＳ ゴシック" w:hAnsi="ＭＳ ゴシック" w:hint="eastAsia"/>
          <w:sz w:val="21"/>
          <w:szCs w:val="21"/>
        </w:rPr>
        <w:t>経営の責任者</w:t>
      </w:r>
      <w:r w:rsidRPr="006A07D7">
        <w:rPr>
          <w:rFonts w:ascii="ＭＳ ゴシック" w:hAnsi="ＭＳ ゴシック" w:hint="eastAsia"/>
          <w:sz w:val="21"/>
          <w:szCs w:val="21"/>
        </w:rPr>
        <w:t>の責務</w:t>
      </w:r>
    </w:p>
    <w:p w14:paraId="7A2B013D"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第３章　安全管理の組織</w:t>
      </w:r>
    </w:p>
    <w:p w14:paraId="5EDB828F"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第４章　安全統括管理者及び運航管理者等の選解任並びに代行の指名</w:t>
      </w:r>
    </w:p>
    <w:p w14:paraId="262C9C77"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第５章　安全統括管理者及び運航管理者等の勤務体制</w:t>
      </w:r>
    </w:p>
    <w:p w14:paraId="187B4604"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第６章　安全統括管理者及び運航管理者等の職務及び権限</w:t>
      </w:r>
    </w:p>
    <w:p w14:paraId="4C39D78D"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第７章　安全管理規程の変更</w:t>
      </w:r>
    </w:p>
    <w:p w14:paraId="620F1CBB"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第８章　運航計画、配船計画及び配乗計画</w:t>
      </w:r>
    </w:p>
    <w:p w14:paraId="78CE09F9"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第９章　運航の可否判断</w:t>
      </w:r>
    </w:p>
    <w:p w14:paraId="13617FB5"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第10章　運航に必要な情報の収集及び伝達</w:t>
      </w:r>
    </w:p>
    <w:p w14:paraId="1E6D0C1C"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第11章　輸送に伴う作業の安全の確保</w:t>
      </w:r>
    </w:p>
    <w:p w14:paraId="58766157"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第12章　輸送施設の点検整備</w:t>
      </w:r>
    </w:p>
    <w:p w14:paraId="50813845"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第13章　海難その他の事故の処理</w:t>
      </w:r>
    </w:p>
    <w:p w14:paraId="08589DF7" w14:textId="77777777" w:rsidR="006A07D7" w:rsidRDefault="006A07D7" w:rsidP="006A07D7">
      <w:pPr>
        <w:pStyle w:val="a3"/>
        <w:wordWrap/>
        <w:ind w:left="816"/>
        <w:rPr>
          <w:rFonts w:ascii="ＭＳ ゴシック" w:hAnsi="ＭＳ ゴシック"/>
          <w:sz w:val="21"/>
          <w:szCs w:val="21"/>
        </w:rPr>
      </w:pPr>
      <w:r w:rsidRPr="006A07D7">
        <w:rPr>
          <w:rFonts w:ascii="ＭＳ ゴシック" w:hAnsi="ＭＳ ゴシック" w:hint="eastAsia"/>
          <w:sz w:val="21"/>
          <w:szCs w:val="21"/>
        </w:rPr>
        <w:t>第14章　安全に関する教育、訓練及び内部監査等</w:t>
      </w:r>
    </w:p>
    <w:p w14:paraId="4AB0B99D" w14:textId="77777777" w:rsidR="001964A0" w:rsidRPr="00CB1A2A" w:rsidRDefault="001964A0" w:rsidP="006A07D7">
      <w:pPr>
        <w:pStyle w:val="a3"/>
        <w:wordWrap/>
        <w:ind w:left="816"/>
        <w:rPr>
          <w:spacing w:val="0"/>
          <w:sz w:val="21"/>
          <w:szCs w:val="21"/>
        </w:rPr>
      </w:pPr>
      <w:r w:rsidRPr="00CB1A2A">
        <w:rPr>
          <w:rFonts w:ascii="ＭＳ ゴシック" w:hAnsi="ＭＳ ゴシック" w:hint="eastAsia"/>
          <w:sz w:val="21"/>
          <w:szCs w:val="21"/>
        </w:rPr>
        <w:t>第15章　雑則</w:t>
      </w:r>
    </w:p>
    <w:p w14:paraId="78CD8E4E"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0B3BBA">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00D9311D" w14:textId="77777777" w:rsidR="006A07D7" w:rsidRPr="006A07D7" w:rsidRDefault="006A07D7" w:rsidP="006A07D7">
      <w:pPr>
        <w:pStyle w:val="a3"/>
        <w:ind w:firstLineChars="100" w:firstLine="215"/>
        <w:rPr>
          <w:rFonts w:ascii="ＭＳ ゴシック" w:hAnsi="ＭＳ ゴシック"/>
          <w:sz w:val="21"/>
          <w:szCs w:val="21"/>
        </w:rPr>
      </w:pPr>
      <w:r w:rsidRPr="006A07D7">
        <w:rPr>
          <w:rFonts w:ascii="ＭＳ ゴシック" w:hAnsi="ＭＳ ゴシック" w:hint="eastAsia"/>
          <w:sz w:val="21"/>
          <w:szCs w:val="21"/>
        </w:rPr>
        <w:t>（目的）</w:t>
      </w:r>
    </w:p>
    <w:p w14:paraId="273DD2DE" w14:textId="1FA72CC2" w:rsidR="006A07D7" w:rsidRPr="006A07D7" w:rsidRDefault="006A07D7" w:rsidP="006A07D7">
      <w:pPr>
        <w:pStyle w:val="a3"/>
        <w:ind w:left="215" w:hangingChars="100" w:hanging="215"/>
        <w:rPr>
          <w:rFonts w:ascii="ＭＳ ゴシック" w:hAnsi="ＭＳ ゴシック"/>
          <w:sz w:val="21"/>
          <w:szCs w:val="21"/>
        </w:rPr>
      </w:pPr>
      <w:r w:rsidRPr="006A07D7">
        <w:rPr>
          <w:rFonts w:ascii="ＭＳ ゴシック" w:hAnsi="ＭＳ ゴシック" w:hint="eastAsia"/>
          <w:sz w:val="21"/>
          <w:szCs w:val="21"/>
        </w:rPr>
        <w:t>第１条　この規程は、</w:t>
      </w:r>
      <w:r w:rsidR="00B33E0C">
        <w:rPr>
          <w:rFonts w:ascii="ＭＳ ゴシック" w:hAnsi="ＭＳ ゴシック" w:hint="eastAsia"/>
          <w:sz w:val="21"/>
          <w:szCs w:val="21"/>
        </w:rPr>
        <w:t>経営の責任者</w:t>
      </w:r>
      <w:r w:rsidRPr="006A07D7">
        <w:rPr>
          <w:rFonts w:ascii="ＭＳ ゴシック" w:hAnsi="ＭＳ ゴシック" w:hint="eastAsia"/>
          <w:sz w:val="21"/>
          <w:szCs w:val="21"/>
        </w:rPr>
        <w:t>が定める明確な安全方針に基づき、社内に安全最優先意識の徹底を図り、全従業員がこれを徹底して実行すべく、当社の使用する船舶の業務（付随する業務を含む。以下同じ）を安全、適正かつ円滑に処理するための責任体制及び業務実施の基準を明確にし、もって全社一丸となって輸送の安全を確保することを目的とする。</w:t>
      </w:r>
    </w:p>
    <w:p w14:paraId="09CF645F" w14:textId="77777777" w:rsidR="006A07D7" w:rsidRPr="006A07D7" w:rsidRDefault="006A07D7" w:rsidP="006A07D7">
      <w:pPr>
        <w:pStyle w:val="a3"/>
        <w:ind w:firstLineChars="100" w:firstLine="215"/>
        <w:rPr>
          <w:rFonts w:ascii="ＭＳ ゴシック" w:hAnsi="ＭＳ ゴシック"/>
          <w:sz w:val="21"/>
          <w:szCs w:val="21"/>
        </w:rPr>
      </w:pPr>
      <w:r w:rsidRPr="006A07D7">
        <w:rPr>
          <w:rFonts w:ascii="ＭＳ ゴシック" w:hAnsi="ＭＳ ゴシック" w:hint="eastAsia"/>
          <w:sz w:val="21"/>
          <w:szCs w:val="21"/>
        </w:rPr>
        <w:t>（用語の意義）</w:t>
      </w:r>
    </w:p>
    <w:p w14:paraId="744A47B2" w14:textId="77777777" w:rsidR="001964A0" w:rsidRPr="00CB1A2A" w:rsidRDefault="006A07D7" w:rsidP="006A07D7">
      <w:pPr>
        <w:pStyle w:val="a3"/>
        <w:wordWrap/>
        <w:rPr>
          <w:spacing w:val="0"/>
          <w:sz w:val="21"/>
          <w:szCs w:val="21"/>
        </w:rPr>
      </w:pPr>
      <w:r w:rsidRPr="006A07D7">
        <w:rPr>
          <w:rFonts w:ascii="ＭＳ ゴシック" w:hAnsi="ＭＳ ゴシック" w:hint="eastAsia"/>
          <w:sz w:val="21"/>
          <w:szCs w:val="21"/>
        </w:rPr>
        <w:t>第２条　この規程における用語の意義は、次表に定めるところによる。</w:t>
      </w:r>
    </w:p>
    <w:tbl>
      <w:tblPr>
        <w:tblW w:w="8946" w:type="dxa"/>
        <w:tblInd w:w="114" w:type="dxa"/>
        <w:tblLayout w:type="fixed"/>
        <w:tblCellMar>
          <w:left w:w="12" w:type="dxa"/>
          <w:right w:w="12" w:type="dxa"/>
        </w:tblCellMar>
        <w:tblLook w:val="0000" w:firstRow="0" w:lastRow="0" w:firstColumn="0" w:lastColumn="0" w:noHBand="0" w:noVBand="0"/>
      </w:tblPr>
      <w:tblGrid>
        <w:gridCol w:w="612"/>
        <w:gridCol w:w="1531"/>
        <w:gridCol w:w="6803"/>
      </w:tblGrid>
      <w:tr w:rsidR="001964A0" w:rsidRPr="00CB1A2A" w14:paraId="27AD751C" w14:textId="77777777" w:rsidTr="00F93A8B">
        <w:trPr>
          <w:trHeight w:hRule="exact" w:val="340"/>
        </w:trPr>
        <w:tc>
          <w:tcPr>
            <w:tcW w:w="612" w:type="dxa"/>
            <w:tcBorders>
              <w:top w:val="single" w:sz="4" w:space="0" w:color="000000"/>
              <w:left w:val="single" w:sz="4" w:space="0" w:color="000000"/>
              <w:bottom w:val="single" w:sz="4" w:space="0" w:color="000000"/>
              <w:right w:val="single" w:sz="4" w:space="0" w:color="000000"/>
            </w:tcBorders>
          </w:tcPr>
          <w:p w14:paraId="60AD5C2E"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番号</w:t>
            </w:r>
          </w:p>
        </w:tc>
        <w:tc>
          <w:tcPr>
            <w:tcW w:w="1531" w:type="dxa"/>
            <w:tcBorders>
              <w:top w:val="single" w:sz="4" w:space="0" w:color="000000"/>
              <w:left w:val="nil"/>
              <w:bottom w:val="single" w:sz="4" w:space="0" w:color="000000"/>
              <w:right w:val="single" w:sz="4" w:space="0" w:color="000000"/>
            </w:tcBorders>
          </w:tcPr>
          <w:p w14:paraId="75B63124" w14:textId="77777777" w:rsidR="001964A0" w:rsidRPr="00CB1A2A" w:rsidRDefault="001964A0" w:rsidP="00071C3A">
            <w:pPr>
              <w:pStyle w:val="a3"/>
              <w:wordWrap/>
              <w:ind w:leftChars="50" w:left="106" w:rightChars="50" w:right="106"/>
              <w:jc w:val="center"/>
              <w:rPr>
                <w:spacing w:val="0"/>
                <w:sz w:val="21"/>
                <w:szCs w:val="21"/>
              </w:rPr>
            </w:pPr>
            <w:r w:rsidRPr="00CB1A2A">
              <w:rPr>
                <w:rFonts w:ascii="ＭＳ ゴシック" w:hAnsi="ＭＳ ゴシック" w:hint="eastAsia"/>
                <w:sz w:val="21"/>
                <w:szCs w:val="21"/>
              </w:rPr>
              <w:t>用語</w:t>
            </w:r>
          </w:p>
        </w:tc>
        <w:tc>
          <w:tcPr>
            <w:tcW w:w="6803" w:type="dxa"/>
            <w:tcBorders>
              <w:top w:val="single" w:sz="4" w:space="0" w:color="000000"/>
              <w:left w:val="nil"/>
              <w:bottom w:val="single" w:sz="4" w:space="0" w:color="000000"/>
              <w:right w:val="single" w:sz="4" w:space="0" w:color="000000"/>
            </w:tcBorders>
          </w:tcPr>
          <w:p w14:paraId="69882983" w14:textId="77777777" w:rsidR="001964A0" w:rsidRPr="00CB1A2A" w:rsidRDefault="001964A0" w:rsidP="00071C3A">
            <w:pPr>
              <w:pStyle w:val="a3"/>
              <w:wordWrap/>
              <w:ind w:leftChars="50" w:left="106" w:rightChars="50" w:right="106"/>
              <w:jc w:val="center"/>
              <w:rPr>
                <w:spacing w:val="0"/>
                <w:sz w:val="21"/>
                <w:szCs w:val="21"/>
              </w:rPr>
            </w:pPr>
            <w:r w:rsidRPr="00CB1A2A">
              <w:rPr>
                <w:rFonts w:ascii="ＭＳ ゴシック" w:hAnsi="ＭＳ ゴシック" w:hint="eastAsia"/>
                <w:sz w:val="21"/>
                <w:szCs w:val="21"/>
              </w:rPr>
              <w:t>意義</w:t>
            </w:r>
          </w:p>
        </w:tc>
      </w:tr>
      <w:tr w:rsidR="00B33E0C" w:rsidRPr="00CB1A2A" w14:paraId="72B32504"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447289F0" w14:textId="77777777"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(1)</w:t>
            </w:r>
          </w:p>
        </w:tc>
        <w:tc>
          <w:tcPr>
            <w:tcW w:w="1531" w:type="dxa"/>
            <w:tcBorders>
              <w:top w:val="nil"/>
              <w:left w:val="nil"/>
              <w:bottom w:val="single" w:sz="4" w:space="0" w:color="000000"/>
              <w:right w:val="single" w:sz="4" w:space="0" w:color="000000"/>
            </w:tcBorders>
          </w:tcPr>
          <w:p w14:paraId="40D685B6" w14:textId="34B4BE17" w:rsidR="00B33E0C" w:rsidRPr="00B33E0C" w:rsidRDefault="00B33E0C" w:rsidP="00342C66">
            <w:pPr>
              <w:pStyle w:val="a3"/>
              <w:wordWrap/>
              <w:ind w:leftChars="50" w:left="106" w:rightChars="50" w:right="106"/>
              <w:jc w:val="left"/>
              <w:rPr>
                <w:rFonts w:asciiTheme="majorEastAsia" w:eastAsiaTheme="majorEastAsia" w:hAnsiTheme="majorEastAsia"/>
                <w:spacing w:val="0"/>
                <w:sz w:val="21"/>
                <w:szCs w:val="21"/>
              </w:rPr>
            </w:pPr>
            <w:r w:rsidRPr="00342C66">
              <w:rPr>
                <w:rFonts w:hint="eastAsia"/>
                <w:sz w:val="21"/>
                <w:szCs w:val="21"/>
              </w:rPr>
              <w:t>経営の責任者</w:t>
            </w:r>
          </w:p>
        </w:tc>
        <w:tc>
          <w:tcPr>
            <w:tcW w:w="6803" w:type="dxa"/>
            <w:tcBorders>
              <w:top w:val="nil"/>
              <w:left w:val="nil"/>
              <w:bottom w:val="single" w:sz="4" w:space="0" w:color="000000"/>
              <w:right w:val="single" w:sz="4" w:space="0" w:color="000000"/>
            </w:tcBorders>
          </w:tcPr>
          <w:p w14:paraId="00D47C59" w14:textId="14ED4216" w:rsidR="00B33E0C" w:rsidRPr="00B33E0C"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342C66">
              <w:rPr>
                <w:rFonts w:hint="eastAsia"/>
                <w:sz w:val="21"/>
                <w:szCs w:val="21"/>
              </w:rPr>
              <w:t>事業者において最高位で指揮し、経営の責任を負う者（最高経営責任者）</w:t>
            </w:r>
          </w:p>
        </w:tc>
      </w:tr>
      <w:tr w:rsidR="00B33E0C" w:rsidRPr="00CB1A2A" w14:paraId="61DC4AA7" w14:textId="77777777" w:rsidTr="00342C66">
        <w:trPr>
          <w:trHeight w:hRule="exact" w:val="693"/>
        </w:trPr>
        <w:tc>
          <w:tcPr>
            <w:tcW w:w="612" w:type="dxa"/>
            <w:tcBorders>
              <w:top w:val="nil"/>
              <w:left w:val="single" w:sz="4" w:space="0" w:color="000000"/>
              <w:bottom w:val="single" w:sz="4" w:space="0" w:color="000000"/>
              <w:right w:val="single" w:sz="4" w:space="0" w:color="000000"/>
            </w:tcBorders>
          </w:tcPr>
          <w:p w14:paraId="5D9FFD9E" w14:textId="77777777"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(2)</w:t>
            </w:r>
          </w:p>
        </w:tc>
        <w:tc>
          <w:tcPr>
            <w:tcW w:w="1531" w:type="dxa"/>
            <w:tcBorders>
              <w:top w:val="nil"/>
              <w:left w:val="nil"/>
              <w:bottom w:val="single" w:sz="4" w:space="0" w:color="000000"/>
              <w:right w:val="single" w:sz="4" w:space="0" w:color="000000"/>
            </w:tcBorders>
          </w:tcPr>
          <w:p w14:paraId="5DD182D1" w14:textId="6D0D15A3" w:rsidR="00B33E0C" w:rsidRPr="00B33E0C"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342C66">
              <w:rPr>
                <w:rFonts w:hint="eastAsia"/>
                <w:sz w:val="21"/>
                <w:szCs w:val="21"/>
              </w:rPr>
              <w:t>安全管理体制</w:t>
            </w:r>
          </w:p>
        </w:tc>
        <w:tc>
          <w:tcPr>
            <w:tcW w:w="6803" w:type="dxa"/>
            <w:tcBorders>
              <w:top w:val="nil"/>
              <w:left w:val="nil"/>
              <w:bottom w:val="single" w:sz="4" w:space="0" w:color="000000"/>
              <w:right w:val="single" w:sz="4" w:space="0" w:color="000000"/>
            </w:tcBorders>
          </w:tcPr>
          <w:p w14:paraId="499485C2" w14:textId="2A0411A4" w:rsidR="00B33E0C" w:rsidRPr="00B33E0C"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342C66">
              <w:rPr>
                <w:rFonts w:hint="eastAsia"/>
                <w:sz w:val="21"/>
                <w:szCs w:val="21"/>
              </w:rPr>
              <w:t>経営の責任者により、社内で行われる安全管理が、あるべき手順及び方法に沿って確立され、実施され、維持される状態</w:t>
            </w:r>
          </w:p>
        </w:tc>
      </w:tr>
      <w:tr w:rsidR="008338C4" w:rsidRPr="00CB1A2A" w14:paraId="2843B482"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5B28C714"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(3)</w:t>
            </w:r>
          </w:p>
        </w:tc>
        <w:tc>
          <w:tcPr>
            <w:tcW w:w="1531" w:type="dxa"/>
            <w:tcBorders>
              <w:top w:val="nil"/>
              <w:left w:val="nil"/>
              <w:bottom w:val="single" w:sz="4" w:space="0" w:color="000000"/>
              <w:right w:val="single" w:sz="4" w:space="0" w:color="000000"/>
            </w:tcBorders>
          </w:tcPr>
          <w:p w14:paraId="466A1F02"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安全方針</w:t>
            </w:r>
          </w:p>
        </w:tc>
        <w:tc>
          <w:tcPr>
            <w:tcW w:w="6803" w:type="dxa"/>
            <w:tcBorders>
              <w:top w:val="nil"/>
              <w:left w:val="nil"/>
              <w:bottom w:val="single" w:sz="4" w:space="0" w:color="000000"/>
              <w:right w:val="single" w:sz="4" w:space="0" w:color="000000"/>
            </w:tcBorders>
          </w:tcPr>
          <w:p w14:paraId="70347A46" w14:textId="79258B21" w:rsidR="008338C4" w:rsidRPr="008338C4" w:rsidRDefault="00B33E0C" w:rsidP="008338C4">
            <w:pPr>
              <w:pStyle w:val="a3"/>
              <w:wordWrap/>
              <w:ind w:leftChars="50" w:left="106" w:rightChars="50" w:right="106"/>
              <w:jc w:val="left"/>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経営の責任者</w:t>
            </w:r>
            <w:r w:rsidR="008338C4" w:rsidRPr="008338C4">
              <w:rPr>
                <w:rFonts w:asciiTheme="majorEastAsia" w:eastAsiaTheme="majorEastAsia" w:hAnsiTheme="majorEastAsia" w:hint="eastAsia"/>
                <w:sz w:val="21"/>
                <w:szCs w:val="21"/>
              </w:rPr>
              <w:t>がリーダーシップを発揮して主体的に関与し設定された輸送の安全を確保するための会社全体の意図及び方向性</w:t>
            </w:r>
          </w:p>
        </w:tc>
      </w:tr>
      <w:tr w:rsidR="008338C4" w:rsidRPr="00CB1A2A" w14:paraId="6156C495"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4870BA6A"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(4)</w:t>
            </w:r>
          </w:p>
        </w:tc>
        <w:tc>
          <w:tcPr>
            <w:tcW w:w="1531" w:type="dxa"/>
            <w:tcBorders>
              <w:top w:val="nil"/>
              <w:left w:val="nil"/>
              <w:bottom w:val="single" w:sz="4" w:space="0" w:color="000000"/>
              <w:right w:val="single" w:sz="4" w:space="0" w:color="000000"/>
            </w:tcBorders>
          </w:tcPr>
          <w:p w14:paraId="27AC5086"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安全重点施策</w:t>
            </w:r>
          </w:p>
        </w:tc>
        <w:tc>
          <w:tcPr>
            <w:tcW w:w="6803" w:type="dxa"/>
            <w:tcBorders>
              <w:top w:val="nil"/>
              <w:left w:val="nil"/>
              <w:bottom w:val="single" w:sz="4" w:space="0" w:color="000000"/>
              <w:right w:val="single" w:sz="4" w:space="0" w:color="000000"/>
            </w:tcBorders>
          </w:tcPr>
          <w:p w14:paraId="1899DA42"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安全方針に沿って追求し、達成を目指すための具体的施策</w:t>
            </w:r>
          </w:p>
        </w:tc>
      </w:tr>
      <w:tr w:rsidR="008338C4" w:rsidRPr="00CB1A2A" w14:paraId="1CE5C36B"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58C06138"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(5)</w:t>
            </w:r>
          </w:p>
        </w:tc>
        <w:tc>
          <w:tcPr>
            <w:tcW w:w="1531" w:type="dxa"/>
            <w:tcBorders>
              <w:top w:val="nil"/>
              <w:left w:val="nil"/>
              <w:bottom w:val="single" w:sz="4" w:space="0" w:color="000000"/>
              <w:right w:val="single" w:sz="4" w:space="0" w:color="000000"/>
            </w:tcBorders>
          </w:tcPr>
          <w:p w14:paraId="675E7A0F"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安全統括管理者</w:t>
            </w:r>
          </w:p>
        </w:tc>
        <w:tc>
          <w:tcPr>
            <w:tcW w:w="6803" w:type="dxa"/>
            <w:tcBorders>
              <w:top w:val="nil"/>
              <w:left w:val="nil"/>
              <w:bottom w:val="single" w:sz="4" w:space="0" w:color="000000"/>
              <w:right w:val="single" w:sz="4" w:space="0" w:color="000000"/>
            </w:tcBorders>
          </w:tcPr>
          <w:p w14:paraId="2E7D6DB0" w14:textId="24146858" w:rsidR="008338C4" w:rsidRPr="008338C4" w:rsidRDefault="00B33E0C" w:rsidP="008338C4">
            <w:pPr>
              <w:pStyle w:val="a3"/>
              <w:wordWrap/>
              <w:ind w:leftChars="50" w:left="106" w:rightChars="50" w:right="106"/>
              <w:jc w:val="left"/>
              <w:rPr>
                <w:rFonts w:asciiTheme="majorEastAsia" w:eastAsiaTheme="majorEastAsia" w:hAnsiTheme="majorEastAsia"/>
                <w:spacing w:val="0"/>
                <w:sz w:val="21"/>
                <w:szCs w:val="21"/>
              </w:rPr>
            </w:pPr>
            <w:r w:rsidRPr="00B33E0C">
              <w:rPr>
                <w:rFonts w:asciiTheme="majorEastAsia" w:eastAsiaTheme="majorEastAsia" w:hAnsiTheme="majorEastAsia" w:hint="eastAsia"/>
                <w:sz w:val="21"/>
                <w:szCs w:val="21"/>
              </w:rPr>
              <w:t>事業運営上の重要な決定に参画する管理的地位にあり</w:t>
            </w:r>
            <w:r w:rsidR="008338C4" w:rsidRPr="008338C4">
              <w:rPr>
                <w:rFonts w:asciiTheme="majorEastAsia" w:eastAsiaTheme="majorEastAsia" w:hAnsiTheme="majorEastAsia" w:hint="eastAsia"/>
                <w:sz w:val="21"/>
                <w:szCs w:val="21"/>
              </w:rPr>
              <w:t>、輸送の安全を確保するための管理業務を統括管理する者</w:t>
            </w:r>
          </w:p>
        </w:tc>
      </w:tr>
      <w:tr w:rsidR="008338C4" w:rsidRPr="00CB1A2A" w14:paraId="4556FD85"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3586A87A"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(6)</w:t>
            </w:r>
          </w:p>
        </w:tc>
        <w:tc>
          <w:tcPr>
            <w:tcW w:w="1531" w:type="dxa"/>
            <w:tcBorders>
              <w:top w:val="nil"/>
              <w:left w:val="nil"/>
              <w:bottom w:val="single" w:sz="4" w:space="0" w:color="000000"/>
              <w:right w:val="single" w:sz="4" w:space="0" w:color="000000"/>
            </w:tcBorders>
          </w:tcPr>
          <w:p w14:paraId="09FA2A8A"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運航管理者</w:t>
            </w:r>
          </w:p>
        </w:tc>
        <w:tc>
          <w:tcPr>
            <w:tcW w:w="6803" w:type="dxa"/>
            <w:tcBorders>
              <w:top w:val="nil"/>
              <w:left w:val="nil"/>
              <w:bottom w:val="single" w:sz="4" w:space="0" w:color="000000"/>
              <w:right w:val="single" w:sz="4" w:space="0" w:color="000000"/>
            </w:tcBorders>
          </w:tcPr>
          <w:p w14:paraId="5D3E97EB"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船長の職務権限に属する事項以外の船舶の運航の管理に関する統轄責任者</w:t>
            </w:r>
          </w:p>
        </w:tc>
      </w:tr>
      <w:tr w:rsidR="008338C4" w:rsidRPr="00CB1A2A" w14:paraId="62373705" w14:textId="77777777" w:rsidTr="008338C4">
        <w:trPr>
          <w:trHeight w:hRule="exact" w:val="624"/>
        </w:trPr>
        <w:tc>
          <w:tcPr>
            <w:tcW w:w="612" w:type="dxa"/>
            <w:tcBorders>
              <w:top w:val="nil"/>
              <w:left w:val="single" w:sz="4" w:space="0" w:color="000000"/>
              <w:bottom w:val="single" w:sz="4" w:space="0" w:color="000000"/>
              <w:right w:val="single" w:sz="4" w:space="0" w:color="000000"/>
            </w:tcBorders>
          </w:tcPr>
          <w:p w14:paraId="3548A76A" w14:textId="77777777" w:rsidR="008338C4" w:rsidRPr="000D4E0F" w:rsidRDefault="008338C4" w:rsidP="008338C4">
            <w:pPr>
              <w:pStyle w:val="a3"/>
              <w:wordWrap/>
              <w:ind w:leftChars="50" w:left="106"/>
              <w:jc w:val="left"/>
              <w:rPr>
                <w:rFonts w:asciiTheme="majorEastAsia" w:eastAsiaTheme="majorEastAsia" w:hAnsiTheme="majorEastAsia"/>
                <w:spacing w:val="0"/>
                <w:sz w:val="21"/>
                <w:szCs w:val="21"/>
              </w:rPr>
            </w:pPr>
            <w:r w:rsidRPr="000D4E0F">
              <w:rPr>
                <w:rFonts w:asciiTheme="majorEastAsia" w:eastAsiaTheme="majorEastAsia" w:hAnsiTheme="majorEastAsia" w:hint="eastAsia"/>
                <w:sz w:val="21"/>
                <w:szCs w:val="21"/>
              </w:rPr>
              <w:t>(7)</w:t>
            </w:r>
          </w:p>
        </w:tc>
        <w:tc>
          <w:tcPr>
            <w:tcW w:w="1531" w:type="dxa"/>
            <w:tcBorders>
              <w:top w:val="nil"/>
              <w:left w:val="nil"/>
              <w:bottom w:val="single" w:sz="4" w:space="0" w:color="000000"/>
              <w:right w:val="single" w:sz="4" w:space="0" w:color="000000"/>
            </w:tcBorders>
          </w:tcPr>
          <w:p w14:paraId="3F4B6E04"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運航管理補助者</w:t>
            </w:r>
          </w:p>
        </w:tc>
        <w:tc>
          <w:tcPr>
            <w:tcW w:w="6803" w:type="dxa"/>
            <w:tcBorders>
              <w:top w:val="nil"/>
              <w:left w:val="nil"/>
              <w:bottom w:val="single" w:sz="4" w:space="0" w:color="000000"/>
              <w:right w:val="single" w:sz="4" w:space="0" w:color="000000"/>
            </w:tcBorders>
          </w:tcPr>
          <w:p w14:paraId="4BC8677E"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運航管理者の職務を補佐する者</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営業所に勤務する場合は運航管理者の職務の一部を分掌する。</w:t>
            </w:r>
            <w:r>
              <w:rPr>
                <w:rFonts w:asciiTheme="majorEastAsia" w:eastAsiaTheme="majorEastAsia" w:hAnsiTheme="majorEastAsia" w:hint="eastAsia"/>
                <w:sz w:val="21"/>
                <w:szCs w:val="21"/>
              </w:rPr>
              <w:t>）</w:t>
            </w:r>
          </w:p>
        </w:tc>
      </w:tr>
      <w:tr w:rsidR="008338C4" w:rsidRPr="00CB1A2A" w14:paraId="059C3DB0"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7B46AA62"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(8)</w:t>
            </w:r>
          </w:p>
        </w:tc>
        <w:tc>
          <w:tcPr>
            <w:tcW w:w="1531" w:type="dxa"/>
            <w:tcBorders>
              <w:top w:val="nil"/>
              <w:left w:val="nil"/>
              <w:bottom w:val="single" w:sz="4" w:space="0" w:color="000000"/>
              <w:right w:val="single" w:sz="4" w:space="0" w:color="000000"/>
            </w:tcBorders>
          </w:tcPr>
          <w:p w14:paraId="61035D32"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運航管理者代行</w:t>
            </w:r>
          </w:p>
        </w:tc>
        <w:tc>
          <w:tcPr>
            <w:tcW w:w="6803" w:type="dxa"/>
            <w:tcBorders>
              <w:top w:val="nil"/>
              <w:left w:val="nil"/>
              <w:bottom w:val="single" w:sz="4" w:space="0" w:color="000000"/>
              <w:right w:val="single" w:sz="4" w:space="0" w:color="000000"/>
            </w:tcBorders>
          </w:tcPr>
          <w:p w14:paraId="591B4112"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運航管理者が職務を執行できないとき、その職務を代行する者</w:t>
            </w:r>
          </w:p>
        </w:tc>
      </w:tr>
      <w:tr w:rsidR="008338C4" w:rsidRPr="00CB1A2A" w14:paraId="025C1AE4"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55F73CDD"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(9)</w:t>
            </w:r>
          </w:p>
        </w:tc>
        <w:tc>
          <w:tcPr>
            <w:tcW w:w="1531" w:type="dxa"/>
            <w:tcBorders>
              <w:top w:val="nil"/>
              <w:left w:val="nil"/>
              <w:bottom w:val="single" w:sz="4" w:space="0" w:color="000000"/>
              <w:right w:val="single" w:sz="4" w:space="0" w:color="000000"/>
            </w:tcBorders>
          </w:tcPr>
          <w:p w14:paraId="08E6BF68"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陸上作業員</w:t>
            </w:r>
          </w:p>
        </w:tc>
        <w:tc>
          <w:tcPr>
            <w:tcW w:w="6803" w:type="dxa"/>
            <w:tcBorders>
              <w:top w:val="nil"/>
              <w:left w:val="nil"/>
              <w:bottom w:val="single" w:sz="4" w:space="0" w:color="000000"/>
              <w:right w:val="single" w:sz="4" w:space="0" w:color="000000"/>
            </w:tcBorders>
          </w:tcPr>
          <w:p w14:paraId="1749B972"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陸上において、旅客の整理、誘導等の作業に従事する者</w:t>
            </w:r>
          </w:p>
        </w:tc>
      </w:tr>
      <w:tr w:rsidR="008338C4" w:rsidRPr="00CB1A2A" w14:paraId="27AD5DF0"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22805374"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(10)</w:t>
            </w:r>
          </w:p>
        </w:tc>
        <w:tc>
          <w:tcPr>
            <w:tcW w:w="1531" w:type="dxa"/>
            <w:tcBorders>
              <w:top w:val="nil"/>
              <w:left w:val="nil"/>
              <w:bottom w:val="single" w:sz="4" w:space="0" w:color="000000"/>
              <w:right w:val="single" w:sz="4" w:space="0" w:color="000000"/>
            </w:tcBorders>
          </w:tcPr>
          <w:p w14:paraId="300E4C94"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船内作業員</w:t>
            </w:r>
          </w:p>
        </w:tc>
        <w:tc>
          <w:tcPr>
            <w:tcW w:w="6803" w:type="dxa"/>
            <w:tcBorders>
              <w:top w:val="nil"/>
              <w:left w:val="nil"/>
              <w:bottom w:val="single" w:sz="4" w:space="0" w:color="000000"/>
              <w:right w:val="single" w:sz="4" w:space="0" w:color="000000"/>
            </w:tcBorders>
          </w:tcPr>
          <w:p w14:paraId="2F9CA687"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船舶上において、旅客の整理、誘導等の作業に従事する者</w:t>
            </w:r>
          </w:p>
        </w:tc>
      </w:tr>
      <w:tr w:rsidR="008338C4" w:rsidRPr="00CB1A2A" w14:paraId="0F7370DB"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40F9924F"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(11)</w:t>
            </w:r>
          </w:p>
        </w:tc>
        <w:tc>
          <w:tcPr>
            <w:tcW w:w="1531" w:type="dxa"/>
            <w:tcBorders>
              <w:top w:val="nil"/>
              <w:left w:val="nil"/>
              <w:bottom w:val="single" w:sz="4" w:space="0" w:color="000000"/>
              <w:right w:val="single" w:sz="4" w:space="0" w:color="000000"/>
            </w:tcBorders>
          </w:tcPr>
          <w:p w14:paraId="416EBD89"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運航計画</w:t>
            </w:r>
          </w:p>
        </w:tc>
        <w:tc>
          <w:tcPr>
            <w:tcW w:w="6803" w:type="dxa"/>
            <w:tcBorders>
              <w:top w:val="nil"/>
              <w:left w:val="nil"/>
              <w:bottom w:val="single" w:sz="4" w:space="0" w:color="000000"/>
              <w:right w:val="single" w:sz="4" w:space="0" w:color="000000"/>
            </w:tcBorders>
          </w:tcPr>
          <w:p w14:paraId="506A0CA2"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起終点、寄港地、航行経路、航海速力、運航回数、発着時刻、運航の時季等に関する計画</w:t>
            </w:r>
          </w:p>
        </w:tc>
      </w:tr>
      <w:tr w:rsidR="008338C4" w:rsidRPr="00CB1A2A" w14:paraId="242365E7" w14:textId="77777777" w:rsidTr="008338C4">
        <w:trPr>
          <w:trHeight w:hRule="exact" w:val="624"/>
        </w:trPr>
        <w:tc>
          <w:tcPr>
            <w:tcW w:w="612" w:type="dxa"/>
            <w:tcBorders>
              <w:top w:val="nil"/>
              <w:left w:val="single" w:sz="4" w:space="0" w:color="000000"/>
              <w:bottom w:val="single" w:sz="4" w:space="0" w:color="000000"/>
              <w:right w:val="single" w:sz="4" w:space="0" w:color="000000"/>
            </w:tcBorders>
          </w:tcPr>
          <w:p w14:paraId="5ABD3868"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(12)</w:t>
            </w:r>
          </w:p>
        </w:tc>
        <w:tc>
          <w:tcPr>
            <w:tcW w:w="1531" w:type="dxa"/>
            <w:tcBorders>
              <w:top w:val="nil"/>
              <w:left w:val="nil"/>
              <w:bottom w:val="single" w:sz="4" w:space="0" w:color="000000"/>
              <w:right w:val="single" w:sz="4" w:space="0" w:color="000000"/>
            </w:tcBorders>
          </w:tcPr>
          <w:p w14:paraId="2829C620"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配船計画</w:t>
            </w:r>
          </w:p>
        </w:tc>
        <w:tc>
          <w:tcPr>
            <w:tcW w:w="6803" w:type="dxa"/>
            <w:tcBorders>
              <w:top w:val="nil"/>
              <w:left w:val="nil"/>
              <w:bottom w:val="single" w:sz="4" w:space="0" w:color="000000"/>
              <w:right w:val="single" w:sz="4" w:space="0" w:color="000000"/>
            </w:tcBorders>
          </w:tcPr>
          <w:p w14:paraId="65A27305"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運航計画を実施するための船舶の特定、当該船舶の回航及び入渠、予備船の投入等に関する計画</w:t>
            </w:r>
          </w:p>
        </w:tc>
      </w:tr>
      <w:tr w:rsidR="008338C4" w:rsidRPr="00CB1A2A" w14:paraId="5617938E"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7D0915A6"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(13)</w:t>
            </w:r>
          </w:p>
        </w:tc>
        <w:tc>
          <w:tcPr>
            <w:tcW w:w="1531" w:type="dxa"/>
            <w:tcBorders>
              <w:top w:val="nil"/>
              <w:left w:val="nil"/>
              <w:bottom w:val="single" w:sz="4" w:space="0" w:color="000000"/>
              <w:right w:val="single" w:sz="4" w:space="0" w:color="000000"/>
            </w:tcBorders>
          </w:tcPr>
          <w:p w14:paraId="60906D20"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配乗計画</w:t>
            </w:r>
          </w:p>
        </w:tc>
        <w:tc>
          <w:tcPr>
            <w:tcW w:w="6803" w:type="dxa"/>
            <w:tcBorders>
              <w:top w:val="nil"/>
              <w:left w:val="nil"/>
              <w:bottom w:val="single" w:sz="4" w:space="0" w:color="000000"/>
              <w:right w:val="single" w:sz="4" w:space="0" w:color="000000"/>
            </w:tcBorders>
          </w:tcPr>
          <w:p w14:paraId="1FB74D27"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乗組員の編成及びその勤務割りに関する計画</w:t>
            </w:r>
          </w:p>
        </w:tc>
      </w:tr>
      <w:tr w:rsidR="008338C4" w:rsidRPr="00CB1A2A" w14:paraId="660D66D5"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618485E0"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(14)</w:t>
            </w:r>
          </w:p>
        </w:tc>
        <w:tc>
          <w:tcPr>
            <w:tcW w:w="1531" w:type="dxa"/>
            <w:tcBorders>
              <w:top w:val="nil"/>
              <w:left w:val="nil"/>
              <w:bottom w:val="single" w:sz="4" w:space="0" w:color="000000"/>
              <w:right w:val="single" w:sz="4" w:space="0" w:color="000000"/>
            </w:tcBorders>
          </w:tcPr>
          <w:p w14:paraId="3410D3AB"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発航</w:t>
            </w:r>
          </w:p>
        </w:tc>
        <w:tc>
          <w:tcPr>
            <w:tcW w:w="6803" w:type="dxa"/>
            <w:tcBorders>
              <w:top w:val="nil"/>
              <w:left w:val="nil"/>
              <w:bottom w:val="single" w:sz="4" w:space="0" w:color="000000"/>
              <w:right w:val="single" w:sz="4" w:space="0" w:color="000000"/>
            </w:tcBorders>
          </w:tcPr>
          <w:p w14:paraId="0495132D"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現在の停泊場所を解らんして次の目的港への航海を開始すること</w:t>
            </w:r>
          </w:p>
        </w:tc>
      </w:tr>
      <w:tr w:rsidR="00B33E0C" w:rsidRPr="00CB1A2A" w14:paraId="3896BE5A"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5E791C2D" w14:textId="746D4BB7" w:rsidR="00B33E0C" w:rsidRPr="00CB1A2A" w:rsidRDefault="00B33E0C" w:rsidP="00B33E0C">
            <w:pPr>
              <w:pStyle w:val="a3"/>
              <w:wordWrap/>
              <w:ind w:leftChars="50" w:left="106"/>
              <w:jc w:val="left"/>
              <w:rPr>
                <w:rFonts w:ascii="ＭＳ ゴシック" w:hAnsi="ＭＳ ゴシック"/>
                <w:sz w:val="21"/>
                <w:szCs w:val="21"/>
              </w:rPr>
            </w:pPr>
            <w:r w:rsidRPr="00CB1A2A">
              <w:rPr>
                <w:rFonts w:ascii="ＭＳ ゴシック" w:hAnsi="ＭＳ ゴシック" w:hint="eastAsia"/>
                <w:sz w:val="21"/>
                <w:szCs w:val="21"/>
              </w:rPr>
              <w:t>(15)</w:t>
            </w:r>
          </w:p>
        </w:tc>
        <w:tc>
          <w:tcPr>
            <w:tcW w:w="1531" w:type="dxa"/>
            <w:tcBorders>
              <w:top w:val="nil"/>
              <w:left w:val="nil"/>
              <w:bottom w:val="single" w:sz="4" w:space="0" w:color="000000"/>
              <w:right w:val="single" w:sz="4" w:space="0" w:color="000000"/>
            </w:tcBorders>
          </w:tcPr>
          <w:p w14:paraId="673AD784" w14:textId="5AC9B849" w:rsidR="00B33E0C" w:rsidRPr="00B33E0C" w:rsidRDefault="00B33E0C" w:rsidP="00B33E0C">
            <w:pPr>
              <w:pStyle w:val="a3"/>
              <w:wordWrap/>
              <w:ind w:leftChars="50" w:left="106" w:rightChars="50" w:right="106"/>
              <w:jc w:val="left"/>
              <w:rPr>
                <w:rFonts w:asciiTheme="majorEastAsia" w:eastAsiaTheme="majorEastAsia" w:hAnsiTheme="majorEastAsia"/>
                <w:sz w:val="21"/>
                <w:szCs w:val="21"/>
              </w:rPr>
            </w:pPr>
            <w:r w:rsidRPr="00342C66">
              <w:rPr>
                <w:rFonts w:hint="eastAsia"/>
                <w:sz w:val="21"/>
                <w:szCs w:val="21"/>
              </w:rPr>
              <w:t>基準経路</w:t>
            </w:r>
          </w:p>
        </w:tc>
        <w:tc>
          <w:tcPr>
            <w:tcW w:w="6803" w:type="dxa"/>
            <w:tcBorders>
              <w:top w:val="nil"/>
              <w:left w:val="nil"/>
              <w:bottom w:val="single" w:sz="4" w:space="0" w:color="000000"/>
              <w:right w:val="single" w:sz="4" w:space="0" w:color="000000"/>
            </w:tcBorders>
          </w:tcPr>
          <w:p w14:paraId="576AD5BE" w14:textId="07AFC188" w:rsidR="00B33E0C" w:rsidRPr="00B33E0C" w:rsidRDefault="00B33E0C" w:rsidP="00B33E0C">
            <w:pPr>
              <w:pStyle w:val="a3"/>
              <w:wordWrap/>
              <w:ind w:leftChars="50" w:left="106" w:rightChars="50" w:right="106"/>
              <w:jc w:val="left"/>
              <w:rPr>
                <w:rFonts w:asciiTheme="majorEastAsia" w:eastAsiaTheme="majorEastAsia" w:hAnsiTheme="majorEastAsia"/>
                <w:sz w:val="21"/>
                <w:szCs w:val="21"/>
              </w:rPr>
            </w:pPr>
            <w:r w:rsidRPr="00342C66">
              <w:rPr>
                <w:rFonts w:hint="eastAsia"/>
                <w:sz w:val="21"/>
                <w:szCs w:val="21"/>
              </w:rPr>
              <w:t>航行経路の基準となる経路（発着場の位置、針路、変針点等）を示すもの</w:t>
            </w:r>
          </w:p>
        </w:tc>
      </w:tr>
      <w:tr w:rsidR="00B33E0C" w:rsidRPr="00CB1A2A" w14:paraId="735409F5"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2B2EF024" w14:textId="3DF3AE11"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(16)</w:t>
            </w:r>
          </w:p>
        </w:tc>
        <w:tc>
          <w:tcPr>
            <w:tcW w:w="1531" w:type="dxa"/>
            <w:tcBorders>
              <w:top w:val="nil"/>
              <w:left w:val="nil"/>
              <w:bottom w:val="single" w:sz="4" w:space="0" w:color="000000"/>
              <w:right w:val="single" w:sz="4" w:space="0" w:color="000000"/>
            </w:tcBorders>
          </w:tcPr>
          <w:p w14:paraId="42BF6B19"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基準航行</w:t>
            </w:r>
          </w:p>
        </w:tc>
        <w:tc>
          <w:tcPr>
            <w:tcW w:w="6803" w:type="dxa"/>
            <w:tcBorders>
              <w:top w:val="nil"/>
              <w:left w:val="nil"/>
              <w:bottom w:val="single" w:sz="4" w:space="0" w:color="000000"/>
              <w:right w:val="single" w:sz="4" w:space="0" w:color="000000"/>
            </w:tcBorders>
          </w:tcPr>
          <w:p w14:paraId="447C65A3"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基準経路を基準速力により航行すること</w:t>
            </w:r>
          </w:p>
        </w:tc>
      </w:tr>
      <w:tr w:rsidR="00B33E0C" w:rsidRPr="00CB1A2A" w14:paraId="07E1CF15" w14:textId="77777777" w:rsidTr="008338C4">
        <w:trPr>
          <w:trHeight w:hRule="exact" w:val="1191"/>
        </w:trPr>
        <w:tc>
          <w:tcPr>
            <w:tcW w:w="612" w:type="dxa"/>
            <w:tcBorders>
              <w:top w:val="nil"/>
              <w:left w:val="single" w:sz="4" w:space="0" w:color="000000"/>
              <w:bottom w:val="single" w:sz="4" w:space="0" w:color="000000"/>
              <w:right w:val="single" w:sz="4" w:space="0" w:color="000000"/>
            </w:tcBorders>
          </w:tcPr>
          <w:p w14:paraId="7A0F03D8" w14:textId="4869A18F"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(1</w:t>
            </w:r>
            <w:r>
              <w:rPr>
                <w:rFonts w:ascii="ＭＳ ゴシック" w:hAnsi="ＭＳ ゴシック" w:hint="eastAsia"/>
                <w:sz w:val="21"/>
                <w:szCs w:val="21"/>
              </w:rPr>
              <w:t>7</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2D1381D0"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港内</w:t>
            </w:r>
          </w:p>
        </w:tc>
        <w:tc>
          <w:tcPr>
            <w:tcW w:w="6803" w:type="dxa"/>
            <w:tcBorders>
              <w:top w:val="nil"/>
              <w:left w:val="nil"/>
              <w:bottom w:val="single" w:sz="4" w:space="0" w:color="000000"/>
              <w:right w:val="single" w:sz="4" w:space="0" w:color="000000"/>
            </w:tcBorders>
          </w:tcPr>
          <w:p w14:paraId="6067C447"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港則法に定める港の区域内</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港則法に定めのない港については港湾法に定める港湾区域内、港則法又は港湾法に定めのない港については社会通念上港として認められる区域内</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。ただし、港域が広大であって船舶の運航に影響を与えるおそれのない港域を除く。</w:t>
            </w:r>
          </w:p>
        </w:tc>
      </w:tr>
      <w:tr w:rsidR="00B33E0C" w:rsidRPr="00CB1A2A" w14:paraId="403EE1B6"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7CD212B2" w14:textId="7D7B96AE" w:rsidR="00B33E0C" w:rsidRPr="00CB1A2A" w:rsidRDefault="00B33E0C" w:rsidP="00B33E0C">
            <w:pPr>
              <w:pStyle w:val="a3"/>
              <w:wordWrap/>
              <w:ind w:leftChars="50" w:left="106"/>
              <w:jc w:val="left"/>
              <w:rPr>
                <w:spacing w:val="0"/>
                <w:sz w:val="21"/>
                <w:szCs w:val="21"/>
              </w:rPr>
            </w:pPr>
            <w:r>
              <w:rPr>
                <w:rFonts w:ascii="ＭＳ ゴシック" w:hAnsi="ＭＳ ゴシック" w:hint="eastAsia"/>
                <w:sz w:val="21"/>
                <w:szCs w:val="21"/>
              </w:rPr>
              <w:t>(18</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22242E1A"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入港</w:t>
            </w:r>
          </w:p>
        </w:tc>
        <w:tc>
          <w:tcPr>
            <w:tcW w:w="6803" w:type="dxa"/>
            <w:tcBorders>
              <w:top w:val="nil"/>
              <w:left w:val="nil"/>
              <w:bottom w:val="single" w:sz="4" w:space="0" w:color="000000"/>
              <w:right w:val="single" w:sz="4" w:space="0" w:color="000000"/>
            </w:tcBorders>
          </w:tcPr>
          <w:p w14:paraId="61096399"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港の区域内、港湾区域内等において、狭水路、関門等を通航して防波堤等の内部へ進航すること</w:t>
            </w:r>
          </w:p>
        </w:tc>
      </w:tr>
      <w:tr w:rsidR="00B33E0C" w:rsidRPr="00CB1A2A" w14:paraId="279777AB" w14:textId="77777777" w:rsidTr="008338C4">
        <w:trPr>
          <w:trHeight w:hRule="exact" w:val="624"/>
        </w:trPr>
        <w:tc>
          <w:tcPr>
            <w:tcW w:w="612" w:type="dxa"/>
            <w:tcBorders>
              <w:top w:val="nil"/>
              <w:left w:val="single" w:sz="4" w:space="0" w:color="000000"/>
              <w:bottom w:val="single" w:sz="4" w:space="0" w:color="auto"/>
              <w:right w:val="single" w:sz="4" w:space="0" w:color="000000"/>
            </w:tcBorders>
          </w:tcPr>
          <w:p w14:paraId="4765E9FE" w14:textId="71FBABDB"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(19)</w:t>
            </w:r>
          </w:p>
        </w:tc>
        <w:tc>
          <w:tcPr>
            <w:tcW w:w="1531" w:type="dxa"/>
            <w:tcBorders>
              <w:top w:val="nil"/>
              <w:left w:val="nil"/>
              <w:bottom w:val="single" w:sz="4" w:space="0" w:color="auto"/>
              <w:right w:val="single" w:sz="4" w:space="0" w:color="000000"/>
            </w:tcBorders>
          </w:tcPr>
          <w:p w14:paraId="2BCE9E2D"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w:t>
            </w:r>
          </w:p>
        </w:tc>
        <w:tc>
          <w:tcPr>
            <w:tcW w:w="6803" w:type="dxa"/>
            <w:tcBorders>
              <w:top w:val="nil"/>
              <w:left w:val="nil"/>
              <w:bottom w:val="single" w:sz="4" w:space="0" w:color="auto"/>
              <w:right w:val="single" w:sz="4" w:space="0" w:color="000000"/>
            </w:tcBorders>
          </w:tcPr>
          <w:p w14:paraId="3096E337"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「発航」、「基準経路及び基準速力による航行の継続」又は「入港</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着岸</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」を行うこと</w:t>
            </w:r>
          </w:p>
        </w:tc>
      </w:tr>
      <w:tr w:rsidR="00B33E0C" w:rsidRPr="00CB1A2A" w14:paraId="60A2711F" w14:textId="77777777" w:rsidTr="008338C4">
        <w:trPr>
          <w:trHeight w:hRule="exact" w:val="340"/>
        </w:trPr>
        <w:tc>
          <w:tcPr>
            <w:tcW w:w="612" w:type="dxa"/>
            <w:tcBorders>
              <w:top w:val="single" w:sz="4" w:space="0" w:color="auto"/>
              <w:left w:val="single" w:sz="4" w:space="0" w:color="auto"/>
              <w:bottom w:val="single" w:sz="4" w:space="0" w:color="auto"/>
              <w:right w:val="single" w:sz="4" w:space="0" w:color="auto"/>
            </w:tcBorders>
          </w:tcPr>
          <w:p w14:paraId="78D6A7EB" w14:textId="5EFCEFEF"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lastRenderedPageBreak/>
              <w:t>(20)</w:t>
            </w:r>
          </w:p>
        </w:tc>
        <w:tc>
          <w:tcPr>
            <w:tcW w:w="1531" w:type="dxa"/>
            <w:tcBorders>
              <w:top w:val="single" w:sz="4" w:space="0" w:color="auto"/>
              <w:left w:val="single" w:sz="4" w:space="0" w:color="auto"/>
              <w:bottom w:val="single" w:sz="4" w:space="0" w:color="auto"/>
              <w:right w:val="single" w:sz="4" w:space="0" w:color="auto"/>
            </w:tcBorders>
          </w:tcPr>
          <w:p w14:paraId="5DF4E98A"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反転</w:t>
            </w:r>
          </w:p>
        </w:tc>
        <w:tc>
          <w:tcPr>
            <w:tcW w:w="6803" w:type="dxa"/>
            <w:tcBorders>
              <w:top w:val="single" w:sz="4" w:space="0" w:color="auto"/>
              <w:left w:val="single" w:sz="4" w:space="0" w:color="auto"/>
              <w:bottom w:val="single" w:sz="4" w:space="0" w:color="auto"/>
              <w:right w:val="single" w:sz="4" w:space="0" w:color="auto"/>
            </w:tcBorders>
          </w:tcPr>
          <w:p w14:paraId="17B0470D"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目的港への航行の継続を中止し、発航港へ引返すこと</w:t>
            </w:r>
          </w:p>
        </w:tc>
      </w:tr>
      <w:tr w:rsidR="00B33E0C" w:rsidRPr="00CB1A2A" w14:paraId="61BD66F7" w14:textId="77777777" w:rsidTr="008338C4">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52DAA354" w14:textId="288D9BF0"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(21)</w:t>
            </w:r>
          </w:p>
        </w:tc>
        <w:tc>
          <w:tcPr>
            <w:tcW w:w="1531" w:type="dxa"/>
            <w:tcBorders>
              <w:top w:val="single" w:sz="4" w:space="0" w:color="auto"/>
              <w:left w:val="nil"/>
              <w:bottom w:val="single" w:sz="4" w:space="0" w:color="auto"/>
              <w:right w:val="single" w:sz="4" w:space="0" w:color="000000"/>
            </w:tcBorders>
          </w:tcPr>
          <w:p w14:paraId="28B8AB07"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気象・海象</w:t>
            </w:r>
          </w:p>
        </w:tc>
        <w:tc>
          <w:tcPr>
            <w:tcW w:w="6803" w:type="dxa"/>
            <w:tcBorders>
              <w:top w:val="single" w:sz="4" w:space="0" w:color="auto"/>
              <w:left w:val="nil"/>
              <w:bottom w:val="single" w:sz="4" w:space="0" w:color="auto"/>
              <w:right w:val="single" w:sz="4" w:space="0" w:color="000000"/>
            </w:tcBorders>
          </w:tcPr>
          <w:p w14:paraId="4F85F965"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風速</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10分間の平均風速</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、視程</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目標を認めることができる最大距離。ただし、視程が方向によって異なるときは、その中の最小値をとる。</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及び波高</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隣り合った波の峰と谷との鉛直距離</w:t>
            </w:r>
            <w:r>
              <w:rPr>
                <w:rFonts w:asciiTheme="majorEastAsia" w:eastAsiaTheme="majorEastAsia" w:hAnsiTheme="majorEastAsia" w:hint="eastAsia"/>
                <w:sz w:val="21"/>
                <w:szCs w:val="21"/>
              </w:rPr>
              <w:t>）</w:t>
            </w:r>
          </w:p>
        </w:tc>
      </w:tr>
      <w:tr w:rsidR="00B33E0C" w:rsidRPr="00CB1A2A" w14:paraId="331517B4" w14:textId="77777777" w:rsidTr="008338C4">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3A23F250" w14:textId="5BA4002E"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(22)</w:t>
            </w:r>
          </w:p>
        </w:tc>
        <w:tc>
          <w:tcPr>
            <w:tcW w:w="1531" w:type="dxa"/>
            <w:tcBorders>
              <w:top w:val="single" w:sz="4" w:space="0" w:color="auto"/>
              <w:left w:val="nil"/>
              <w:bottom w:val="single" w:sz="4" w:space="0" w:color="auto"/>
              <w:right w:val="single" w:sz="4" w:space="0" w:color="000000"/>
            </w:tcBorders>
          </w:tcPr>
          <w:p w14:paraId="1013C613"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運航基準図</w:t>
            </w:r>
          </w:p>
        </w:tc>
        <w:tc>
          <w:tcPr>
            <w:tcW w:w="6803" w:type="dxa"/>
            <w:tcBorders>
              <w:top w:val="single" w:sz="4" w:space="0" w:color="auto"/>
              <w:left w:val="nil"/>
              <w:bottom w:val="single" w:sz="4" w:space="0" w:color="auto"/>
              <w:right w:val="single" w:sz="4" w:space="0" w:color="000000"/>
            </w:tcBorders>
          </w:tcPr>
          <w:p w14:paraId="61A286AA"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航行経路</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起終点、寄港地、針路、変針点等</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、標準運航時刻、航海速力、船長が甲板上の指揮をとるべき区間、その他航行の安全を確保するために必要な事項を記載した図面</w:t>
            </w:r>
          </w:p>
        </w:tc>
      </w:tr>
      <w:tr w:rsidR="00B33E0C" w:rsidRPr="00CB1A2A" w14:paraId="43175976" w14:textId="77777777" w:rsidTr="008338C4">
        <w:trPr>
          <w:trHeight w:hRule="exact" w:val="567"/>
        </w:trPr>
        <w:tc>
          <w:tcPr>
            <w:tcW w:w="612" w:type="dxa"/>
            <w:tcBorders>
              <w:top w:val="single" w:sz="4" w:space="0" w:color="auto"/>
              <w:left w:val="single" w:sz="4" w:space="0" w:color="000000"/>
              <w:bottom w:val="single" w:sz="4" w:space="0" w:color="auto"/>
              <w:right w:val="single" w:sz="4" w:space="0" w:color="000000"/>
            </w:tcBorders>
          </w:tcPr>
          <w:p w14:paraId="4B3B161A" w14:textId="3DA7D52E"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(23)</w:t>
            </w:r>
          </w:p>
        </w:tc>
        <w:tc>
          <w:tcPr>
            <w:tcW w:w="1531" w:type="dxa"/>
            <w:tcBorders>
              <w:top w:val="single" w:sz="4" w:space="0" w:color="auto"/>
              <w:left w:val="nil"/>
              <w:bottom w:val="single" w:sz="4" w:space="0" w:color="auto"/>
              <w:right w:val="single" w:sz="4" w:space="0" w:color="000000"/>
            </w:tcBorders>
          </w:tcPr>
          <w:p w14:paraId="34CBC8C0"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船舶上</w:t>
            </w:r>
          </w:p>
        </w:tc>
        <w:tc>
          <w:tcPr>
            <w:tcW w:w="6803" w:type="dxa"/>
            <w:tcBorders>
              <w:top w:val="single" w:sz="4" w:space="0" w:color="auto"/>
              <w:left w:val="nil"/>
              <w:bottom w:val="single" w:sz="4" w:space="0" w:color="auto"/>
              <w:right w:val="single" w:sz="4" w:space="0" w:color="000000"/>
            </w:tcBorders>
          </w:tcPr>
          <w:p w14:paraId="08E13768"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船舶の舷側より内側。ただし、舷てい、歩み板等船舶側から架設されたものがある場合はその先端までを含む。</w:t>
            </w:r>
          </w:p>
        </w:tc>
      </w:tr>
      <w:tr w:rsidR="00B33E0C" w:rsidRPr="00CB1A2A" w14:paraId="6FD7AC01" w14:textId="77777777" w:rsidTr="008338C4">
        <w:trPr>
          <w:trHeight w:hRule="exact" w:val="340"/>
        </w:trPr>
        <w:tc>
          <w:tcPr>
            <w:tcW w:w="612" w:type="dxa"/>
            <w:tcBorders>
              <w:top w:val="single" w:sz="4" w:space="0" w:color="auto"/>
              <w:left w:val="single" w:sz="4" w:space="0" w:color="000000"/>
              <w:bottom w:val="single" w:sz="4" w:space="0" w:color="000000"/>
              <w:right w:val="single" w:sz="4" w:space="0" w:color="000000"/>
            </w:tcBorders>
          </w:tcPr>
          <w:p w14:paraId="71CFE50C" w14:textId="6AAA11D6"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(24)</w:t>
            </w:r>
          </w:p>
        </w:tc>
        <w:tc>
          <w:tcPr>
            <w:tcW w:w="1531" w:type="dxa"/>
            <w:tcBorders>
              <w:top w:val="single" w:sz="4" w:space="0" w:color="auto"/>
              <w:left w:val="nil"/>
              <w:bottom w:val="single" w:sz="4" w:space="0" w:color="000000"/>
              <w:right w:val="single" w:sz="4" w:space="0" w:color="000000"/>
            </w:tcBorders>
          </w:tcPr>
          <w:p w14:paraId="4F92EDC0"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陸上</w:t>
            </w:r>
          </w:p>
        </w:tc>
        <w:tc>
          <w:tcPr>
            <w:tcW w:w="6803" w:type="dxa"/>
            <w:tcBorders>
              <w:top w:val="single" w:sz="4" w:space="0" w:color="auto"/>
              <w:left w:val="nil"/>
              <w:bottom w:val="single" w:sz="4" w:space="0" w:color="000000"/>
              <w:right w:val="single" w:sz="4" w:space="0" w:color="000000"/>
            </w:tcBorders>
          </w:tcPr>
          <w:p w14:paraId="52B7CA45"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船舶上以外の場所。ただし陸上施設の区域内に限る。</w:t>
            </w:r>
          </w:p>
        </w:tc>
      </w:tr>
      <w:tr w:rsidR="00B33E0C" w:rsidRPr="00CB1A2A" w14:paraId="572ED49B" w14:textId="77777777" w:rsidTr="008338C4">
        <w:trPr>
          <w:trHeight w:hRule="exact" w:val="340"/>
        </w:trPr>
        <w:tc>
          <w:tcPr>
            <w:tcW w:w="612" w:type="dxa"/>
            <w:tcBorders>
              <w:top w:val="nil"/>
              <w:left w:val="single" w:sz="4" w:space="0" w:color="000000"/>
              <w:bottom w:val="single" w:sz="4" w:space="0" w:color="000000"/>
              <w:right w:val="single" w:sz="4" w:space="0" w:color="000000"/>
            </w:tcBorders>
          </w:tcPr>
          <w:p w14:paraId="3FEE94A1" w14:textId="197B2D90" w:rsidR="00B33E0C" w:rsidRPr="00CB1A2A" w:rsidRDefault="00B33E0C" w:rsidP="00B33E0C">
            <w:pPr>
              <w:pStyle w:val="a3"/>
              <w:wordWrap/>
              <w:ind w:leftChars="50" w:left="106"/>
              <w:jc w:val="left"/>
              <w:rPr>
                <w:spacing w:val="0"/>
                <w:sz w:val="21"/>
                <w:szCs w:val="21"/>
              </w:rPr>
            </w:pPr>
            <w:r w:rsidRPr="00CB1A2A">
              <w:rPr>
                <w:rFonts w:ascii="ＭＳ ゴシック" w:hAnsi="ＭＳ ゴシック" w:hint="eastAsia"/>
                <w:sz w:val="21"/>
                <w:szCs w:val="21"/>
              </w:rPr>
              <w:t>(25)</w:t>
            </w:r>
          </w:p>
        </w:tc>
        <w:tc>
          <w:tcPr>
            <w:tcW w:w="1531" w:type="dxa"/>
            <w:tcBorders>
              <w:top w:val="nil"/>
              <w:left w:val="nil"/>
              <w:bottom w:val="single" w:sz="4" w:space="0" w:color="000000"/>
              <w:right w:val="single" w:sz="4" w:space="0" w:color="000000"/>
            </w:tcBorders>
          </w:tcPr>
          <w:p w14:paraId="3EC8BE7A"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危険物</w:t>
            </w:r>
          </w:p>
        </w:tc>
        <w:tc>
          <w:tcPr>
            <w:tcW w:w="6803" w:type="dxa"/>
            <w:tcBorders>
              <w:top w:val="nil"/>
              <w:left w:val="nil"/>
              <w:bottom w:val="single" w:sz="4" w:space="0" w:color="000000"/>
              <w:right w:val="single" w:sz="4" w:space="0" w:color="000000"/>
            </w:tcBorders>
          </w:tcPr>
          <w:p w14:paraId="36402DEE" w14:textId="77777777" w:rsidR="00B33E0C" w:rsidRPr="008338C4" w:rsidRDefault="00B33E0C" w:rsidP="00B33E0C">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危険物船舶運送及び貯蔵規則第２条に定める危険物</w:t>
            </w:r>
          </w:p>
        </w:tc>
      </w:tr>
      <w:tr w:rsidR="008338C4" w:rsidRPr="00CB1A2A" w14:paraId="2FDF5EC2" w14:textId="77777777" w:rsidTr="002E5153">
        <w:trPr>
          <w:trHeight w:hRule="exact" w:val="624"/>
        </w:trPr>
        <w:tc>
          <w:tcPr>
            <w:tcW w:w="612" w:type="dxa"/>
            <w:tcBorders>
              <w:top w:val="nil"/>
              <w:left w:val="single" w:sz="4" w:space="0" w:color="000000"/>
              <w:bottom w:val="single" w:sz="4" w:space="0" w:color="000000"/>
              <w:right w:val="nil"/>
            </w:tcBorders>
          </w:tcPr>
          <w:p w14:paraId="3A9F33A6" w14:textId="258FB99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(2</w:t>
            </w:r>
            <w:r w:rsidR="00B33E0C">
              <w:rPr>
                <w:rFonts w:ascii="ＭＳ ゴシック" w:hAnsi="ＭＳ ゴシック"/>
                <w:sz w:val="21"/>
                <w:szCs w:val="21"/>
              </w:rPr>
              <w:t>6</w:t>
            </w:r>
            <w:r w:rsidRPr="00CB1A2A">
              <w:rPr>
                <w:rFonts w:ascii="ＭＳ ゴシック" w:hAnsi="ＭＳ ゴシック" w:hint="eastAsia"/>
                <w:sz w:val="21"/>
                <w:szCs w:val="21"/>
              </w:rPr>
              <w:t>)</w:t>
            </w:r>
          </w:p>
        </w:tc>
        <w:tc>
          <w:tcPr>
            <w:tcW w:w="1531" w:type="dxa"/>
            <w:tcBorders>
              <w:top w:val="nil"/>
              <w:left w:val="single" w:sz="4" w:space="0" w:color="000000"/>
              <w:bottom w:val="single" w:sz="4" w:space="0" w:color="000000"/>
              <w:right w:val="nil"/>
            </w:tcBorders>
          </w:tcPr>
          <w:p w14:paraId="088D2C05"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陸上施設</w:t>
            </w:r>
          </w:p>
        </w:tc>
        <w:tc>
          <w:tcPr>
            <w:tcW w:w="6803" w:type="dxa"/>
            <w:tcBorders>
              <w:top w:val="nil"/>
              <w:left w:val="single" w:sz="4" w:space="0" w:color="000000"/>
              <w:bottom w:val="single" w:sz="4" w:space="0" w:color="000000"/>
              <w:right w:val="single" w:sz="4" w:space="0" w:color="000000"/>
            </w:tcBorders>
          </w:tcPr>
          <w:p w14:paraId="2ADE5E96"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岸壁</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防舷設備を含む。</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、旅客待合室等船舶の係留、旅客の乗降等の用に供する施設</w:t>
            </w:r>
          </w:p>
        </w:tc>
      </w:tr>
    </w:tbl>
    <w:p w14:paraId="27431025" w14:textId="77777777" w:rsidR="008338C4" w:rsidRPr="008338C4" w:rsidRDefault="008338C4" w:rsidP="008338C4">
      <w:pPr>
        <w:pStyle w:val="a3"/>
        <w:ind w:firstLineChars="100" w:firstLine="215"/>
        <w:rPr>
          <w:rFonts w:ascii="ＭＳ ゴシック" w:hAnsi="ＭＳ ゴシック"/>
          <w:sz w:val="21"/>
          <w:szCs w:val="21"/>
        </w:rPr>
      </w:pPr>
      <w:r w:rsidRPr="008338C4">
        <w:rPr>
          <w:rFonts w:ascii="ＭＳ ゴシック" w:hAnsi="ＭＳ ゴシック" w:hint="eastAsia"/>
          <w:sz w:val="21"/>
          <w:szCs w:val="21"/>
        </w:rPr>
        <w:t>（運航基準、作業基準、事故処理基準及び地震防災対策基準）</w:t>
      </w:r>
    </w:p>
    <w:p w14:paraId="52CF22D9" w14:textId="77777777" w:rsidR="008338C4" w:rsidRPr="008338C4" w:rsidRDefault="008338C4" w:rsidP="008338C4">
      <w:pPr>
        <w:pStyle w:val="a3"/>
        <w:ind w:left="215" w:hangingChars="100" w:hanging="215"/>
        <w:rPr>
          <w:rFonts w:ascii="ＭＳ ゴシック" w:hAnsi="ＭＳ ゴシック"/>
          <w:sz w:val="21"/>
          <w:szCs w:val="21"/>
        </w:rPr>
      </w:pPr>
      <w:r w:rsidRPr="008338C4">
        <w:rPr>
          <w:rFonts w:ascii="ＭＳ ゴシック" w:hAnsi="ＭＳ ゴシック" w:hint="eastAsia"/>
          <w:sz w:val="21"/>
          <w:szCs w:val="21"/>
        </w:rPr>
        <w:t>第３条　この規程の実施を図るため、運航基準、作業基準、事故処理基準及び地震防災対策基準を定める。</w:t>
      </w:r>
    </w:p>
    <w:p w14:paraId="6F78BCA4" w14:textId="77777777" w:rsidR="008338C4" w:rsidRPr="008338C4" w:rsidRDefault="008338C4" w:rsidP="008338C4">
      <w:pPr>
        <w:pStyle w:val="a3"/>
        <w:rPr>
          <w:rFonts w:ascii="ＭＳ ゴシック" w:hAnsi="ＭＳ ゴシック"/>
          <w:sz w:val="21"/>
          <w:szCs w:val="21"/>
        </w:rPr>
      </w:pPr>
      <w:r w:rsidRPr="008338C4">
        <w:rPr>
          <w:rFonts w:ascii="ＭＳ ゴシック" w:hAnsi="ＭＳ ゴシック" w:hint="eastAsia"/>
          <w:sz w:val="21"/>
          <w:szCs w:val="21"/>
        </w:rPr>
        <w:t>２　船舶の運航については、この規程及び運航基準に定めるところによる。</w:t>
      </w:r>
    </w:p>
    <w:p w14:paraId="05E9C94E" w14:textId="77777777" w:rsidR="008338C4" w:rsidRPr="008338C4" w:rsidRDefault="008338C4" w:rsidP="008338C4">
      <w:pPr>
        <w:pStyle w:val="a3"/>
        <w:ind w:left="215" w:hangingChars="100" w:hanging="215"/>
        <w:rPr>
          <w:rFonts w:ascii="ＭＳ ゴシック" w:hAnsi="ＭＳ ゴシック"/>
          <w:sz w:val="21"/>
          <w:szCs w:val="21"/>
        </w:rPr>
      </w:pPr>
      <w:r w:rsidRPr="008338C4">
        <w:rPr>
          <w:rFonts w:ascii="ＭＳ ゴシック" w:hAnsi="ＭＳ ゴシック" w:hint="eastAsia"/>
          <w:sz w:val="21"/>
          <w:szCs w:val="21"/>
        </w:rPr>
        <w:t>３　旅客の乗下船、船舶の離着岸等に係る作業方法、危険物の取扱い、旅客への遵守事項の周知等については、この規程及び作業基準に定めるところによる。</w:t>
      </w:r>
    </w:p>
    <w:p w14:paraId="74DC7433" w14:textId="77777777" w:rsidR="008338C4" w:rsidRPr="008338C4" w:rsidRDefault="008338C4" w:rsidP="008338C4">
      <w:pPr>
        <w:pStyle w:val="a3"/>
        <w:ind w:left="215" w:hangingChars="100" w:hanging="215"/>
        <w:rPr>
          <w:rFonts w:ascii="ＭＳ ゴシック" w:hAnsi="ＭＳ ゴシック"/>
          <w:sz w:val="21"/>
          <w:szCs w:val="21"/>
        </w:rPr>
      </w:pPr>
      <w:r w:rsidRPr="008338C4">
        <w:rPr>
          <w:rFonts w:ascii="ＭＳ ゴシック" w:hAnsi="ＭＳ ゴシック" w:hint="eastAsia"/>
          <w:sz w:val="21"/>
          <w:szCs w:val="21"/>
        </w:rPr>
        <w:t>４　事故発生時の非常連絡の方法、事故処理組織、その他事故の処理に必要な事項については、この規程及び事故処理基準に定めるところによる。</w:t>
      </w:r>
    </w:p>
    <w:p w14:paraId="4862B194" w14:textId="77777777" w:rsidR="00C440CA" w:rsidRDefault="008338C4" w:rsidP="008338C4">
      <w:pPr>
        <w:pStyle w:val="a3"/>
        <w:wordWrap/>
        <w:ind w:left="215" w:hangingChars="100" w:hanging="215"/>
        <w:rPr>
          <w:rFonts w:ascii="ＭＳ ゴシック" w:hAnsi="ＭＳ ゴシック"/>
          <w:sz w:val="21"/>
          <w:szCs w:val="21"/>
        </w:rPr>
      </w:pPr>
      <w:r w:rsidRPr="008338C4">
        <w:rPr>
          <w:rFonts w:ascii="ＭＳ ゴシック" w:hAnsi="ＭＳ ゴシック" w:hint="eastAsia"/>
          <w:sz w:val="21"/>
          <w:szCs w:val="21"/>
        </w:rPr>
        <w:t>５　地震が発生した場合又は津波警報等が発せられた場合には、地震防災対策基準に定めるところにより、地震防災対策を実施するものとする。</w:t>
      </w:r>
    </w:p>
    <w:p w14:paraId="0D4347B8" w14:textId="77777777" w:rsidR="008338C4" w:rsidRPr="00CB1A2A" w:rsidRDefault="008338C4" w:rsidP="008338C4">
      <w:pPr>
        <w:pStyle w:val="a3"/>
        <w:wordWrap/>
        <w:rPr>
          <w:spacing w:val="0"/>
          <w:sz w:val="21"/>
          <w:szCs w:val="21"/>
        </w:rPr>
      </w:pPr>
    </w:p>
    <w:p w14:paraId="69232639" w14:textId="15CFAC40"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第２章　</w:t>
      </w:r>
      <w:r w:rsidR="00A76AA1">
        <w:rPr>
          <w:rFonts w:ascii="ＭＳ ゴシック" w:hAnsi="ＭＳ ゴシック" w:hint="eastAsia"/>
          <w:sz w:val="21"/>
          <w:szCs w:val="21"/>
        </w:rPr>
        <w:t xml:space="preserve">　</w:t>
      </w:r>
      <w:r w:rsidR="00B33E0C">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047E4462" w14:textId="5B0FD749" w:rsidR="005F5D79" w:rsidRPr="005F5D79" w:rsidRDefault="005F5D79" w:rsidP="005F5D79">
      <w:pPr>
        <w:pStyle w:val="a3"/>
        <w:rPr>
          <w:rFonts w:ascii="ＭＳ ゴシック" w:hAnsi="ＭＳ ゴシック"/>
          <w:sz w:val="21"/>
          <w:szCs w:val="21"/>
        </w:rPr>
      </w:pPr>
      <w:r w:rsidRPr="005F5D79">
        <w:rPr>
          <w:rFonts w:ascii="ＭＳ ゴシック" w:hAnsi="ＭＳ ゴシック" w:hint="eastAsia"/>
          <w:sz w:val="21"/>
          <w:szCs w:val="21"/>
        </w:rPr>
        <w:t>（</w:t>
      </w:r>
      <w:r w:rsidR="00B33E0C">
        <w:rPr>
          <w:rFonts w:ascii="ＭＳ ゴシック" w:hAnsi="ＭＳ ゴシック" w:hint="eastAsia"/>
          <w:sz w:val="21"/>
          <w:szCs w:val="21"/>
        </w:rPr>
        <w:t>経営の責任者</w:t>
      </w:r>
      <w:r w:rsidRPr="005F5D79">
        <w:rPr>
          <w:rFonts w:ascii="ＭＳ ゴシック" w:hAnsi="ＭＳ ゴシック" w:hint="eastAsia"/>
          <w:sz w:val="21"/>
          <w:szCs w:val="21"/>
        </w:rPr>
        <w:t>の主体的関与）</w:t>
      </w:r>
    </w:p>
    <w:p w14:paraId="7B1217C0" w14:textId="147E50C1" w:rsidR="005F5D79" w:rsidRPr="005F5D79" w:rsidRDefault="005F5D79" w:rsidP="005F5D79">
      <w:pPr>
        <w:pStyle w:val="a3"/>
        <w:ind w:left="215" w:hangingChars="100" w:hanging="215"/>
        <w:rPr>
          <w:rFonts w:ascii="ＭＳ ゴシック" w:hAnsi="ＭＳ ゴシック"/>
          <w:sz w:val="21"/>
          <w:szCs w:val="21"/>
        </w:rPr>
      </w:pPr>
      <w:r w:rsidRPr="005F5D79">
        <w:rPr>
          <w:rFonts w:ascii="ＭＳ ゴシック" w:hAnsi="ＭＳ ゴシック" w:hint="eastAsia"/>
          <w:sz w:val="21"/>
          <w:szCs w:val="21"/>
        </w:rPr>
        <w:t>第４条　船舶による輸送の安全確保のため、</w:t>
      </w:r>
      <w:r w:rsidR="00B33E0C">
        <w:rPr>
          <w:rFonts w:ascii="ＭＳ ゴシック" w:hAnsi="ＭＳ ゴシック" w:hint="eastAsia"/>
          <w:sz w:val="21"/>
          <w:szCs w:val="21"/>
        </w:rPr>
        <w:t>経営の責任者</w:t>
      </w:r>
      <w:r w:rsidRPr="005F5D79">
        <w:rPr>
          <w:rFonts w:ascii="ＭＳ ゴシック" w:hAnsi="ＭＳ ゴシック" w:hint="eastAsia"/>
          <w:sz w:val="21"/>
          <w:szCs w:val="21"/>
        </w:rPr>
        <w:t>は次に掲げる事項について主体的に関与し、当社全体の</w:t>
      </w:r>
      <w:r w:rsidR="00B33E0C">
        <w:rPr>
          <w:rFonts w:ascii="ＭＳ ゴシック" w:hAnsi="ＭＳ ゴシック" w:hint="eastAsia"/>
          <w:sz w:val="21"/>
          <w:szCs w:val="21"/>
        </w:rPr>
        <w:t>安全管理体制</w:t>
      </w:r>
      <w:r w:rsidRPr="005F5D79">
        <w:rPr>
          <w:rFonts w:ascii="ＭＳ ゴシック" w:hAnsi="ＭＳ ゴシック" w:hint="eastAsia"/>
          <w:sz w:val="21"/>
          <w:szCs w:val="21"/>
        </w:rPr>
        <w:t>を適切に運営する。</w:t>
      </w:r>
    </w:p>
    <w:p w14:paraId="00260AC7" w14:textId="77777777" w:rsidR="005F5D79" w:rsidRPr="005F5D79" w:rsidRDefault="005F5D79" w:rsidP="005F5D79">
      <w:pPr>
        <w:pStyle w:val="a3"/>
        <w:ind w:firstLineChars="50" w:firstLine="107"/>
        <w:rPr>
          <w:rFonts w:ascii="ＭＳ ゴシック" w:hAnsi="ＭＳ ゴシック"/>
          <w:sz w:val="21"/>
          <w:szCs w:val="21"/>
        </w:rPr>
      </w:pPr>
      <w:r w:rsidRPr="005F5D79">
        <w:rPr>
          <w:rFonts w:ascii="ＭＳ ゴシック" w:hAnsi="ＭＳ ゴシック" w:hint="eastAsia"/>
          <w:sz w:val="21"/>
          <w:szCs w:val="21"/>
        </w:rPr>
        <w:t>(1)　関係法令及び社内規程の遵守と安全最優先の原則の徹底</w:t>
      </w:r>
    </w:p>
    <w:p w14:paraId="4E7828AB" w14:textId="77777777" w:rsidR="005F5D79" w:rsidRPr="005F5D79" w:rsidRDefault="005F5D79" w:rsidP="005F5D79">
      <w:pPr>
        <w:pStyle w:val="a3"/>
        <w:ind w:firstLineChars="50" w:firstLine="107"/>
        <w:rPr>
          <w:rFonts w:ascii="ＭＳ ゴシック" w:hAnsi="ＭＳ ゴシック"/>
          <w:sz w:val="21"/>
          <w:szCs w:val="21"/>
        </w:rPr>
      </w:pPr>
      <w:r w:rsidRPr="005F5D79">
        <w:rPr>
          <w:rFonts w:ascii="ＭＳ ゴシック" w:hAnsi="ＭＳ ゴシック" w:hint="eastAsia"/>
          <w:sz w:val="21"/>
          <w:szCs w:val="21"/>
        </w:rPr>
        <w:t>(2)　安全方針の設定</w:t>
      </w:r>
    </w:p>
    <w:p w14:paraId="72BD00AF" w14:textId="77777777" w:rsidR="005F5D79" w:rsidRPr="005F5D79" w:rsidRDefault="005F5D79" w:rsidP="005F5D79">
      <w:pPr>
        <w:pStyle w:val="a3"/>
        <w:ind w:firstLineChars="50" w:firstLine="107"/>
        <w:rPr>
          <w:rFonts w:ascii="ＭＳ ゴシック" w:hAnsi="ＭＳ ゴシック"/>
          <w:sz w:val="21"/>
          <w:szCs w:val="21"/>
        </w:rPr>
      </w:pPr>
      <w:r w:rsidRPr="005F5D79">
        <w:rPr>
          <w:rFonts w:ascii="ＭＳ ゴシック" w:hAnsi="ＭＳ ゴシック" w:hint="eastAsia"/>
          <w:sz w:val="21"/>
          <w:szCs w:val="21"/>
        </w:rPr>
        <w:t>(3)　安全重点施策の策定及び確実な実行</w:t>
      </w:r>
    </w:p>
    <w:p w14:paraId="57D03C9F" w14:textId="77777777" w:rsidR="005F5D79" w:rsidRPr="005F5D79" w:rsidRDefault="005F5D79" w:rsidP="005F5D79">
      <w:pPr>
        <w:pStyle w:val="a3"/>
        <w:ind w:firstLineChars="50" w:firstLine="107"/>
        <w:rPr>
          <w:rFonts w:ascii="ＭＳ ゴシック" w:hAnsi="ＭＳ ゴシック"/>
          <w:sz w:val="21"/>
          <w:szCs w:val="21"/>
        </w:rPr>
      </w:pPr>
      <w:r w:rsidRPr="005F5D79">
        <w:rPr>
          <w:rFonts w:ascii="ＭＳ ゴシック" w:hAnsi="ＭＳ ゴシック" w:hint="eastAsia"/>
          <w:sz w:val="21"/>
          <w:szCs w:val="21"/>
        </w:rPr>
        <w:t>(4)　重大な事故等に対する確実な対応</w:t>
      </w:r>
    </w:p>
    <w:p w14:paraId="6AB29420" w14:textId="4CECAA0B" w:rsidR="005F5D79" w:rsidRPr="005F5D79" w:rsidRDefault="005F5D79" w:rsidP="005F5D79">
      <w:pPr>
        <w:pStyle w:val="a3"/>
        <w:ind w:leftChars="50" w:left="428" w:hangingChars="150" w:hanging="322"/>
        <w:rPr>
          <w:rFonts w:ascii="ＭＳ ゴシック" w:hAnsi="ＭＳ ゴシック"/>
          <w:sz w:val="21"/>
          <w:szCs w:val="21"/>
        </w:rPr>
      </w:pPr>
      <w:r w:rsidRPr="005F5D79">
        <w:rPr>
          <w:rFonts w:ascii="ＭＳ ゴシック" w:hAnsi="ＭＳ ゴシック" w:hint="eastAsia"/>
          <w:sz w:val="21"/>
          <w:szCs w:val="21"/>
        </w:rPr>
        <w:t xml:space="preserve">(5)　</w:t>
      </w:r>
      <w:r w:rsidR="00B33E0C">
        <w:rPr>
          <w:rFonts w:ascii="ＭＳ ゴシック" w:hAnsi="ＭＳ ゴシック" w:hint="eastAsia"/>
          <w:sz w:val="21"/>
          <w:szCs w:val="21"/>
        </w:rPr>
        <w:t>安全管理体制</w:t>
      </w:r>
      <w:r w:rsidRPr="005F5D79">
        <w:rPr>
          <w:rFonts w:ascii="ＭＳ ゴシック" w:hAnsi="ＭＳ ゴシック" w:hint="eastAsia"/>
          <w:sz w:val="21"/>
          <w:szCs w:val="21"/>
        </w:rPr>
        <w:t>を確立し、実施し、維持するために、かつ、輸送の安全を確保するために必要な要員、情報、輸送施設等を確実に使用できるようにすること</w:t>
      </w:r>
    </w:p>
    <w:p w14:paraId="5FE96CD6" w14:textId="0D9B4987" w:rsidR="005F5D79" w:rsidRPr="005F5D79" w:rsidRDefault="005F5D79" w:rsidP="005F5D79">
      <w:pPr>
        <w:pStyle w:val="a3"/>
        <w:ind w:firstLineChars="50" w:firstLine="107"/>
        <w:rPr>
          <w:rFonts w:ascii="ＭＳ ゴシック" w:hAnsi="ＭＳ ゴシック"/>
          <w:sz w:val="21"/>
          <w:szCs w:val="21"/>
        </w:rPr>
      </w:pPr>
      <w:r w:rsidRPr="005F5D79">
        <w:rPr>
          <w:rFonts w:ascii="ＭＳ ゴシック" w:hAnsi="ＭＳ ゴシック" w:hint="eastAsia"/>
          <w:sz w:val="21"/>
          <w:szCs w:val="21"/>
        </w:rPr>
        <w:t xml:space="preserve">(6)　</w:t>
      </w:r>
      <w:r w:rsidR="00B33E0C">
        <w:rPr>
          <w:rFonts w:ascii="ＭＳ ゴシック" w:hAnsi="ＭＳ ゴシック" w:hint="eastAsia"/>
          <w:sz w:val="21"/>
          <w:szCs w:val="21"/>
        </w:rPr>
        <w:t>安全管理体制</w:t>
      </w:r>
      <w:r w:rsidRPr="005F5D79">
        <w:rPr>
          <w:rFonts w:ascii="ＭＳ ゴシック" w:hAnsi="ＭＳ ゴシック" w:hint="eastAsia"/>
          <w:sz w:val="21"/>
          <w:szCs w:val="21"/>
        </w:rPr>
        <w:t>の見直し</w:t>
      </w:r>
    </w:p>
    <w:p w14:paraId="19012616" w14:textId="1960728C" w:rsidR="005F5D79" w:rsidRPr="005F5D79" w:rsidRDefault="005F5D79" w:rsidP="005F5D79">
      <w:pPr>
        <w:pStyle w:val="a3"/>
        <w:ind w:firstLineChars="100" w:firstLine="215"/>
        <w:rPr>
          <w:rFonts w:ascii="ＭＳ ゴシック" w:hAnsi="ＭＳ ゴシック"/>
          <w:sz w:val="21"/>
          <w:szCs w:val="21"/>
        </w:rPr>
      </w:pPr>
      <w:r w:rsidRPr="005F5D79">
        <w:rPr>
          <w:rFonts w:ascii="ＭＳ ゴシック" w:hAnsi="ＭＳ ゴシック" w:hint="eastAsia"/>
          <w:sz w:val="21"/>
          <w:szCs w:val="21"/>
        </w:rPr>
        <w:t>（</w:t>
      </w:r>
      <w:r w:rsidR="00B33E0C">
        <w:rPr>
          <w:rFonts w:ascii="ＭＳ ゴシック" w:hAnsi="ＭＳ ゴシック" w:hint="eastAsia"/>
          <w:sz w:val="21"/>
          <w:szCs w:val="21"/>
        </w:rPr>
        <w:t>経営の責任者</w:t>
      </w:r>
      <w:r w:rsidRPr="005F5D79">
        <w:rPr>
          <w:rFonts w:ascii="ＭＳ ゴシック" w:hAnsi="ＭＳ ゴシック" w:hint="eastAsia"/>
          <w:sz w:val="21"/>
          <w:szCs w:val="21"/>
        </w:rPr>
        <w:t>の責務）</w:t>
      </w:r>
    </w:p>
    <w:p w14:paraId="5C1ED363" w14:textId="278010B9" w:rsidR="005F5D79" w:rsidRPr="005F5D79" w:rsidRDefault="005F5D79" w:rsidP="005F5D79">
      <w:pPr>
        <w:pStyle w:val="a3"/>
        <w:ind w:left="215" w:hangingChars="100" w:hanging="215"/>
        <w:rPr>
          <w:rFonts w:ascii="ＭＳ ゴシック" w:hAnsi="ＭＳ ゴシック"/>
          <w:sz w:val="21"/>
          <w:szCs w:val="21"/>
        </w:rPr>
      </w:pPr>
      <w:r w:rsidRPr="005F5D79">
        <w:rPr>
          <w:rFonts w:ascii="ＭＳ ゴシック" w:hAnsi="ＭＳ ゴシック" w:hint="eastAsia"/>
          <w:sz w:val="21"/>
          <w:szCs w:val="21"/>
        </w:rPr>
        <w:t xml:space="preserve">第５条　</w:t>
      </w:r>
      <w:r w:rsidR="00B33E0C">
        <w:rPr>
          <w:rFonts w:ascii="ＭＳ ゴシック" w:hAnsi="ＭＳ ゴシック" w:hint="eastAsia"/>
          <w:sz w:val="21"/>
          <w:szCs w:val="21"/>
        </w:rPr>
        <w:t>経営の責任者</w:t>
      </w:r>
      <w:r w:rsidRPr="005F5D79">
        <w:rPr>
          <w:rFonts w:ascii="ＭＳ ゴシック" w:hAnsi="ＭＳ ゴシック" w:hint="eastAsia"/>
          <w:sz w:val="21"/>
          <w:szCs w:val="21"/>
        </w:rPr>
        <w:t>は、確固たる</w:t>
      </w:r>
      <w:r w:rsidR="00B33E0C">
        <w:rPr>
          <w:rFonts w:ascii="ＭＳ ゴシック" w:hAnsi="ＭＳ ゴシック" w:hint="eastAsia"/>
          <w:sz w:val="21"/>
          <w:szCs w:val="21"/>
        </w:rPr>
        <w:t>安全管理体制</w:t>
      </w:r>
      <w:r w:rsidRPr="005F5D79">
        <w:rPr>
          <w:rFonts w:ascii="ＭＳ ゴシック" w:hAnsi="ＭＳ ゴシック" w:hint="eastAsia"/>
          <w:sz w:val="21"/>
          <w:szCs w:val="21"/>
        </w:rPr>
        <w:t>の実現を図るため、その責務を的確に果たすべく、次条以下に掲げる内容について、確実に実施する。</w:t>
      </w:r>
    </w:p>
    <w:p w14:paraId="25A05C0D" w14:textId="770E528F" w:rsidR="005F5D79" w:rsidRPr="005F5D79" w:rsidRDefault="005F5D79" w:rsidP="005F5D79">
      <w:pPr>
        <w:pStyle w:val="a3"/>
        <w:rPr>
          <w:rFonts w:ascii="ＭＳ ゴシック" w:hAnsi="ＭＳ ゴシック"/>
          <w:sz w:val="21"/>
          <w:szCs w:val="21"/>
        </w:rPr>
      </w:pPr>
      <w:r w:rsidRPr="005F5D79">
        <w:rPr>
          <w:rFonts w:ascii="ＭＳ ゴシック" w:hAnsi="ＭＳ ゴシック" w:hint="eastAsia"/>
          <w:sz w:val="21"/>
          <w:szCs w:val="21"/>
        </w:rPr>
        <w:t xml:space="preserve">２　</w:t>
      </w:r>
      <w:r w:rsidR="00B33E0C">
        <w:rPr>
          <w:rFonts w:ascii="ＭＳ ゴシック" w:hAnsi="ＭＳ ゴシック" w:hint="eastAsia"/>
          <w:sz w:val="21"/>
          <w:szCs w:val="21"/>
        </w:rPr>
        <w:t>経営の責任者</w:t>
      </w:r>
      <w:r w:rsidRPr="005F5D79">
        <w:rPr>
          <w:rFonts w:ascii="ＭＳ ゴシック" w:hAnsi="ＭＳ ゴシック" w:hint="eastAsia"/>
          <w:sz w:val="21"/>
          <w:szCs w:val="21"/>
        </w:rPr>
        <w:t>は、事業の輸送の安全を確保するための管理業務の実施範囲を明らかにする。</w:t>
      </w:r>
    </w:p>
    <w:p w14:paraId="13F82575" w14:textId="77777777" w:rsidR="005F5D79" w:rsidRPr="005F5D79" w:rsidRDefault="005F5D79" w:rsidP="005F5D79">
      <w:pPr>
        <w:pStyle w:val="a3"/>
        <w:ind w:firstLineChars="100" w:firstLine="215"/>
        <w:rPr>
          <w:rFonts w:ascii="ＭＳ ゴシック" w:hAnsi="ＭＳ ゴシック"/>
          <w:sz w:val="21"/>
          <w:szCs w:val="21"/>
        </w:rPr>
      </w:pPr>
      <w:r w:rsidRPr="005F5D79">
        <w:rPr>
          <w:rFonts w:ascii="ＭＳ ゴシック" w:hAnsi="ＭＳ ゴシック" w:hint="eastAsia"/>
          <w:sz w:val="21"/>
          <w:szCs w:val="21"/>
        </w:rPr>
        <w:t>（安全方針）</w:t>
      </w:r>
    </w:p>
    <w:p w14:paraId="31C1BEF7" w14:textId="7B82317B" w:rsidR="005F5D79" w:rsidRPr="005F5D79" w:rsidRDefault="005F5D79" w:rsidP="005F5D79">
      <w:pPr>
        <w:pStyle w:val="a3"/>
        <w:ind w:left="215" w:hangingChars="100" w:hanging="215"/>
        <w:rPr>
          <w:rFonts w:ascii="ＭＳ ゴシック" w:hAnsi="ＭＳ ゴシック"/>
          <w:sz w:val="21"/>
          <w:szCs w:val="21"/>
        </w:rPr>
      </w:pPr>
      <w:r w:rsidRPr="005F5D79">
        <w:rPr>
          <w:rFonts w:ascii="ＭＳ ゴシック" w:hAnsi="ＭＳ ゴシック" w:hint="eastAsia"/>
          <w:sz w:val="21"/>
          <w:szCs w:val="21"/>
        </w:rPr>
        <w:t xml:space="preserve">第６条　</w:t>
      </w:r>
      <w:r w:rsidR="00B33E0C">
        <w:rPr>
          <w:rFonts w:ascii="ＭＳ ゴシック" w:hAnsi="ＭＳ ゴシック" w:hint="eastAsia"/>
          <w:sz w:val="21"/>
          <w:szCs w:val="21"/>
        </w:rPr>
        <w:t>経営の責任者</w:t>
      </w:r>
      <w:r w:rsidRPr="005F5D79">
        <w:rPr>
          <w:rFonts w:ascii="ＭＳ ゴシック" w:hAnsi="ＭＳ ゴシック" w:hint="eastAsia"/>
          <w:sz w:val="21"/>
          <w:szCs w:val="21"/>
        </w:rPr>
        <w:t>は、安全管理にかかわる当社の全体的な意図及び方向性を明確に示した安全方針を設定し、当社内部へ周知する。</w:t>
      </w:r>
    </w:p>
    <w:p w14:paraId="70C7CBD1" w14:textId="77777777" w:rsidR="005F5D79" w:rsidRPr="005F5D79" w:rsidRDefault="005F5D79" w:rsidP="005F5D79">
      <w:pPr>
        <w:pStyle w:val="a3"/>
        <w:rPr>
          <w:rFonts w:ascii="ＭＳ ゴシック" w:hAnsi="ＭＳ ゴシック"/>
          <w:sz w:val="21"/>
          <w:szCs w:val="21"/>
        </w:rPr>
      </w:pPr>
      <w:r w:rsidRPr="005F5D79">
        <w:rPr>
          <w:rFonts w:ascii="ＭＳ ゴシック" w:hAnsi="ＭＳ ゴシック" w:hint="eastAsia"/>
          <w:sz w:val="21"/>
          <w:szCs w:val="21"/>
        </w:rPr>
        <w:t>２　安全方針には輸送の安全確保を的確に図るために、次の事項を明記する。</w:t>
      </w:r>
    </w:p>
    <w:p w14:paraId="3BE2F2B5" w14:textId="77777777" w:rsidR="005F5D79" w:rsidRPr="005F5D79" w:rsidRDefault="005F5D79" w:rsidP="005F5D79">
      <w:pPr>
        <w:pStyle w:val="a3"/>
        <w:ind w:firstLineChars="50" w:firstLine="107"/>
        <w:rPr>
          <w:rFonts w:ascii="ＭＳ ゴシック" w:hAnsi="ＭＳ ゴシック"/>
          <w:sz w:val="21"/>
          <w:szCs w:val="21"/>
        </w:rPr>
      </w:pPr>
      <w:r w:rsidRPr="005F5D79">
        <w:rPr>
          <w:rFonts w:ascii="ＭＳ ゴシック" w:hAnsi="ＭＳ ゴシック" w:hint="eastAsia"/>
          <w:sz w:val="21"/>
          <w:szCs w:val="21"/>
        </w:rPr>
        <w:t>(1)　関係法令及び社内規程の遵守と安全最優先の原則</w:t>
      </w:r>
    </w:p>
    <w:p w14:paraId="0C85E53F" w14:textId="4CB12D80" w:rsidR="005F5D79" w:rsidRPr="005F5D79" w:rsidRDefault="005F5D79" w:rsidP="005F5D79">
      <w:pPr>
        <w:pStyle w:val="a3"/>
        <w:ind w:firstLineChars="50" w:firstLine="107"/>
        <w:rPr>
          <w:rFonts w:ascii="ＭＳ ゴシック" w:hAnsi="ＭＳ ゴシック"/>
          <w:sz w:val="21"/>
          <w:szCs w:val="21"/>
        </w:rPr>
      </w:pPr>
      <w:r w:rsidRPr="005F5D79">
        <w:rPr>
          <w:rFonts w:ascii="ＭＳ ゴシック" w:hAnsi="ＭＳ ゴシック" w:hint="eastAsia"/>
          <w:sz w:val="21"/>
          <w:szCs w:val="21"/>
        </w:rPr>
        <w:t xml:space="preserve">(2)　</w:t>
      </w:r>
      <w:r w:rsidR="00B33E0C">
        <w:rPr>
          <w:rFonts w:ascii="ＭＳ ゴシック" w:hAnsi="ＭＳ ゴシック" w:hint="eastAsia"/>
          <w:sz w:val="21"/>
          <w:szCs w:val="21"/>
        </w:rPr>
        <w:t>安全管理体制</w:t>
      </w:r>
      <w:r w:rsidRPr="005F5D79">
        <w:rPr>
          <w:rFonts w:ascii="ＭＳ ゴシック" w:hAnsi="ＭＳ ゴシック" w:hint="eastAsia"/>
          <w:sz w:val="21"/>
          <w:szCs w:val="21"/>
        </w:rPr>
        <w:t>の継続的改善</w:t>
      </w:r>
    </w:p>
    <w:p w14:paraId="07B84D0D" w14:textId="442B5E0B" w:rsidR="005F5D79" w:rsidRPr="005F5D79" w:rsidRDefault="005F5D79" w:rsidP="005F5D79">
      <w:pPr>
        <w:pStyle w:val="a3"/>
        <w:ind w:left="215" w:hangingChars="100" w:hanging="215"/>
        <w:rPr>
          <w:rFonts w:ascii="ＭＳ ゴシック" w:hAnsi="ＭＳ ゴシック"/>
          <w:sz w:val="21"/>
          <w:szCs w:val="21"/>
        </w:rPr>
      </w:pPr>
      <w:r w:rsidRPr="005F5D79">
        <w:rPr>
          <w:rFonts w:ascii="ＭＳ ゴシック" w:hAnsi="ＭＳ ゴシック" w:hint="eastAsia"/>
          <w:sz w:val="21"/>
          <w:szCs w:val="21"/>
        </w:rPr>
        <w:t>３　安全方針は、その内容について効果的・具体的な実現を図るため、</w:t>
      </w:r>
      <w:r w:rsidR="00B33E0C">
        <w:rPr>
          <w:rFonts w:ascii="ＭＳ ゴシック" w:hAnsi="ＭＳ ゴシック" w:hint="eastAsia"/>
          <w:sz w:val="21"/>
          <w:szCs w:val="21"/>
        </w:rPr>
        <w:t>経営の責任者</w:t>
      </w:r>
      <w:r w:rsidRPr="005F5D79">
        <w:rPr>
          <w:rFonts w:ascii="ＭＳ ゴシック" w:hAnsi="ＭＳ ゴシック" w:hint="eastAsia"/>
          <w:sz w:val="21"/>
          <w:szCs w:val="21"/>
        </w:rPr>
        <w:t>の率先垂範により、周知を容易かつ効果的に行う。</w:t>
      </w:r>
    </w:p>
    <w:p w14:paraId="447090D0" w14:textId="77777777" w:rsidR="005F5D79" w:rsidRPr="005F5D79" w:rsidRDefault="005F5D79" w:rsidP="005F5D79">
      <w:pPr>
        <w:pStyle w:val="a3"/>
        <w:rPr>
          <w:rFonts w:ascii="ＭＳ ゴシック" w:hAnsi="ＭＳ ゴシック"/>
          <w:sz w:val="21"/>
          <w:szCs w:val="21"/>
        </w:rPr>
      </w:pPr>
      <w:r w:rsidRPr="005F5D79">
        <w:rPr>
          <w:rFonts w:ascii="ＭＳ ゴシック" w:hAnsi="ＭＳ ゴシック" w:hint="eastAsia"/>
          <w:sz w:val="21"/>
          <w:szCs w:val="21"/>
        </w:rPr>
        <w:t>４　安全方針は、必要に応じて見直しを行う。</w:t>
      </w:r>
    </w:p>
    <w:p w14:paraId="2D705208" w14:textId="77777777" w:rsidR="005F5D79" w:rsidRPr="005F5D79" w:rsidRDefault="005F5D79" w:rsidP="005F5D79">
      <w:pPr>
        <w:pStyle w:val="a3"/>
        <w:ind w:firstLineChars="100" w:firstLine="215"/>
        <w:rPr>
          <w:rFonts w:ascii="ＭＳ ゴシック" w:hAnsi="ＭＳ ゴシック"/>
          <w:sz w:val="21"/>
          <w:szCs w:val="21"/>
        </w:rPr>
      </w:pPr>
      <w:r w:rsidRPr="005F5D79">
        <w:rPr>
          <w:rFonts w:ascii="ＭＳ ゴシック" w:hAnsi="ＭＳ ゴシック" w:hint="eastAsia"/>
          <w:sz w:val="21"/>
          <w:szCs w:val="21"/>
        </w:rPr>
        <w:t>（安全重点施策）</w:t>
      </w:r>
    </w:p>
    <w:p w14:paraId="4907C7E9" w14:textId="77777777" w:rsidR="005F5D79" w:rsidRPr="005F5D79" w:rsidRDefault="005F5D79" w:rsidP="005F5D79">
      <w:pPr>
        <w:pStyle w:val="a3"/>
        <w:rPr>
          <w:rFonts w:ascii="ＭＳ ゴシック" w:hAnsi="ＭＳ ゴシック"/>
          <w:sz w:val="21"/>
          <w:szCs w:val="21"/>
        </w:rPr>
      </w:pPr>
      <w:r w:rsidRPr="005F5D79">
        <w:rPr>
          <w:rFonts w:ascii="ＭＳ ゴシック" w:hAnsi="ＭＳ ゴシック" w:hint="eastAsia"/>
          <w:sz w:val="21"/>
          <w:szCs w:val="21"/>
        </w:rPr>
        <w:t>第７条　安全方針に沿って、具体的な施策を実現するため、安全重点施策を策定し実施する。</w:t>
      </w:r>
    </w:p>
    <w:p w14:paraId="4A8D08AA" w14:textId="77777777" w:rsidR="005F5D79" w:rsidRPr="005F5D79" w:rsidRDefault="005F5D79" w:rsidP="005F5D79">
      <w:pPr>
        <w:pStyle w:val="a3"/>
        <w:ind w:left="215" w:hangingChars="100" w:hanging="215"/>
        <w:rPr>
          <w:rFonts w:ascii="ＭＳ ゴシック" w:hAnsi="ＭＳ ゴシック"/>
          <w:sz w:val="21"/>
          <w:szCs w:val="21"/>
        </w:rPr>
      </w:pPr>
      <w:r w:rsidRPr="005F5D79">
        <w:rPr>
          <w:rFonts w:ascii="ＭＳ ゴシック" w:hAnsi="ＭＳ ゴシック" w:hint="eastAsia"/>
          <w:sz w:val="21"/>
          <w:szCs w:val="21"/>
        </w:rPr>
        <w:lastRenderedPageBreak/>
        <w:t>２　安全重点施策は、それを必要とする部門や組織の階層グループがそれぞれ策定し、その達成度が把握できるような実践的かつ具体的なものとする。</w:t>
      </w:r>
    </w:p>
    <w:p w14:paraId="1F92457D" w14:textId="77777777" w:rsidR="005F5D79" w:rsidRPr="005F5D79" w:rsidRDefault="005F5D79" w:rsidP="005F5D79">
      <w:pPr>
        <w:pStyle w:val="a3"/>
        <w:rPr>
          <w:rFonts w:ascii="ＭＳ ゴシック" w:hAnsi="ＭＳ ゴシック"/>
          <w:sz w:val="21"/>
          <w:szCs w:val="21"/>
        </w:rPr>
      </w:pPr>
      <w:r w:rsidRPr="005F5D79">
        <w:rPr>
          <w:rFonts w:ascii="ＭＳ ゴシック" w:hAnsi="ＭＳ ゴシック" w:hint="eastAsia"/>
          <w:sz w:val="21"/>
          <w:szCs w:val="21"/>
        </w:rPr>
        <w:t>３　安全重点施策は、これを実施するための責任者、手段、日程等を含むものとする。</w:t>
      </w:r>
    </w:p>
    <w:p w14:paraId="49809D2F" w14:textId="77777777" w:rsidR="001964A0" w:rsidRPr="00CB1A2A" w:rsidRDefault="005F5D79" w:rsidP="005F5D79">
      <w:pPr>
        <w:pStyle w:val="a3"/>
        <w:wordWrap/>
        <w:rPr>
          <w:spacing w:val="0"/>
          <w:sz w:val="21"/>
          <w:szCs w:val="21"/>
        </w:rPr>
      </w:pPr>
      <w:r w:rsidRPr="005F5D79">
        <w:rPr>
          <w:rFonts w:ascii="ＭＳ ゴシック" w:hAnsi="ＭＳ ゴシック" w:hint="eastAsia"/>
          <w:sz w:val="21"/>
          <w:szCs w:val="21"/>
        </w:rPr>
        <w:t>４　安全重点施策を毎年、進捗状況を把握するなどして見直しを行う。</w:t>
      </w:r>
    </w:p>
    <w:p w14:paraId="661AE691" w14:textId="77777777" w:rsidR="00F63F84" w:rsidRDefault="00F63F84" w:rsidP="00071C3A">
      <w:pPr>
        <w:pStyle w:val="a3"/>
        <w:wordWrap/>
        <w:ind w:firstLineChars="500" w:firstLine="1073"/>
        <w:rPr>
          <w:rFonts w:ascii="ＭＳ ゴシック" w:hAnsi="ＭＳ ゴシック"/>
          <w:sz w:val="21"/>
          <w:szCs w:val="21"/>
        </w:rPr>
      </w:pPr>
    </w:p>
    <w:p w14:paraId="310C485B"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第３章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安全管理の組織</w:t>
      </w:r>
    </w:p>
    <w:p w14:paraId="3F409251" w14:textId="4EC39DF8" w:rsidR="005F5D79" w:rsidRPr="005F5D79" w:rsidRDefault="005F5D79" w:rsidP="005F5D79">
      <w:pPr>
        <w:pStyle w:val="a3"/>
        <w:ind w:firstLineChars="100" w:firstLine="215"/>
        <w:rPr>
          <w:rFonts w:ascii="ＭＳ ゴシック" w:hAnsi="ＭＳ ゴシック"/>
          <w:sz w:val="21"/>
          <w:szCs w:val="21"/>
        </w:rPr>
      </w:pPr>
      <w:r w:rsidRPr="005F5D79">
        <w:rPr>
          <w:rFonts w:ascii="ＭＳ ゴシック" w:hAnsi="ＭＳ ゴシック" w:hint="eastAsia"/>
          <w:sz w:val="21"/>
          <w:szCs w:val="21"/>
        </w:rPr>
        <w:t>（</w:t>
      </w:r>
      <w:r w:rsidR="00B33E0C">
        <w:rPr>
          <w:rFonts w:ascii="ＭＳ ゴシック" w:hAnsi="ＭＳ ゴシック" w:hint="eastAsia"/>
          <w:sz w:val="21"/>
          <w:szCs w:val="21"/>
        </w:rPr>
        <w:t>安全管理</w:t>
      </w:r>
      <w:r w:rsidRPr="005F5D79">
        <w:rPr>
          <w:rFonts w:ascii="ＭＳ ゴシック" w:hAnsi="ＭＳ ゴシック" w:hint="eastAsia"/>
          <w:sz w:val="21"/>
          <w:szCs w:val="21"/>
        </w:rPr>
        <w:t>の組織）</w:t>
      </w:r>
    </w:p>
    <w:p w14:paraId="2B39FD4D" w14:textId="77777777" w:rsidR="005F5D79" w:rsidRDefault="005F5D79" w:rsidP="005F5D79">
      <w:pPr>
        <w:pStyle w:val="a3"/>
        <w:wordWrap/>
        <w:ind w:left="215" w:hangingChars="100" w:hanging="215"/>
        <w:rPr>
          <w:rFonts w:ascii="ＭＳ ゴシック" w:hAnsi="ＭＳ ゴシック"/>
          <w:sz w:val="21"/>
          <w:szCs w:val="21"/>
        </w:rPr>
      </w:pPr>
      <w:r w:rsidRPr="005F5D79">
        <w:rPr>
          <w:rFonts w:ascii="ＭＳ ゴシック" w:hAnsi="ＭＳ ゴシック" w:hint="eastAsia"/>
          <w:sz w:val="21"/>
          <w:szCs w:val="21"/>
        </w:rPr>
        <w:t>第８条　この規程の目的を達成するため、次のとおり安全統括管理者、運航管理者及び運航管理補助者を置く。</w:t>
      </w:r>
    </w:p>
    <w:p w14:paraId="6AB73E93" w14:textId="77777777" w:rsidR="001964A0" w:rsidRPr="00CB1A2A" w:rsidRDefault="001964A0" w:rsidP="005F5D79">
      <w:pPr>
        <w:pStyle w:val="a3"/>
        <w:wordWrap/>
        <w:ind w:left="215" w:hangingChars="100" w:hanging="215"/>
        <w:rPr>
          <w:spacing w:val="0"/>
          <w:sz w:val="21"/>
          <w:szCs w:val="21"/>
        </w:rPr>
      </w:pPr>
      <w:r w:rsidRPr="00CB1A2A">
        <w:rPr>
          <w:rFonts w:ascii="ＭＳ ゴシック" w:hAnsi="ＭＳ ゴシック" w:hint="eastAsia"/>
          <w:sz w:val="21"/>
          <w:szCs w:val="21"/>
        </w:rPr>
        <w:t>（例）</w:t>
      </w:r>
    </w:p>
    <w:p w14:paraId="12E871CF" w14:textId="77777777" w:rsidR="001964A0" w:rsidRPr="00CB1A2A" w:rsidRDefault="0016611A" w:rsidP="00071C3A">
      <w:pPr>
        <w:pStyle w:val="a3"/>
        <w:wordWrap/>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本社</w:t>
      </w:r>
      <w:r w:rsidR="00AC2CC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　　</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安全統括管理者　　１　人</w:t>
      </w:r>
    </w:p>
    <w:p w14:paraId="7A62D4F5" w14:textId="77777777" w:rsidR="00496C89" w:rsidRDefault="001964A0" w:rsidP="00A74FDA">
      <w:pPr>
        <w:pStyle w:val="a3"/>
        <w:wordWrap/>
        <w:ind w:leftChars="-100" w:left="-213" w:firstLineChars="1000" w:firstLine="2146"/>
        <w:rPr>
          <w:spacing w:val="0"/>
          <w:sz w:val="21"/>
          <w:szCs w:val="21"/>
        </w:rPr>
      </w:pPr>
      <w:r w:rsidRPr="00CB1A2A">
        <w:rPr>
          <w:rFonts w:ascii="ＭＳ ゴシック" w:hAnsi="ＭＳ ゴシック" w:hint="eastAsia"/>
          <w:sz w:val="21"/>
          <w:szCs w:val="21"/>
        </w:rPr>
        <w:t>運航管理者　　　　１　人</w:t>
      </w:r>
    </w:p>
    <w:p w14:paraId="3C90B523" w14:textId="77777777" w:rsidR="001964A0" w:rsidRPr="00CB1A2A" w:rsidRDefault="001964A0" w:rsidP="00A74FDA">
      <w:pPr>
        <w:pStyle w:val="a3"/>
        <w:wordWrap/>
        <w:ind w:leftChars="-100" w:left="-213" w:firstLineChars="1000" w:firstLine="2146"/>
        <w:rPr>
          <w:spacing w:val="0"/>
          <w:sz w:val="21"/>
          <w:szCs w:val="21"/>
        </w:rPr>
      </w:pPr>
      <w:r w:rsidRPr="00CB1A2A">
        <w:rPr>
          <w:rFonts w:ascii="ＭＳ ゴシック" w:hAnsi="ＭＳ ゴシック" w:hint="eastAsia"/>
          <w:sz w:val="21"/>
          <w:szCs w:val="21"/>
        </w:rPr>
        <w:t>運航管理補助者　　若干人</w:t>
      </w:r>
    </w:p>
    <w:p w14:paraId="1681DC8E" w14:textId="77777777" w:rsidR="00C440CA" w:rsidRDefault="0016611A" w:rsidP="00A74FD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○○営業所　</w:t>
      </w:r>
      <w:r w:rsidR="00C440CA" w:rsidRPr="00C440CA">
        <w:rPr>
          <w:rFonts w:ascii="ＭＳ ゴシック" w:hAnsi="ＭＳ ゴシック" w:hint="eastAsia"/>
          <w:sz w:val="21"/>
          <w:szCs w:val="21"/>
        </w:rPr>
        <w:t>運航管理補助者　　若干人</w:t>
      </w:r>
    </w:p>
    <w:p w14:paraId="0EF6E917" w14:textId="77777777" w:rsidR="00A74FDA" w:rsidRPr="00A74FDA" w:rsidRDefault="00A74FDA" w:rsidP="00A74FDA">
      <w:pPr>
        <w:pStyle w:val="a3"/>
        <w:rPr>
          <w:rFonts w:ascii="ＭＳ ゴシック" w:hAnsi="ＭＳ ゴシック"/>
          <w:sz w:val="21"/>
          <w:szCs w:val="21"/>
        </w:rPr>
      </w:pPr>
      <w:r w:rsidRPr="00A74FDA">
        <w:rPr>
          <w:rFonts w:ascii="ＭＳ ゴシック" w:hAnsi="ＭＳ ゴシック" w:hint="eastAsia"/>
          <w:sz w:val="21"/>
          <w:szCs w:val="21"/>
        </w:rPr>
        <w:t>２　本社及び各営業所の担当する区域は、次のとおりとする。</w:t>
      </w:r>
    </w:p>
    <w:p w14:paraId="3158BEFE" w14:textId="77777777" w:rsidR="00A74FDA" w:rsidRDefault="00A74FDA" w:rsidP="00A74FDA">
      <w:pPr>
        <w:pStyle w:val="a3"/>
        <w:wordWrap/>
        <w:rPr>
          <w:rFonts w:ascii="ＭＳ ゴシック" w:hAnsi="ＭＳ ゴシック"/>
          <w:sz w:val="21"/>
          <w:szCs w:val="21"/>
        </w:rPr>
      </w:pPr>
      <w:r w:rsidRPr="00A74FDA">
        <w:rPr>
          <w:rFonts w:ascii="ＭＳ ゴシック" w:hAnsi="ＭＳ ゴシック" w:hint="eastAsia"/>
          <w:sz w:val="21"/>
          <w:szCs w:val="21"/>
        </w:rPr>
        <w:t>（例）</w:t>
      </w:r>
    </w:p>
    <w:p w14:paraId="34A3F37C" w14:textId="77777777" w:rsidR="001B4D3A" w:rsidRDefault="0016611A" w:rsidP="00A74FDA">
      <w:pPr>
        <w:pStyle w:val="a3"/>
        <w:wordWrap/>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C2CCA">
        <w:rPr>
          <w:rFonts w:ascii="ＭＳ ゴシック" w:hAnsi="ＭＳ ゴシック" w:hint="eastAsia"/>
          <w:sz w:val="21"/>
          <w:szCs w:val="21"/>
        </w:rPr>
        <w:t xml:space="preserve">　本</w:t>
      </w:r>
      <w:r w:rsidR="001964A0" w:rsidRPr="00CB1A2A">
        <w:rPr>
          <w:rFonts w:ascii="ＭＳ ゴシック" w:hAnsi="ＭＳ ゴシック" w:hint="eastAsia"/>
          <w:sz w:val="21"/>
          <w:szCs w:val="21"/>
        </w:rPr>
        <w:t xml:space="preserve">社　</w:t>
      </w:r>
      <w:r w:rsidR="00AC2CCA">
        <w:rPr>
          <w:rFonts w:ascii="ＭＳ ゴシック" w:hAnsi="ＭＳ ゴシック" w:hint="eastAsia"/>
          <w:sz w:val="21"/>
          <w:szCs w:val="21"/>
        </w:rPr>
        <w:t xml:space="preserve">　</w:t>
      </w:r>
      <w:r w:rsidR="001964A0" w:rsidRPr="00CB1A2A">
        <w:rPr>
          <w:rFonts w:ascii="ＭＳ ゴシック" w:hAnsi="ＭＳ ゴシック" w:hint="eastAsia"/>
          <w:spacing w:val="0"/>
          <w:sz w:val="21"/>
          <w:szCs w:val="21"/>
        </w:rPr>
        <w:t xml:space="preserve">  </w:t>
      </w:r>
      <w:r w:rsidR="00A76AA1">
        <w:rPr>
          <w:rFonts w:ascii="ＭＳ ゴシック" w:hAnsi="ＭＳ ゴシック" w:hint="eastAsia"/>
          <w:spacing w:val="0"/>
          <w:sz w:val="21"/>
          <w:szCs w:val="21"/>
        </w:rPr>
        <w:t xml:space="preserve">　</w:t>
      </w:r>
      <w:r w:rsidR="00A74FDA" w:rsidRPr="00A74FDA">
        <w:rPr>
          <w:rFonts w:ascii="ＭＳ ゴシック" w:hAnsi="ＭＳ ゴシック" w:hint="eastAsia"/>
          <w:sz w:val="21"/>
          <w:szCs w:val="21"/>
        </w:rPr>
        <w:t>○○岬沖～○○港～○○岬沖</w:t>
      </w:r>
    </w:p>
    <w:p w14:paraId="10C0B464" w14:textId="77777777" w:rsidR="001964A0" w:rsidRDefault="0016611A" w:rsidP="00071C3A">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○○営業所　</w:t>
      </w:r>
      <w:r w:rsidR="00A74FDA" w:rsidRPr="00A74FDA">
        <w:rPr>
          <w:rFonts w:ascii="ＭＳ ゴシック" w:hAnsi="ＭＳ ゴシック" w:hint="eastAsia"/>
          <w:sz w:val="21"/>
          <w:szCs w:val="21"/>
        </w:rPr>
        <w:t>○○埼沖～○○港</w:t>
      </w:r>
    </w:p>
    <w:p w14:paraId="4BD519B9" w14:textId="77777777" w:rsidR="001964A0" w:rsidRPr="00CB1A2A" w:rsidRDefault="001964A0" w:rsidP="00071C3A">
      <w:pPr>
        <w:pStyle w:val="a3"/>
        <w:wordWrap/>
        <w:rPr>
          <w:spacing w:val="0"/>
          <w:sz w:val="21"/>
          <w:szCs w:val="21"/>
        </w:rPr>
      </w:pPr>
    </w:p>
    <w:p w14:paraId="4948AD4A" w14:textId="77777777" w:rsidR="00756368"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第４章</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w:t>
      </w:r>
      <w:r w:rsidR="003802CB">
        <w:rPr>
          <w:rFonts w:ascii="ＭＳ ゴシック" w:hAnsi="ＭＳ ゴシック" w:hint="eastAsia"/>
          <w:sz w:val="21"/>
          <w:szCs w:val="21"/>
        </w:rPr>
        <w:t>安全統括管理者及び</w:t>
      </w:r>
      <w:r w:rsidR="003802CB" w:rsidRPr="003802CB">
        <w:rPr>
          <w:rFonts w:ascii="ＭＳ ゴシック" w:hAnsi="ＭＳ ゴシック" w:hint="eastAsia"/>
          <w:sz w:val="21"/>
          <w:szCs w:val="21"/>
        </w:rPr>
        <w:t>運航管理者等の選解任並びに代行の指名</w:t>
      </w:r>
    </w:p>
    <w:p w14:paraId="042CDCFB"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（安全統括管理者の選任）</w:t>
      </w:r>
    </w:p>
    <w:p w14:paraId="48264EA4" w14:textId="4C2A4D06"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 xml:space="preserve">第９条　</w:t>
      </w:r>
      <w:r w:rsidR="00B33E0C">
        <w:rPr>
          <w:rFonts w:ascii="ＭＳ ゴシック" w:hAnsi="ＭＳ ゴシック" w:hint="eastAsia"/>
          <w:sz w:val="21"/>
          <w:szCs w:val="21"/>
        </w:rPr>
        <w:t>経営の責任者</w:t>
      </w:r>
      <w:r w:rsidRPr="003802CB">
        <w:rPr>
          <w:rFonts w:ascii="ＭＳ ゴシック" w:hAnsi="ＭＳ ゴシック" w:hint="eastAsia"/>
          <w:sz w:val="21"/>
          <w:szCs w:val="21"/>
        </w:rPr>
        <w:t>は、</w:t>
      </w:r>
      <w:r w:rsidR="00B33E0C">
        <w:rPr>
          <w:rFonts w:ascii="ＭＳ ゴシック" w:hAnsi="ＭＳ ゴシック" w:hint="eastAsia"/>
          <w:sz w:val="21"/>
          <w:szCs w:val="21"/>
        </w:rPr>
        <w:t>経営の責任者</w:t>
      </w:r>
      <w:r w:rsidRPr="003802CB">
        <w:rPr>
          <w:rFonts w:ascii="ＭＳ ゴシック" w:hAnsi="ＭＳ ゴシック" w:hint="eastAsia"/>
          <w:sz w:val="21"/>
          <w:szCs w:val="21"/>
        </w:rPr>
        <w:t>に位置づけられ、海上運送法施行規則第2</w:t>
      </w:r>
      <w:r w:rsidR="0045424A">
        <w:rPr>
          <w:rFonts w:ascii="ＭＳ ゴシック" w:hAnsi="ＭＳ ゴシック" w:hint="eastAsia"/>
          <w:sz w:val="21"/>
          <w:szCs w:val="21"/>
        </w:rPr>
        <w:t>3</w:t>
      </w:r>
      <w:r w:rsidRPr="003802CB">
        <w:rPr>
          <w:rFonts w:ascii="ＭＳ ゴシック" w:hAnsi="ＭＳ ゴシック" w:hint="eastAsia"/>
          <w:sz w:val="21"/>
          <w:szCs w:val="21"/>
        </w:rPr>
        <w:t>条の</w:t>
      </w:r>
      <w:r w:rsidR="0045424A">
        <w:rPr>
          <w:rFonts w:ascii="ＭＳ ゴシック" w:hAnsi="ＭＳ ゴシック" w:hint="eastAsia"/>
          <w:sz w:val="21"/>
          <w:szCs w:val="21"/>
        </w:rPr>
        <w:t>４</w:t>
      </w:r>
      <w:r w:rsidRPr="003802CB">
        <w:rPr>
          <w:rFonts w:ascii="ＭＳ ゴシック" w:hAnsi="ＭＳ ゴシック" w:hint="eastAsia"/>
          <w:sz w:val="21"/>
          <w:szCs w:val="21"/>
        </w:rPr>
        <w:t>の２に規定された要件に該当する者の中から安全統括管理者を選任する。</w:t>
      </w:r>
    </w:p>
    <w:p w14:paraId="00A3D208"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（運航管理者の選任）</w:t>
      </w:r>
    </w:p>
    <w:p w14:paraId="27BD3854" w14:textId="11B578E9"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 xml:space="preserve">第10条　</w:t>
      </w:r>
      <w:r w:rsidR="00B33E0C">
        <w:rPr>
          <w:rFonts w:ascii="ＭＳ ゴシック" w:hAnsi="ＭＳ ゴシック" w:hint="eastAsia"/>
          <w:sz w:val="21"/>
          <w:szCs w:val="21"/>
        </w:rPr>
        <w:t>経営の責任者</w:t>
      </w:r>
      <w:r w:rsidRPr="003802CB">
        <w:rPr>
          <w:rFonts w:ascii="ＭＳ ゴシック" w:hAnsi="ＭＳ ゴシック" w:hint="eastAsia"/>
          <w:sz w:val="21"/>
          <w:szCs w:val="21"/>
        </w:rPr>
        <w:t>は、安全統括管理者の意見を聴いて、海上運送法施行規則第2</w:t>
      </w:r>
      <w:r w:rsidR="0045424A">
        <w:rPr>
          <w:rFonts w:ascii="ＭＳ ゴシック" w:hAnsi="ＭＳ ゴシック" w:hint="eastAsia"/>
          <w:sz w:val="21"/>
          <w:szCs w:val="21"/>
        </w:rPr>
        <w:t>3</w:t>
      </w:r>
      <w:r w:rsidRPr="003802CB">
        <w:rPr>
          <w:rFonts w:ascii="ＭＳ ゴシック" w:hAnsi="ＭＳ ゴシック" w:hint="eastAsia"/>
          <w:sz w:val="21"/>
          <w:szCs w:val="21"/>
        </w:rPr>
        <w:t>条の</w:t>
      </w:r>
      <w:r w:rsidR="0045424A">
        <w:rPr>
          <w:rFonts w:ascii="ＭＳ ゴシック" w:hAnsi="ＭＳ ゴシック" w:hint="eastAsia"/>
          <w:sz w:val="21"/>
          <w:szCs w:val="21"/>
        </w:rPr>
        <w:t>４</w:t>
      </w:r>
      <w:r w:rsidRPr="003802CB">
        <w:rPr>
          <w:rFonts w:ascii="ＭＳ ゴシック" w:hAnsi="ＭＳ ゴシック" w:hint="eastAsia"/>
          <w:sz w:val="21"/>
          <w:szCs w:val="21"/>
        </w:rPr>
        <w:t>の３に規定された要件に該当する者の中から運航管理者を選任する。</w:t>
      </w:r>
    </w:p>
    <w:p w14:paraId="2126A391"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（安全統括管理者及び運航管理者の解任）</w:t>
      </w:r>
    </w:p>
    <w:p w14:paraId="625DC7BB" w14:textId="238F76AB"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 xml:space="preserve">第11条　</w:t>
      </w:r>
      <w:r w:rsidR="00B33E0C">
        <w:rPr>
          <w:rFonts w:ascii="ＭＳ ゴシック" w:hAnsi="ＭＳ ゴシック" w:hint="eastAsia"/>
          <w:sz w:val="21"/>
          <w:szCs w:val="21"/>
        </w:rPr>
        <w:t>経営の責任者</w:t>
      </w:r>
      <w:r w:rsidRPr="003802CB">
        <w:rPr>
          <w:rFonts w:ascii="ＭＳ ゴシック" w:hAnsi="ＭＳ ゴシック" w:hint="eastAsia"/>
          <w:sz w:val="21"/>
          <w:szCs w:val="21"/>
        </w:rPr>
        <w:t>は、安全統括管理者又は運航管理者が次の各号のいずれかに該当することとなったときは、当該安全統括管理者又は運航管理者を解任するものとする。</w:t>
      </w:r>
    </w:p>
    <w:p w14:paraId="42C42F28" w14:textId="77777777" w:rsidR="003802CB" w:rsidRDefault="003802CB" w:rsidP="003802CB">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3802CB">
        <w:rPr>
          <w:rFonts w:ascii="ＭＳ ゴシック" w:hAnsi="ＭＳ ゴシック" w:hint="eastAsia"/>
          <w:sz w:val="21"/>
          <w:szCs w:val="21"/>
        </w:rPr>
        <w:t>国土交通大臣の解任命令が出されたとき</w:t>
      </w:r>
    </w:p>
    <w:p w14:paraId="7B51E7FF" w14:textId="77777777" w:rsidR="003802CB" w:rsidRDefault="003802CB" w:rsidP="003802CB">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Pr="003802CB">
        <w:rPr>
          <w:rFonts w:ascii="ＭＳ ゴシック" w:hAnsi="ＭＳ ゴシック" w:hint="eastAsia"/>
          <w:sz w:val="21"/>
          <w:szCs w:val="21"/>
        </w:rPr>
        <w:t>身体の故障その他やむを得ない事由により職務を引続き行うことが困難になったとき</w:t>
      </w:r>
    </w:p>
    <w:p w14:paraId="103E1302" w14:textId="77777777" w:rsidR="003802CB" w:rsidRPr="003802CB" w:rsidRDefault="003802CB" w:rsidP="003802CB">
      <w:pPr>
        <w:pStyle w:val="a3"/>
        <w:ind w:leftChars="50" w:left="428" w:hangingChars="150" w:hanging="322"/>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3802CB">
        <w:rPr>
          <w:rFonts w:ascii="ＭＳ ゴシック" w:hAnsi="ＭＳ ゴシック" w:hint="eastAsia"/>
          <w:sz w:val="21"/>
          <w:szCs w:val="21"/>
        </w:rPr>
        <w:t>安全管理規程に違反することにより、安全統括管理者又は運航管理者がその職務を引続き行うことが輸送の安全の確保に支障を及ぼすおそれがあると認められるとき</w:t>
      </w:r>
    </w:p>
    <w:p w14:paraId="386BE076"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（運航管理補助者の選任及び解任）</w:t>
      </w:r>
    </w:p>
    <w:p w14:paraId="1D8ED334" w14:textId="51C832F2"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 xml:space="preserve">第12条　</w:t>
      </w:r>
      <w:r w:rsidR="00B33E0C">
        <w:rPr>
          <w:rFonts w:ascii="ＭＳ ゴシック" w:hAnsi="ＭＳ ゴシック" w:hint="eastAsia"/>
          <w:sz w:val="21"/>
          <w:szCs w:val="21"/>
        </w:rPr>
        <w:t>経営の責任者</w:t>
      </w:r>
      <w:r w:rsidRPr="003802CB">
        <w:rPr>
          <w:rFonts w:ascii="ＭＳ ゴシック" w:hAnsi="ＭＳ ゴシック" w:hint="eastAsia"/>
          <w:sz w:val="21"/>
          <w:szCs w:val="21"/>
        </w:rPr>
        <w:t>は、安全統括管理者及び運航管理者の推薦により運航管理補助者を選任する。</w:t>
      </w:r>
    </w:p>
    <w:p w14:paraId="0B493E8C" w14:textId="085749EE"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 xml:space="preserve">２　</w:t>
      </w:r>
      <w:r w:rsidR="00B33E0C">
        <w:rPr>
          <w:rFonts w:ascii="ＭＳ ゴシック" w:hAnsi="ＭＳ ゴシック" w:hint="eastAsia"/>
          <w:sz w:val="21"/>
          <w:szCs w:val="21"/>
        </w:rPr>
        <w:t>経営の責任者</w:t>
      </w:r>
      <w:r w:rsidRPr="003802CB">
        <w:rPr>
          <w:rFonts w:ascii="ＭＳ ゴシック" w:hAnsi="ＭＳ ゴシック" w:hint="eastAsia"/>
          <w:sz w:val="21"/>
          <w:szCs w:val="21"/>
        </w:rPr>
        <w:t>は、安全統括管理者及び運航管理者の意見を聴いて運航管理補助者を解任する。</w:t>
      </w:r>
    </w:p>
    <w:p w14:paraId="13F12D5F"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（運航管理者代行の指名）</w:t>
      </w:r>
    </w:p>
    <w:p w14:paraId="266644F1"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第13条　運航管理者は、本社の運航管理補助者の中から運航管理者代行を指名しておくものとする。</w:t>
      </w:r>
    </w:p>
    <w:p w14:paraId="3C6FAA91" w14:textId="77777777" w:rsidR="00F27E01" w:rsidRPr="00756368" w:rsidRDefault="003802CB" w:rsidP="003802CB">
      <w:pPr>
        <w:pStyle w:val="a3"/>
        <w:wordWrap/>
        <w:ind w:left="215" w:hangingChars="100" w:hanging="215"/>
        <w:rPr>
          <w:spacing w:val="0"/>
          <w:sz w:val="21"/>
          <w:szCs w:val="21"/>
        </w:rPr>
      </w:pPr>
      <w:r w:rsidRPr="003802CB">
        <w:rPr>
          <w:rFonts w:ascii="ＭＳ ゴシック" w:hAnsi="ＭＳ ゴシック" w:hint="eastAsia"/>
          <w:sz w:val="21"/>
          <w:szCs w:val="21"/>
        </w:rPr>
        <w:t>２　前項の場合において、運航管理者は２人以上の者を順位を付して指名することができる。</w:t>
      </w:r>
    </w:p>
    <w:p w14:paraId="22EF4E6D" w14:textId="77777777" w:rsidR="00756368" w:rsidRDefault="00756368" w:rsidP="00071C3A">
      <w:pPr>
        <w:pStyle w:val="a3"/>
        <w:wordWrap/>
        <w:ind w:firstLineChars="500" w:firstLine="1073"/>
        <w:rPr>
          <w:rFonts w:ascii="ＭＳ ゴシック" w:hAnsi="ＭＳ ゴシック"/>
          <w:sz w:val="21"/>
          <w:szCs w:val="21"/>
        </w:rPr>
      </w:pPr>
    </w:p>
    <w:p w14:paraId="51A06597"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第５章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安全統括管理者及び運航管理者等の勤務体制</w:t>
      </w:r>
    </w:p>
    <w:p w14:paraId="11664253"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（安全統括管理者の勤務体制）</w:t>
      </w:r>
    </w:p>
    <w:p w14:paraId="1B0B3648"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第14条　安全統括管理者は、常時連絡できる体制になければならない。</w:t>
      </w:r>
    </w:p>
    <w:p w14:paraId="182E309D" w14:textId="17BBE50A"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２　安全統括管理者がその職務を執ることができないときは</w:t>
      </w:r>
      <w:r w:rsidR="00B33E0C">
        <w:rPr>
          <w:rFonts w:ascii="ＭＳ ゴシック" w:hAnsi="ＭＳ ゴシック" w:hint="eastAsia"/>
          <w:sz w:val="21"/>
          <w:szCs w:val="21"/>
        </w:rPr>
        <w:t>経営の責任者</w:t>
      </w:r>
      <w:r w:rsidRPr="003802CB">
        <w:rPr>
          <w:rFonts w:ascii="ＭＳ ゴシック" w:hAnsi="ＭＳ ゴシック" w:hint="eastAsia"/>
          <w:sz w:val="21"/>
          <w:szCs w:val="21"/>
        </w:rPr>
        <w:t>が職務を執るものとする。</w:t>
      </w:r>
    </w:p>
    <w:p w14:paraId="3F0BC350"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（運航管理者の勤務体制）</w:t>
      </w:r>
    </w:p>
    <w:p w14:paraId="4150AA74"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第15条　運航管理者は、船舶が就航している間は、原則として本社に勤務するものとし、船舶の就航中に職場を離れるときは本社の運航管理補助者と常時連絡できる体制になければなら</w:t>
      </w:r>
      <w:r w:rsidRPr="003802CB">
        <w:rPr>
          <w:rFonts w:ascii="ＭＳ ゴシック" w:hAnsi="ＭＳ ゴシック" w:hint="eastAsia"/>
          <w:sz w:val="21"/>
          <w:szCs w:val="21"/>
        </w:rPr>
        <w:lastRenderedPageBreak/>
        <w:t>ない。</w:t>
      </w:r>
    </w:p>
    <w:p w14:paraId="4EA80E8A"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２　運航管理者は、前項の連絡の不能その他の理由により、その職務を執ることができないと認めるときは、あらかじめ運航管理者代行にその職務を引継いでおくものとする。ただし、引継ぎ前に運航管理者と運航管理補助者の連絡が不能となったときは、連絡がとれるまでの間運航管理者代行が自動的に運航管理者の職務を執るものとする。</w:t>
      </w:r>
    </w:p>
    <w:p w14:paraId="20429B47"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（運航管理補助者の勤務体制）</w:t>
      </w:r>
    </w:p>
    <w:p w14:paraId="364BAFC9" w14:textId="77777777" w:rsidR="001964A0" w:rsidRPr="00CB1A2A" w:rsidRDefault="003802CB" w:rsidP="003802CB">
      <w:pPr>
        <w:pStyle w:val="a3"/>
        <w:wordWrap/>
        <w:ind w:left="215" w:hangingChars="100" w:hanging="215"/>
        <w:rPr>
          <w:spacing w:val="0"/>
          <w:sz w:val="21"/>
          <w:szCs w:val="21"/>
        </w:rPr>
      </w:pPr>
      <w:r w:rsidRPr="003802CB">
        <w:rPr>
          <w:rFonts w:ascii="ＭＳ ゴシック" w:hAnsi="ＭＳ ゴシック" w:hint="eastAsia"/>
          <w:sz w:val="21"/>
          <w:szCs w:val="21"/>
        </w:rPr>
        <w:t>第16条　運航管理補助者は、自己の勤務する営業所の管理する区域内に船舶が就航している間は、原則として当該営業所に勤務するものとする。勤務中、やむを得ず職場を離れる等その職務を執ることができないと認めるときは、あらかじめその旨を運航管理者に連絡しなければならない。</w:t>
      </w:r>
    </w:p>
    <w:p w14:paraId="10A38651" w14:textId="77777777" w:rsidR="0015602B" w:rsidRDefault="0015602B" w:rsidP="00071C3A">
      <w:pPr>
        <w:pStyle w:val="a3"/>
        <w:wordWrap/>
        <w:ind w:firstLineChars="500" w:firstLine="1073"/>
        <w:rPr>
          <w:rFonts w:ascii="ＭＳ ゴシック" w:hAnsi="ＭＳ ゴシック"/>
          <w:sz w:val="21"/>
          <w:szCs w:val="21"/>
        </w:rPr>
      </w:pPr>
    </w:p>
    <w:p w14:paraId="6C649229"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第６章</w:t>
      </w:r>
      <w:r w:rsidR="00211D47">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安全統括管理者及び運航管理者等の職務及び権限</w:t>
      </w:r>
    </w:p>
    <w:p w14:paraId="69482CB2"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（安全統括管理者の職務及び権限）</w:t>
      </w:r>
    </w:p>
    <w:p w14:paraId="10E7A7F8"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第17条　安全統括管理者の職務及び権限は、次のとおりとする。</w:t>
      </w:r>
    </w:p>
    <w:p w14:paraId="22239FE0" w14:textId="1E4E5F3E" w:rsidR="003802CB" w:rsidRPr="003802CB" w:rsidRDefault="003802CB" w:rsidP="003802CB">
      <w:pPr>
        <w:pStyle w:val="a3"/>
        <w:ind w:leftChars="50" w:left="213" w:hangingChars="50" w:hanging="107"/>
        <w:rPr>
          <w:rFonts w:ascii="ＭＳ ゴシック" w:hAnsi="ＭＳ ゴシック"/>
          <w:sz w:val="21"/>
          <w:szCs w:val="21"/>
        </w:rPr>
      </w:pPr>
      <w:r w:rsidRPr="003802CB">
        <w:rPr>
          <w:rFonts w:ascii="ＭＳ ゴシック" w:hAnsi="ＭＳ ゴシック" w:hint="eastAsia"/>
          <w:sz w:val="21"/>
          <w:szCs w:val="21"/>
        </w:rPr>
        <w:t xml:space="preserve">(1)　</w:t>
      </w:r>
      <w:r w:rsidR="00B33E0C">
        <w:rPr>
          <w:rFonts w:ascii="ＭＳ ゴシック" w:hAnsi="ＭＳ ゴシック" w:hint="eastAsia"/>
          <w:sz w:val="21"/>
          <w:szCs w:val="21"/>
        </w:rPr>
        <w:t>安全管理体制</w:t>
      </w:r>
      <w:r w:rsidRPr="003802CB">
        <w:rPr>
          <w:rFonts w:ascii="ＭＳ ゴシック" w:hAnsi="ＭＳ ゴシック" w:hint="eastAsia"/>
          <w:sz w:val="21"/>
          <w:szCs w:val="21"/>
        </w:rPr>
        <w:t>に必要な手順及び方法を確立し、実施し、維持すること。</w:t>
      </w:r>
    </w:p>
    <w:p w14:paraId="4BB9127D" w14:textId="289EB2F8" w:rsidR="003802CB" w:rsidRDefault="003802CB" w:rsidP="003802CB">
      <w:pPr>
        <w:pStyle w:val="a3"/>
        <w:ind w:leftChars="50" w:left="428" w:hangingChars="150" w:hanging="322"/>
        <w:rPr>
          <w:rFonts w:ascii="ＭＳ ゴシック" w:hAnsi="ＭＳ ゴシック"/>
          <w:sz w:val="21"/>
          <w:szCs w:val="21"/>
        </w:rPr>
      </w:pPr>
      <w:r w:rsidRPr="003802CB">
        <w:rPr>
          <w:rFonts w:ascii="ＭＳ ゴシック" w:hAnsi="ＭＳ ゴシック" w:hint="eastAsia"/>
          <w:sz w:val="21"/>
          <w:szCs w:val="21"/>
        </w:rPr>
        <w:t xml:space="preserve">(2)　</w:t>
      </w:r>
      <w:r w:rsidR="00B33E0C">
        <w:rPr>
          <w:rFonts w:ascii="ＭＳ ゴシック" w:hAnsi="ＭＳ ゴシック" w:hint="eastAsia"/>
          <w:sz w:val="21"/>
          <w:szCs w:val="21"/>
        </w:rPr>
        <w:t>安全管理体制</w:t>
      </w:r>
      <w:r w:rsidRPr="003802CB">
        <w:rPr>
          <w:rFonts w:ascii="ＭＳ ゴシック" w:hAnsi="ＭＳ ゴシック" w:hint="eastAsia"/>
          <w:sz w:val="21"/>
          <w:szCs w:val="21"/>
        </w:rPr>
        <w:t>の課題又は問題点を把握するために、安全重点施策の進捗状況、情報伝達及びコミュニケーションの確保、事故等に関する報告、是正措置及び予防措置の実施状況等、</w:t>
      </w:r>
      <w:r w:rsidR="00B33E0C">
        <w:rPr>
          <w:rFonts w:ascii="ＭＳ ゴシック" w:hAnsi="ＭＳ ゴシック" w:hint="eastAsia"/>
          <w:sz w:val="21"/>
          <w:szCs w:val="21"/>
        </w:rPr>
        <w:t>安全管理体制</w:t>
      </w:r>
      <w:r w:rsidRPr="003802CB">
        <w:rPr>
          <w:rFonts w:ascii="ＭＳ ゴシック" w:hAnsi="ＭＳ ゴシック" w:hint="eastAsia"/>
          <w:sz w:val="21"/>
          <w:szCs w:val="21"/>
        </w:rPr>
        <w:t>の実施状況及び改善の必要性の有無を</w:t>
      </w:r>
      <w:r w:rsidR="00B33E0C">
        <w:rPr>
          <w:rFonts w:ascii="ＭＳ ゴシック" w:hAnsi="ＭＳ ゴシック" w:hint="eastAsia"/>
          <w:sz w:val="21"/>
          <w:szCs w:val="21"/>
        </w:rPr>
        <w:t>経営の責任者</w:t>
      </w:r>
      <w:r w:rsidRPr="003802CB">
        <w:rPr>
          <w:rFonts w:ascii="ＭＳ ゴシック" w:hAnsi="ＭＳ ゴシック" w:hint="eastAsia"/>
          <w:sz w:val="21"/>
          <w:szCs w:val="21"/>
        </w:rPr>
        <w:t>へ報告し、記録すること。</w:t>
      </w:r>
    </w:p>
    <w:p w14:paraId="16073581" w14:textId="77777777" w:rsidR="003802CB" w:rsidRPr="003802CB" w:rsidRDefault="003802CB" w:rsidP="003802CB">
      <w:pPr>
        <w:pStyle w:val="a3"/>
        <w:ind w:leftChars="50" w:left="428" w:hangingChars="150" w:hanging="322"/>
        <w:rPr>
          <w:rFonts w:ascii="ＭＳ ゴシック" w:hAnsi="ＭＳ ゴシック"/>
          <w:sz w:val="21"/>
          <w:szCs w:val="21"/>
        </w:rPr>
      </w:pPr>
      <w:r w:rsidRPr="003802CB">
        <w:rPr>
          <w:rFonts w:ascii="ＭＳ ゴシック" w:hAnsi="ＭＳ ゴシック" w:hint="eastAsia"/>
          <w:sz w:val="21"/>
          <w:szCs w:val="21"/>
        </w:rPr>
        <w:t>(3)　関係法令の遵守と安全最優先の原則を当社内部へ徹底するとともに、安全管理規程の遵守を確実にすること。</w:t>
      </w:r>
    </w:p>
    <w:p w14:paraId="2D9C6583"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（運航管理者の職務及び権限）</w:t>
      </w:r>
    </w:p>
    <w:p w14:paraId="63EF2FA6"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第18条　運航管理者の職務及び権限は、次のとおりとする。</w:t>
      </w:r>
    </w:p>
    <w:p w14:paraId="6A03E412" w14:textId="76950EC7" w:rsidR="003802CB" w:rsidRDefault="003802CB" w:rsidP="003802CB">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(1)　</w:t>
      </w:r>
      <w:r w:rsidRPr="003802CB">
        <w:rPr>
          <w:rFonts w:ascii="ＭＳ ゴシック" w:hAnsi="ＭＳ ゴシック" w:hint="eastAsia"/>
          <w:sz w:val="21"/>
          <w:szCs w:val="21"/>
        </w:rPr>
        <w:t>この規程の次章以下に定める職務を行うほか、船長の職務権限に属する事項を除き、船舶の運航の管理及び輸送の安全に関する業務全般</w:t>
      </w:r>
      <w:r w:rsidR="00B33E0C" w:rsidRPr="00B33E0C">
        <w:rPr>
          <w:rFonts w:ascii="ＭＳ ゴシック" w:hAnsi="ＭＳ ゴシック" w:hint="eastAsia"/>
          <w:sz w:val="21"/>
          <w:szCs w:val="21"/>
        </w:rPr>
        <w:t>（当該業務の実施状況について、正確に記録し、備置き、保存することを含む。）</w:t>
      </w:r>
      <w:r w:rsidRPr="003802CB">
        <w:rPr>
          <w:rFonts w:ascii="ＭＳ ゴシック" w:hAnsi="ＭＳ ゴシック" w:hint="eastAsia"/>
          <w:sz w:val="21"/>
          <w:szCs w:val="21"/>
        </w:rPr>
        <w:t>を統轄し、安全管理規程の遵守を確実にしてその実施を図ること。</w:t>
      </w:r>
    </w:p>
    <w:p w14:paraId="32516E8A" w14:textId="77777777" w:rsidR="003802CB" w:rsidRDefault="003802CB" w:rsidP="003802CB">
      <w:pPr>
        <w:pStyle w:val="a3"/>
        <w:ind w:leftChars="50" w:left="428" w:hangingChars="150" w:hanging="322"/>
        <w:rPr>
          <w:rFonts w:ascii="ＭＳ ゴシック" w:hAnsi="ＭＳ ゴシック"/>
          <w:sz w:val="21"/>
          <w:szCs w:val="21"/>
        </w:rPr>
      </w:pPr>
      <w:r w:rsidRPr="003802CB">
        <w:rPr>
          <w:rFonts w:ascii="ＭＳ ゴシック" w:hAnsi="ＭＳ ゴシック" w:hint="eastAsia"/>
          <w:sz w:val="21"/>
          <w:szCs w:val="21"/>
        </w:rPr>
        <w:t>(2)</w:t>
      </w:r>
      <w:r>
        <w:rPr>
          <w:rFonts w:ascii="ＭＳ ゴシック" w:hAnsi="ＭＳ ゴシック" w:hint="eastAsia"/>
          <w:sz w:val="21"/>
          <w:szCs w:val="21"/>
        </w:rPr>
        <w:t xml:space="preserve">　</w:t>
      </w:r>
      <w:r w:rsidRPr="003802CB">
        <w:rPr>
          <w:rFonts w:ascii="ＭＳ ゴシック" w:hAnsi="ＭＳ ゴシック" w:hint="eastAsia"/>
          <w:sz w:val="21"/>
          <w:szCs w:val="21"/>
        </w:rPr>
        <w:t>船舶の運航に関し、船長と協力して輸送の安全を図ること。</w:t>
      </w:r>
    </w:p>
    <w:p w14:paraId="790A8277" w14:textId="77777777" w:rsidR="003802CB" w:rsidRPr="003802CB" w:rsidRDefault="003802CB" w:rsidP="003802CB">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(3)　</w:t>
      </w:r>
      <w:r w:rsidRPr="003802CB">
        <w:rPr>
          <w:rFonts w:ascii="ＭＳ ゴシック" w:hAnsi="ＭＳ ゴシック" w:hint="eastAsia"/>
          <w:sz w:val="21"/>
          <w:szCs w:val="21"/>
        </w:rPr>
        <w:t>運航管理補助者及び陸上作業員を指揮監督すること。</w:t>
      </w:r>
    </w:p>
    <w:p w14:paraId="233C035F"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２　運航管理者の職務及び権限は、法令に定める船長の職務及び権限を侵し、又はその責任を軽減するものではない。</w:t>
      </w:r>
    </w:p>
    <w:p w14:paraId="505A1BF7"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（運航管理補助者の職務）</w:t>
      </w:r>
    </w:p>
    <w:p w14:paraId="2BEFC55F"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第19条　本社に勤務する運航管理補助者は、運航管理者を補佐するほか、運航管理者がその職務を執行できないときは、第13条第２項の順位に従いその職務を代行するものとする。</w:t>
      </w:r>
    </w:p>
    <w:p w14:paraId="2873A3E8"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２　営業所に勤務する運航管理補助者は、自己の勤務する営業所の管理する区域内にある船舶の運航の管理に関して、運航管理者を補佐するとともに運航管理者の指揮を受けて次の事項を実施するものとする。</w:t>
      </w:r>
    </w:p>
    <w:p w14:paraId="7763BF50" w14:textId="77777777" w:rsidR="003802CB" w:rsidRDefault="003802CB" w:rsidP="003802CB">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(1)　</w:t>
      </w:r>
      <w:r w:rsidRPr="003802CB">
        <w:rPr>
          <w:rFonts w:ascii="ＭＳ ゴシック" w:hAnsi="ＭＳ ゴシック" w:hint="eastAsia"/>
          <w:sz w:val="21"/>
          <w:szCs w:val="21"/>
        </w:rPr>
        <w:t>陸上における危険物その他旅客の安全を害するおそれのある物品の取扱いに関する作業の実施</w:t>
      </w:r>
    </w:p>
    <w:p w14:paraId="48AF5D91" w14:textId="77777777" w:rsidR="003802CB" w:rsidRPr="003802CB" w:rsidRDefault="003802CB" w:rsidP="003802CB">
      <w:pPr>
        <w:pStyle w:val="a3"/>
        <w:ind w:leftChars="50" w:left="428" w:hangingChars="150" w:hanging="322"/>
        <w:rPr>
          <w:rFonts w:ascii="ＭＳ ゴシック" w:hAnsi="ＭＳ ゴシック"/>
          <w:sz w:val="21"/>
          <w:szCs w:val="21"/>
        </w:rPr>
      </w:pPr>
      <w:r w:rsidRPr="003802CB">
        <w:rPr>
          <w:rFonts w:ascii="ＭＳ ゴシック" w:hAnsi="ＭＳ ゴシック" w:hint="eastAsia"/>
          <w:sz w:val="21"/>
          <w:szCs w:val="21"/>
        </w:rPr>
        <w:t>(2)</w:t>
      </w:r>
      <w:r>
        <w:rPr>
          <w:rFonts w:ascii="ＭＳ ゴシック" w:hAnsi="ＭＳ ゴシック" w:hint="eastAsia"/>
          <w:sz w:val="21"/>
          <w:szCs w:val="21"/>
        </w:rPr>
        <w:t xml:space="preserve">　</w:t>
      </w:r>
      <w:r w:rsidRPr="003802CB">
        <w:rPr>
          <w:rFonts w:ascii="ＭＳ ゴシック" w:hAnsi="ＭＳ ゴシック" w:hint="eastAsia"/>
          <w:sz w:val="21"/>
          <w:szCs w:val="21"/>
        </w:rPr>
        <w:t>陸上における旅客の乗下船及び船舶の離着岸の際における作業の実施</w:t>
      </w:r>
    </w:p>
    <w:p w14:paraId="0AA5671C" w14:textId="77777777" w:rsidR="003802CB" w:rsidRPr="003802CB" w:rsidRDefault="003802CB" w:rsidP="003802CB">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3802CB">
        <w:rPr>
          <w:rFonts w:ascii="ＭＳ ゴシック" w:hAnsi="ＭＳ ゴシック" w:hint="eastAsia"/>
          <w:sz w:val="21"/>
          <w:szCs w:val="21"/>
        </w:rPr>
        <w:t>陸上施設の点検及び整備</w:t>
      </w:r>
    </w:p>
    <w:p w14:paraId="06715213" w14:textId="77777777" w:rsidR="00DE6971" w:rsidRDefault="003802CB" w:rsidP="003802CB">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3802CB">
        <w:rPr>
          <w:rFonts w:ascii="ＭＳ ゴシック" w:hAnsi="ＭＳ ゴシック" w:hint="eastAsia"/>
          <w:sz w:val="21"/>
          <w:szCs w:val="21"/>
        </w:rPr>
        <w:t>乗船待ちの旅客に対する遵守事項等の周知</w:t>
      </w:r>
    </w:p>
    <w:p w14:paraId="44665F85" w14:textId="77777777" w:rsidR="00003A0A" w:rsidRPr="00DE6971" w:rsidRDefault="00003A0A" w:rsidP="00071C3A">
      <w:pPr>
        <w:pStyle w:val="a3"/>
        <w:wordWrap/>
        <w:ind w:left="215" w:hangingChars="100" w:hanging="215"/>
        <w:rPr>
          <w:rFonts w:ascii="ＭＳ ゴシック" w:hAnsi="ＭＳ ゴシック"/>
          <w:sz w:val="21"/>
          <w:szCs w:val="21"/>
        </w:rPr>
      </w:pPr>
    </w:p>
    <w:p w14:paraId="266B4922"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第７章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安全管理規程の変更</w:t>
      </w:r>
    </w:p>
    <w:p w14:paraId="7CE172B1" w14:textId="77777777" w:rsidR="00EF02A0" w:rsidRPr="00EF02A0" w:rsidRDefault="00EF02A0" w:rsidP="00EF02A0">
      <w:pPr>
        <w:pStyle w:val="a3"/>
        <w:ind w:leftChars="100" w:left="213"/>
        <w:rPr>
          <w:rFonts w:ascii="ＭＳ ゴシック" w:hAnsi="ＭＳ ゴシック"/>
          <w:sz w:val="21"/>
          <w:szCs w:val="21"/>
        </w:rPr>
      </w:pPr>
      <w:r w:rsidRPr="00EF02A0">
        <w:rPr>
          <w:rFonts w:ascii="ＭＳ ゴシック" w:hAnsi="ＭＳ ゴシック" w:hint="eastAsia"/>
          <w:sz w:val="21"/>
          <w:szCs w:val="21"/>
        </w:rPr>
        <w:t>（安全管理規程の変更）</w:t>
      </w:r>
    </w:p>
    <w:p w14:paraId="6FF9EC3B"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第20条　安全統括管理者又は運航管理者は、それぞれの職務に関し、関係法令の改正、社内組織又は使用船舶の変更、航路の新設又は廃止等、この規程の内容に係る事項に常に留意し、当該事項に変更が生じたときは船長の意見を聴取のうえ、遅滞なく規程の変更の発議をしなければならない。</w:t>
      </w:r>
    </w:p>
    <w:p w14:paraId="61E87E0E" w14:textId="6B449E92" w:rsidR="00885D7C" w:rsidRDefault="00EF02A0" w:rsidP="00EF02A0">
      <w:pPr>
        <w:pStyle w:val="a3"/>
        <w:wordWrap/>
        <w:ind w:left="215" w:hangingChars="100" w:hanging="215"/>
        <w:rPr>
          <w:rFonts w:ascii="ＭＳ ゴシック" w:hAnsi="ＭＳ ゴシック"/>
          <w:sz w:val="21"/>
          <w:szCs w:val="21"/>
        </w:rPr>
      </w:pPr>
      <w:r w:rsidRPr="00EF02A0">
        <w:rPr>
          <w:rFonts w:ascii="ＭＳ ゴシック" w:hAnsi="ＭＳ ゴシック" w:hint="eastAsia"/>
          <w:sz w:val="21"/>
          <w:szCs w:val="21"/>
        </w:rPr>
        <w:t xml:space="preserve">２　</w:t>
      </w:r>
      <w:r w:rsidR="00B33E0C">
        <w:rPr>
          <w:rFonts w:ascii="ＭＳ ゴシック" w:hAnsi="ＭＳ ゴシック" w:hint="eastAsia"/>
          <w:sz w:val="21"/>
          <w:szCs w:val="21"/>
        </w:rPr>
        <w:t>経営の責任者</w:t>
      </w:r>
      <w:r w:rsidRPr="00EF02A0">
        <w:rPr>
          <w:rFonts w:ascii="ＭＳ ゴシック" w:hAnsi="ＭＳ ゴシック" w:hint="eastAsia"/>
          <w:sz w:val="21"/>
          <w:szCs w:val="21"/>
        </w:rPr>
        <w:t>は、前項の発議があったときは、関係の責任者の意見を参考として規程の変更を決定する。</w:t>
      </w:r>
    </w:p>
    <w:p w14:paraId="2F38CB35" w14:textId="77777777" w:rsidR="00EF02A0" w:rsidRPr="00CB1A2A" w:rsidRDefault="00EF02A0" w:rsidP="00EF02A0">
      <w:pPr>
        <w:pStyle w:val="a3"/>
        <w:wordWrap/>
        <w:ind w:left="213" w:hangingChars="100" w:hanging="213"/>
        <w:rPr>
          <w:spacing w:val="0"/>
          <w:sz w:val="21"/>
          <w:szCs w:val="21"/>
        </w:rPr>
      </w:pPr>
    </w:p>
    <w:p w14:paraId="30D88E37"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第８章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運航計画、配船計画及び配乗計画</w:t>
      </w:r>
    </w:p>
    <w:p w14:paraId="7ED4A546" w14:textId="77777777" w:rsidR="00EF02A0" w:rsidRPr="00EF02A0" w:rsidRDefault="00EF02A0" w:rsidP="00EF02A0">
      <w:pPr>
        <w:pStyle w:val="a3"/>
        <w:ind w:leftChars="100" w:left="213"/>
        <w:rPr>
          <w:rFonts w:ascii="ＭＳ ゴシック" w:hAnsi="ＭＳ ゴシック"/>
          <w:sz w:val="21"/>
          <w:szCs w:val="21"/>
        </w:rPr>
      </w:pPr>
      <w:r w:rsidRPr="00EF02A0">
        <w:rPr>
          <w:rFonts w:ascii="ＭＳ ゴシック" w:hAnsi="ＭＳ ゴシック" w:hint="eastAsia"/>
          <w:sz w:val="21"/>
          <w:szCs w:val="21"/>
        </w:rPr>
        <w:t>（運航計画及び配船計画の作成及び改定）</w:t>
      </w:r>
    </w:p>
    <w:p w14:paraId="3ED571B4" w14:textId="77777777" w:rsid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第21条　運航計画又は配船計画を作成又は改定する場合は、運航管理者は使用船舶の性能、使用港の港勢、航路の交通状況及び自然的性質等についてその安全性を検討するものとする。</w:t>
      </w:r>
    </w:p>
    <w:p w14:paraId="3C9DB8FE" w14:textId="199794D0" w:rsidR="00B33E0C" w:rsidRPr="00EF02A0" w:rsidRDefault="00B33E0C" w:rsidP="00EF02A0">
      <w:pPr>
        <w:pStyle w:val="a3"/>
        <w:ind w:left="215" w:hangingChars="100" w:hanging="215"/>
        <w:rPr>
          <w:rFonts w:ascii="ＭＳ ゴシック" w:hAnsi="ＭＳ ゴシック"/>
          <w:sz w:val="21"/>
          <w:szCs w:val="21"/>
        </w:rPr>
      </w:pPr>
      <w:r w:rsidRPr="00B33E0C">
        <w:rPr>
          <w:rFonts w:ascii="ＭＳ ゴシック" w:hAnsi="ＭＳ ゴシック" w:hint="eastAsia"/>
          <w:sz w:val="21"/>
          <w:szCs w:val="21"/>
        </w:rPr>
        <w:t>２　前項により作成又は改訂された運航計画又は配船計画は、計画が使用されなくなった日から１年間保存すること。</w:t>
      </w:r>
    </w:p>
    <w:p w14:paraId="1D77E939" w14:textId="77777777" w:rsidR="00EF02A0" w:rsidRPr="00EF02A0" w:rsidRDefault="00EF02A0" w:rsidP="00EF02A0">
      <w:pPr>
        <w:pStyle w:val="a3"/>
        <w:ind w:leftChars="100" w:left="213"/>
        <w:rPr>
          <w:rFonts w:ascii="ＭＳ ゴシック" w:hAnsi="ＭＳ ゴシック"/>
          <w:sz w:val="21"/>
          <w:szCs w:val="21"/>
        </w:rPr>
      </w:pPr>
      <w:r w:rsidRPr="00EF02A0">
        <w:rPr>
          <w:rFonts w:ascii="ＭＳ ゴシック" w:hAnsi="ＭＳ ゴシック" w:hint="eastAsia"/>
          <w:sz w:val="21"/>
          <w:szCs w:val="21"/>
        </w:rPr>
        <w:t>（配乗計画の作成及び改定）</w:t>
      </w:r>
    </w:p>
    <w:p w14:paraId="1C3AF997" w14:textId="27D38D12" w:rsid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第22条　配乗計画を作成又は改定する場合は、運航管理者は法定職員が適正に確保されているか、乗組員が過労になることはないか、航路に精通した船舶職員が乗組むこととなっているか</w:t>
      </w:r>
      <w:r w:rsidR="00B33E0C" w:rsidRPr="00B33E0C">
        <w:rPr>
          <w:rFonts w:ascii="ＭＳ ゴシック" w:hAnsi="ＭＳ ゴシック" w:hint="eastAsia"/>
          <w:sz w:val="21"/>
          <w:szCs w:val="21"/>
        </w:rPr>
        <w:t>、小型船舶にあっては、乗組員が船員法第118条の4又は第118条の5第1項の規定による特定教育訓練を終了しているか</w:t>
      </w:r>
      <w:r w:rsidRPr="00EF02A0">
        <w:rPr>
          <w:rFonts w:ascii="ＭＳ ゴシック" w:hAnsi="ＭＳ ゴシック" w:hint="eastAsia"/>
          <w:sz w:val="21"/>
          <w:szCs w:val="21"/>
        </w:rPr>
        <w:t>等について、その安全性を検討するものとする。</w:t>
      </w:r>
    </w:p>
    <w:p w14:paraId="039335BD" w14:textId="668F86BC" w:rsidR="00B33E0C" w:rsidRPr="00EF02A0" w:rsidRDefault="00B33E0C" w:rsidP="00EF02A0">
      <w:pPr>
        <w:pStyle w:val="a3"/>
        <w:ind w:left="215" w:hangingChars="100" w:hanging="215"/>
        <w:rPr>
          <w:rFonts w:ascii="ＭＳ ゴシック" w:hAnsi="ＭＳ ゴシック"/>
          <w:sz w:val="21"/>
          <w:szCs w:val="21"/>
        </w:rPr>
      </w:pPr>
      <w:r w:rsidRPr="00B33E0C">
        <w:rPr>
          <w:rFonts w:ascii="ＭＳ ゴシック" w:hAnsi="ＭＳ ゴシック" w:hint="eastAsia"/>
          <w:sz w:val="21"/>
          <w:szCs w:val="21"/>
        </w:rPr>
        <w:t>２　前項により作成又は改訂された配乗計画は、計画が使用されなくなった日から１年間保存すること。</w:t>
      </w:r>
    </w:p>
    <w:p w14:paraId="1D85CD14" w14:textId="77777777" w:rsidR="00EF02A0" w:rsidRPr="00EF02A0" w:rsidRDefault="00EF02A0" w:rsidP="00EF02A0">
      <w:pPr>
        <w:pStyle w:val="a3"/>
        <w:ind w:leftChars="100" w:left="213"/>
        <w:rPr>
          <w:rFonts w:ascii="ＭＳ ゴシック" w:hAnsi="ＭＳ ゴシック"/>
          <w:sz w:val="21"/>
          <w:szCs w:val="21"/>
        </w:rPr>
      </w:pPr>
      <w:r w:rsidRPr="00EF02A0">
        <w:rPr>
          <w:rFonts w:ascii="ＭＳ ゴシック" w:hAnsi="ＭＳ ゴシック" w:hint="eastAsia"/>
          <w:sz w:val="21"/>
          <w:szCs w:val="21"/>
        </w:rPr>
        <w:t>（運航計画、配船計画及び配乗計画の臨時変更）</w:t>
      </w:r>
    </w:p>
    <w:p w14:paraId="31194D16"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第23条　運航計画、配船計画又は配乗計画を臨時に変更する必要がある場合は、前２条に準じ運航管理者がその安全性を検討するものとする。</w:t>
      </w:r>
    </w:p>
    <w:p w14:paraId="32AF1025" w14:textId="77777777" w:rsidR="00903EBD" w:rsidRDefault="00EF02A0" w:rsidP="00EF02A0">
      <w:pPr>
        <w:pStyle w:val="a3"/>
        <w:wordWrap/>
        <w:ind w:left="215" w:hangingChars="100" w:hanging="215"/>
        <w:rPr>
          <w:rFonts w:ascii="ＭＳ ゴシック" w:hAnsi="ＭＳ ゴシック"/>
          <w:sz w:val="21"/>
          <w:szCs w:val="21"/>
        </w:rPr>
      </w:pPr>
      <w:r w:rsidRPr="00EF02A0">
        <w:rPr>
          <w:rFonts w:ascii="ＭＳ ゴシック" w:hAnsi="ＭＳ ゴシック" w:hint="eastAsia"/>
          <w:sz w:val="21"/>
          <w:szCs w:val="21"/>
        </w:rPr>
        <w:t>２　船舶、陸上施設又は港湾の状況が船舶の運航に支障を及ぼすおそれがあると認められる場合は、船長及び運航管理者は、協議により運航休止、寄港地変更等の運航計画又は配船計画の臨時変更の措置をとらなければならない。</w:t>
      </w:r>
    </w:p>
    <w:p w14:paraId="13963B02" w14:textId="78FE2B2B" w:rsidR="00B33E0C" w:rsidRPr="00CB1A2A" w:rsidRDefault="00B33E0C" w:rsidP="00EF02A0">
      <w:pPr>
        <w:pStyle w:val="a3"/>
        <w:wordWrap/>
        <w:ind w:left="213" w:hangingChars="100" w:hanging="213"/>
        <w:rPr>
          <w:spacing w:val="0"/>
          <w:sz w:val="21"/>
          <w:szCs w:val="21"/>
        </w:rPr>
      </w:pPr>
      <w:r w:rsidRPr="00B33E0C">
        <w:rPr>
          <w:rFonts w:hint="eastAsia"/>
          <w:spacing w:val="0"/>
          <w:sz w:val="21"/>
          <w:szCs w:val="21"/>
        </w:rPr>
        <w:t>３　第１項により変更された運航計画又は配船計画は、計画が使用されなくなった日から１年間保存すること。</w:t>
      </w:r>
    </w:p>
    <w:p w14:paraId="010B3C67" w14:textId="77777777" w:rsidR="00EF02A0" w:rsidRDefault="00EF02A0" w:rsidP="00071C3A">
      <w:pPr>
        <w:pStyle w:val="a3"/>
        <w:wordWrap/>
        <w:ind w:firstLineChars="500" w:firstLine="1073"/>
        <w:rPr>
          <w:rFonts w:ascii="ＭＳ ゴシック" w:hAnsi="ＭＳ ゴシック"/>
          <w:sz w:val="21"/>
          <w:szCs w:val="21"/>
        </w:rPr>
      </w:pPr>
    </w:p>
    <w:p w14:paraId="2718F08B"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第９章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02D0D606" w14:textId="77777777" w:rsidR="00EF02A0" w:rsidRPr="00EF02A0" w:rsidRDefault="00EF02A0" w:rsidP="00EF02A0">
      <w:pPr>
        <w:pStyle w:val="a3"/>
        <w:ind w:firstLineChars="100" w:firstLine="215"/>
        <w:rPr>
          <w:rFonts w:ascii="ＭＳ ゴシック" w:hAnsi="ＭＳ ゴシック"/>
          <w:sz w:val="21"/>
          <w:szCs w:val="21"/>
        </w:rPr>
      </w:pPr>
      <w:r w:rsidRPr="00EF02A0">
        <w:rPr>
          <w:rFonts w:ascii="ＭＳ ゴシック" w:hAnsi="ＭＳ ゴシック" w:hint="eastAsia"/>
          <w:sz w:val="21"/>
          <w:szCs w:val="21"/>
        </w:rPr>
        <w:t>（運航の可否判断）</w:t>
      </w:r>
    </w:p>
    <w:p w14:paraId="20AF54C6"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第24条　船長は、適時、運航の可否判断を行い、気象・海象が一定の条件に達したと認めるとき又は達するおそれがあると認めるときは、運航中止の措置をとらなければならない。</w:t>
      </w:r>
    </w:p>
    <w:p w14:paraId="0153EEB0"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２　船長は、運航の中止に係る判断が困難であると認めるときは、運航管理者と協議するものとする。</w:t>
      </w:r>
    </w:p>
    <w:p w14:paraId="0BF891FF"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３　運航管理者は、台風等の荒天時において、船長からの求めがある場合には、第29条各事項の情報提供を行うとともに、必要に応じ、避航や錨泊による運航中止の措置に関する助言等適切な援助に努めるものとする。</w:t>
      </w:r>
    </w:p>
    <w:p w14:paraId="5A059A5F" w14:textId="77777777" w:rsidR="00EF02A0" w:rsidRPr="00EF02A0" w:rsidRDefault="00EF02A0" w:rsidP="00EF02A0">
      <w:pPr>
        <w:pStyle w:val="a3"/>
        <w:rPr>
          <w:rFonts w:ascii="ＭＳ ゴシック" w:hAnsi="ＭＳ ゴシック"/>
          <w:sz w:val="21"/>
          <w:szCs w:val="21"/>
        </w:rPr>
      </w:pPr>
      <w:r w:rsidRPr="00EF02A0">
        <w:rPr>
          <w:rFonts w:ascii="ＭＳ ゴシック" w:hAnsi="ＭＳ ゴシック" w:hint="eastAsia"/>
          <w:sz w:val="21"/>
          <w:szCs w:val="21"/>
        </w:rPr>
        <w:t>４　第２項の協議において両者の意見が異なるときは、運航を中止しなければならない。</w:t>
      </w:r>
    </w:p>
    <w:p w14:paraId="24001B16"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５　船長は、運航中止の措置をとったときは、速やかに、その旨を運航管理者に連絡しなければならない。</w:t>
      </w:r>
    </w:p>
    <w:p w14:paraId="331BD609"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６　運航管理者は、船長が運航中止の措置又は運航の継続措置をとったときは、速やかに、その旨を安全統括管理者へ連絡しなければならない。</w:t>
      </w:r>
    </w:p>
    <w:p w14:paraId="4DEEF634"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７　運航中止の措置をとるべき気象・海象の条件及び運航中止の後に船長がとるべき措置については、運航基準に定めるところによる。</w:t>
      </w:r>
    </w:p>
    <w:p w14:paraId="6368080C" w14:textId="77777777" w:rsidR="00EF02A0" w:rsidRPr="00EF02A0" w:rsidRDefault="00EF02A0" w:rsidP="00EF02A0">
      <w:pPr>
        <w:pStyle w:val="a3"/>
        <w:ind w:firstLineChars="100" w:firstLine="215"/>
        <w:rPr>
          <w:rFonts w:ascii="ＭＳ ゴシック" w:hAnsi="ＭＳ ゴシック"/>
          <w:sz w:val="21"/>
          <w:szCs w:val="21"/>
        </w:rPr>
      </w:pPr>
      <w:r w:rsidRPr="00EF02A0">
        <w:rPr>
          <w:rFonts w:ascii="ＭＳ ゴシック" w:hAnsi="ＭＳ ゴシック" w:hint="eastAsia"/>
          <w:sz w:val="21"/>
          <w:szCs w:val="21"/>
        </w:rPr>
        <w:t>（運航管理者の指示）</w:t>
      </w:r>
    </w:p>
    <w:p w14:paraId="2909A86D"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第25条　運航管理者は、運航基準の定めるところにより運航が中止されるべきであると判断した場合において、船長から運航を中止する旨の連絡がないとき又は運航する旨の連絡を受けたときは、船長に対して運航の中止を指示するとともに、安全統括管理者へ連絡しなければならない。</w:t>
      </w:r>
    </w:p>
    <w:p w14:paraId="728F1EEF"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２　運航管理者は、いかなる場合においても船長に対して発航、基準航行の継続又は入港を促し若しくは指示してはならない。</w:t>
      </w:r>
    </w:p>
    <w:p w14:paraId="77A29FA5" w14:textId="42843602" w:rsidR="00EF02A0" w:rsidRPr="00EF02A0" w:rsidRDefault="00EF02A0" w:rsidP="00EF02A0">
      <w:pPr>
        <w:pStyle w:val="a3"/>
        <w:ind w:firstLineChars="100" w:firstLine="215"/>
        <w:rPr>
          <w:rFonts w:ascii="ＭＳ ゴシック" w:hAnsi="ＭＳ ゴシック"/>
          <w:sz w:val="21"/>
          <w:szCs w:val="21"/>
        </w:rPr>
      </w:pPr>
      <w:r w:rsidRPr="00EF02A0">
        <w:rPr>
          <w:rFonts w:ascii="ＭＳ ゴシック" w:hAnsi="ＭＳ ゴシック" w:hint="eastAsia"/>
          <w:sz w:val="21"/>
          <w:szCs w:val="21"/>
        </w:rPr>
        <w:t>（</w:t>
      </w:r>
      <w:r w:rsidR="00B33E0C">
        <w:rPr>
          <w:rFonts w:ascii="ＭＳ ゴシック" w:hAnsi="ＭＳ ゴシック" w:hint="eastAsia"/>
          <w:sz w:val="21"/>
          <w:szCs w:val="21"/>
        </w:rPr>
        <w:t>経営の責任者</w:t>
      </w:r>
      <w:r w:rsidRPr="00EF02A0">
        <w:rPr>
          <w:rFonts w:ascii="ＭＳ ゴシック" w:hAnsi="ＭＳ ゴシック" w:hint="eastAsia"/>
          <w:sz w:val="21"/>
          <w:szCs w:val="21"/>
        </w:rPr>
        <w:t>又は安全統括管理者の指示）</w:t>
      </w:r>
    </w:p>
    <w:p w14:paraId="34D381A4" w14:textId="6518C503"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 xml:space="preserve">第26条　</w:t>
      </w:r>
      <w:r w:rsidR="00B33E0C">
        <w:rPr>
          <w:rFonts w:ascii="ＭＳ ゴシック" w:hAnsi="ＭＳ ゴシック" w:hint="eastAsia"/>
          <w:sz w:val="21"/>
          <w:szCs w:val="21"/>
        </w:rPr>
        <w:t>経営の責任者</w:t>
      </w:r>
      <w:r w:rsidRPr="00EF02A0">
        <w:rPr>
          <w:rFonts w:ascii="ＭＳ ゴシック" w:hAnsi="ＭＳ ゴシック" w:hint="eastAsia"/>
          <w:sz w:val="21"/>
          <w:szCs w:val="21"/>
        </w:rPr>
        <w:t>又は安全統括管理者は、濃霧注意報の発令など運航基準の定めるところにより運航が中止されるおそれがある情報を入手した場合、直ちに、運航管理者へ運航の可否判断を促さなければならない。</w:t>
      </w:r>
    </w:p>
    <w:p w14:paraId="31213E6E" w14:textId="024AFF93"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 xml:space="preserve">２　</w:t>
      </w:r>
      <w:r w:rsidR="00B33E0C">
        <w:rPr>
          <w:rFonts w:ascii="ＭＳ ゴシック" w:hAnsi="ＭＳ ゴシック" w:hint="eastAsia"/>
          <w:sz w:val="21"/>
          <w:szCs w:val="21"/>
        </w:rPr>
        <w:t>経営の責任者</w:t>
      </w:r>
      <w:r w:rsidRPr="00EF02A0">
        <w:rPr>
          <w:rFonts w:ascii="ＭＳ ゴシック" w:hAnsi="ＭＳ ゴシック" w:hint="eastAsia"/>
          <w:sz w:val="21"/>
          <w:szCs w:val="21"/>
        </w:rPr>
        <w:t>又は安全統括管理者は、運航管理者から船舶の運航を中止する旨の連絡があ</w:t>
      </w:r>
      <w:r w:rsidRPr="00EF02A0">
        <w:rPr>
          <w:rFonts w:ascii="ＭＳ ゴシック" w:hAnsi="ＭＳ ゴシック" w:hint="eastAsia"/>
          <w:sz w:val="21"/>
          <w:szCs w:val="21"/>
        </w:rPr>
        <w:lastRenderedPageBreak/>
        <w:t>った場合、それに反する指示をしてはならない。</w:t>
      </w:r>
    </w:p>
    <w:p w14:paraId="6364D13C" w14:textId="123B6B12"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 xml:space="preserve">３　</w:t>
      </w:r>
      <w:r w:rsidR="00B33E0C">
        <w:rPr>
          <w:rFonts w:ascii="ＭＳ ゴシック" w:hAnsi="ＭＳ ゴシック" w:hint="eastAsia"/>
          <w:sz w:val="21"/>
          <w:szCs w:val="21"/>
        </w:rPr>
        <w:t>経営の責任者</w:t>
      </w:r>
      <w:r w:rsidRPr="00EF02A0">
        <w:rPr>
          <w:rFonts w:ascii="ＭＳ ゴシック" w:hAnsi="ＭＳ ゴシック" w:hint="eastAsia"/>
          <w:sz w:val="21"/>
          <w:szCs w:val="21"/>
        </w:rPr>
        <w:t>又は安全統括管理者は、船長が運航の可否判断を行い、運航を継続する旨の連絡が</w:t>
      </w:r>
      <w:r>
        <w:rPr>
          <w:rFonts w:ascii="ＭＳ ゴシック" w:hAnsi="ＭＳ ゴシック" w:hint="eastAsia"/>
          <w:sz w:val="21"/>
          <w:szCs w:val="21"/>
        </w:rPr>
        <w:t>（</w:t>
      </w:r>
      <w:r w:rsidRPr="00EF02A0">
        <w:rPr>
          <w:rFonts w:ascii="ＭＳ ゴシック" w:hAnsi="ＭＳ ゴシック" w:hint="eastAsia"/>
          <w:sz w:val="21"/>
          <w:szCs w:val="21"/>
        </w:rPr>
        <w:t>運航管理者を経由して</w:t>
      </w:r>
      <w:r>
        <w:rPr>
          <w:rFonts w:ascii="ＭＳ ゴシック" w:hAnsi="ＭＳ ゴシック" w:hint="eastAsia"/>
          <w:sz w:val="21"/>
          <w:szCs w:val="21"/>
        </w:rPr>
        <w:t>）</w:t>
      </w:r>
      <w:r w:rsidRPr="00EF02A0">
        <w:rPr>
          <w:rFonts w:ascii="ＭＳ ゴシック" w:hAnsi="ＭＳ ゴシック" w:hint="eastAsia"/>
          <w:sz w:val="21"/>
          <w:szCs w:val="21"/>
        </w:rPr>
        <w:t>あった場合は、その理由を求めなければならない。理由が適切と認められない場合は、運航中止を指示しなければならない。</w:t>
      </w:r>
    </w:p>
    <w:p w14:paraId="2DBBCB62" w14:textId="77777777" w:rsidR="00EF02A0" w:rsidRPr="00EF02A0" w:rsidRDefault="00EF02A0" w:rsidP="00EF02A0">
      <w:pPr>
        <w:pStyle w:val="a3"/>
        <w:ind w:firstLineChars="100" w:firstLine="215"/>
        <w:rPr>
          <w:rFonts w:ascii="ＭＳ ゴシック" w:hAnsi="ＭＳ ゴシック"/>
          <w:sz w:val="21"/>
          <w:szCs w:val="21"/>
        </w:rPr>
      </w:pPr>
      <w:r w:rsidRPr="00EF02A0">
        <w:rPr>
          <w:rFonts w:ascii="ＭＳ ゴシック" w:hAnsi="ＭＳ ゴシック" w:hint="eastAsia"/>
          <w:sz w:val="21"/>
          <w:szCs w:val="21"/>
        </w:rPr>
        <w:t>（運航管理者の援助措置）</w:t>
      </w:r>
    </w:p>
    <w:p w14:paraId="18762740"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第27条　運航管理者は、船長から臨時寄港する旨の連絡を受けたときは、当該寄港地における使用岸壁の手配等適切な援助を行うものとする。</w:t>
      </w:r>
    </w:p>
    <w:p w14:paraId="07CC8205" w14:textId="77777777" w:rsidR="00EF02A0" w:rsidRPr="00EF02A0" w:rsidRDefault="00EF02A0" w:rsidP="00EF02A0">
      <w:pPr>
        <w:pStyle w:val="a3"/>
        <w:ind w:firstLineChars="100" w:firstLine="215"/>
        <w:rPr>
          <w:rFonts w:ascii="ＭＳ ゴシック" w:hAnsi="ＭＳ ゴシック"/>
          <w:sz w:val="21"/>
          <w:szCs w:val="21"/>
        </w:rPr>
      </w:pPr>
      <w:r w:rsidRPr="00EF02A0">
        <w:rPr>
          <w:rFonts w:ascii="ＭＳ ゴシック" w:hAnsi="ＭＳ ゴシック" w:hint="eastAsia"/>
          <w:sz w:val="21"/>
          <w:szCs w:val="21"/>
        </w:rPr>
        <w:t>（運航の可否判断等の記録）</w:t>
      </w:r>
    </w:p>
    <w:p w14:paraId="4BA49D08" w14:textId="1D3D4690" w:rsidR="001964A0" w:rsidRPr="00CB1A2A" w:rsidRDefault="00EF02A0" w:rsidP="00EF02A0">
      <w:pPr>
        <w:pStyle w:val="a3"/>
        <w:wordWrap/>
        <w:ind w:left="215" w:hangingChars="100" w:hanging="215"/>
        <w:rPr>
          <w:spacing w:val="0"/>
          <w:sz w:val="21"/>
          <w:szCs w:val="21"/>
        </w:rPr>
      </w:pPr>
      <w:r w:rsidRPr="00EF02A0">
        <w:rPr>
          <w:rFonts w:ascii="ＭＳ ゴシック" w:hAnsi="ＭＳ ゴシック" w:hint="eastAsia"/>
          <w:sz w:val="21"/>
          <w:szCs w:val="21"/>
        </w:rPr>
        <w:t>第28条　運航管理者及び船長は、運航中止基準にかかる情報、運航の可否判断</w:t>
      </w:r>
      <w:r w:rsidR="00E816FD" w:rsidRPr="00E816FD">
        <w:rPr>
          <w:rFonts w:ascii="ＭＳ ゴシック" w:hAnsi="ＭＳ ゴシック" w:hint="eastAsia"/>
          <w:sz w:val="21"/>
          <w:szCs w:val="21"/>
        </w:rPr>
        <w:t>（判断に至った気象・海象・水象（風速、視程及び波高）情報を含む）</w:t>
      </w:r>
      <w:r w:rsidRPr="00EF02A0">
        <w:rPr>
          <w:rFonts w:ascii="ＭＳ ゴシック" w:hAnsi="ＭＳ ゴシック" w:hint="eastAsia"/>
          <w:sz w:val="21"/>
          <w:szCs w:val="21"/>
        </w:rPr>
        <w:t>、運航中止の措置及び協議の結果等を記録</w:t>
      </w:r>
      <w:r w:rsidR="00E816FD" w:rsidRPr="00E816FD">
        <w:rPr>
          <w:rFonts w:ascii="ＭＳ ゴシック" w:hAnsi="ＭＳ ゴシック" w:hint="eastAsia"/>
          <w:sz w:val="21"/>
          <w:szCs w:val="21"/>
        </w:rPr>
        <w:t>し、最後に記録された日から１年間保存</w:t>
      </w:r>
      <w:r w:rsidRPr="00EF02A0">
        <w:rPr>
          <w:rFonts w:ascii="ＭＳ ゴシック" w:hAnsi="ＭＳ ゴシック" w:hint="eastAsia"/>
          <w:sz w:val="21"/>
          <w:szCs w:val="21"/>
        </w:rPr>
        <w:t>しなければならない。</w:t>
      </w:r>
    </w:p>
    <w:p w14:paraId="052923FC" w14:textId="77777777" w:rsidR="00620872" w:rsidRDefault="00620872" w:rsidP="00071C3A">
      <w:pPr>
        <w:pStyle w:val="a3"/>
        <w:wordWrap/>
        <w:ind w:firstLineChars="500" w:firstLine="1073"/>
        <w:rPr>
          <w:rFonts w:ascii="ＭＳ ゴシック" w:hAnsi="ＭＳ ゴシック"/>
          <w:sz w:val="21"/>
          <w:szCs w:val="21"/>
        </w:rPr>
      </w:pPr>
    </w:p>
    <w:p w14:paraId="1656397D"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第10章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運航に必要な情報の収集及び伝達</w:t>
      </w:r>
    </w:p>
    <w:p w14:paraId="04E83A12" w14:textId="77777777" w:rsidR="00637591" w:rsidRPr="00637591" w:rsidRDefault="00637591" w:rsidP="00637591">
      <w:pPr>
        <w:pStyle w:val="a3"/>
        <w:ind w:firstLineChars="100" w:firstLine="215"/>
        <w:rPr>
          <w:rFonts w:ascii="ＭＳ ゴシック" w:hAnsi="ＭＳ ゴシック"/>
          <w:sz w:val="21"/>
          <w:szCs w:val="21"/>
        </w:rPr>
      </w:pPr>
      <w:r w:rsidRPr="00637591">
        <w:rPr>
          <w:rFonts w:ascii="ＭＳ ゴシック" w:hAnsi="ＭＳ ゴシック" w:hint="eastAsia"/>
          <w:sz w:val="21"/>
          <w:szCs w:val="21"/>
        </w:rPr>
        <w:t>（運航管理者の措置）</w:t>
      </w:r>
    </w:p>
    <w:p w14:paraId="5C0866DB"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第29条　運航管理者は、次に掲げる事項を把握し、</w:t>
      </w:r>
      <w:r>
        <w:rPr>
          <w:rFonts w:ascii="ＭＳ ゴシック" w:hAnsi="ＭＳ ゴシック" w:hint="eastAsia"/>
          <w:sz w:val="21"/>
          <w:szCs w:val="21"/>
        </w:rPr>
        <w:t>(</w:t>
      </w:r>
      <w:r w:rsidRPr="00637591">
        <w:rPr>
          <w:rFonts w:ascii="ＭＳ ゴシック" w:hAnsi="ＭＳ ゴシック" w:hint="eastAsia"/>
          <w:sz w:val="21"/>
          <w:szCs w:val="21"/>
        </w:rPr>
        <w:t>4)及び(5)については必ず、その他の事項については必要に応じ船長に連絡するものとする。</w:t>
      </w:r>
    </w:p>
    <w:p w14:paraId="495EC0BE"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637591">
        <w:rPr>
          <w:rFonts w:ascii="ＭＳ ゴシック" w:hAnsi="ＭＳ ゴシック" w:hint="eastAsia"/>
          <w:sz w:val="21"/>
          <w:szCs w:val="21"/>
        </w:rPr>
        <w:t>気象・海象に関する情報</w:t>
      </w:r>
    </w:p>
    <w:p w14:paraId="5315030D"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Pr="00637591">
        <w:rPr>
          <w:rFonts w:ascii="ＭＳ ゴシック" w:hAnsi="ＭＳ ゴシック" w:hint="eastAsia"/>
          <w:sz w:val="21"/>
          <w:szCs w:val="21"/>
        </w:rPr>
        <w:t>港内事情、航路の自然的性質</w:t>
      </w:r>
    </w:p>
    <w:p w14:paraId="6822F53E"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637591">
        <w:rPr>
          <w:rFonts w:ascii="ＭＳ ゴシック" w:hAnsi="ＭＳ ゴシック" w:hint="eastAsia"/>
          <w:sz w:val="21"/>
          <w:szCs w:val="21"/>
        </w:rPr>
        <w:t>陸上施設の状況</w:t>
      </w:r>
    </w:p>
    <w:p w14:paraId="20273E77"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637591">
        <w:rPr>
          <w:rFonts w:ascii="ＭＳ ゴシック" w:hAnsi="ＭＳ ゴシック" w:hint="eastAsia"/>
          <w:sz w:val="21"/>
          <w:szCs w:val="21"/>
        </w:rPr>
        <w:t>水路通報、港長公示等官公庁の発する運航に関する情報</w:t>
      </w:r>
    </w:p>
    <w:p w14:paraId="1C942723" w14:textId="77777777" w:rsidR="00637591" w:rsidRPr="00637591" w:rsidRDefault="00637591" w:rsidP="00637591">
      <w:pPr>
        <w:pStyle w:val="a3"/>
        <w:ind w:firstLineChars="50" w:firstLine="107"/>
        <w:rPr>
          <w:rFonts w:ascii="ＭＳ ゴシック" w:hAnsi="ＭＳ ゴシック"/>
          <w:sz w:val="21"/>
          <w:szCs w:val="21"/>
        </w:rPr>
      </w:pPr>
      <w:r w:rsidRPr="00637591">
        <w:rPr>
          <w:rFonts w:ascii="ＭＳ ゴシック" w:hAnsi="ＭＳ ゴシック" w:hint="eastAsia"/>
          <w:sz w:val="21"/>
          <w:szCs w:val="21"/>
        </w:rPr>
        <w:t>(5)</w:t>
      </w:r>
      <w:r>
        <w:rPr>
          <w:rFonts w:ascii="ＭＳ ゴシック" w:hAnsi="ＭＳ ゴシック" w:hint="eastAsia"/>
          <w:sz w:val="21"/>
          <w:szCs w:val="21"/>
        </w:rPr>
        <w:t xml:space="preserve">　</w:t>
      </w:r>
      <w:r w:rsidRPr="00637591">
        <w:rPr>
          <w:rFonts w:ascii="ＭＳ ゴシック" w:hAnsi="ＭＳ ゴシック" w:hint="eastAsia"/>
          <w:sz w:val="21"/>
          <w:szCs w:val="21"/>
        </w:rPr>
        <w:t>乗船した旅客数</w:t>
      </w:r>
    </w:p>
    <w:p w14:paraId="7AAE1D43" w14:textId="77777777" w:rsidR="00637591" w:rsidRPr="00637591" w:rsidRDefault="00637591" w:rsidP="00637591">
      <w:pPr>
        <w:pStyle w:val="a3"/>
        <w:ind w:firstLineChars="50" w:firstLine="107"/>
        <w:rPr>
          <w:rFonts w:ascii="ＭＳ ゴシック" w:hAnsi="ＭＳ ゴシック"/>
          <w:sz w:val="21"/>
          <w:szCs w:val="21"/>
        </w:rPr>
      </w:pPr>
      <w:r w:rsidRPr="00637591">
        <w:rPr>
          <w:rFonts w:ascii="ＭＳ ゴシック" w:hAnsi="ＭＳ ゴシック" w:hint="eastAsia"/>
          <w:sz w:val="21"/>
          <w:szCs w:val="21"/>
        </w:rPr>
        <w:t>(6)</w:t>
      </w:r>
      <w:r>
        <w:rPr>
          <w:rFonts w:ascii="ＭＳ ゴシック" w:hAnsi="ＭＳ ゴシック" w:hint="eastAsia"/>
          <w:sz w:val="21"/>
          <w:szCs w:val="21"/>
        </w:rPr>
        <w:t xml:space="preserve">　</w:t>
      </w:r>
      <w:r w:rsidRPr="00637591">
        <w:rPr>
          <w:rFonts w:ascii="ＭＳ ゴシック" w:hAnsi="ＭＳ ゴシック" w:hint="eastAsia"/>
          <w:sz w:val="21"/>
          <w:szCs w:val="21"/>
        </w:rPr>
        <w:t>乗船待ちの旅客数</w:t>
      </w:r>
    </w:p>
    <w:p w14:paraId="04A59259" w14:textId="77777777" w:rsidR="00637591" w:rsidRPr="00637591" w:rsidRDefault="00637591" w:rsidP="00637591">
      <w:pPr>
        <w:pStyle w:val="a3"/>
        <w:ind w:firstLineChars="50" w:firstLine="107"/>
        <w:rPr>
          <w:rFonts w:ascii="ＭＳ ゴシック" w:hAnsi="ＭＳ ゴシック"/>
          <w:sz w:val="21"/>
          <w:szCs w:val="21"/>
        </w:rPr>
      </w:pPr>
      <w:r w:rsidRPr="00637591">
        <w:rPr>
          <w:rFonts w:ascii="ＭＳ ゴシック" w:hAnsi="ＭＳ ゴシック" w:hint="eastAsia"/>
          <w:sz w:val="21"/>
          <w:szCs w:val="21"/>
        </w:rPr>
        <w:t>(7)</w:t>
      </w:r>
      <w:r>
        <w:rPr>
          <w:rFonts w:ascii="ＭＳ ゴシック" w:hAnsi="ＭＳ ゴシック" w:hint="eastAsia"/>
          <w:sz w:val="21"/>
          <w:szCs w:val="21"/>
        </w:rPr>
        <w:t xml:space="preserve">　</w:t>
      </w:r>
      <w:r w:rsidRPr="00637591">
        <w:rPr>
          <w:rFonts w:ascii="ＭＳ ゴシック" w:hAnsi="ＭＳ ゴシック" w:hint="eastAsia"/>
          <w:sz w:val="21"/>
          <w:szCs w:val="21"/>
        </w:rPr>
        <w:t>船舶の動静</w:t>
      </w:r>
    </w:p>
    <w:p w14:paraId="5EEC0F4F"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(8)　</w:t>
      </w:r>
      <w:r w:rsidRPr="00637591">
        <w:rPr>
          <w:rFonts w:ascii="ＭＳ ゴシック" w:hAnsi="ＭＳ ゴシック" w:hint="eastAsia"/>
          <w:sz w:val="21"/>
          <w:szCs w:val="21"/>
        </w:rPr>
        <w:t>その他、航行の安全の確保のために必要な事項</w:t>
      </w:r>
    </w:p>
    <w:p w14:paraId="211445A2" w14:textId="77777777" w:rsidR="00637591" w:rsidRPr="00637591" w:rsidRDefault="00637591" w:rsidP="00637591">
      <w:pPr>
        <w:pStyle w:val="a3"/>
        <w:rPr>
          <w:rFonts w:ascii="ＭＳ ゴシック" w:hAnsi="ＭＳ ゴシック"/>
          <w:sz w:val="21"/>
          <w:szCs w:val="21"/>
        </w:rPr>
      </w:pPr>
      <w:r w:rsidRPr="00637591">
        <w:rPr>
          <w:rFonts w:ascii="ＭＳ ゴシック" w:hAnsi="ＭＳ ゴシック" w:hint="eastAsia"/>
          <w:sz w:val="21"/>
          <w:szCs w:val="21"/>
        </w:rPr>
        <w:t>（船長の措置）</w:t>
      </w:r>
    </w:p>
    <w:p w14:paraId="21C01BF7" w14:textId="77777777" w:rsidR="00637591" w:rsidRPr="00637591" w:rsidRDefault="00637591" w:rsidP="00637591">
      <w:pPr>
        <w:pStyle w:val="a3"/>
        <w:rPr>
          <w:rFonts w:ascii="ＭＳ ゴシック" w:hAnsi="ＭＳ ゴシック"/>
          <w:sz w:val="21"/>
          <w:szCs w:val="21"/>
        </w:rPr>
      </w:pPr>
      <w:r w:rsidRPr="00637591">
        <w:rPr>
          <w:rFonts w:ascii="ＭＳ ゴシック" w:hAnsi="ＭＳ ゴシック" w:hint="eastAsia"/>
          <w:sz w:val="21"/>
          <w:szCs w:val="21"/>
        </w:rPr>
        <w:t>第30条　船長は、次に掲げる場合には必ず運航管理者に連絡しなければならない。</w:t>
      </w:r>
    </w:p>
    <w:p w14:paraId="61FD8A7A"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637591">
        <w:rPr>
          <w:rFonts w:ascii="ＭＳ ゴシック" w:hAnsi="ＭＳ ゴシック" w:hint="eastAsia"/>
          <w:sz w:val="21"/>
          <w:szCs w:val="21"/>
        </w:rPr>
        <w:t>発航前検査（点検）を終え出港するとき</w:t>
      </w:r>
    </w:p>
    <w:p w14:paraId="56B6498E"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Pr="00637591">
        <w:rPr>
          <w:rFonts w:ascii="ＭＳ ゴシック" w:hAnsi="ＭＳ ゴシック" w:hint="eastAsia"/>
          <w:sz w:val="21"/>
          <w:szCs w:val="21"/>
        </w:rPr>
        <w:t>運航基準に定められた地点に達したとき</w:t>
      </w:r>
    </w:p>
    <w:p w14:paraId="2A30A142"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637591">
        <w:rPr>
          <w:rFonts w:ascii="ＭＳ ゴシック" w:hAnsi="ＭＳ ゴシック" w:hint="eastAsia"/>
          <w:sz w:val="21"/>
          <w:szCs w:val="21"/>
        </w:rPr>
        <w:t>入港したとき</w:t>
      </w:r>
    </w:p>
    <w:p w14:paraId="26A71E32"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637591">
        <w:rPr>
          <w:rFonts w:ascii="ＭＳ ゴシック" w:hAnsi="ＭＳ ゴシック" w:hint="eastAsia"/>
          <w:sz w:val="21"/>
          <w:szCs w:val="21"/>
        </w:rPr>
        <w:t>事故処理基準に定める事故が発生したとき</w:t>
      </w:r>
    </w:p>
    <w:p w14:paraId="743E26FF" w14:textId="77777777" w:rsidR="00637591" w:rsidRPr="00637591" w:rsidRDefault="00637591" w:rsidP="00637591">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(5)　</w:t>
      </w:r>
      <w:r w:rsidRPr="00637591">
        <w:rPr>
          <w:rFonts w:ascii="ＭＳ ゴシック" w:hAnsi="ＭＳ ゴシック" w:hint="eastAsia"/>
          <w:sz w:val="21"/>
          <w:szCs w:val="21"/>
        </w:rPr>
        <w:t>運航計画又は航行の安全に係わりを有する船体、機関、設備等の修理又は整備を必要とする事態が生じたとき</w:t>
      </w:r>
    </w:p>
    <w:p w14:paraId="0F6B05BE" w14:textId="77777777" w:rsidR="00637591" w:rsidRPr="00637591" w:rsidRDefault="00637591" w:rsidP="00637591">
      <w:pPr>
        <w:pStyle w:val="a3"/>
        <w:rPr>
          <w:rFonts w:ascii="ＭＳ ゴシック" w:hAnsi="ＭＳ ゴシック"/>
          <w:sz w:val="21"/>
          <w:szCs w:val="21"/>
        </w:rPr>
      </w:pPr>
      <w:r w:rsidRPr="00637591">
        <w:rPr>
          <w:rFonts w:ascii="ＭＳ ゴシック" w:hAnsi="ＭＳ ゴシック" w:hint="eastAsia"/>
          <w:sz w:val="21"/>
          <w:szCs w:val="21"/>
        </w:rPr>
        <w:t>２　船長は、次に掲げる事項の把握に努め、必要に応じ運航管理者に連絡するものとする。</w:t>
      </w:r>
    </w:p>
    <w:p w14:paraId="17C7FC4E"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637591">
        <w:rPr>
          <w:rFonts w:ascii="ＭＳ ゴシック" w:hAnsi="ＭＳ ゴシック" w:hint="eastAsia"/>
          <w:sz w:val="21"/>
          <w:szCs w:val="21"/>
        </w:rPr>
        <w:t>気象・海象に関する情報</w:t>
      </w:r>
    </w:p>
    <w:p w14:paraId="6E26EB3D"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Pr="00637591">
        <w:rPr>
          <w:rFonts w:ascii="ＭＳ ゴシック" w:hAnsi="ＭＳ ゴシック" w:hint="eastAsia"/>
          <w:sz w:val="21"/>
          <w:szCs w:val="21"/>
        </w:rPr>
        <w:t>航行中の水路の状況</w:t>
      </w:r>
    </w:p>
    <w:p w14:paraId="661B781F" w14:textId="77777777" w:rsidR="00637591" w:rsidRPr="00637591" w:rsidRDefault="00637591" w:rsidP="00637591">
      <w:pPr>
        <w:pStyle w:val="a3"/>
        <w:ind w:firstLineChars="100" w:firstLine="215"/>
        <w:rPr>
          <w:rFonts w:ascii="ＭＳ ゴシック" w:hAnsi="ＭＳ ゴシック"/>
          <w:sz w:val="21"/>
          <w:szCs w:val="21"/>
        </w:rPr>
      </w:pPr>
      <w:r w:rsidRPr="00637591">
        <w:rPr>
          <w:rFonts w:ascii="ＭＳ ゴシック" w:hAnsi="ＭＳ ゴシック" w:hint="eastAsia"/>
          <w:sz w:val="21"/>
          <w:szCs w:val="21"/>
        </w:rPr>
        <w:t>（運航基準図）</w:t>
      </w:r>
    </w:p>
    <w:p w14:paraId="46DC2BEE" w14:textId="0C873BA8"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第31条　運航管理者は、船長と協議して運航基準図を各航路及び船舶ごとに作成し、各船舶及び営業所に備えつけなければならない。</w:t>
      </w:r>
    </w:p>
    <w:p w14:paraId="078E2E2B" w14:textId="77777777" w:rsidR="001964A0" w:rsidRDefault="00637591" w:rsidP="00637591">
      <w:pPr>
        <w:pStyle w:val="a3"/>
        <w:wordWrap/>
        <w:rPr>
          <w:rFonts w:ascii="ＭＳ ゴシック" w:hAnsi="ＭＳ ゴシック"/>
          <w:sz w:val="21"/>
          <w:szCs w:val="21"/>
        </w:rPr>
      </w:pPr>
      <w:r w:rsidRPr="00637591">
        <w:rPr>
          <w:rFonts w:ascii="ＭＳ ゴシック" w:hAnsi="ＭＳ ゴシック" w:hint="eastAsia"/>
          <w:sz w:val="21"/>
          <w:szCs w:val="21"/>
        </w:rPr>
        <w:t>２　運航基準図に記載すべき事項は運航基準に定めるところによる。</w:t>
      </w:r>
    </w:p>
    <w:p w14:paraId="3EAF59F6" w14:textId="192DDE8B" w:rsidR="00E816FD" w:rsidRDefault="00E816FD" w:rsidP="00342C66">
      <w:pPr>
        <w:pStyle w:val="a3"/>
        <w:wordWrap/>
        <w:ind w:left="215" w:hangingChars="100" w:hanging="215"/>
        <w:rPr>
          <w:rFonts w:ascii="ＭＳ ゴシック" w:hAnsi="ＭＳ ゴシック"/>
          <w:sz w:val="21"/>
          <w:szCs w:val="21"/>
        </w:rPr>
      </w:pPr>
      <w:r w:rsidRPr="00E816FD">
        <w:rPr>
          <w:rFonts w:ascii="ＭＳ ゴシック" w:hAnsi="ＭＳ ゴシック" w:hint="eastAsia"/>
          <w:sz w:val="21"/>
          <w:szCs w:val="21"/>
        </w:rPr>
        <w:t>３　第１項により作成された運航基準図は、運航基準図が使用されなくなった日から１年間保存すること。</w:t>
      </w:r>
    </w:p>
    <w:p w14:paraId="748DDFE4" w14:textId="77777777" w:rsidR="00D21259" w:rsidRPr="00CB1A2A" w:rsidRDefault="00D21259" w:rsidP="00071C3A">
      <w:pPr>
        <w:pStyle w:val="a3"/>
        <w:wordWrap/>
        <w:rPr>
          <w:spacing w:val="0"/>
          <w:sz w:val="21"/>
          <w:szCs w:val="21"/>
        </w:rPr>
      </w:pPr>
    </w:p>
    <w:p w14:paraId="01D3177B"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第11章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輸送に伴う作業の安全の確保</w:t>
      </w:r>
    </w:p>
    <w:p w14:paraId="1A3881A8" w14:textId="77777777" w:rsidR="00637591" w:rsidRPr="00637591" w:rsidRDefault="00637591" w:rsidP="00637591">
      <w:pPr>
        <w:pStyle w:val="a3"/>
        <w:ind w:leftChars="100" w:left="213"/>
        <w:rPr>
          <w:rFonts w:ascii="ＭＳ ゴシック" w:hAnsi="ＭＳ ゴシック"/>
          <w:sz w:val="21"/>
          <w:szCs w:val="21"/>
        </w:rPr>
      </w:pPr>
      <w:r w:rsidRPr="00637591">
        <w:rPr>
          <w:rFonts w:ascii="ＭＳ ゴシック" w:hAnsi="ＭＳ ゴシック" w:hint="eastAsia"/>
          <w:sz w:val="21"/>
          <w:szCs w:val="21"/>
        </w:rPr>
        <w:t>（作業体制）</w:t>
      </w:r>
    </w:p>
    <w:p w14:paraId="04D2D7D0"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第32条　運航管理者は陸上従業員の中から陸上作業員を、船長は乗組員の中から船内作業員を指名する。</w:t>
      </w:r>
    </w:p>
    <w:p w14:paraId="27ADFF83"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２　運航管理者は陸上作業員の中から陸上作業指揮者を、船長は船内作業員の中から船内作業指揮者を指名する。</w:t>
      </w:r>
    </w:p>
    <w:p w14:paraId="592FF9DD"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３　陸上作業指揮者及び船内作業指揮者は、それぞれ陸上作業及び船内作業を指揮するとともに、両者緊密な連携の下に輸送の安全の確保に努めなければならない。</w:t>
      </w:r>
    </w:p>
    <w:p w14:paraId="209172BF"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４　作業員の具体的配置、陸上作業指揮者及び船内作業指揮者の所掌、その他の作業体制につ</w:t>
      </w:r>
      <w:r w:rsidRPr="00637591">
        <w:rPr>
          <w:rFonts w:ascii="ＭＳ ゴシック" w:hAnsi="ＭＳ ゴシック" w:hint="eastAsia"/>
          <w:sz w:val="21"/>
          <w:szCs w:val="21"/>
        </w:rPr>
        <w:lastRenderedPageBreak/>
        <w:t>いては作業基準に定めるところによる。</w:t>
      </w:r>
    </w:p>
    <w:p w14:paraId="06EBCC9A" w14:textId="77777777" w:rsidR="00637591" w:rsidRPr="00637591" w:rsidRDefault="00637591" w:rsidP="00637591">
      <w:pPr>
        <w:pStyle w:val="a3"/>
        <w:ind w:leftChars="100" w:left="213"/>
        <w:rPr>
          <w:rFonts w:ascii="ＭＳ ゴシック" w:hAnsi="ＭＳ ゴシック"/>
          <w:sz w:val="21"/>
          <w:szCs w:val="21"/>
        </w:rPr>
      </w:pPr>
      <w:r w:rsidRPr="00637591">
        <w:rPr>
          <w:rFonts w:ascii="ＭＳ ゴシック" w:hAnsi="ＭＳ ゴシック" w:hint="eastAsia"/>
          <w:sz w:val="21"/>
          <w:szCs w:val="21"/>
        </w:rPr>
        <w:t>（危険物等の取扱い）</w:t>
      </w:r>
    </w:p>
    <w:p w14:paraId="1F14E0CD"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第33条　危険物その他の旅客の安全を害するおそれのある物品の取扱いは、法令及び作業基準に定めるところによる。</w:t>
      </w:r>
    </w:p>
    <w:p w14:paraId="7F00DC6E" w14:textId="77777777" w:rsidR="00637591" w:rsidRPr="00637591" w:rsidRDefault="00637591" w:rsidP="00637591">
      <w:pPr>
        <w:pStyle w:val="a3"/>
        <w:ind w:leftChars="100" w:left="213"/>
        <w:rPr>
          <w:rFonts w:ascii="ＭＳ ゴシック" w:hAnsi="ＭＳ ゴシック"/>
          <w:sz w:val="21"/>
          <w:szCs w:val="21"/>
        </w:rPr>
      </w:pPr>
      <w:r w:rsidRPr="00637591">
        <w:rPr>
          <w:rFonts w:ascii="ＭＳ ゴシック" w:hAnsi="ＭＳ ゴシック" w:hint="eastAsia"/>
          <w:sz w:val="21"/>
          <w:szCs w:val="21"/>
        </w:rPr>
        <w:t>（旅客の乗下船等）</w:t>
      </w:r>
    </w:p>
    <w:p w14:paraId="5F155E7F"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第34条　旅客の乗下船及び船舶の離着岸時の作業については作業基準に定めるところによる。</w:t>
      </w:r>
    </w:p>
    <w:p w14:paraId="51D715C3" w14:textId="77777777" w:rsidR="00637591" w:rsidRPr="00637591" w:rsidRDefault="00637591" w:rsidP="00637591">
      <w:pPr>
        <w:pStyle w:val="a3"/>
        <w:ind w:leftChars="100" w:left="213"/>
        <w:rPr>
          <w:rFonts w:ascii="ＭＳ ゴシック" w:hAnsi="ＭＳ ゴシック"/>
          <w:sz w:val="21"/>
          <w:szCs w:val="21"/>
        </w:rPr>
      </w:pPr>
      <w:r w:rsidRPr="00637591">
        <w:rPr>
          <w:rFonts w:ascii="ＭＳ ゴシック" w:hAnsi="ＭＳ ゴシック" w:hint="eastAsia"/>
          <w:sz w:val="21"/>
          <w:szCs w:val="21"/>
        </w:rPr>
        <w:t>（発航前点検）</w:t>
      </w:r>
    </w:p>
    <w:p w14:paraId="436ABBB2" w14:textId="1AB0FA0B" w:rsid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第35条　船長は、発航前に船舶</w:t>
      </w:r>
      <w:r w:rsidR="00E816FD" w:rsidRPr="00E816FD">
        <w:rPr>
          <w:rFonts w:ascii="ＭＳ ゴシック" w:hAnsi="ＭＳ ゴシック" w:hint="eastAsia"/>
          <w:sz w:val="21"/>
          <w:szCs w:val="21"/>
        </w:rPr>
        <w:t>及び乗組員の健康状態</w:t>
      </w:r>
      <w:r w:rsidRPr="00637591">
        <w:rPr>
          <w:rFonts w:ascii="ＭＳ ゴシック" w:hAnsi="ＭＳ ゴシック" w:hint="eastAsia"/>
          <w:sz w:val="21"/>
          <w:szCs w:val="21"/>
        </w:rPr>
        <w:t>が航海に支障ないかどうか、その他航海に必要な準備が整っているかどうか等を点検しなければならない。</w:t>
      </w:r>
    </w:p>
    <w:p w14:paraId="3DA7B04A" w14:textId="2B48DD1D" w:rsidR="00E816FD" w:rsidRPr="00637591" w:rsidRDefault="00E816FD" w:rsidP="00637591">
      <w:pPr>
        <w:pStyle w:val="a3"/>
        <w:ind w:left="215" w:hangingChars="100" w:hanging="215"/>
        <w:rPr>
          <w:rFonts w:ascii="ＭＳ ゴシック" w:hAnsi="ＭＳ ゴシック"/>
          <w:sz w:val="21"/>
          <w:szCs w:val="21"/>
        </w:rPr>
      </w:pPr>
      <w:r w:rsidRPr="00E816FD">
        <w:rPr>
          <w:rFonts w:ascii="ＭＳ ゴシック" w:hAnsi="ＭＳ ゴシック" w:hint="eastAsia"/>
          <w:sz w:val="21"/>
          <w:szCs w:val="21"/>
        </w:rPr>
        <w:t>２　発航前点検を実施したときは、その結果を記録し、１年間保存すること。</w:t>
      </w:r>
    </w:p>
    <w:p w14:paraId="70AF7E0B" w14:textId="77777777" w:rsidR="00637591" w:rsidRPr="00637591" w:rsidRDefault="00637591" w:rsidP="00637591">
      <w:pPr>
        <w:pStyle w:val="a3"/>
        <w:ind w:leftChars="100" w:left="213"/>
        <w:rPr>
          <w:rFonts w:ascii="ＭＳ ゴシック" w:hAnsi="ＭＳ ゴシック"/>
          <w:sz w:val="21"/>
          <w:szCs w:val="21"/>
        </w:rPr>
      </w:pPr>
      <w:r w:rsidRPr="00637591">
        <w:rPr>
          <w:rFonts w:ascii="ＭＳ ゴシック" w:hAnsi="ＭＳ ゴシック" w:hint="eastAsia"/>
          <w:sz w:val="21"/>
          <w:szCs w:val="21"/>
        </w:rPr>
        <w:t>（船内巡視）</w:t>
      </w:r>
    </w:p>
    <w:p w14:paraId="178358CB"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第36条　船長は、別紙「船内巡視実施要領」に従い乗組員をして旅客室その他必要と認める場所を巡視させ、法令及び運送約款に定める旅客等が遵守すべき事項の遵守状況その他異常の有無を確認させなければならない。</w:t>
      </w:r>
    </w:p>
    <w:p w14:paraId="24F233B2"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7AB6063B" w14:textId="3B08434B" w:rsid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３　船内巡視員は、異常の有無（安全確保上改善を必要とする事項がある場合の当該事項を含む。）を船長に報告</w:t>
      </w:r>
      <w:r w:rsidR="00E816FD">
        <w:rPr>
          <w:rFonts w:ascii="ＭＳ ゴシック" w:hAnsi="ＭＳ ゴシック" w:hint="eastAsia"/>
          <w:sz w:val="21"/>
          <w:szCs w:val="21"/>
        </w:rPr>
        <w:t>すること</w:t>
      </w:r>
      <w:r w:rsidRPr="00637591">
        <w:rPr>
          <w:rFonts w:ascii="ＭＳ ゴシック" w:hAnsi="ＭＳ ゴシック" w:hint="eastAsia"/>
          <w:sz w:val="21"/>
          <w:szCs w:val="21"/>
        </w:rPr>
        <w:t>。</w:t>
      </w:r>
    </w:p>
    <w:p w14:paraId="26B6C013" w14:textId="6D1D1DE6" w:rsidR="00E816FD" w:rsidRPr="00637591" w:rsidRDefault="00E816FD" w:rsidP="00637591">
      <w:pPr>
        <w:pStyle w:val="a3"/>
        <w:ind w:left="215" w:hangingChars="100" w:hanging="215"/>
        <w:rPr>
          <w:rFonts w:ascii="ＭＳ ゴシック" w:hAnsi="ＭＳ ゴシック"/>
          <w:sz w:val="21"/>
          <w:szCs w:val="21"/>
        </w:rPr>
      </w:pPr>
      <w:r w:rsidRPr="00E816FD">
        <w:rPr>
          <w:rFonts w:ascii="ＭＳ ゴシック" w:hAnsi="ＭＳ ゴシック" w:hint="eastAsia"/>
          <w:sz w:val="21"/>
          <w:szCs w:val="21"/>
        </w:rPr>
        <w:t>４　船内巡視を実施したときは、その結果を巡視記録簿に記録し、１年間保存すること。</w:t>
      </w:r>
    </w:p>
    <w:p w14:paraId="341A0C15" w14:textId="77777777" w:rsidR="00637591" w:rsidRPr="00637591" w:rsidRDefault="00637591" w:rsidP="00637591">
      <w:pPr>
        <w:pStyle w:val="a3"/>
        <w:ind w:leftChars="100" w:left="213"/>
        <w:rPr>
          <w:rFonts w:ascii="ＭＳ ゴシック" w:hAnsi="ＭＳ ゴシック"/>
          <w:sz w:val="21"/>
          <w:szCs w:val="21"/>
        </w:rPr>
      </w:pPr>
      <w:r w:rsidRPr="00637591">
        <w:rPr>
          <w:rFonts w:ascii="ＭＳ ゴシック" w:hAnsi="ＭＳ ゴシック" w:hint="eastAsia"/>
          <w:sz w:val="21"/>
          <w:szCs w:val="21"/>
        </w:rPr>
        <w:t>（旅客等の遵守すべき事項等の周知）</w:t>
      </w:r>
    </w:p>
    <w:p w14:paraId="664E44D6"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第37条　運航管理者及び船長は、法令及び作業基準に定めるところにより、陸上及び船内において旅客等の遵守すべき事項及び注意すべき事項の周知徹底を図らなければならない。</w:t>
      </w:r>
    </w:p>
    <w:p w14:paraId="63B3C352" w14:textId="77777777" w:rsidR="00637591" w:rsidRPr="00637591" w:rsidRDefault="00637591" w:rsidP="00637591">
      <w:pPr>
        <w:pStyle w:val="a3"/>
        <w:ind w:leftChars="100" w:left="213"/>
        <w:rPr>
          <w:rFonts w:ascii="ＭＳ ゴシック" w:hAnsi="ＭＳ ゴシック"/>
          <w:sz w:val="21"/>
          <w:szCs w:val="21"/>
        </w:rPr>
      </w:pPr>
      <w:r w:rsidRPr="00637591">
        <w:rPr>
          <w:rFonts w:ascii="ＭＳ ゴシック" w:hAnsi="ＭＳ ゴシック" w:hint="eastAsia"/>
          <w:sz w:val="21"/>
          <w:szCs w:val="21"/>
        </w:rPr>
        <w:t>（飲酒等の禁止）</w:t>
      </w:r>
    </w:p>
    <w:p w14:paraId="02590B1E"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第38条　安全統括管理者等は、アルコール検知器を用いたアルコール検査体制を構築しなければならない。</w:t>
      </w:r>
    </w:p>
    <w:p w14:paraId="2D0C27B6"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２　乗組員は、飲酒等の後、正常な当直業務ができるようになるまでの間及びいかなる場合も呼気１リットル中のアルコール濃度が</w:t>
      </w:r>
      <w:r>
        <w:rPr>
          <w:rFonts w:ascii="ＭＳ ゴシック" w:hAnsi="ＭＳ ゴシック" w:hint="eastAsia"/>
          <w:sz w:val="21"/>
          <w:szCs w:val="21"/>
        </w:rPr>
        <w:t>0.15</w:t>
      </w:r>
      <w:r>
        <w:rPr>
          <w:rFonts w:ascii="ＭＳ ゴシック" w:hAnsi="ＭＳ ゴシック"/>
          <w:sz w:val="21"/>
          <w:szCs w:val="21"/>
        </w:rPr>
        <w:t>mg</w:t>
      </w:r>
      <w:r w:rsidRPr="00637591">
        <w:rPr>
          <w:rFonts w:ascii="ＭＳ ゴシック" w:hAnsi="ＭＳ ゴシック" w:hint="eastAsia"/>
          <w:sz w:val="21"/>
          <w:szCs w:val="21"/>
        </w:rPr>
        <w:t>以上である間、当直を実施してはならない。</w:t>
      </w:r>
    </w:p>
    <w:p w14:paraId="465C323B" w14:textId="77777777" w:rsidR="001964A0" w:rsidRDefault="00637591" w:rsidP="00637591">
      <w:pPr>
        <w:pStyle w:val="a3"/>
        <w:wordWrap/>
        <w:ind w:left="215" w:hangingChars="100" w:hanging="215"/>
        <w:rPr>
          <w:rFonts w:ascii="ＭＳ ゴシック" w:hAnsi="ＭＳ ゴシック"/>
          <w:sz w:val="21"/>
          <w:szCs w:val="21"/>
        </w:rPr>
      </w:pPr>
      <w:r w:rsidRPr="00637591">
        <w:rPr>
          <w:rFonts w:ascii="ＭＳ ゴシック" w:hAnsi="ＭＳ ゴシック" w:hint="eastAsia"/>
          <w:sz w:val="21"/>
          <w:szCs w:val="21"/>
        </w:rPr>
        <w:t>３　船長は、乗組員が飲酒等の後、正常な当直業務ができるようになるまでの間及びいかなる場合も呼気１リットル中のアルコール濃度が</w:t>
      </w:r>
      <w:r>
        <w:rPr>
          <w:rFonts w:ascii="ＭＳ ゴシック" w:hAnsi="ＭＳ ゴシック" w:hint="eastAsia"/>
          <w:sz w:val="21"/>
          <w:szCs w:val="21"/>
        </w:rPr>
        <w:t>0.15</w:t>
      </w:r>
      <w:r>
        <w:rPr>
          <w:rFonts w:ascii="ＭＳ ゴシック" w:hAnsi="ＭＳ ゴシック"/>
          <w:sz w:val="21"/>
          <w:szCs w:val="21"/>
        </w:rPr>
        <w:t>mg</w:t>
      </w:r>
      <w:r w:rsidRPr="00637591">
        <w:rPr>
          <w:rFonts w:ascii="ＭＳ ゴシック" w:hAnsi="ＭＳ ゴシック" w:hint="eastAsia"/>
          <w:sz w:val="21"/>
          <w:szCs w:val="21"/>
        </w:rPr>
        <w:t>以上である間、当直を実施させてはならない。</w:t>
      </w:r>
    </w:p>
    <w:p w14:paraId="58F53B61" w14:textId="5FA6D103" w:rsidR="00E816FD" w:rsidRPr="00CB1A2A" w:rsidRDefault="00E816FD" w:rsidP="00637591">
      <w:pPr>
        <w:pStyle w:val="a3"/>
        <w:wordWrap/>
        <w:ind w:left="213" w:hangingChars="100" w:hanging="213"/>
        <w:rPr>
          <w:spacing w:val="0"/>
          <w:sz w:val="21"/>
          <w:szCs w:val="21"/>
        </w:rPr>
      </w:pPr>
      <w:r w:rsidRPr="00E816FD">
        <w:rPr>
          <w:rFonts w:hint="eastAsia"/>
          <w:spacing w:val="0"/>
          <w:sz w:val="21"/>
          <w:szCs w:val="21"/>
        </w:rPr>
        <w:t>４　アルコール検査等を実施したときは、その結果を記録し、１年間保存すること。</w:t>
      </w:r>
    </w:p>
    <w:p w14:paraId="59FFEC5B" w14:textId="77777777" w:rsidR="007F6EA2" w:rsidRDefault="007F6EA2" w:rsidP="00071C3A">
      <w:pPr>
        <w:pStyle w:val="a3"/>
        <w:wordWrap/>
        <w:ind w:firstLineChars="500" w:firstLine="1073"/>
        <w:rPr>
          <w:rFonts w:ascii="ＭＳ ゴシック" w:hAnsi="ＭＳ ゴシック"/>
          <w:sz w:val="21"/>
          <w:szCs w:val="21"/>
        </w:rPr>
      </w:pPr>
    </w:p>
    <w:p w14:paraId="4A1B409D"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第12章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輸送施設の点検整備</w:t>
      </w:r>
    </w:p>
    <w:p w14:paraId="128AB3E9"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（船舶検査結果の確認）</w:t>
      </w:r>
    </w:p>
    <w:p w14:paraId="6E24A232"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第39条　運航管理者は、船舶が法令に定める船舶検査を受検したときは、当該検査の結果を確認しておくものとする。</w:t>
      </w:r>
    </w:p>
    <w:p w14:paraId="0E6F4CFB"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（船舶の点検整備）</w:t>
      </w:r>
    </w:p>
    <w:p w14:paraId="5EE8F38D"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第40条　船長は、船体、機関、諸設備、諸装置等について、点検簿を作成し、それに従って、原則として毎日１回以上点検を実施するものとする。ただし、当日、発航前検査を実施した事項については点検を省略することができる。</w:t>
      </w:r>
    </w:p>
    <w:p w14:paraId="29D4552C" w14:textId="77777777" w:rsid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２　船長は、前項の点検中、異常を発見したときは、直ちにその概要を運航管理者に報告するとともに、修復整備の措置を講じなければならない。</w:t>
      </w:r>
    </w:p>
    <w:p w14:paraId="7B48C631" w14:textId="4D1642D9" w:rsidR="00E816FD" w:rsidRPr="00DF28A5" w:rsidRDefault="00E816FD" w:rsidP="00E816FD">
      <w:pPr>
        <w:pStyle w:val="a3"/>
        <w:ind w:left="215" w:hangingChars="100" w:hanging="215"/>
        <w:rPr>
          <w:rFonts w:ascii="ＭＳ ゴシック" w:hAnsi="ＭＳ ゴシック"/>
          <w:sz w:val="21"/>
          <w:szCs w:val="21"/>
        </w:rPr>
      </w:pPr>
      <w:r w:rsidRPr="00E816FD">
        <w:rPr>
          <w:rFonts w:ascii="ＭＳ ゴシック" w:hAnsi="ＭＳ ゴシック" w:hint="eastAsia"/>
          <w:sz w:val="21"/>
          <w:szCs w:val="21"/>
        </w:rPr>
        <w:t>３　船舶の点検整備を実施したときは、その結果を記録し、１年間保存すること。</w:t>
      </w:r>
    </w:p>
    <w:p w14:paraId="51D43081"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（陸上施設の点検整備）</w:t>
      </w:r>
    </w:p>
    <w:p w14:paraId="5455B58E" w14:textId="77777777" w:rsidR="001964A0"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第41条　運航管理者は、陸上施設点検簿に基づいて、毎日１回以上、係留施設</w:t>
      </w:r>
      <w:r>
        <w:rPr>
          <w:rFonts w:ascii="ＭＳ ゴシック" w:hAnsi="ＭＳ ゴシック" w:hint="eastAsia"/>
          <w:sz w:val="21"/>
          <w:szCs w:val="21"/>
        </w:rPr>
        <w:t>（</w:t>
      </w:r>
      <w:r w:rsidRPr="00DF28A5">
        <w:rPr>
          <w:rFonts w:ascii="ＭＳ ゴシック" w:hAnsi="ＭＳ ゴシック" w:hint="eastAsia"/>
          <w:sz w:val="21"/>
          <w:szCs w:val="21"/>
        </w:rPr>
        <w:t>浮き桟橋、岸壁、ビット、防舷材</w:t>
      </w:r>
      <w:r>
        <w:rPr>
          <w:rFonts w:ascii="ＭＳ ゴシック" w:hAnsi="ＭＳ ゴシック" w:hint="eastAsia"/>
          <w:sz w:val="21"/>
          <w:szCs w:val="21"/>
        </w:rPr>
        <w:t>）</w:t>
      </w:r>
      <w:r w:rsidRPr="00DF28A5">
        <w:rPr>
          <w:rFonts w:ascii="ＭＳ ゴシック" w:hAnsi="ＭＳ ゴシック" w:hint="eastAsia"/>
          <w:sz w:val="21"/>
          <w:szCs w:val="21"/>
        </w:rPr>
        <w:t>、乗降用施設</w:t>
      </w:r>
      <w:r>
        <w:rPr>
          <w:rFonts w:ascii="ＭＳ ゴシック" w:hAnsi="ＭＳ ゴシック" w:hint="eastAsia"/>
          <w:sz w:val="21"/>
          <w:szCs w:val="21"/>
        </w:rPr>
        <w:t>（</w:t>
      </w:r>
      <w:r w:rsidRPr="00DF28A5">
        <w:rPr>
          <w:rFonts w:ascii="ＭＳ ゴシック" w:hAnsi="ＭＳ ゴシック" w:hint="eastAsia"/>
          <w:sz w:val="21"/>
          <w:szCs w:val="21"/>
        </w:rPr>
        <w:t>タラップ、歩み板</w:t>
      </w:r>
      <w:r>
        <w:rPr>
          <w:rFonts w:ascii="ＭＳ ゴシック" w:hAnsi="ＭＳ ゴシック" w:hint="eastAsia"/>
          <w:sz w:val="21"/>
          <w:szCs w:val="21"/>
        </w:rPr>
        <w:t>）</w:t>
      </w:r>
      <w:r w:rsidRPr="00DF28A5">
        <w:rPr>
          <w:rFonts w:ascii="ＭＳ ゴシック" w:hAnsi="ＭＳ ゴシック" w:hint="eastAsia"/>
          <w:sz w:val="21"/>
          <w:szCs w:val="21"/>
        </w:rPr>
        <w:t>、転落防止施設</w:t>
      </w:r>
      <w:r>
        <w:rPr>
          <w:rFonts w:ascii="ＭＳ ゴシック" w:hAnsi="ＭＳ ゴシック" w:hint="eastAsia"/>
          <w:sz w:val="21"/>
          <w:szCs w:val="21"/>
        </w:rPr>
        <w:t>（</w:t>
      </w:r>
      <w:r w:rsidRPr="00DF28A5">
        <w:rPr>
          <w:rFonts w:ascii="ＭＳ ゴシック" w:hAnsi="ＭＳ ゴシック" w:hint="eastAsia"/>
          <w:sz w:val="21"/>
          <w:szCs w:val="21"/>
        </w:rPr>
        <w:t>ハンドレール、チェーン</w:t>
      </w:r>
      <w:r>
        <w:rPr>
          <w:rFonts w:ascii="ＭＳ ゴシック" w:hAnsi="ＭＳ ゴシック" w:hint="eastAsia"/>
          <w:sz w:val="21"/>
          <w:szCs w:val="21"/>
        </w:rPr>
        <w:t>）</w:t>
      </w:r>
      <w:r w:rsidRPr="00DF28A5">
        <w:rPr>
          <w:rFonts w:ascii="ＭＳ ゴシック" w:hAnsi="ＭＳ ゴシック" w:hint="eastAsia"/>
          <w:sz w:val="21"/>
          <w:szCs w:val="21"/>
        </w:rPr>
        <w:t>等について点検し、異常のある個所を発見したときは、直ちに修復整備の措置を講じなければならない。なお、当該施設が港湾管理者その他の者の管理に属するものである場合は、当該施設の管理者に通知してその修復を求めるものとする</w:t>
      </w:r>
      <w:r w:rsidR="004C71A3" w:rsidRPr="004C71A3">
        <w:rPr>
          <w:rFonts w:ascii="ＭＳ ゴシック" w:hAnsi="ＭＳ ゴシック" w:hint="eastAsia"/>
          <w:sz w:val="21"/>
          <w:szCs w:val="21"/>
        </w:rPr>
        <w:t>。</w:t>
      </w:r>
    </w:p>
    <w:p w14:paraId="44359F0C" w14:textId="1179FE0A" w:rsidR="00E816FD" w:rsidRPr="004C71A3" w:rsidRDefault="00E816FD" w:rsidP="00DF28A5">
      <w:pPr>
        <w:pStyle w:val="a3"/>
        <w:ind w:left="215" w:hangingChars="100" w:hanging="215"/>
        <w:rPr>
          <w:rFonts w:ascii="ＭＳ ゴシック" w:hAnsi="ＭＳ ゴシック"/>
          <w:sz w:val="21"/>
          <w:szCs w:val="21"/>
        </w:rPr>
      </w:pPr>
      <w:r w:rsidRPr="00E816FD">
        <w:rPr>
          <w:rFonts w:ascii="ＭＳ ゴシック" w:hAnsi="ＭＳ ゴシック" w:hint="eastAsia"/>
          <w:sz w:val="21"/>
          <w:szCs w:val="21"/>
        </w:rPr>
        <w:t>２　陸上施設の点検整備を実施したときは、その結果を記録し、１年間保存すること。</w:t>
      </w:r>
    </w:p>
    <w:p w14:paraId="7722E99D" w14:textId="77777777" w:rsidR="003D1069" w:rsidRPr="00CB1A2A" w:rsidRDefault="003D1069" w:rsidP="00071C3A">
      <w:pPr>
        <w:pStyle w:val="a3"/>
        <w:wordWrap/>
        <w:rPr>
          <w:spacing w:val="0"/>
          <w:sz w:val="21"/>
          <w:szCs w:val="21"/>
        </w:rPr>
      </w:pPr>
    </w:p>
    <w:p w14:paraId="116934DB"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第13章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海難その他の事故の処理</w:t>
      </w:r>
    </w:p>
    <w:p w14:paraId="0C1D831D" w14:textId="77777777" w:rsidR="00DF28A5" w:rsidRPr="00DF28A5" w:rsidRDefault="00DF28A5" w:rsidP="00DF28A5">
      <w:pPr>
        <w:pStyle w:val="a3"/>
        <w:ind w:firstLineChars="100" w:firstLine="215"/>
        <w:rPr>
          <w:rFonts w:ascii="ＭＳ ゴシック" w:hAnsi="ＭＳ ゴシック"/>
          <w:sz w:val="21"/>
          <w:szCs w:val="21"/>
        </w:rPr>
      </w:pPr>
      <w:r w:rsidRPr="00DF28A5">
        <w:rPr>
          <w:rFonts w:ascii="ＭＳ ゴシック" w:hAnsi="ＭＳ ゴシック" w:hint="eastAsia"/>
          <w:sz w:val="21"/>
          <w:szCs w:val="21"/>
        </w:rPr>
        <w:t>（事故処理にあたっての基本的態度）</w:t>
      </w:r>
    </w:p>
    <w:p w14:paraId="633BA2EF" w14:textId="77777777" w:rsidR="00DF28A5" w:rsidRPr="00DF28A5" w:rsidRDefault="00DF28A5" w:rsidP="00DF28A5">
      <w:pPr>
        <w:pStyle w:val="a3"/>
        <w:rPr>
          <w:rFonts w:ascii="ＭＳ ゴシック" w:hAnsi="ＭＳ ゴシック"/>
          <w:sz w:val="21"/>
          <w:szCs w:val="21"/>
        </w:rPr>
      </w:pPr>
      <w:r w:rsidRPr="00DF28A5">
        <w:rPr>
          <w:rFonts w:ascii="ＭＳ ゴシック" w:hAnsi="ＭＳ ゴシック" w:hint="eastAsia"/>
          <w:sz w:val="21"/>
          <w:szCs w:val="21"/>
        </w:rPr>
        <w:t>第42条　事故の処理にあたっては、次に掲げる基本的態度で臨むものとする。</w:t>
      </w:r>
    </w:p>
    <w:p w14:paraId="01E69BE5" w14:textId="77777777" w:rsidR="00DF28A5" w:rsidRPr="00DF28A5" w:rsidRDefault="00DF28A5" w:rsidP="00DF28A5">
      <w:pPr>
        <w:pStyle w:val="a3"/>
        <w:ind w:firstLineChars="50" w:firstLine="107"/>
        <w:rPr>
          <w:rFonts w:ascii="ＭＳ ゴシック" w:hAnsi="ＭＳ ゴシック"/>
          <w:sz w:val="21"/>
          <w:szCs w:val="21"/>
        </w:rPr>
      </w:pPr>
      <w:r w:rsidRPr="00DF28A5">
        <w:rPr>
          <w:rFonts w:ascii="ＭＳ ゴシック" w:hAnsi="ＭＳ ゴシック" w:hint="eastAsia"/>
          <w:sz w:val="21"/>
          <w:szCs w:val="21"/>
        </w:rPr>
        <w:t>(1)</w:t>
      </w:r>
      <w:r>
        <w:rPr>
          <w:rFonts w:ascii="ＭＳ ゴシック" w:hAnsi="ＭＳ ゴシック" w:hint="eastAsia"/>
          <w:sz w:val="21"/>
          <w:szCs w:val="21"/>
        </w:rPr>
        <w:t xml:space="preserve">　</w:t>
      </w:r>
      <w:r w:rsidRPr="00DF28A5">
        <w:rPr>
          <w:rFonts w:ascii="ＭＳ ゴシック" w:hAnsi="ＭＳ ゴシック" w:hint="eastAsia"/>
          <w:sz w:val="21"/>
          <w:szCs w:val="21"/>
        </w:rPr>
        <w:t>人命の安全の確保を最優先とすること。</w:t>
      </w:r>
    </w:p>
    <w:p w14:paraId="06F75758" w14:textId="77777777" w:rsidR="00DF28A5" w:rsidRPr="00DF28A5" w:rsidRDefault="00DF28A5" w:rsidP="00DF28A5">
      <w:pPr>
        <w:pStyle w:val="a3"/>
        <w:ind w:firstLineChars="50" w:firstLine="107"/>
        <w:rPr>
          <w:rFonts w:ascii="ＭＳ ゴシック" w:hAnsi="ＭＳ ゴシック"/>
          <w:sz w:val="21"/>
          <w:szCs w:val="21"/>
        </w:rPr>
      </w:pPr>
      <w:r w:rsidRPr="00DF28A5">
        <w:rPr>
          <w:rFonts w:ascii="ＭＳ ゴシック" w:hAnsi="ＭＳ ゴシック" w:hint="eastAsia"/>
          <w:sz w:val="21"/>
          <w:szCs w:val="21"/>
        </w:rPr>
        <w:t>(2)</w:t>
      </w:r>
      <w:r>
        <w:rPr>
          <w:rFonts w:ascii="ＭＳ ゴシック" w:hAnsi="ＭＳ ゴシック" w:hint="eastAsia"/>
          <w:sz w:val="21"/>
          <w:szCs w:val="21"/>
        </w:rPr>
        <w:t xml:space="preserve">　</w:t>
      </w:r>
      <w:r w:rsidRPr="00DF28A5">
        <w:rPr>
          <w:rFonts w:ascii="ＭＳ ゴシック" w:hAnsi="ＭＳ ゴシック" w:hint="eastAsia"/>
          <w:sz w:val="21"/>
          <w:szCs w:val="21"/>
        </w:rPr>
        <w:t>事態を楽観視せず常に最悪の事態を念頭におき措置を講ずること。</w:t>
      </w:r>
    </w:p>
    <w:p w14:paraId="59DE7275" w14:textId="77777777" w:rsidR="00DF28A5" w:rsidRPr="00DF28A5" w:rsidRDefault="00DF28A5" w:rsidP="00DF28A5">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DF28A5">
        <w:rPr>
          <w:rFonts w:ascii="ＭＳ ゴシック" w:hAnsi="ＭＳ ゴシック" w:hint="eastAsia"/>
          <w:sz w:val="21"/>
          <w:szCs w:val="21"/>
        </w:rPr>
        <w:t>事故処理業務は、すべての業務に優先して実施すること。</w:t>
      </w:r>
    </w:p>
    <w:p w14:paraId="45D9D8C6" w14:textId="77777777" w:rsidR="00DF28A5" w:rsidRPr="00DF28A5" w:rsidRDefault="00DF28A5" w:rsidP="00DF28A5">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DF28A5">
        <w:rPr>
          <w:rFonts w:ascii="ＭＳ ゴシック" w:hAnsi="ＭＳ ゴシック" w:hint="eastAsia"/>
          <w:sz w:val="21"/>
          <w:szCs w:val="21"/>
        </w:rPr>
        <w:t>船長の対応措置に関する判断を尊重すること。</w:t>
      </w:r>
    </w:p>
    <w:p w14:paraId="515DEC29" w14:textId="77777777" w:rsidR="00DF28A5" w:rsidRPr="00DF28A5" w:rsidRDefault="00DF28A5" w:rsidP="00DF28A5">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(5)　</w:t>
      </w:r>
      <w:r w:rsidRPr="00DF28A5">
        <w:rPr>
          <w:rFonts w:ascii="ＭＳ ゴシック" w:hAnsi="ＭＳ ゴシック" w:hint="eastAsia"/>
          <w:sz w:val="21"/>
          <w:szCs w:val="21"/>
        </w:rPr>
        <w:t>陸上従業員は、陸上でとりうるあらゆる措置を講ずること。</w:t>
      </w:r>
    </w:p>
    <w:p w14:paraId="1B39BEA2" w14:textId="77777777" w:rsidR="00DF28A5" w:rsidRPr="00DF28A5" w:rsidRDefault="00DF28A5" w:rsidP="00DF28A5">
      <w:pPr>
        <w:pStyle w:val="a3"/>
        <w:ind w:firstLineChars="100" w:firstLine="215"/>
        <w:rPr>
          <w:rFonts w:ascii="ＭＳ ゴシック" w:hAnsi="ＭＳ ゴシック"/>
          <w:sz w:val="21"/>
          <w:szCs w:val="21"/>
        </w:rPr>
      </w:pPr>
      <w:r w:rsidRPr="00DF28A5">
        <w:rPr>
          <w:rFonts w:ascii="ＭＳ ゴシック" w:hAnsi="ＭＳ ゴシック" w:hint="eastAsia"/>
          <w:sz w:val="21"/>
          <w:szCs w:val="21"/>
        </w:rPr>
        <w:t>（船長のとるべき措置）</w:t>
      </w:r>
    </w:p>
    <w:p w14:paraId="1153093F"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第43条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399678CC"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２　船長は、自船が重大かつ急迫の危険に陥った場合又は陥るおそれがある場合は、直ちに遭難通信（遭難信号）又は緊急通信を発しなければならない。</w:t>
      </w:r>
    </w:p>
    <w:p w14:paraId="5CA50BD0" w14:textId="77777777" w:rsidR="00DF28A5" w:rsidRPr="00DF28A5" w:rsidRDefault="00DF28A5" w:rsidP="00DF28A5">
      <w:pPr>
        <w:pStyle w:val="a3"/>
        <w:ind w:firstLineChars="100" w:firstLine="215"/>
        <w:rPr>
          <w:rFonts w:ascii="ＭＳ ゴシック" w:hAnsi="ＭＳ ゴシック"/>
          <w:sz w:val="21"/>
          <w:szCs w:val="21"/>
        </w:rPr>
      </w:pPr>
      <w:r w:rsidRPr="00DF28A5">
        <w:rPr>
          <w:rFonts w:ascii="ＭＳ ゴシック" w:hAnsi="ＭＳ ゴシック" w:hint="eastAsia"/>
          <w:sz w:val="21"/>
          <w:szCs w:val="21"/>
        </w:rPr>
        <w:t>（運航管理者のとるべき措置）</w:t>
      </w:r>
    </w:p>
    <w:p w14:paraId="42C3255F"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第44条　運航管理者は、船長からの連絡等によって事故の発生を知ったとき又は船舶の動静を把握できないときは、事故処理基準に定めるところにより必要な措置をとるとともに、安全統括管理者へ速報しなければならない。</w:t>
      </w:r>
    </w:p>
    <w:p w14:paraId="537D7C30" w14:textId="470A74FA" w:rsidR="00DF28A5" w:rsidRPr="00DF28A5" w:rsidRDefault="00DF28A5" w:rsidP="00DF28A5">
      <w:pPr>
        <w:pStyle w:val="a3"/>
        <w:ind w:firstLineChars="100" w:firstLine="215"/>
        <w:rPr>
          <w:rFonts w:ascii="ＭＳ ゴシック" w:hAnsi="ＭＳ ゴシック"/>
          <w:sz w:val="21"/>
          <w:szCs w:val="21"/>
        </w:rPr>
      </w:pPr>
      <w:r w:rsidRPr="00DF28A5">
        <w:rPr>
          <w:rFonts w:ascii="ＭＳ ゴシック" w:hAnsi="ＭＳ ゴシック" w:hint="eastAsia"/>
          <w:sz w:val="21"/>
          <w:szCs w:val="21"/>
        </w:rPr>
        <w:t>（</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及び安全統括管理者のとるべき措置）</w:t>
      </w:r>
    </w:p>
    <w:p w14:paraId="10120CA4" w14:textId="773687C3"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第45条　安全統括管理者は、運航管理者等からの連絡によって事故の発生を知ったときは、事故処理基準に定めるところにより必要な措置をとるとともに、</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へ速報しなければならない。</w:t>
      </w:r>
    </w:p>
    <w:p w14:paraId="1F7BA2D5" w14:textId="52F164C2"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 xml:space="preserve">２　</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及び安全統括管理者は、事故の状況、被害規模等を把握・分析し、</w:t>
      </w:r>
      <w:r w:rsidR="00E816FD" w:rsidRPr="00E816FD">
        <w:rPr>
          <w:rFonts w:ascii="ＭＳ ゴシック" w:hAnsi="ＭＳ ゴシック" w:hint="eastAsia"/>
          <w:sz w:val="21"/>
          <w:szCs w:val="21"/>
        </w:rPr>
        <w:t>運航再開前に</w:t>
      </w:r>
      <w:r w:rsidRPr="00DF28A5">
        <w:rPr>
          <w:rFonts w:ascii="ＭＳ ゴシック" w:hAnsi="ＭＳ ゴシック" w:hint="eastAsia"/>
          <w:sz w:val="21"/>
          <w:szCs w:val="21"/>
        </w:rPr>
        <w:t>適切</w:t>
      </w:r>
      <w:r w:rsidR="00E816FD">
        <w:rPr>
          <w:rFonts w:ascii="ＭＳ ゴシック" w:hAnsi="ＭＳ ゴシック" w:hint="eastAsia"/>
          <w:sz w:val="21"/>
          <w:szCs w:val="21"/>
        </w:rPr>
        <w:t>な</w:t>
      </w:r>
      <w:r w:rsidRPr="00DF28A5">
        <w:rPr>
          <w:rFonts w:ascii="ＭＳ ゴシック" w:hAnsi="ＭＳ ゴシック" w:hint="eastAsia"/>
          <w:sz w:val="21"/>
          <w:szCs w:val="21"/>
        </w:rPr>
        <w:t>対応措置を講じなければならない。また、現場におけるリスクを明確にし、必要な対応措置を講じなければならない。</w:t>
      </w:r>
    </w:p>
    <w:p w14:paraId="65228225" w14:textId="77777777" w:rsidR="00DF28A5" w:rsidRPr="00DF28A5" w:rsidRDefault="00DF28A5" w:rsidP="00DF28A5">
      <w:pPr>
        <w:pStyle w:val="a3"/>
        <w:ind w:firstLineChars="100" w:firstLine="215"/>
        <w:rPr>
          <w:rFonts w:ascii="ＭＳ ゴシック" w:hAnsi="ＭＳ ゴシック"/>
          <w:sz w:val="21"/>
          <w:szCs w:val="21"/>
        </w:rPr>
      </w:pPr>
      <w:r w:rsidRPr="00DF28A5">
        <w:rPr>
          <w:rFonts w:ascii="ＭＳ ゴシック" w:hAnsi="ＭＳ ゴシック" w:hint="eastAsia"/>
          <w:sz w:val="21"/>
          <w:szCs w:val="21"/>
        </w:rPr>
        <w:t>（事故の処理）</w:t>
      </w:r>
    </w:p>
    <w:p w14:paraId="77E7AB31" w14:textId="77777777" w:rsidR="00DF28A5" w:rsidRPr="00DF28A5" w:rsidRDefault="00DF28A5" w:rsidP="00DF28A5">
      <w:pPr>
        <w:pStyle w:val="a3"/>
        <w:rPr>
          <w:rFonts w:ascii="ＭＳ ゴシック" w:hAnsi="ＭＳ ゴシック"/>
          <w:sz w:val="21"/>
          <w:szCs w:val="21"/>
        </w:rPr>
      </w:pPr>
      <w:r w:rsidRPr="00DF28A5">
        <w:rPr>
          <w:rFonts w:ascii="ＭＳ ゴシック" w:hAnsi="ＭＳ ゴシック" w:hint="eastAsia"/>
          <w:sz w:val="21"/>
          <w:szCs w:val="21"/>
        </w:rPr>
        <w:t>第46条　事故の処理は、事故処理基準に定める事故処理組織により行うものとする。</w:t>
      </w:r>
    </w:p>
    <w:p w14:paraId="0D9F6A45" w14:textId="77777777" w:rsidR="00DF28A5" w:rsidRPr="00DF28A5" w:rsidRDefault="00DF28A5" w:rsidP="00DF28A5">
      <w:pPr>
        <w:pStyle w:val="a3"/>
        <w:ind w:firstLineChars="100" w:firstLine="215"/>
        <w:rPr>
          <w:rFonts w:ascii="ＭＳ ゴシック" w:hAnsi="ＭＳ ゴシック"/>
          <w:sz w:val="21"/>
          <w:szCs w:val="21"/>
        </w:rPr>
      </w:pPr>
      <w:r w:rsidRPr="00DF28A5">
        <w:rPr>
          <w:rFonts w:ascii="ＭＳ ゴシック" w:hAnsi="ＭＳ ゴシック" w:hint="eastAsia"/>
          <w:sz w:val="21"/>
          <w:szCs w:val="21"/>
        </w:rPr>
        <w:t>（通信の優先処理）</w:t>
      </w:r>
    </w:p>
    <w:p w14:paraId="37BC8919" w14:textId="77777777" w:rsidR="00DF28A5" w:rsidRPr="00DF28A5" w:rsidRDefault="00DF28A5" w:rsidP="00DF28A5">
      <w:pPr>
        <w:pStyle w:val="a3"/>
        <w:rPr>
          <w:rFonts w:ascii="ＭＳ ゴシック" w:hAnsi="ＭＳ ゴシック"/>
          <w:sz w:val="21"/>
          <w:szCs w:val="21"/>
        </w:rPr>
      </w:pPr>
      <w:r w:rsidRPr="00DF28A5">
        <w:rPr>
          <w:rFonts w:ascii="ＭＳ ゴシック" w:hAnsi="ＭＳ ゴシック" w:hint="eastAsia"/>
          <w:sz w:val="21"/>
          <w:szCs w:val="21"/>
        </w:rPr>
        <w:t>第47条　事故関係の通信は、最優先させ、迅速かつ確実に処理されなければならない。</w:t>
      </w:r>
    </w:p>
    <w:p w14:paraId="56E4481E" w14:textId="77777777" w:rsidR="00DF28A5" w:rsidRPr="00DF28A5" w:rsidRDefault="00DF28A5" w:rsidP="00DF28A5">
      <w:pPr>
        <w:pStyle w:val="a3"/>
        <w:ind w:firstLineChars="100" w:firstLine="215"/>
        <w:rPr>
          <w:rFonts w:ascii="ＭＳ ゴシック" w:hAnsi="ＭＳ ゴシック"/>
          <w:sz w:val="21"/>
          <w:szCs w:val="21"/>
        </w:rPr>
      </w:pPr>
      <w:r w:rsidRPr="00DF28A5">
        <w:rPr>
          <w:rFonts w:ascii="ＭＳ ゴシック" w:hAnsi="ＭＳ ゴシック" w:hint="eastAsia"/>
          <w:sz w:val="21"/>
          <w:szCs w:val="21"/>
        </w:rPr>
        <w:t>（関係官署への報告）</w:t>
      </w:r>
    </w:p>
    <w:p w14:paraId="0EAF7E0B"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第48条　運航管理者は、事故の発生を知ったときは、速やかに関係運輸局等及び海上保安官署にその概要及び事故処理の状況を報告しなければならない。</w:t>
      </w:r>
    </w:p>
    <w:p w14:paraId="7D8328FC" w14:textId="77777777" w:rsidR="00DF28A5" w:rsidRPr="00DF28A5" w:rsidRDefault="00DF28A5" w:rsidP="00DF28A5">
      <w:pPr>
        <w:pStyle w:val="a3"/>
        <w:rPr>
          <w:rFonts w:ascii="ＭＳ ゴシック" w:hAnsi="ＭＳ ゴシック"/>
          <w:sz w:val="21"/>
          <w:szCs w:val="21"/>
        </w:rPr>
      </w:pPr>
      <w:r w:rsidRPr="00DF28A5">
        <w:rPr>
          <w:rFonts w:ascii="ＭＳ ゴシック" w:hAnsi="ＭＳ ゴシック" w:hint="eastAsia"/>
          <w:sz w:val="21"/>
          <w:szCs w:val="21"/>
        </w:rPr>
        <w:t>（例１）（事故調査委員会）</w:t>
      </w:r>
    </w:p>
    <w:p w14:paraId="2BC84635" w14:textId="11B34E7C"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 xml:space="preserve">第49条　</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は、事故の原因及び事故処理の適否を調査し、事故の再発の防止及び事故処理の改善に資するため、必要に応じ事故調査委員会を設置するものとする。</w:t>
      </w:r>
    </w:p>
    <w:p w14:paraId="3D3A2011" w14:textId="77777777" w:rsidR="00DF28A5" w:rsidRPr="00DF28A5" w:rsidRDefault="00DF28A5" w:rsidP="00DF28A5">
      <w:pPr>
        <w:pStyle w:val="a3"/>
        <w:rPr>
          <w:rFonts w:ascii="ＭＳ ゴシック" w:hAnsi="ＭＳ ゴシック"/>
          <w:sz w:val="21"/>
          <w:szCs w:val="21"/>
        </w:rPr>
      </w:pPr>
      <w:r w:rsidRPr="00DF28A5">
        <w:rPr>
          <w:rFonts w:ascii="ＭＳ ゴシック" w:hAnsi="ＭＳ ゴシック" w:hint="eastAsia"/>
          <w:sz w:val="21"/>
          <w:szCs w:val="21"/>
        </w:rPr>
        <w:t>２　事故調査委員会の構成は、事故処理基準に定めるところによる。</w:t>
      </w:r>
    </w:p>
    <w:p w14:paraId="79ED0A95" w14:textId="77777777" w:rsidR="00DF28A5" w:rsidRPr="00DF28A5" w:rsidRDefault="00DF28A5" w:rsidP="00DF28A5">
      <w:pPr>
        <w:pStyle w:val="a3"/>
        <w:rPr>
          <w:rFonts w:ascii="ＭＳ ゴシック" w:hAnsi="ＭＳ ゴシック"/>
          <w:sz w:val="21"/>
          <w:szCs w:val="21"/>
        </w:rPr>
      </w:pPr>
      <w:r w:rsidRPr="00DF28A5">
        <w:rPr>
          <w:rFonts w:ascii="ＭＳ ゴシック" w:hAnsi="ＭＳ ゴシック" w:hint="eastAsia"/>
          <w:sz w:val="21"/>
          <w:szCs w:val="21"/>
        </w:rPr>
        <w:t>（例２）（事故の原因等の調査）</w:t>
      </w:r>
    </w:p>
    <w:p w14:paraId="15BBF13D" w14:textId="77777777" w:rsidR="001964A0" w:rsidRPr="00CB1A2A" w:rsidRDefault="00DF28A5" w:rsidP="00DF28A5">
      <w:pPr>
        <w:pStyle w:val="a3"/>
        <w:wordWrap/>
        <w:ind w:left="215" w:hangingChars="100" w:hanging="215"/>
        <w:rPr>
          <w:spacing w:val="0"/>
          <w:sz w:val="21"/>
          <w:szCs w:val="21"/>
        </w:rPr>
      </w:pPr>
      <w:r w:rsidRPr="00DF28A5">
        <w:rPr>
          <w:rFonts w:ascii="ＭＳ ゴシック" w:hAnsi="ＭＳ ゴシック" w:hint="eastAsia"/>
          <w:sz w:val="21"/>
          <w:szCs w:val="21"/>
        </w:rPr>
        <w:t>第49条　運航管理者は、事故の原因及び事故処理の適否を調査し、事故の再発の防止及び事故処理の改善を図るものとする</w:t>
      </w:r>
      <w:r w:rsidR="00FB02F1" w:rsidRPr="00FB02F1">
        <w:rPr>
          <w:rFonts w:ascii="ＭＳ ゴシック" w:hAnsi="ＭＳ ゴシック" w:hint="eastAsia"/>
          <w:sz w:val="21"/>
          <w:szCs w:val="21"/>
        </w:rPr>
        <w:t>。</w:t>
      </w:r>
    </w:p>
    <w:p w14:paraId="6622756B" w14:textId="77777777" w:rsidR="00FB02F1" w:rsidRDefault="00FB02F1" w:rsidP="00071C3A">
      <w:pPr>
        <w:pStyle w:val="a3"/>
        <w:wordWrap/>
        <w:ind w:firstLineChars="500" w:firstLine="1073"/>
        <w:rPr>
          <w:rFonts w:ascii="ＭＳ ゴシック" w:hAnsi="ＭＳ ゴシック"/>
          <w:sz w:val="21"/>
          <w:szCs w:val="21"/>
        </w:rPr>
      </w:pPr>
    </w:p>
    <w:p w14:paraId="52FF75EB"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第14章</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安全に関する教育、訓練及び内部監査等</w:t>
      </w:r>
    </w:p>
    <w:p w14:paraId="2D5B8F5D"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（安全教育）</w:t>
      </w:r>
    </w:p>
    <w:p w14:paraId="2C97B834" w14:textId="3978F29D"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第50条　安全統括管理者及び運航管理者は、運航管理補助者、陸上作業員、乗組員、安全管理に従事する者、内</w:t>
      </w:r>
      <w:r>
        <w:rPr>
          <w:rFonts w:ascii="ＭＳ ゴシック" w:hAnsi="ＭＳ ゴシック" w:hint="eastAsia"/>
          <w:sz w:val="21"/>
          <w:szCs w:val="21"/>
        </w:rPr>
        <w:t>部監査を担当する者に対し、安全管理規程（</w:t>
      </w:r>
      <w:r w:rsidRPr="00DF28A5">
        <w:rPr>
          <w:rFonts w:ascii="ＭＳ ゴシック" w:hAnsi="ＭＳ ゴシック" w:hint="eastAsia"/>
          <w:sz w:val="21"/>
          <w:szCs w:val="21"/>
        </w:rPr>
        <w:t>運航基準、作業基準、事故処理基準及び地震防災対策基準を含む。）、船員法及び海上衝突予防法等の関係法令その他輸送の安全を確保するために必要と認められる事項</w:t>
      </w:r>
      <w:r w:rsidR="00E816FD" w:rsidRPr="00E816FD">
        <w:rPr>
          <w:rFonts w:ascii="ＭＳ ゴシック" w:hAnsi="ＭＳ ゴシック" w:hint="eastAsia"/>
          <w:sz w:val="21"/>
          <w:szCs w:val="21"/>
        </w:rPr>
        <w:t>（避難港の活用に関する教育を含む。）</w:t>
      </w:r>
      <w:r w:rsidRPr="00DF28A5">
        <w:rPr>
          <w:rFonts w:ascii="ＭＳ ゴシック" w:hAnsi="ＭＳ ゴシック" w:hint="eastAsia"/>
          <w:sz w:val="21"/>
          <w:szCs w:val="21"/>
        </w:rPr>
        <w:t>について理解しやすい具体的な安全教育を定期的に実施し、その周知徹底を図らなければならない。</w:t>
      </w:r>
    </w:p>
    <w:p w14:paraId="53827F6D" w14:textId="11666A3D"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 xml:space="preserve">２　</w:t>
      </w:r>
      <w:r w:rsidR="00E816FD" w:rsidRPr="00E816FD">
        <w:rPr>
          <w:rFonts w:ascii="ＭＳ ゴシック" w:hAnsi="ＭＳ ゴシック" w:hint="eastAsia"/>
          <w:sz w:val="21"/>
          <w:szCs w:val="21"/>
        </w:rPr>
        <w:t>安全統括管理者及び</w:t>
      </w:r>
      <w:r w:rsidRPr="00DF28A5">
        <w:rPr>
          <w:rFonts w:ascii="ＭＳ ゴシック" w:hAnsi="ＭＳ ゴシック" w:hint="eastAsia"/>
          <w:sz w:val="21"/>
          <w:szCs w:val="21"/>
        </w:rPr>
        <w:t>運航管理者は、</w:t>
      </w:r>
      <w:r w:rsidR="00E816FD" w:rsidRPr="00E816FD">
        <w:rPr>
          <w:rFonts w:ascii="ＭＳ ゴシック" w:hAnsi="ＭＳ ゴシック" w:hint="eastAsia"/>
          <w:sz w:val="21"/>
          <w:szCs w:val="21"/>
        </w:rPr>
        <w:t>事故等が発生した場合は、遅滞なく、乗組員等に対し、</w:t>
      </w:r>
      <w:r w:rsidR="00E816FD" w:rsidRPr="00E816FD">
        <w:rPr>
          <w:rFonts w:ascii="ＭＳ ゴシック" w:hAnsi="ＭＳ ゴシック" w:hint="eastAsia"/>
          <w:sz w:val="21"/>
          <w:szCs w:val="21"/>
        </w:rPr>
        <w:lastRenderedPageBreak/>
        <w:t>事故等の再発防止に向けた安全教育を実施するとともに、</w:t>
      </w:r>
      <w:r w:rsidRPr="00DF28A5">
        <w:rPr>
          <w:rFonts w:ascii="ＭＳ ゴシック" w:hAnsi="ＭＳ ゴシック" w:hint="eastAsia"/>
          <w:sz w:val="21"/>
          <w:szCs w:val="21"/>
        </w:rPr>
        <w:t>航路の状況、海難その他の事故及びインシデント</w:t>
      </w:r>
      <w:r>
        <w:rPr>
          <w:rFonts w:ascii="ＭＳ ゴシック" w:hAnsi="ＭＳ ゴシック" w:hint="eastAsia"/>
          <w:sz w:val="21"/>
          <w:szCs w:val="21"/>
        </w:rPr>
        <w:t>（</w:t>
      </w:r>
      <w:r w:rsidRPr="00DF28A5">
        <w:rPr>
          <w:rFonts w:ascii="ＭＳ ゴシック" w:hAnsi="ＭＳ ゴシック" w:hint="eastAsia"/>
          <w:sz w:val="21"/>
          <w:szCs w:val="21"/>
        </w:rPr>
        <w:t>事故等の損害を伴わない危険事象</w:t>
      </w:r>
      <w:r>
        <w:rPr>
          <w:rFonts w:ascii="ＭＳ ゴシック" w:hAnsi="ＭＳ ゴシック" w:hint="eastAsia"/>
          <w:sz w:val="21"/>
          <w:szCs w:val="21"/>
        </w:rPr>
        <w:t>）</w:t>
      </w:r>
      <w:r w:rsidRPr="00DF28A5">
        <w:rPr>
          <w:rFonts w:ascii="ＭＳ ゴシック" w:hAnsi="ＭＳ ゴシック" w:hint="eastAsia"/>
          <w:sz w:val="21"/>
          <w:szCs w:val="21"/>
        </w:rPr>
        <w:t>事例を調査研究し、随時又は前項の教育に併せて乗組員に周知徹底を図るものとする。</w:t>
      </w:r>
    </w:p>
    <w:p w14:paraId="505F5EF3"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（操練）</w:t>
      </w:r>
    </w:p>
    <w:p w14:paraId="75CA6EC2"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第51条　船長は、法令に定める操練を行ったときは、その実施状況を運航管理者に報告するものとする。</w:t>
      </w:r>
    </w:p>
    <w:p w14:paraId="72080A8D"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（訓練）</w:t>
      </w:r>
    </w:p>
    <w:p w14:paraId="3989A9A6" w14:textId="26D693A9"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第52条　安全統括管理者及び運航管理者は、</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の支援を得て事故処理</w:t>
      </w:r>
      <w:r w:rsidR="00D272BA" w:rsidRPr="00D272BA">
        <w:rPr>
          <w:rFonts w:ascii="ＭＳ ゴシック" w:hAnsi="ＭＳ ゴシック" w:hint="eastAsia"/>
          <w:sz w:val="21"/>
          <w:szCs w:val="21"/>
        </w:rPr>
        <w:t>及び避難港の活用</w:t>
      </w:r>
      <w:r w:rsidRPr="00DF28A5">
        <w:rPr>
          <w:rFonts w:ascii="ＭＳ ゴシック" w:hAnsi="ＭＳ ゴシック" w:hint="eastAsia"/>
          <w:sz w:val="21"/>
          <w:szCs w:val="21"/>
        </w:rPr>
        <w:t>に関する訓練を計画し、年１回以上これを実施しなければならない。訓練は、全社的体制で処理する規模の事故を想定した実践的なものとする。この場合、前条の操練は当該訓練に併せて実施することができる。</w:t>
      </w:r>
    </w:p>
    <w:p w14:paraId="713E2AD4" w14:textId="10EB7F1B"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２　訓練の前後には打合せを行い、特記事項があれば</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へ意見具申する。</w:t>
      </w:r>
    </w:p>
    <w:p w14:paraId="78FE0BEF"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（記録）</w:t>
      </w:r>
    </w:p>
    <w:p w14:paraId="451CD905" w14:textId="3577F7F1"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第53条　運航管理者は、前３条の教育等を行ったときは、その概要を記録簿に記録し</w:t>
      </w:r>
      <w:r w:rsidR="00E816FD" w:rsidRPr="00E816FD">
        <w:rPr>
          <w:rFonts w:ascii="ＭＳ ゴシック" w:hAnsi="ＭＳ ゴシック" w:hint="eastAsia"/>
          <w:sz w:val="21"/>
          <w:szCs w:val="21"/>
        </w:rPr>
        <w:t>、３年間保存すること</w:t>
      </w:r>
      <w:r w:rsidRPr="00DF28A5">
        <w:rPr>
          <w:rFonts w:ascii="ＭＳ ゴシック" w:hAnsi="ＭＳ ゴシック" w:hint="eastAsia"/>
          <w:sz w:val="21"/>
          <w:szCs w:val="21"/>
        </w:rPr>
        <w:t>。</w:t>
      </w:r>
    </w:p>
    <w:p w14:paraId="7EBE5EC4"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（内部監査及び見直し）</w:t>
      </w:r>
    </w:p>
    <w:p w14:paraId="6846901E" w14:textId="11F9A798"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第54条　内部監査を行う者は、</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の支援を得て関係者とともに年１回以上船舶及び陸上施設の状況並びに安全管理規程の遵守状況の他、</w:t>
      </w:r>
      <w:r w:rsidR="00B33E0C">
        <w:rPr>
          <w:rFonts w:ascii="ＭＳ ゴシック" w:hAnsi="ＭＳ ゴシック" w:hint="eastAsia"/>
          <w:sz w:val="21"/>
          <w:szCs w:val="21"/>
        </w:rPr>
        <w:t>安全管理体制</w:t>
      </w:r>
      <w:r w:rsidRPr="00DF28A5">
        <w:rPr>
          <w:rFonts w:ascii="ＭＳ ゴシック" w:hAnsi="ＭＳ ゴシック" w:hint="eastAsia"/>
          <w:sz w:val="21"/>
          <w:szCs w:val="21"/>
        </w:rPr>
        <w:t>全般にわたり内部監査を行うものとし、船舶の監査は停泊中及び航海中の船舶について行うものとする。さらに、重大事故が発生した場合にはすみやかに実施する。</w:t>
      </w:r>
    </w:p>
    <w:p w14:paraId="7613C61B" w14:textId="319F39A0"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２　内部監査にあたっては、</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は、その重要性を社内に周知徹底する。</w:t>
      </w:r>
    </w:p>
    <w:p w14:paraId="6FA3F9A2" w14:textId="44728CEF"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３　内部監査を行うに際し、</w:t>
      </w:r>
      <w:r w:rsidR="00B33E0C">
        <w:rPr>
          <w:rFonts w:ascii="ＭＳ ゴシック" w:hAnsi="ＭＳ ゴシック" w:hint="eastAsia"/>
          <w:sz w:val="21"/>
          <w:szCs w:val="21"/>
        </w:rPr>
        <w:t>安全管理体制</w:t>
      </w:r>
      <w:r w:rsidRPr="00DF28A5">
        <w:rPr>
          <w:rFonts w:ascii="ＭＳ ゴシック" w:hAnsi="ＭＳ ゴシック" w:hint="eastAsia"/>
          <w:sz w:val="21"/>
          <w:szCs w:val="21"/>
        </w:rPr>
        <w:t>の機能全般に関し見直しを行い、改善の必要性、実施時期について評価し、改善に向け作業する。</w:t>
      </w:r>
    </w:p>
    <w:p w14:paraId="00ACB790" w14:textId="77E67490"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４　内部監査及び見直しを行ったときは、その内容を記録</w:t>
      </w:r>
      <w:r w:rsidR="00E816FD" w:rsidRPr="00E816FD">
        <w:rPr>
          <w:rFonts w:ascii="ＭＳ ゴシック" w:hAnsi="ＭＳ ゴシック" w:hint="eastAsia"/>
          <w:sz w:val="21"/>
          <w:szCs w:val="21"/>
        </w:rPr>
        <w:t>し、３年間保存</w:t>
      </w:r>
      <w:r w:rsidRPr="00DF28A5">
        <w:rPr>
          <w:rFonts w:ascii="ＭＳ ゴシック" w:hAnsi="ＭＳ ゴシック" w:hint="eastAsia"/>
          <w:sz w:val="21"/>
          <w:szCs w:val="21"/>
        </w:rPr>
        <w:t>する。</w:t>
      </w:r>
    </w:p>
    <w:p w14:paraId="7D0ABE97" w14:textId="7995968B" w:rsidR="001964A0" w:rsidRPr="00CB1A2A" w:rsidRDefault="00DF28A5" w:rsidP="00DF28A5">
      <w:pPr>
        <w:pStyle w:val="a3"/>
        <w:wordWrap/>
        <w:ind w:left="215" w:hangingChars="100" w:hanging="215"/>
        <w:rPr>
          <w:spacing w:val="0"/>
          <w:sz w:val="21"/>
          <w:szCs w:val="21"/>
        </w:rPr>
      </w:pPr>
      <w:r w:rsidRPr="00DF28A5">
        <w:rPr>
          <w:rFonts w:ascii="ＭＳ ゴシック" w:hAnsi="ＭＳ ゴシック" w:hint="eastAsia"/>
          <w:sz w:val="21"/>
          <w:szCs w:val="21"/>
        </w:rPr>
        <w:t>５　内部監査を行う者は、安全統括管理者及び運航管理者等が業務の監査を行うほか、特に陸上側の</w:t>
      </w:r>
      <w:r w:rsidR="00B33E0C">
        <w:rPr>
          <w:rFonts w:ascii="ＭＳ ゴシック" w:hAnsi="ＭＳ ゴシック" w:hint="eastAsia"/>
          <w:sz w:val="21"/>
          <w:szCs w:val="21"/>
        </w:rPr>
        <w:t>安全管理体制</w:t>
      </w:r>
      <w:r w:rsidRPr="00DF28A5">
        <w:rPr>
          <w:rFonts w:ascii="ＭＳ ゴシック" w:hAnsi="ＭＳ ゴシック" w:hint="eastAsia"/>
          <w:sz w:val="21"/>
          <w:szCs w:val="21"/>
        </w:rPr>
        <w:t>については、監査の客観性を確保するため当該部門の業務に従事していない者が監査を行う</w:t>
      </w:r>
      <w:r w:rsidR="009E7CEB" w:rsidRPr="009E7CEB">
        <w:rPr>
          <w:rFonts w:ascii="ＭＳ ゴシック" w:hAnsi="ＭＳ ゴシック" w:hint="eastAsia"/>
          <w:sz w:val="21"/>
          <w:szCs w:val="21"/>
        </w:rPr>
        <w:t>。</w:t>
      </w:r>
    </w:p>
    <w:p w14:paraId="203E984D" w14:textId="77777777" w:rsidR="009E7CEB" w:rsidRDefault="009E7CEB" w:rsidP="00071C3A">
      <w:pPr>
        <w:pStyle w:val="a3"/>
        <w:wordWrap/>
        <w:ind w:firstLineChars="500" w:firstLine="1073"/>
        <w:rPr>
          <w:rFonts w:ascii="ＭＳ ゴシック" w:hAnsi="ＭＳ ゴシック"/>
          <w:sz w:val="21"/>
          <w:szCs w:val="21"/>
        </w:rPr>
      </w:pPr>
    </w:p>
    <w:p w14:paraId="1C658124"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第15章　</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雑則</w:t>
      </w:r>
    </w:p>
    <w:p w14:paraId="7D17FA45"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（安全管理規程等の備付け等）</w:t>
      </w:r>
    </w:p>
    <w:p w14:paraId="1BE9321D"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第55条　安全統括管理者及び運航管理者は、それぞれの職務に応じ、安全管理規程（運航基準、作業基準、事故処理基準及び地震防災対策基準を含む。）及び運航基準図を船舶、営業所その他必要と認められる場所に、容易に閲覧できるよう備付けなければならない。</w:t>
      </w:r>
    </w:p>
    <w:p w14:paraId="5C343E8D" w14:textId="7ABD5E02"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 xml:space="preserve">２　</w:t>
      </w:r>
      <w:r w:rsidR="00B33E0C">
        <w:rPr>
          <w:rFonts w:ascii="ＭＳ ゴシック" w:hAnsi="ＭＳ ゴシック" w:hint="eastAsia"/>
          <w:sz w:val="21"/>
          <w:szCs w:val="21"/>
        </w:rPr>
        <w:t>安全管理体制</w:t>
      </w:r>
      <w:r w:rsidRPr="00DF28A5">
        <w:rPr>
          <w:rFonts w:ascii="ＭＳ ゴシック" w:hAnsi="ＭＳ ゴシック" w:hint="eastAsia"/>
          <w:sz w:val="21"/>
          <w:szCs w:val="21"/>
        </w:rPr>
        <w:t>を確立し、実施し、維持するために、それぞれの職務に関し作成した各種文書はそれぞれの職務に応じ適切に管理する。</w:t>
      </w:r>
    </w:p>
    <w:p w14:paraId="5B509404"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（情報伝達）</w:t>
      </w:r>
    </w:p>
    <w:p w14:paraId="3D4B53C4"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第56条　安全統括管理者は、パソコン、社内LAN、紙ファイル等を活用した輸送の安全の確保に関する情報データベース化を行うとともに容易なアクセス手段を用意する。</w:t>
      </w:r>
    </w:p>
    <w:p w14:paraId="0DD958C7" w14:textId="4DCC7B52"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２　輸送の安全に係る運航・整備等輸送サービスの実施に直接携わる部門が、現場の顕在的課題、潜在的課題等を、</w:t>
      </w:r>
      <w:r w:rsidR="00B33E0C">
        <w:rPr>
          <w:rFonts w:ascii="ＭＳ ゴシック" w:hAnsi="ＭＳ ゴシック" w:hint="eastAsia"/>
          <w:sz w:val="21"/>
          <w:szCs w:val="21"/>
        </w:rPr>
        <w:t>経営の責任者</w:t>
      </w:r>
      <w:r w:rsidRPr="00DF28A5">
        <w:rPr>
          <w:rFonts w:ascii="ＭＳ ゴシック" w:hAnsi="ＭＳ ゴシック" w:hint="eastAsia"/>
          <w:sz w:val="21"/>
          <w:szCs w:val="21"/>
        </w:rPr>
        <w:t>への直接上申する手段</w:t>
      </w:r>
      <w:r>
        <w:rPr>
          <w:rFonts w:ascii="ＭＳ ゴシック" w:hAnsi="ＭＳ ゴシック" w:hint="eastAsia"/>
          <w:sz w:val="21"/>
          <w:szCs w:val="21"/>
        </w:rPr>
        <w:t>（</w:t>
      </w:r>
      <w:r w:rsidRPr="00DF28A5">
        <w:rPr>
          <w:rFonts w:ascii="ＭＳ ゴシック" w:hAnsi="ＭＳ ゴシック" w:hint="eastAsia"/>
          <w:sz w:val="21"/>
          <w:szCs w:val="21"/>
        </w:rPr>
        <w:t>目安箱、社内メール等</w:t>
      </w:r>
      <w:r>
        <w:rPr>
          <w:rFonts w:ascii="ＭＳ ゴシック" w:hAnsi="ＭＳ ゴシック" w:hint="eastAsia"/>
          <w:sz w:val="21"/>
          <w:szCs w:val="21"/>
        </w:rPr>
        <w:t>）</w:t>
      </w:r>
      <w:r w:rsidRPr="00DF28A5">
        <w:rPr>
          <w:rFonts w:ascii="ＭＳ ゴシック" w:hAnsi="ＭＳ ゴシック" w:hint="eastAsia"/>
          <w:sz w:val="21"/>
          <w:szCs w:val="21"/>
        </w:rPr>
        <w:t>を用意する。</w:t>
      </w:r>
    </w:p>
    <w:p w14:paraId="662F8436"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３　安全統括管理者は、前項の上申又はその他の手段により安全にかかる意見等の把握に努め、その検討、実現反映状況について社内へ周知する。</w:t>
      </w:r>
    </w:p>
    <w:p w14:paraId="4291AB3C" w14:textId="34F23276" w:rsidR="00E816FD" w:rsidRPr="00E816FD" w:rsidRDefault="00DF28A5" w:rsidP="00E816FD">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４　安全統括管理者は、</w:t>
      </w:r>
      <w:r w:rsidR="00E816FD" w:rsidRPr="00E816FD">
        <w:rPr>
          <w:rFonts w:ascii="ＭＳ ゴシック" w:hAnsi="ＭＳ ゴシック" w:hint="eastAsia"/>
          <w:sz w:val="21"/>
          <w:szCs w:val="21"/>
        </w:rPr>
        <w:t>次に掲げる輸送の安全に係る情報をインターネットの利用その他の適切な方法により公表する。</w:t>
      </w:r>
    </w:p>
    <w:p w14:paraId="6962FA88" w14:textId="791D9DE3" w:rsidR="00E816FD" w:rsidRPr="00E816FD" w:rsidRDefault="00E816FD" w:rsidP="00342C66">
      <w:pPr>
        <w:pStyle w:val="a3"/>
        <w:ind w:leftChars="100" w:left="213"/>
        <w:rPr>
          <w:rFonts w:ascii="ＭＳ ゴシック" w:hAnsi="ＭＳ ゴシック"/>
          <w:sz w:val="21"/>
          <w:szCs w:val="21"/>
        </w:rPr>
      </w:pPr>
      <w:r w:rsidRPr="00E816FD">
        <w:rPr>
          <w:rFonts w:ascii="ＭＳ ゴシック" w:hAnsi="ＭＳ ゴシック" w:hint="eastAsia"/>
          <w:sz w:val="21"/>
          <w:szCs w:val="21"/>
        </w:rPr>
        <w:t>(1)　輸送の安全に関する基本的な方針</w:t>
      </w:r>
    </w:p>
    <w:p w14:paraId="1532162A" w14:textId="77777777" w:rsidR="00E816FD" w:rsidRPr="00E816FD" w:rsidRDefault="00E816FD" w:rsidP="00342C66">
      <w:pPr>
        <w:pStyle w:val="a3"/>
        <w:ind w:leftChars="100" w:left="213"/>
        <w:rPr>
          <w:rFonts w:ascii="ＭＳ ゴシック" w:hAnsi="ＭＳ ゴシック"/>
          <w:sz w:val="21"/>
          <w:szCs w:val="21"/>
        </w:rPr>
      </w:pPr>
      <w:r w:rsidRPr="00E816FD">
        <w:rPr>
          <w:rFonts w:ascii="ＭＳ ゴシック" w:hAnsi="ＭＳ ゴシック" w:hint="eastAsia"/>
          <w:sz w:val="21"/>
          <w:szCs w:val="21"/>
        </w:rPr>
        <w:t>(2)　輸送の安全に関する重点施策及びその達成状況</w:t>
      </w:r>
    </w:p>
    <w:p w14:paraId="3D890C2B" w14:textId="77777777" w:rsidR="00E816FD" w:rsidRPr="00E816FD" w:rsidRDefault="00E816FD" w:rsidP="00342C66">
      <w:pPr>
        <w:pStyle w:val="a3"/>
        <w:ind w:leftChars="100" w:left="213"/>
        <w:rPr>
          <w:rFonts w:ascii="ＭＳ ゴシック" w:hAnsi="ＭＳ ゴシック"/>
          <w:sz w:val="21"/>
          <w:szCs w:val="21"/>
        </w:rPr>
      </w:pPr>
      <w:r w:rsidRPr="00E816FD">
        <w:rPr>
          <w:rFonts w:ascii="ＭＳ ゴシック" w:hAnsi="ＭＳ ゴシック" w:hint="eastAsia"/>
          <w:sz w:val="21"/>
          <w:szCs w:val="21"/>
        </w:rPr>
        <w:t>(3)　安全管理規程（運航可否判断のフロー図を含む）</w:t>
      </w:r>
    </w:p>
    <w:p w14:paraId="75B2D80B" w14:textId="77777777" w:rsidR="00E816FD" w:rsidRDefault="00E816FD" w:rsidP="00E816FD">
      <w:pPr>
        <w:pStyle w:val="a3"/>
        <w:ind w:leftChars="100" w:left="213"/>
        <w:rPr>
          <w:rFonts w:ascii="ＭＳ ゴシック" w:hAnsi="ＭＳ ゴシック"/>
          <w:sz w:val="21"/>
          <w:szCs w:val="21"/>
        </w:rPr>
      </w:pPr>
      <w:r w:rsidRPr="00E816FD">
        <w:rPr>
          <w:rFonts w:ascii="ＭＳ ゴシック" w:hAnsi="ＭＳ ゴシック" w:hint="eastAsia"/>
          <w:sz w:val="21"/>
          <w:szCs w:val="21"/>
        </w:rPr>
        <w:t>(4)　安全統括管理者、運航管理者に係る情報（特定の個人を識別することができる情報を除</w:t>
      </w:r>
    </w:p>
    <w:p w14:paraId="4DA4AF54" w14:textId="6DC690ED" w:rsidR="00E816FD" w:rsidRPr="00E816FD" w:rsidRDefault="00E816FD" w:rsidP="00342C66">
      <w:pPr>
        <w:pStyle w:val="a3"/>
        <w:ind w:leftChars="100" w:left="213" w:firstLineChars="150" w:firstLine="322"/>
        <w:rPr>
          <w:rFonts w:ascii="ＭＳ ゴシック" w:hAnsi="ＭＳ ゴシック"/>
          <w:sz w:val="21"/>
          <w:szCs w:val="21"/>
        </w:rPr>
      </w:pPr>
      <w:r w:rsidRPr="00E816FD">
        <w:rPr>
          <w:rFonts w:ascii="ＭＳ ゴシック" w:hAnsi="ＭＳ ゴシック" w:hint="eastAsia"/>
          <w:sz w:val="21"/>
          <w:szCs w:val="21"/>
        </w:rPr>
        <w:t>く）</w:t>
      </w:r>
    </w:p>
    <w:p w14:paraId="41E6FDF6" w14:textId="77777777" w:rsidR="00E816FD" w:rsidRPr="00E816FD" w:rsidRDefault="00E816FD" w:rsidP="00E816FD">
      <w:pPr>
        <w:pStyle w:val="a3"/>
        <w:ind w:left="215" w:hangingChars="100" w:hanging="215"/>
        <w:rPr>
          <w:rFonts w:ascii="ＭＳ ゴシック" w:hAnsi="ＭＳ ゴシック"/>
          <w:sz w:val="21"/>
          <w:szCs w:val="21"/>
        </w:rPr>
      </w:pPr>
      <w:r w:rsidRPr="00E816FD">
        <w:rPr>
          <w:rFonts w:ascii="ＭＳ ゴシック" w:hAnsi="ＭＳ ゴシック" w:hint="eastAsia"/>
          <w:sz w:val="21"/>
          <w:szCs w:val="21"/>
        </w:rPr>
        <w:t>５　安全統括管理者は、毎事業年度の経過後１００日以内に、次に掲げる事項について、イン</w:t>
      </w:r>
      <w:r w:rsidRPr="00E816FD">
        <w:rPr>
          <w:rFonts w:ascii="ＭＳ ゴシック" w:hAnsi="ＭＳ ゴシック" w:hint="eastAsia"/>
          <w:sz w:val="21"/>
          <w:szCs w:val="21"/>
        </w:rPr>
        <w:lastRenderedPageBreak/>
        <w:t>ターネットの利用その他の適切な方法により公表するとともに、遅滞なく、その内容を運輸局等に報告する。</w:t>
      </w:r>
    </w:p>
    <w:p w14:paraId="75B63A1B" w14:textId="77777777" w:rsidR="00E816FD" w:rsidRDefault="00E816FD" w:rsidP="00E816FD">
      <w:pPr>
        <w:pStyle w:val="a3"/>
        <w:ind w:leftChars="100" w:left="213"/>
        <w:rPr>
          <w:rFonts w:ascii="ＭＳ ゴシック" w:hAnsi="ＭＳ ゴシック"/>
          <w:sz w:val="21"/>
          <w:szCs w:val="21"/>
        </w:rPr>
      </w:pPr>
      <w:r w:rsidRPr="00E816FD">
        <w:rPr>
          <w:rFonts w:ascii="ＭＳ ゴシック" w:hAnsi="ＭＳ ゴシック" w:hint="eastAsia"/>
          <w:sz w:val="21"/>
          <w:szCs w:val="21"/>
        </w:rPr>
        <w:t>(1) 事業の用に供する船舶ごとの救命設備及び通信設備の搭載の状況その他の事業の用に供</w:t>
      </w:r>
    </w:p>
    <w:p w14:paraId="55A9950A" w14:textId="37092AA8" w:rsidR="00E816FD" w:rsidRPr="00E816FD" w:rsidRDefault="00E816FD" w:rsidP="00342C66">
      <w:pPr>
        <w:pStyle w:val="a3"/>
        <w:ind w:leftChars="100" w:left="213" w:firstLineChars="100" w:firstLine="215"/>
        <w:rPr>
          <w:rFonts w:ascii="ＭＳ ゴシック" w:hAnsi="ＭＳ ゴシック"/>
          <w:sz w:val="21"/>
          <w:szCs w:val="21"/>
        </w:rPr>
      </w:pPr>
      <w:r w:rsidRPr="00E816FD">
        <w:rPr>
          <w:rFonts w:ascii="ＭＳ ゴシック" w:hAnsi="ＭＳ ゴシック" w:hint="eastAsia"/>
          <w:sz w:val="21"/>
          <w:szCs w:val="21"/>
        </w:rPr>
        <w:t>する船舶に係る情報</w:t>
      </w:r>
    </w:p>
    <w:p w14:paraId="65C79631" w14:textId="19F07BF1" w:rsidR="00E816FD" w:rsidRPr="00E816FD" w:rsidRDefault="00E816FD" w:rsidP="00342C66">
      <w:pPr>
        <w:pStyle w:val="a3"/>
        <w:ind w:leftChars="100" w:left="213"/>
        <w:rPr>
          <w:rFonts w:ascii="ＭＳ ゴシック" w:hAnsi="ＭＳ ゴシック"/>
          <w:sz w:val="21"/>
          <w:szCs w:val="21"/>
        </w:rPr>
      </w:pPr>
      <w:r w:rsidRPr="00E816FD">
        <w:rPr>
          <w:rFonts w:ascii="ＭＳ ゴシック" w:hAnsi="ＭＳ ゴシック" w:hint="eastAsia"/>
          <w:sz w:val="21"/>
          <w:szCs w:val="21"/>
        </w:rPr>
        <w:t>(2) 事業の用に供する船舶の事故に係る情報</w:t>
      </w:r>
    </w:p>
    <w:p w14:paraId="47EFF51E" w14:textId="4557124D" w:rsidR="00466B8C" w:rsidRPr="00367745" w:rsidRDefault="00E816FD" w:rsidP="00E816FD">
      <w:pPr>
        <w:pStyle w:val="a3"/>
        <w:wordWrap/>
        <w:ind w:left="215" w:hangingChars="100" w:hanging="215"/>
        <w:rPr>
          <w:spacing w:val="0"/>
          <w:sz w:val="21"/>
          <w:szCs w:val="21"/>
        </w:rPr>
      </w:pPr>
      <w:r w:rsidRPr="00E816FD">
        <w:rPr>
          <w:rFonts w:ascii="ＭＳ ゴシック" w:hAnsi="ＭＳ ゴシック" w:hint="eastAsia"/>
          <w:sz w:val="21"/>
          <w:szCs w:val="21"/>
        </w:rPr>
        <w:t>６　安全統括管理者は、前2項に規定する事項のほか、行政処分（輸送の安全の確保に関する命令等）を受けたときは、当該処分の内容並びに当該処分の事由となった事項の是正のために講じた措置及び講じようとする措置の内容を、遅滞なくインターネットの利用その他の適切な方法により公表する。</w:t>
      </w:r>
    </w:p>
    <w:p w14:paraId="5B9B5025" w14:textId="77777777" w:rsidR="006F49E1" w:rsidRPr="00CB1A2A" w:rsidRDefault="006F49E1" w:rsidP="00071C3A">
      <w:pPr>
        <w:pStyle w:val="a3"/>
        <w:wordWrap/>
        <w:rPr>
          <w:spacing w:val="0"/>
          <w:sz w:val="21"/>
          <w:szCs w:val="21"/>
        </w:rPr>
      </w:pPr>
    </w:p>
    <w:p w14:paraId="705E89E2"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附　則</w:t>
      </w:r>
    </w:p>
    <w:p w14:paraId="75DC9943" w14:textId="77777777" w:rsidR="006F49E1" w:rsidRDefault="001964A0" w:rsidP="00071C3A">
      <w:pPr>
        <w:pStyle w:val="a3"/>
        <w:wordWrap/>
        <w:rPr>
          <w:rFonts w:ascii="ＭＳ ゴシック" w:hAnsi="ＭＳ ゴシック"/>
          <w:sz w:val="21"/>
          <w:szCs w:val="21"/>
        </w:rPr>
      </w:pPr>
      <w:r w:rsidRPr="00CB1A2A">
        <w:rPr>
          <w:rFonts w:ascii="ＭＳ ゴシック" w:hAnsi="ＭＳ ゴシック" w:hint="eastAsia"/>
          <w:sz w:val="21"/>
          <w:szCs w:val="21"/>
        </w:rPr>
        <w:t>この規程は、</w:t>
      </w:r>
      <w:r w:rsidR="008141A4" w:rsidRPr="00CB1A2A">
        <w:rPr>
          <w:rFonts w:ascii="ＭＳ ゴシック" w:hAnsi="ＭＳ ゴシック" w:hint="eastAsia"/>
          <w:sz w:val="21"/>
          <w:szCs w:val="21"/>
        </w:rPr>
        <w:t>令和</w:t>
      </w:r>
      <w:r w:rsidRPr="00CB1A2A">
        <w:rPr>
          <w:rFonts w:ascii="ＭＳ ゴシック" w:hAnsi="ＭＳ ゴシック" w:hint="eastAsia"/>
          <w:sz w:val="21"/>
          <w:szCs w:val="21"/>
        </w:rPr>
        <w:t xml:space="preserve">　　年　　月　　日より実施する。</w:t>
      </w:r>
    </w:p>
    <w:p w14:paraId="2AF08A6A" w14:textId="77777777" w:rsidR="006F49E1" w:rsidRDefault="006F49E1" w:rsidP="00071C3A">
      <w:pPr>
        <w:widowControl/>
        <w:autoSpaceDE w:val="0"/>
        <w:autoSpaceDN w:val="0"/>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1C5CAF58" w14:textId="77777777" w:rsidR="002D60C0" w:rsidRPr="003273DB" w:rsidRDefault="002D60C0" w:rsidP="00071C3A">
      <w:pPr>
        <w:pStyle w:val="a3"/>
        <w:wordWrap/>
        <w:jc w:val="center"/>
        <w:rPr>
          <w:spacing w:val="0"/>
          <w:sz w:val="21"/>
          <w:szCs w:val="21"/>
        </w:rPr>
      </w:pPr>
    </w:p>
    <w:p w14:paraId="2ABF892E" w14:textId="77777777" w:rsidR="002D60C0" w:rsidRDefault="002D60C0" w:rsidP="00071C3A">
      <w:pPr>
        <w:pStyle w:val="a3"/>
        <w:wordWrap/>
        <w:jc w:val="center"/>
        <w:rPr>
          <w:spacing w:val="0"/>
          <w:sz w:val="21"/>
          <w:szCs w:val="21"/>
        </w:rPr>
      </w:pPr>
    </w:p>
    <w:p w14:paraId="10FE64C2" w14:textId="15EB3113" w:rsidR="001964A0" w:rsidRPr="002D60C0" w:rsidRDefault="001964A0" w:rsidP="003273DB">
      <w:pPr>
        <w:pStyle w:val="a3"/>
        <w:wordWrap/>
        <w:ind w:firstLineChars="372" w:firstLine="1063"/>
        <w:jc w:val="center"/>
        <w:rPr>
          <w:b/>
          <w:spacing w:val="0"/>
          <w:sz w:val="28"/>
          <w:szCs w:val="21"/>
        </w:rPr>
      </w:pPr>
      <w:r w:rsidRPr="002D60C0">
        <w:rPr>
          <w:rFonts w:ascii="ＭＳ ゴシック" w:hAnsi="ＭＳ ゴシック" w:hint="eastAsia"/>
          <w:b/>
          <w:sz w:val="28"/>
          <w:szCs w:val="21"/>
        </w:rPr>
        <w:t>運</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航</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基</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準</w:t>
      </w:r>
      <w:r w:rsidR="002D60C0">
        <w:rPr>
          <w:rFonts w:ascii="ＭＳ ゴシック" w:hAnsi="ＭＳ ゴシック" w:hint="eastAsia"/>
          <w:b/>
          <w:sz w:val="28"/>
          <w:szCs w:val="21"/>
        </w:rPr>
        <w:t xml:space="preserve">　</w:t>
      </w:r>
      <w:r w:rsidR="00A52761">
        <w:rPr>
          <w:rFonts w:ascii="ＭＳ ゴシック" w:hAnsi="ＭＳ ゴシック" w:hint="eastAsia"/>
          <w:b/>
          <w:sz w:val="28"/>
          <w:szCs w:val="21"/>
        </w:rPr>
        <w:t>（</w:t>
      </w:r>
      <w:r w:rsidR="001B4276">
        <w:rPr>
          <w:rFonts w:ascii="ＭＳ ゴシック" w:hAnsi="ＭＳ ゴシック" w:hint="eastAsia"/>
          <w:b/>
          <w:sz w:val="28"/>
          <w:szCs w:val="21"/>
        </w:rPr>
        <w:t>ひな形</w:t>
      </w:r>
      <w:r w:rsidR="00A52761">
        <w:rPr>
          <w:rFonts w:ascii="ＭＳ ゴシック" w:hAnsi="ＭＳ ゴシック" w:hint="eastAsia"/>
          <w:b/>
          <w:sz w:val="28"/>
          <w:szCs w:val="21"/>
        </w:rPr>
        <w:t>）</w:t>
      </w:r>
    </w:p>
    <w:p w14:paraId="0A6C1F0D" w14:textId="77777777" w:rsidR="003273DB" w:rsidRDefault="003273DB" w:rsidP="00071C3A">
      <w:pPr>
        <w:pStyle w:val="a3"/>
        <w:wordWrap/>
        <w:jc w:val="center"/>
        <w:rPr>
          <w:rFonts w:ascii="ＭＳ ゴシック" w:hAnsi="ＭＳ ゴシック"/>
          <w:sz w:val="24"/>
          <w:szCs w:val="21"/>
        </w:rPr>
      </w:pPr>
    </w:p>
    <w:p w14:paraId="70EFEE84" w14:textId="77777777" w:rsidR="001964A0" w:rsidRPr="002D60C0" w:rsidRDefault="00EC5D2D" w:rsidP="00071C3A">
      <w:pPr>
        <w:pStyle w:val="a3"/>
        <w:wordWrap/>
        <w:jc w:val="center"/>
        <w:rPr>
          <w:spacing w:val="0"/>
          <w:sz w:val="24"/>
          <w:szCs w:val="21"/>
        </w:rPr>
      </w:pPr>
      <w:r w:rsidRPr="002D60C0">
        <w:rPr>
          <w:rFonts w:ascii="ＭＳ ゴシック" w:hAnsi="ＭＳ ゴシック" w:hint="eastAsia"/>
          <w:sz w:val="24"/>
          <w:szCs w:val="21"/>
        </w:rPr>
        <w:t>令和</w:t>
      </w:r>
      <w:r w:rsidR="001964A0" w:rsidRPr="002D60C0">
        <w:rPr>
          <w:rFonts w:ascii="ＭＳ ゴシック" w:hAnsi="ＭＳ ゴシック" w:hint="eastAsia"/>
          <w:sz w:val="24"/>
          <w:szCs w:val="21"/>
        </w:rPr>
        <w:t xml:space="preserve">　年　月　日</w:t>
      </w:r>
    </w:p>
    <w:p w14:paraId="3F9E3204" w14:textId="77777777" w:rsidR="001964A0" w:rsidRPr="002D60C0" w:rsidRDefault="001964A0" w:rsidP="00071C3A">
      <w:pPr>
        <w:pStyle w:val="a3"/>
        <w:wordWrap/>
        <w:jc w:val="center"/>
        <w:rPr>
          <w:spacing w:val="0"/>
          <w:sz w:val="24"/>
          <w:szCs w:val="21"/>
        </w:rPr>
      </w:pPr>
      <w:r w:rsidRPr="002D60C0">
        <w:rPr>
          <w:rFonts w:ascii="ＭＳ ゴシック" w:hAnsi="ＭＳ ゴシック" w:hint="eastAsia"/>
          <w:sz w:val="24"/>
          <w:szCs w:val="21"/>
        </w:rPr>
        <w:t>○○○○株式会社</w:t>
      </w:r>
    </w:p>
    <w:p w14:paraId="32F1AB3B" w14:textId="77777777" w:rsidR="002D60C0" w:rsidRPr="00CB1A2A" w:rsidRDefault="002D60C0" w:rsidP="00071C3A">
      <w:pPr>
        <w:pStyle w:val="a3"/>
        <w:wordWrap/>
        <w:rPr>
          <w:spacing w:val="0"/>
          <w:sz w:val="21"/>
          <w:szCs w:val="21"/>
        </w:rPr>
      </w:pPr>
    </w:p>
    <w:p w14:paraId="7C42BFDC" w14:textId="77777777" w:rsidR="002D60C0" w:rsidRPr="00CB1A2A" w:rsidRDefault="002D60C0" w:rsidP="00071C3A">
      <w:pPr>
        <w:pStyle w:val="a3"/>
        <w:wordWrap/>
        <w:rPr>
          <w:spacing w:val="0"/>
          <w:sz w:val="21"/>
          <w:szCs w:val="21"/>
        </w:rPr>
      </w:pPr>
    </w:p>
    <w:p w14:paraId="27C75B6D" w14:textId="77777777" w:rsidR="002D60C0" w:rsidRPr="00CB1A2A" w:rsidRDefault="002D60C0" w:rsidP="00071C3A">
      <w:pPr>
        <w:pStyle w:val="a3"/>
        <w:wordWrap/>
        <w:rPr>
          <w:spacing w:val="0"/>
          <w:sz w:val="21"/>
          <w:szCs w:val="21"/>
        </w:rPr>
      </w:pPr>
    </w:p>
    <w:p w14:paraId="260B2BDB" w14:textId="77777777" w:rsidR="001964A0" w:rsidRDefault="002D60C0" w:rsidP="00071C3A">
      <w:pPr>
        <w:pStyle w:val="a3"/>
        <w:wordWrap/>
        <w:ind w:leftChars="-1" w:left="-2"/>
        <w:jc w:val="center"/>
        <w:rPr>
          <w:rFonts w:asciiTheme="majorEastAsia" w:eastAsiaTheme="majorEastAsia" w:hAnsiTheme="majorEastAsia"/>
          <w:szCs w:val="21"/>
        </w:rPr>
      </w:pPr>
      <w:r w:rsidRPr="00CB1A2A">
        <w:rPr>
          <w:rFonts w:asciiTheme="majorEastAsia" w:eastAsiaTheme="majorEastAsia" w:hAnsiTheme="majorEastAsia" w:hint="eastAsia"/>
          <w:szCs w:val="21"/>
        </w:rPr>
        <w:t xml:space="preserve">目　　　</w:t>
      </w:r>
      <w:r w:rsidR="00E50629">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次</w:t>
      </w:r>
    </w:p>
    <w:p w14:paraId="159E406F" w14:textId="77777777" w:rsidR="002D60C0" w:rsidRDefault="002D60C0" w:rsidP="00071C3A">
      <w:pPr>
        <w:pStyle w:val="a3"/>
        <w:wordWrap/>
        <w:ind w:left="1020"/>
        <w:rPr>
          <w:spacing w:val="0"/>
          <w:sz w:val="21"/>
          <w:szCs w:val="21"/>
        </w:rPr>
      </w:pPr>
    </w:p>
    <w:p w14:paraId="731AADED" w14:textId="77777777" w:rsidR="002D60C0" w:rsidRPr="00CB1A2A" w:rsidRDefault="002D60C0" w:rsidP="00071C3A">
      <w:pPr>
        <w:pStyle w:val="a3"/>
        <w:wordWrap/>
        <w:ind w:left="1020"/>
        <w:rPr>
          <w:spacing w:val="0"/>
          <w:sz w:val="21"/>
          <w:szCs w:val="21"/>
        </w:rPr>
      </w:pPr>
    </w:p>
    <w:p w14:paraId="618F4180" w14:textId="77777777" w:rsidR="001964A0" w:rsidRPr="00CB1A2A" w:rsidRDefault="001964A0" w:rsidP="00071C3A">
      <w:pPr>
        <w:pStyle w:val="a3"/>
        <w:wordWrap/>
        <w:ind w:left="1" w:firstLineChars="395" w:firstLine="848"/>
        <w:rPr>
          <w:spacing w:val="0"/>
          <w:sz w:val="21"/>
          <w:szCs w:val="21"/>
        </w:rPr>
      </w:pPr>
      <w:r w:rsidRPr="00CB1A2A">
        <w:rPr>
          <w:rFonts w:ascii="ＭＳ ゴシック" w:hAnsi="ＭＳ ゴシック" w:hint="eastAsia"/>
          <w:sz w:val="21"/>
          <w:szCs w:val="21"/>
        </w:rPr>
        <w:t>第１章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4FD0B4A0" w14:textId="77777777" w:rsidR="001964A0" w:rsidRPr="00CB1A2A" w:rsidRDefault="001964A0" w:rsidP="00071C3A">
      <w:pPr>
        <w:pStyle w:val="a3"/>
        <w:wordWrap/>
        <w:ind w:left="1" w:firstLineChars="395" w:firstLine="848"/>
        <w:rPr>
          <w:spacing w:val="0"/>
          <w:sz w:val="21"/>
          <w:szCs w:val="21"/>
        </w:rPr>
      </w:pPr>
      <w:r w:rsidRPr="00CB1A2A">
        <w:rPr>
          <w:rFonts w:ascii="ＭＳ ゴシック" w:hAnsi="ＭＳ ゴシック" w:hint="eastAsia"/>
          <w:sz w:val="21"/>
          <w:szCs w:val="21"/>
        </w:rPr>
        <w:t>第２章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14AE31E6" w14:textId="77777777" w:rsidR="001964A0" w:rsidRPr="00CB1A2A" w:rsidRDefault="001964A0" w:rsidP="00071C3A">
      <w:pPr>
        <w:pStyle w:val="a3"/>
        <w:wordWrap/>
        <w:ind w:left="1" w:firstLineChars="395" w:firstLine="848"/>
        <w:rPr>
          <w:spacing w:val="0"/>
          <w:sz w:val="21"/>
          <w:szCs w:val="21"/>
        </w:rPr>
      </w:pPr>
      <w:r w:rsidRPr="00CB1A2A">
        <w:rPr>
          <w:rFonts w:ascii="ＭＳ ゴシック" w:hAnsi="ＭＳ ゴシック" w:hint="eastAsia"/>
          <w:sz w:val="21"/>
          <w:szCs w:val="21"/>
        </w:rPr>
        <w:t>第３章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79BCFAE0"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0067660C">
        <w:rPr>
          <w:rFonts w:ascii="ＭＳ ゴシック" w:hAnsi="ＭＳ ゴシック" w:hint="eastAsia"/>
          <w:sz w:val="21"/>
          <w:szCs w:val="21"/>
        </w:rPr>
        <w:lastRenderedPageBreak/>
        <w:t>第１章　　目</w:t>
      </w:r>
      <w:r w:rsidRPr="00CB1A2A">
        <w:rPr>
          <w:rFonts w:ascii="ＭＳ ゴシック" w:hAnsi="ＭＳ ゴシック" w:hint="eastAsia"/>
          <w:sz w:val="21"/>
          <w:szCs w:val="21"/>
        </w:rPr>
        <w:t>的</w:t>
      </w:r>
    </w:p>
    <w:p w14:paraId="61F157A9" w14:textId="77777777" w:rsidR="00E86DC0" w:rsidRPr="00E86DC0" w:rsidRDefault="00E86DC0" w:rsidP="00E86DC0">
      <w:pPr>
        <w:pStyle w:val="a3"/>
        <w:ind w:leftChars="100" w:left="213"/>
        <w:rPr>
          <w:rFonts w:ascii="ＭＳ ゴシック" w:hAnsi="ＭＳ ゴシック"/>
          <w:sz w:val="21"/>
          <w:szCs w:val="21"/>
        </w:rPr>
      </w:pPr>
      <w:r w:rsidRPr="00E86DC0">
        <w:rPr>
          <w:rFonts w:ascii="ＭＳ ゴシック" w:hAnsi="ＭＳ ゴシック" w:hint="eastAsia"/>
          <w:sz w:val="21"/>
          <w:szCs w:val="21"/>
        </w:rPr>
        <w:t>（目的）</w:t>
      </w:r>
    </w:p>
    <w:p w14:paraId="02BCEB01" w14:textId="77777777" w:rsidR="00E53C55" w:rsidRDefault="00E86DC0" w:rsidP="00E86DC0">
      <w:pPr>
        <w:pStyle w:val="a3"/>
        <w:wordWrap/>
        <w:ind w:left="215" w:hangingChars="100" w:hanging="215"/>
        <w:rPr>
          <w:rFonts w:ascii="ＭＳ ゴシック" w:hAnsi="ＭＳ ゴシック"/>
          <w:sz w:val="21"/>
          <w:szCs w:val="21"/>
        </w:rPr>
      </w:pPr>
      <w:r w:rsidRPr="00E86DC0">
        <w:rPr>
          <w:rFonts w:ascii="ＭＳ ゴシック" w:hAnsi="ＭＳ ゴシック" w:hint="eastAsia"/>
          <w:sz w:val="21"/>
          <w:szCs w:val="21"/>
        </w:rPr>
        <w:t>第１条　この基準は、安全管理規程に基づき、○○航路の船舶の運航に関する基準を明確にし、もって航海の安全を確保することを目的とする。</w:t>
      </w:r>
    </w:p>
    <w:p w14:paraId="24903B77" w14:textId="77777777" w:rsidR="00E86DC0" w:rsidRPr="00CB1A2A" w:rsidRDefault="00E86DC0" w:rsidP="00E86DC0">
      <w:pPr>
        <w:pStyle w:val="a3"/>
        <w:wordWrap/>
        <w:ind w:left="213" w:hangingChars="100" w:hanging="213"/>
        <w:rPr>
          <w:spacing w:val="0"/>
          <w:sz w:val="21"/>
          <w:szCs w:val="21"/>
        </w:rPr>
      </w:pPr>
    </w:p>
    <w:p w14:paraId="4C45FD41" w14:textId="7AC66DFB"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第２章　</w:t>
      </w:r>
      <w:r w:rsidR="0067660C">
        <w:rPr>
          <w:rFonts w:ascii="ＭＳ ゴシック" w:hAnsi="ＭＳ ゴシック" w:hint="eastAsia"/>
          <w:sz w:val="21"/>
          <w:szCs w:val="21"/>
        </w:rPr>
        <w:t xml:space="preserve">　</w:t>
      </w:r>
      <w:r w:rsidR="001B4276" w:rsidRPr="001B4276">
        <w:rPr>
          <w:rFonts w:ascii="ＭＳ ゴシック" w:hAnsi="ＭＳ ゴシック" w:hint="eastAsia"/>
          <w:sz w:val="21"/>
          <w:szCs w:val="21"/>
        </w:rPr>
        <w:t>運航中止条件</w:t>
      </w:r>
    </w:p>
    <w:p w14:paraId="341179DC" w14:textId="77777777" w:rsidR="00723F7D" w:rsidRPr="00723F7D" w:rsidRDefault="00723F7D" w:rsidP="00723F7D">
      <w:pPr>
        <w:pStyle w:val="a3"/>
        <w:ind w:firstLineChars="100" w:firstLine="215"/>
        <w:rPr>
          <w:rFonts w:ascii="ＭＳ ゴシック" w:hAnsi="ＭＳ ゴシック"/>
          <w:sz w:val="21"/>
          <w:szCs w:val="21"/>
        </w:rPr>
      </w:pPr>
      <w:r w:rsidRPr="00723F7D">
        <w:rPr>
          <w:rFonts w:ascii="ＭＳ ゴシック" w:hAnsi="ＭＳ ゴシック" w:hint="eastAsia"/>
          <w:sz w:val="21"/>
          <w:szCs w:val="21"/>
        </w:rPr>
        <w:t>（発航の可否判断）</w:t>
      </w:r>
    </w:p>
    <w:p w14:paraId="1D7CBF32" w14:textId="29762C59" w:rsidR="001964A0" w:rsidRPr="00725A14" w:rsidRDefault="00723F7D" w:rsidP="00723F7D">
      <w:pPr>
        <w:pStyle w:val="a3"/>
        <w:wordWrap/>
        <w:ind w:left="215" w:hangingChars="100" w:hanging="215"/>
        <w:rPr>
          <w:rFonts w:ascii="ＭＳ ゴシック" w:hAnsi="ＭＳ ゴシック"/>
          <w:sz w:val="21"/>
          <w:szCs w:val="21"/>
        </w:rPr>
      </w:pPr>
      <w:r w:rsidRPr="00723F7D">
        <w:rPr>
          <w:rFonts w:ascii="ＭＳ ゴシック" w:hAnsi="ＭＳ ゴシック" w:hint="eastAsia"/>
          <w:sz w:val="21"/>
          <w:szCs w:val="21"/>
        </w:rPr>
        <w:t xml:space="preserve">第２条　</w:t>
      </w:r>
      <w:r w:rsidR="001B4276" w:rsidRPr="001B4276">
        <w:rPr>
          <w:rFonts w:ascii="ＭＳ ゴシック" w:hAnsi="ＭＳ ゴシック" w:hint="eastAsia"/>
          <w:sz w:val="21"/>
          <w:szCs w:val="21"/>
        </w:rPr>
        <w:t>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tbl>
      <w:tblPr>
        <w:tblStyle w:val="ab"/>
        <w:tblpPr w:leftFromText="142" w:rightFromText="142" w:vertAnchor="page" w:horzAnchor="margin" w:tblpX="279" w:tblpY="4190"/>
        <w:tblOverlap w:val="never"/>
        <w:tblW w:w="8217" w:type="dxa"/>
        <w:tblLook w:val="04A0" w:firstRow="1" w:lastRow="0" w:firstColumn="1" w:lastColumn="0" w:noHBand="0" w:noVBand="1"/>
      </w:tblPr>
      <w:tblGrid>
        <w:gridCol w:w="2405"/>
        <w:gridCol w:w="1985"/>
        <w:gridCol w:w="1984"/>
        <w:gridCol w:w="1843"/>
      </w:tblGrid>
      <w:tr w:rsidR="001B4276" w:rsidRPr="00FE561A" w14:paraId="6B11C286" w14:textId="77777777" w:rsidTr="00517D5D">
        <w:trPr>
          <w:trHeight w:val="340"/>
        </w:trPr>
        <w:tc>
          <w:tcPr>
            <w:tcW w:w="2405" w:type="dxa"/>
            <w:vMerge w:val="restart"/>
            <w:tcBorders>
              <w:top w:val="single" w:sz="4" w:space="0" w:color="auto"/>
              <w:left w:val="single" w:sz="4" w:space="0" w:color="auto"/>
              <w:right w:val="single" w:sz="4" w:space="0" w:color="auto"/>
            </w:tcBorders>
            <w:vAlign w:val="center"/>
          </w:tcPr>
          <w:p w14:paraId="0A933503"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bookmarkStart w:id="0" w:name="_Hlk181406706"/>
            <w:r w:rsidRPr="00925219">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4C6573A1"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発航中止条件</w:t>
            </w:r>
          </w:p>
        </w:tc>
      </w:tr>
      <w:tr w:rsidR="001B4276" w:rsidRPr="00FE561A" w14:paraId="4EDA6EAE" w14:textId="77777777" w:rsidTr="00517D5D">
        <w:trPr>
          <w:trHeight w:val="340"/>
        </w:trPr>
        <w:tc>
          <w:tcPr>
            <w:tcW w:w="2405" w:type="dxa"/>
            <w:vMerge/>
            <w:tcBorders>
              <w:left w:val="single" w:sz="4" w:space="0" w:color="auto"/>
              <w:bottom w:val="single" w:sz="4" w:space="0" w:color="auto"/>
              <w:right w:val="single" w:sz="4" w:space="0" w:color="auto"/>
            </w:tcBorders>
            <w:vAlign w:val="center"/>
          </w:tcPr>
          <w:p w14:paraId="2360831F"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892FA3A" w14:textId="77777777" w:rsidR="001B4276" w:rsidRPr="003A0041" w:rsidRDefault="001B4276" w:rsidP="00517D5D">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996653A" w14:textId="77777777" w:rsidR="001B4276" w:rsidRPr="003A0041" w:rsidRDefault="001B4276" w:rsidP="00517D5D">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9B639F6" w14:textId="77777777" w:rsidR="001B4276" w:rsidRPr="003A0041" w:rsidRDefault="001B4276" w:rsidP="00517D5D">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視程</w:t>
            </w:r>
          </w:p>
        </w:tc>
      </w:tr>
      <w:tr w:rsidR="001B4276" w:rsidRPr="00FE561A" w14:paraId="1B408DDB" w14:textId="77777777" w:rsidTr="00517D5D">
        <w:tc>
          <w:tcPr>
            <w:tcW w:w="2405" w:type="dxa"/>
            <w:tcBorders>
              <w:top w:val="single" w:sz="4" w:space="0" w:color="auto"/>
              <w:left w:val="single" w:sz="4" w:space="0" w:color="auto"/>
              <w:bottom w:val="single" w:sz="4" w:space="0" w:color="auto"/>
              <w:right w:val="single" w:sz="4" w:space="0" w:color="auto"/>
            </w:tcBorders>
            <w:hideMark/>
          </w:tcPr>
          <w:p w14:paraId="2CD4DAA9" w14:textId="77777777" w:rsidR="001B4276" w:rsidRPr="003A0041" w:rsidRDefault="001B4276" w:rsidP="00517D5D">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7CD549E0" w14:textId="77777777" w:rsidR="001B4276" w:rsidRPr="003A0041" w:rsidRDefault="001B4276" w:rsidP="00517D5D">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1D801754" w14:textId="77777777" w:rsidR="001B4276" w:rsidRPr="003A0041" w:rsidRDefault="001B4276" w:rsidP="00517D5D">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560BBC38" w14:textId="77777777" w:rsidR="001B4276" w:rsidRPr="003A0041" w:rsidRDefault="001B4276" w:rsidP="00517D5D">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1B4276" w:rsidRPr="00FE561A" w14:paraId="341B406E" w14:textId="77777777" w:rsidTr="00517D5D">
        <w:tc>
          <w:tcPr>
            <w:tcW w:w="2405" w:type="dxa"/>
            <w:tcBorders>
              <w:top w:val="single" w:sz="4" w:space="0" w:color="auto"/>
              <w:left w:val="single" w:sz="4" w:space="0" w:color="auto"/>
              <w:bottom w:val="single" w:sz="4" w:space="0" w:color="auto"/>
              <w:right w:val="single" w:sz="4" w:space="0" w:color="auto"/>
            </w:tcBorders>
            <w:hideMark/>
          </w:tcPr>
          <w:p w14:paraId="168ED869" w14:textId="77777777" w:rsidR="001B4276" w:rsidRPr="003A0041" w:rsidRDefault="001B4276" w:rsidP="00517D5D">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0111036C" w14:textId="77777777" w:rsidR="001B4276" w:rsidRPr="003A0041" w:rsidRDefault="001B4276" w:rsidP="00517D5D">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04BD0075" w14:textId="77777777" w:rsidR="001B4276" w:rsidRPr="003A0041" w:rsidRDefault="001B4276" w:rsidP="00517D5D">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61C74126" w14:textId="77777777" w:rsidR="001B4276" w:rsidRPr="003A0041" w:rsidRDefault="001B4276" w:rsidP="00517D5D">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1B4276" w:rsidRPr="00FE561A" w14:paraId="79DF9BAC" w14:textId="77777777" w:rsidTr="00517D5D">
        <w:tc>
          <w:tcPr>
            <w:tcW w:w="2405" w:type="dxa"/>
            <w:tcBorders>
              <w:top w:val="single" w:sz="4" w:space="0" w:color="auto"/>
              <w:left w:val="single" w:sz="4" w:space="0" w:color="auto"/>
              <w:bottom w:val="single" w:sz="4" w:space="0" w:color="auto"/>
              <w:right w:val="single" w:sz="4" w:space="0" w:color="auto"/>
            </w:tcBorders>
          </w:tcPr>
          <w:p w14:paraId="14838C96" w14:textId="77777777" w:rsidR="001B4276" w:rsidRPr="00925219" w:rsidRDefault="001B4276" w:rsidP="00517D5D">
            <w:pPr>
              <w:spacing w:line="320" w:lineRule="exact"/>
              <w:jc w:val="lef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15B51B0E" w14:textId="77777777" w:rsidR="001B4276" w:rsidRPr="00925219" w:rsidRDefault="001B4276" w:rsidP="00517D5D">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5FDBA347" w14:textId="77777777" w:rsidR="001B4276" w:rsidRPr="00925219" w:rsidRDefault="001B4276" w:rsidP="00517D5D">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0813C7AB" w14:textId="77777777" w:rsidR="001B4276" w:rsidRPr="00925219" w:rsidRDefault="001B4276" w:rsidP="00517D5D">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ｍ以下</w:t>
            </w:r>
          </w:p>
        </w:tc>
      </w:tr>
      <w:bookmarkEnd w:id="0"/>
    </w:tbl>
    <w:p w14:paraId="4BBE2D7B" w14:textId="77777777" w:rsidR="001B4276" w:rsidRDefault="001B4276" w:rsidP="00723F7D">
      <w:pPr>
        <w:pStyle w:val="a3"/>
        <w:ind w:left="215" w:hangingChars="100" w:hanging="215"/>
        <w:rPr>
          <w:rFonts w:ascii="ＭＳ ゴシック" w:hAnsi="ＭＳ ゴシック"/>
          <w:sz w:val="21"/>
          <w:szCs w:val="21"/>
        </w:rPr>
      </w:pPr>
    </w:p>
    <w:p w14:paraId="0419FB1C" w14:textId="77777777" w:rsidR="001B4276" w:rsidRDefault="001B4276" w:rsidP="00723F7D">
      <w:pPr>
        <w:pStyle w:val="a3"/>
        <w:ind w:left="215" w:hangingChars="100" w:hanging="215"/>
        <w:rPr>
          <w:rFonts w:ascii="ＭＳ ゴシック" w:hAnsi="ＭＳ ゴシック"/>
          <w:sz w:val="21"/>
          <w:szCs w:val="21"/>
        </w:rPr>
      </w:pPr>
    </w:p>
    <w:p w14:paraId="43847C16" w14:textId="77777777" w:rsidR="001B4276" w:rsidRDefault="001B4276" w:rsidP="00723F7D">
      <w:pPr>
        <w:pStyle w:val="a3"/>
        <w:ind w:left="215" w:hangingChars="100" w:hanging="215"/>
        <w:rPr>
          <w:rFonts w:ascii="ＭＳ ゴシック" w:hAnsi="ＭＳ ゴシック"/>
          <w:sz w:val="21"/>
          <w:szCs w:val="21"/>
        </w:rPr>
      </w:pPr>
    </w:p>
    <w:p w14:paraId="22E787D7" w14:textId="77777777" w:rsidR="001B4276" w:rsidRDefault="001B4276" w:rsidP="00723F7D">
      <w:pPr>
        <w:pStyle w:val="a3"/>
        <w:ind w:left="215" w:hangingChars="100" w:hanging="215"/>
        <w:rPr>
          <w:rFonts w:ascii="ＭＳ ゴシック" w:hAnsi="ＭＳ ゴシック"/>
          <w:sz w:val="21"/>
          <w:szCs w:val="21"/>
        </w:rPr>
      </w:pPr>
    </w:p>
    <w:p w14:paraId="622E9D88" w14:textId="77777777" w:rsidR="001B4276" w:rsidRDefault="001B4276" w:rsidP="00723F7D">
      <w:pPr>
        <w:pStyle w:val="a3"/>
        <w:ind w:left="215" w:hangingChars="100" w:hanging="215"/>
        <w:rPr>
          <w:rFonts w:ascii="ＭＳ ゴシック" w:hAnsi="ＭＳ ゴシック"/>
          <w:sz w:val="21"/>
          <w:szCs w:val="21"/>
        </w:rPr>
      </w:pPr>
    </w:p>
    <w:p w14:paraId="58BFDD46" w14:textId="77777777" w:rsidR="001B4276" w:rsidRDefault="001B4276" w:rsidP="00723F7D">
      <w:pPr>
        <w:pStyle w:val="a3"/>
        <w:ind w:left="215" w:hangingChars="100" w:hanging="215"/>
        <w:rPr>
          <w:rFonts w:ascii="ＭＳ ゴシック" w:hAnsi="ＭＳ ゴシック"/>
          <w:sz w:val="21"/>
          <w:szCs w:val="21"/>
        </w:rPr>
      </w:pPr>
    </w:p>
    <w:p w14:paraId="1215237A" w14:textId="77777777" w:rsidR="001B4276" w:rsidRDefault="001B4276" w:rsidP="00723F7D">
      <w:pPr>
        <w:pStyle w:val="a3"/>
        <w:ind w:left="215" w:hangingChars="100" w:hanging="215"/>
        <w:rPr>
          <w:rFonts w:ascii="ＭＳ ゴシック" w:hAnsi="ＭＳ ゴシック"/>
          <w:sz w:val="21"/>
          <w:szCs w:val="21"/>
        </w:rPr>
      </w:pPr>
    </w:p>
    <w:p w14:paraId="3B397265" w14:textId="77777777" w:rsidR="001B4276" w:rsidRDefault="001B4276" w:rsidP="00723F7D">
      <w:pPr>
        <w:pStyle w:val="a3"/>
        <w:ind w:left="215" w:hangingChars="100" w:hanging="215"/>
        <w:rPr>
          <w:rFonts w:ascii="ＭＳ ゴシック" w:hAnsi="ＭＳ ゴシック"/>
          <w:sz w:val="21"/>
          <w:szCs w:val="21"/>
        </w:rPr>
      </w:pPr>
    </w:p>
    <w:p w14:paraId="4E24B095" w14:textId="5AB41F5A" w:rsidR="001964A0" w:rsidRDefault="00725A14" w:rsidP="00723F7D">
      <w:pPr>
        <w:pStyle w:val="a3"/>
        <w:ind w:left="215" w:hangingChars="100" w:hanging="215"/>
        <w:rPr>
          <w:rFonts w:ascii="ＭＳ ゴシック" w:hAnsi="ＭＳ ゴシック"/>
          <w:sz w:val="21"/>
          <w:szCs w:val="21"/>
        </w:rPr>
      </w:pPr>
      <w:r w:rsidRPr="00725A14">
        <w:rPr>
          <w:rFonts w:ascii="ＭＳ ゴシック" w:hAnsi="ＭＳ ゴシック" w:hint="eastAsia"/>
          <w:sz w:val="21"/>
          <w:szCs w:val="21"/>
        </w:rPr>
        <w:t xml:space="preserve">２　</w:t>
      </w:r>
      <w:r w:rsidR="00723F7D" w:rsidRPr="00723F7D">
        <w:rPr>
          <w:rFonts w:ascii="ＭＳ ゴシック" w:hAnsi="ＭＳ ゴシック" w:hint="eastAsia"/>
          <w:sz w:val="21"/>
          <w:szCs w:val="21"/>
        </w:rPr>
        <w:t>船長</w:t>
      </w:r>
      <w:r w:rsidR="001B4276" w:rsidRPr="001B4276">
        <w:rPr>
          <w:rFonts w:ascii="ＭＳ ゴシック" w:hAnsi="ＭＳ ゴシック" w:hint="eastAsia"/>
          <w:sz w:val="21"/>
          <w:szCs w:val="21"/>
        </w:rPr>
        <w:t>及び運航管理者</w:t>
      </w:r>
      <w:r w:rsidR="00723F7D" w:rsidRPr="00723F7D">
        <w:rPr>
          <w:rFonts w:ascii="ＭＳ ゴシック" w:hAnsi="ＭＳ ゴシック" w:hint="eastAsia"/>
          <w:sz w:val="21"/>
          <w:szCs w:val="21"/>
        </w:rPr>
        <w:t>は、</w:t>
      </w:r>
      <w:r w:rsidR="001B4276" w:rsidRPr="001B4276">
        <w:rPr>
          <w:rFonts w:ascii="ＭＳ ゴシック" w:hAnsi="ＭＳ ゴシック" w:hint="eastAsia"/>
          <w:sz w:val="21"/>
          <w:szCs w:val="21"/>
        </w:rPr>
        <w:t>発航予定時刻の○時間前時点及び発航予定時刻直前の○分前時点に、前項の気象・海象に関する情報や予報について、次に掲げるとおり入手すること。</w:t>
      </w:r>
    </w:p>
    <w:tbl>
      <w:tblPr>
        <w:tblpPr w:leftFromText="142" w:rightFromText="142" w:vertAnchor="page" w:horzAnchor="margin" w:tblpXSpec="center" w:tblpY="7017"/>
        <w:tblOverlap w:val="never"/>
        <w:tblW w:w="8364" w:type="dxa"/>
        <w:tblCellMar>
          <w:left w:w="12" w:type="dxa"/>
          <w:right w:w="12" w:type="dxa"/>
        </w:tblCellMar>
        <w:tblLook w:val="0000" w:firstRow="0" w:lastRow="0" w:firstColumn="0" w:lastColumn="0" w:noHBand="0" w:noVBand="0"/>
      </w:tblPr>
      <w:tblGrid>
        <w:gridCol w:w="2263"/>
        <w:gridCol w:w="1985"/>
        <w:gridCol w:w="1984"/>
        <w:gridCol w:w="2132"/>
      </w:tblGrid>
      <w:tr w:rsidR="001B4276" w:rsidRPr="00FE561A" w14:paraId="33201A39" w14:textId="77777777" w:rsidTr="00517D5D">
        <w:trPr>
          <w:cantSplit/>
          <w:trHeight w:val="346"/>
        </w:trPr>
        <w:tc>
          <w:tcPr>
            <w:tcW w:w="2263" w:type="dxa"/>
            <w:vMerge w:val="restart"/>
            <w:tcBorders>
              <w:top w:val="single" w:sz="4" w:space="0" w:color="000000"/>
              <w:left w:val="single" w:sz="4" w:space="0" w:color="auto"/>
              <w:right w:val="single" w:sz="4" w:space="0" w:color="000000"/>
            </w:tcBorders>
            <w:vAlign w:val="center"/>
          </w:tcPr>
          <w:p w14:paraId="662ACFA0" w14:textId="77777777" w:rsidR="001B4276" w:rsidRPr="00925219" w:rsidRDefault="001B4276" w:rsidP="00517D5D">
            <w:pPr>
              <w:pStyle w:val="a3"/>
              <w:jc w:val="center"/>
              <w:rPr>
                <w:rFonts w:asciiTheme="majorEastAsia" w:eastAsiaTheme="majorEastAsia" w:hAnsiTheme="majorEastAsia"/>
                <w:color w:val="000000" w:themeColor="text1"/>
                <w:spacing w:val="0"/>
                <w:sz w:val="21"/>
                <w:szCs w:val="21"/>
              </w:rPr>
            </w:pPr>
            <w:bookmarkStart w:id="1" w:name="_Hlk181406754"/>
            <w:r w:rsidRPr="00925219">
              <w:rPr>
                <w:rFonts w:asciiTheme="majorEastAsia" w:eastAsiaTheme="majorEastAsia" w:hAnsiTheme="majorEastAsia" w:hint="eastAsia"/>
                <w:color w:val="000000" w:themeColor="text1"/>
                <w:sz w:val="21"/>
                <w:szCs w:val="21"/>
              </w:rPr>
              <w:t>港・地点名</w:t>
            </w:r>
          </w:p>
        </w:tc>
        <w:tc>
          <w:tcPr>
            <w:tcW w:w="6101" w:type="dxa"/>
            <w:gridSpan w:val="3"/>
            <w:tcBorders>
              <w:top w:val="single" w:sz="4" w:space="0" w:color="000000"/>
              <w:left w:val="nil"/>
              <w:bottom w:val="single" w:sz="4" w:space="0" w:color="000000"/>
              <w:right w:val="single" w:sz="4" w:space="0" w:color="000000"/>
            </w:tcBorders>
            <w:vAlign w:val="center"/>
          </w:tcPr>
          <w:p w14:paraId="136C0C49" w14:textId="77777777" w:rsidR="001B4276" w:rsidRPr="00925219" w:rsidRDefault="001B4276" w:rsidP="00517D5D">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1B4276" w:rsidRPr="00FE561A" w14:paraId="5A631B39" w14:textId="77777777" w:rsidTr="00517D5D">
        <w:trPr>
          <w:cantSplit/>
          <w:trHeight w:val="346"/>
        </w:trPr>
        <w:tc>
          <w:tcPr>
            <w:tcW w:w="2263" w:type="dxa"/>
            <w:vMerge/>
            <w:tcBorders>
              <w:left w:val="single" w:sz="4" w:space="0" w:color="auto"/>
              <w:bottom w:val="single" w:sz="4" w:space="0" w:color="000000"/>
              <w:right w:val="single" w:sz="4" w:space="0" w:color="000000"/>
            </w:tcBorders>
            <w:vAlign w:val="center"/>
          </w:tcPr>
          <w:p w14:paraId="719ABE0B" w14:textId="77777777" w:rsidR="001B4276" w:rsidRPr="00925219" w:rsidRDefault="001B4276" w:rsidP="00517D5D">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587994D2" w14:textId="77777777" w:rsidR="001B4276" w:rsidRPr="00925219" w:rsidRDefault="001B4276" w:rsidP="00517D5D">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4B4F1AA0" w14:textId="77777777" w:rsidR="001B4276" w:rsidRPr="00925219" w:rsidRDefault="001B4276" w:rsidP="00517D5D">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2132" w:type="dxa"/>
            <w:tcBorders>
              <w:top w:val="single" w:sz="4" w:space="0" w:color="000000"/>
              <w:left w:val="nil"/>
              <w:bottom w:val="single" w:sz="4" w:space="0" w:color="000000"/>
              <w:right w:val="single" w:sz="4" w:space="0" w:color="000000"/>
            </w:tcBorders>
            <w:vAlign w:val="center"/>
          </w:tcPr>
          <w:p w14:paraId="34BD39E7" w14:textId="77777777" w:rsidR="001B4276" w:rsidRPr="00925219" w:rsidRDefault="001B4276" w:rsidP="00517D5D">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視程</w:t>
            </w:r>
          </w:p>
        </w:tc>
      </w:tr>
      <w:tr w:rsidR="001B4276" w:rsidRPr="00FE561A" w14:paraId="606DB47F" w14:textId="77777777" w:rsidTr="00517D5D">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27183E6A" w14:textId="77777777" w:rsidR="001B4276" w:rsidRPr="00925219" w:rsidRDefault="001B4276" w:rsidP="00517D5D">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nil"/>
              <w:left w:val="nil"/>
              <w:bottom w:val="single" w:sz="4" w:space="0" w:color="000000"/>
              <w:right w:val="single" w:sz="4" w:space="0" w:color="000000"/>
            </w:tcBorders>
            <w:vAlign w:val="center"/>
          </w:tcPr>
          <w:p w14:paraId="681F20C7" w14:textId="77777777" w:rsidR="001B4276" w:rsidRPr="00925219" w:rsidRDefault="001B4276" w:rsidP="00517D5D">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0D395BF2" w14:textId="77777777" w:rsidR="001B4276" w:rsidRPr="00925219" w:rsidRDefault="001B4276" w:rsidP="00517D5D">
            <w:pPr>
              <w:pStyle w:val="a3"/>
              <w:jc w:val="right"/>
              <w:rPr>
                <w:rFonts w:asciiTheme="majorEastAsia" w:eastAsiaTheme="majorEastAsia" w:hAnsiTheme="majorEastAsia"/>
                <w:color w:val="000000" w:themeColor="text1"/>
                <w:spacing w:val="0"/>
                <w:sz w:val="21"/>
                <w:szCs w:val="21"/>
              </w:rPr>
            </w:pPr>
          </w:p>
        </w:tc>
        <w:tc>
          <w:tcPr>
            <w:tcW w:w="2132" w:type="dxa"/>
            <w:tcBorders>
              <w:top w:val="nil"/>
              <w:left w:val="nil"/>
              <w:bottom w:val="single" w:sz="4" w:space="0" w:color="000000"/>
              <w:right w:val="single" w:sz="4" w:space="0" w:color="000000"/>
            </w:tcBorders>
            <w:vAlign w:val="center"/>
          </w:tcPr>
          <w:p w14:paraId="6C890ABC" w14:textId="77777777" w:rsidR="001B4276" w:rsidRPr="00925219" w:rsidRDefault="001B4276" w:rsidP="00517D5D">
            <w:pPr>
              <w:pStyle w:val="a3"/>
              <w:jc w:val="right"/>
              <w:rPr>
                <w:rFonts w:asciiTheme="majorEastAsia" w:eastAsiaTheme="majorEastAsia" w:hAnsiTheme="majorEastAsia"/>
                <w:color w:val="000000" w:themeColor="text1"/>
                <w:spacing w:val="0"/>
                <w:sz w:val="21"/>
                <w:szCs w:val="21"/>
              </w:rPr>
            </w:pPr>
          </w:p>
        </w:tc>
      </w:tr>
      <w:tr w:rsidR="001B4276" w:rsidRPr="00FE561A" w14:paraId="5B9A44C0" w14:textId="77777777" w:rsidTr="00517D5D">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6BB2630C" w14:textId="77777777" w:rsidR="001B4276" w:rsidRPr="00925219" w:rsidRDefault="001B4276" w:rsidP="00517D5D">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single" w:sz="4" w:space="0" w:color="000000"/>
              <w:left w:val="nil"/>
              <w:bottom w:val="single" w:sz="4" w:space="0" w:color="auto"/>
              <w:right w:val="single" w:sz="4" w:space="0" w:color="000000"/>
            </w:tcBorders>
            <w:vAlign w:val="center"/>
          </w:tcPr>
          <w:p w14:paraId="358EA751" w14:textId="77777777" w:rsidR="001B4276" w:rsidRPr="00925219" w:rsidRDefault="001B4276" w:rsidP="00517D5D">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3CB58DE4" w14:textId="77777777" w:rsidR="001B4276" w:rsidRPr="00925219" w:rsidRDefault="001B4276" w:rsidP="00517D5D">
            <w:pPr>
              <w:pStyle w:val="a3"/>
              <w:jc w:val="right"/>
              <w:rPr>
                <w:rFonts w:asciiTheme="majorEastAsia" w:eastAsiaTheme="majorEastAsia" w:hAnsiTheme="majorEastAsia"/>
                <w:color w:val="000000" w:themeColor="text1"/>
                <w:spacing w:val="0"/>
                <w:sz w:val="21"/>
                <w:szCs w:val="21"/>
              </w:rPr>
            </w:pPr>
          </w:p>
        </w:tc>
        <w:tc>
          <w:tcPr>
            <w:tcW w:w="2132" w:type="dxa"/>
            <w:tcBorders>
              <w:top w:val="single" w:sz="4" w:space="0" w:color="000000"/>
              <w:left w:val="nil"/>
              <w:bottom w:val="single" w:sz="4" w:space="0" w:color="auto"/>
              <w:right w:val="single" w:sz="4" w:space="0" w:color="000000"/>
            </w:tcBorders>
            <w:vAlign w:val="center"/>
          </w:tcPr>
          <w:p w14:paraId="1C1137E6" w14:textId="77777777" w:rsidR="001B4276" w:rsidRPr="00925219" w:rsidRDefault="001B4276" w:rsidP="00517D5D">
            <w:pPr>
              <w:pStyle w:val="a3"/>
              <w:jc w:val="right"/>
              <w:rPr>
                <w:rFonts w:asciiTheme="majorEastAsia" w:eastAsiaTheme="majorEastAsia" w:hAnsiTheme="majorEastAsia"/>
                <w:color w:val="000000" w:themeColor="text1"/>
                <w:spacing w:val="0"/>
                <w:sz w:val="21"/>
                <w:szCs w:val="21"/>
              </w:rPr>
            </w:pPr>
          </w:p>
        </w:tc>
      </w:tr>
      <w:tr w:rsidR="001B4276" w:rsidRPr="00FE561A" w14:paraId="3436320D" w14:textId="77777777" w:rsidTr="00517D5D">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484C5D8E" w14:textId="77777777" w:rsidR="001B4276" w:rsidRPr="00925219" w:rsidRDefault="001B4276" w:rsidP="00517D5D">
            <w:pPr>
              <w:pStyle w:val="a3"/>
              <w:rPr>
                <w:rFonts w:asciiTheme="majorEastAsia" w:eastAsiaTheme="majorEastAsia" w:hAnsiTheme="majorEastAsia"/>
                <w:color w:val="000000" w:themeColor="text1"/>
                <w:sz w:val="21"/>
                <w:szCs w:val="21"/>
              </w:rPr>
            </w:pPr>
            <w:r w:rsidRPr="00925219">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34ADE854" w14:textId="77777777" w:rsidR="001B4276" w:rsidRPr="00925219" w:rsidRDefault="001B4276" w:rsidP="00517D5D">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0EB6ACE5" w14:textId="77777777" w:rsidR="001B4276" w:rsidRPr="00925219" w:rsidRDefault="001B4276" w:rsidP="00517D5D">
            <w:pPr>
              <w:pStyle w:val="a3"/>
              <w:jc w:val="right"/>
              <w:rPr>
                <w:rFonts w:asciiTheme="majorEastAsia" w:eastAsiaTheme="majorEastAsia" w:hAnsiTheme="majorEastAsia"/>
                <w:color w:val="000000" w:themeColor="text1"/>
                <w:spacing w:val="0"/>
                <w:sz w:val="21"/>
                <w:szCs w:val="21"/>
              </w:rPr>
            </w:pPr>
          </w:p>
        </w:tc>
        <w:tc>
          <w:tcPr>
            <w:tcW w:w="2132" w:type="dxa"/>
            <w:tcBorders>
              <w:top w:val="single" w:sz="4" w:space="0" w:color="auto"/>
              <w:left w:val="nil"/>
              <w:bottom w:val="single" w:sz="4" w:space="0" w:color="auto"/>
              <w:right w:val="single" w:sz="4" w:space="0" w:color="000000"/>
            </w:tcBorders>
            <w:vAlign w:val="center"/>
          </w:tcPr>
          <w:p w14:paraId="11138085" w14:textId="77777777" w:rsidR="001B4276" w:rsidRPr="00925219" w:rsidRDefault="001B4276" w:rsidP="00517D5D">
            <w:pPr>
              <w:pStyle w:val="a3"/>
              <w:jc w:val="right"/>
              <w:rPr>
                <w:rFonts w:asciiTheme="majorEastAsia" w:eastAsiaTheme="majorEastAsia" w:hAnsiTheme="majorEastAsia"/>
                <w:color w:val="000000" w:themeColor="text1"/>
                <w:spacing w:val="0"/>
                <w:sz w:val="21"/>
                <w:szCs w:val="21"/>
              </w:rPr>
            </w:pPr>
          </w:p>
        </w:tc>
      </w:tr>
      <w:bookmarkEnd w:id="1"/>
    </w:tbl>
    <w:p w14:paraId="5AE4A898" w14:textId="77777777" w:rsidR="001B4276" w:rsidRPr="00CB1A2A" w:rsidRDefault="001B4276" w:rsidP="00723F7D">
      <w:pPr>
        <w:pStyle w:val="a3"/>
        <w:ind w:left="213" w:hangingChars="100" w:hanging="213"/>
        <w:rPr>
          <w:spacing w:val="0"/>
          <w:sz w:val="21"/>
          <w:szCs w:val="21"/>
        </w:rPr>
      </w:pPr>
    </w:p>
    <w:p w14:paraId="0E8D0BB4" w14:textId="7C17BD2F" w:rsidR="00723F7D" w:rsidRDefault="00723F7D" w:rsidP="00723F7D">
      <w:pPr>
        <w:pStyle w:val="a3"/>
        <w:ind w:left="215" w:hangingChars="100" w:hanging="215"/>
        <w:rPr>
          <w:rFonts w:ascii="ＭＳ ゴシック" w:hAnsi="ＭＳ ゴシック"/>
          <w:sz w:val="21"/>
          <w:szCs w:val="21"/>
        </w:rPr>
      </w:pPr>
      <w:r w:rsidRPr="00723F7D">
        <w:rPr>
          <w:rFonts w:ascii="ＭＳ ゴシック" w:hAnsi="ＭＳ ゴシック" w:hint="eastAsia"/>
          <w:sz w:val="21"/>
          <w:szCs w:val="21"/>
        </w:rPr>
        <w:t>３　船長</w:t>
      </w:r>
      <w:r w:rsidR="001B4276" w:rsidRPr="001B4276">
        <w:rPr>
          <w:rFonts w:ascii="ＭＳ ゴシック" w:hAnsi="ＭＳ ゴシック" w:hint="eastAsia"/>
          <w:sz w:val="21"/>
          <w:szCs w:val="21"/>
        </w:rPr>
        <w:t>及び運航管理者</w:t>
      </w:r>
      <w:r w:rsidRPr="00723F7D">
        <w:rPr>
          <w:rFonts w:ascii="ＭＳ ゴシック" w:hAnsi="ＭＳ ゴシック" w:hint="eastAsia"/>
          <w:sz w:val="21"/>
          <w:szCs w:val="21"/>
        </w:rPr>
        <w:t>は、</w:t>
      </w:r>
      <w:r w:rsidR="001B4276" w:rsidRPr="001B4276">
        <w:rPr>
          <w:rFonts w:ascii="ＭＳ ゴシック" w:hAnsi="ＭＳ ゴシック" w:hint="eastAsia"/>
          <w:sz w:val="21"/>
          <w:szCs w:val="21"/>
        </w:rPr>
        <w:t>第１項の条件に該当することを確認したときは、直ちに、担当船舶の発航中止を決定し、旅客の下船その他の適切な措置をとること。</w:t>
      </w:r>
    </w:p>
    <w:p w14:paraId="599AECC0" w14:textId="139DADE2" w:rsidR="001B4276" w:rsidRPr="00723F7D" w:rsidRDefault="001B4276" w:rsidP="00723F7D">
      <w:pPr>
        <w:pStyle w:val="a3"/>
        <w:ind w:left="215" w:hangingChars="100" w:hanging="215"/>
        <w:rPr>
          <w:rFonts w:ascii="ＭＳ ゴシック" w:hAnsi="ＭＳ ゴシック"/>
          <w:sz w:val="21"/>
          <w:szCs w:val="21"/>
        </w:rPr>
      </w:pPr>
      <w:r w:rsidRPr="001B4276">
        <w:rPr>
          <w:rFonts w:ascii="ＭＳ ゴシック" w:hAnsi="ＭＳ ゴシック" w:hint="eastAsia"/>
          <w:sz w:val="21"/>
          <w:szCs w:val="21"/>
        </w:rPr>
        <w:t>４　船長及び運航管理者は、第2項により入手した気象・海象に関する情報や予報の他、</w:t>
      </w:r>
      <w:r w:rsidR="00D30BB4" w:rsidRPr="00D30BB4">
        <w:rPr>
          <w:rFonts w:ascii="ＭＳ ゴシック" w:hAnsi="ＭＳ ゴシック" w:hint="eastAsia"/>
          <w:sz w:val="21"/>
          <w:szCs w:val="21"/>
        </w:rPr>
        <w:t>漁業者が発航を見合せている場合及び自社が加盟する地域旅客船安全協議会の会員又は構成員からの意見により</w:t>
      </w:r>
      <w:r w:rsidRPr="001B4276">
        <w:rPr>
          <w:rFonts w:ascii="ＭＳ ゴシック" w:hAnsi="ＭＳ ゴシック" w:hint="eastAsia"/>
          <w:sz w:val="21"/>
          <w:szCs w:val="21"/>
        </w:rPr>
        <w:t>、発航を中止すべき事実を把握したときは、発航を中止すること。</w:t>
      </w:r>
    </w:p>
    <w:p w14:paraId="1D2A8A46" w14:textId="6458CC17" w:rsidR="00723F7D" w:rsidRPr="00723F7D" w:rsidRDefault="00723F7D" w:rsidP="00723F7D">
      <w:pPr>
        <w:pStyle w:val="a3"/>
        <w:ind w:leftChars="100" w:left="213"/>
        <w:rPr>
          <w:rFonts w:ascii="ＭＳ ゴシック" w:hAnsi="ＭＳ ゴシック"/>
          <w:sz w:val="21"/>
          <w:szCs w:val="21"/>
        </w:rPr>
      </w:pPr>
      <w:r w:rsidRPr="00723F7D">
        <w:rPr>
          <w:rFonts w:ascii="ＭＳ ゴシック" w:hAnsi="ＭＳ ゴシック" w:hint="eastAsia"/>
          <w:sz w:val="21"/>
          <w:szCs w:val="21"/>
        </w:rPr>
        <w:t>（基準航行の</w:t>
      </w:r>
      <w:r w:rsidR="001B4276" w:rsidRPr="001B4276">
        <w:rPr>
          <w:rFonts w:ascii="ＭＳ ゴシック" w:hAnsi="ＭＳ ゴシック" w:hint="eastAsia"/>
          <w:sz w:val="21"/>
          <w:szCs w:val="21"/>
        </w:rPr>
        <w:t>中止条件</w:t>
      </w:r>
      <w:r w:rsidRPr="00723F7D">
        <w:rPr>
          <w:rFonts w:ascii="ＭＳ ゴシック" w:hAnsi="ＭＳ ゴシック" w:hint="eastAsia"/>
          <w:sz w:val="21"/>
          <w:szCs w:val="21"/>
        </w:rPr>
        <w:t>等）</w:t>
      </w:r>
    </w:p>
    <w:p w14:paraId="040761E5" w14:textId="3D9A681F" w:rsidR="00723F7D" w:rsidRDefault="00723F7D" w:rsidP="00723F7D">
      <w:pPr>
        <w:pStyle w:val="a3"/>
        <w:ind w:left="215" w:hangingChars="100" w:hanging="215"/>
        <w:rPr>
          <w:rFonts w:ascii="ＭＳ ゴシック" w:hAnsi="ＭＳ ゴシック"/>
          <w:sz w:val="21"/>
          <w:szCs w:val="21"/>
        </w:rPr>
      </w:pPr>
      <w:r w:rsidRPr="00723F7D">
        <w:rPr>
          <w:rFonts w:ascii="ＭＳ ゴシック" w:hAnsi="ＭＳ ゴシック" w:hint="eastAsia"/>
          <w:sz w:val="21"/>
          <w:szCs w:val="21"/>
        </w:rPr>
        <w:t xml:space="preserve">第３条　</w:t>
      </w:r>
      <w:r w:rsidR="001B4276" w:rsidRPr="001B4276">
        <w:rPr>
          <w:rFonts w:ascii="ＭＳ ゴシック" w:hAnsi="ＭＳ ゴシック" w:hint="eastAsia"/>
          <w:sz w:val="21"/>
          <w:szCs w:val="21"/>
        </w:rPr>
        <w:t>基準航行を中止すべき条件は、基準航行を継続した場合に、船体の動揺等により旅客の船内における歩行が著しく困難となるおそれがあるとき、航行予定の海域上の気象・海象・水象に関する情報や予報が、次に掲げる条件のいずれかに達しているとき又は達するおそれがあるときとする。</w:t>
      </w:r>
    </w:p>
    <w:p w14:paraId="53C7F71F" w14:textId="77777777" w:rsidR="001B4276" w:rsidRDefault="001B4276" w:rsidP="00723F7D">
      <w:pPr>
        <w:pStyle w:val="a3"/>
        <w:ind w:left="215" w:hangingChars="100" w:hanging="215"/>
        <w:rPr>
          <w:rFonts w:ascii="ＭＳ ゴシック" w:hAnsi="ＭＳ ゴシック"/>
          <w:sz w:val="21"/>
          <w:szCs w:val="21"/>
        </w:rPr>
      </w:pPr>
    </w:p>
    <w:tbl>
      <w:tblPr>
        <w:tblStyle w:val="ab"/>
        <w:tblpPr w:leftFromText="142" w:rightFromText="142" w:vertAnchor="text" w:horzAnchor="margin" w:tblpX="279" w:tblpY="-76"/>
        <w:tblOverlap w:val="never"/>
        <w:tblW w:w="0" w:type="auto"/>
        <w:tblLook w:val="04A0" w:firstRow="1" w:lastRow="0" w:firstColumn="1" w:lastColumn="0" w:noHBand="0" w:noVBand="1"/>
      </w:tblPr>
      <w:tblGrid>
        <w:gridCol w:w="2405"/>
        <w:gridCol w:w="1985"/>
        <w:gridCol w:w="1984"/>
        <w:gridCol w:w="1843"/>
      </w:tblGrid>
      <w:tr w:rsidR="001B4276" w:rsidRPr="00FE561A" w14:paraId="07CAF658" w14:textId="77777777" w:rsidTr="00517D5D">
        <w:trPr>
          <w:trHeight w:val="340"/>
        </w:trPr>
        <w:tc>
          <w:tcPr>
            <w:tcW w:w="2405" w:type="dxa"/>
            <w:vMerge w:val="restart"/>
            <w:tcBorders>
              <w:top w:val="single" w:sz="4" w:space="0" w:color="auto"/>
              <w:left w:val="single" w:sz="4" w:space="0" w:color="auto"/>
              <w:right w:val="single" w:sz="4" w:space="0" w:color="auto"/>
            </w:tcBorders>
            <w:vAlign w:val="center"/>
          </w:tcPr>
          <w:p w14:paraId="617F9E2E"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bookmarkStart w:id="2" w:name="_Hlk181406992"/>
            <w:r w:rsidRPr="00925219">
              <w:rPr>
                <w:rFonts w:asciiTheme="majorEastAsia" w:eastAsiaTheme="majorEastAsia" w:hAnsiTheme="majorEastAsia" w:hint="eastAsia"/>
                <w:color w:val="000000" w:themeColor="text1"/>
                <w:szCs w:val="21"/>
              </w:rPr>
              <w:t>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77E42E23"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基準航行中止条件</w:t>
            </w:r>
          </w:p>
        </w:tc>
      </w:tr>
      <w:tr w:rsidR="001B4276" w:rsidRPr="00FE561A" w14:paraId="2FAFEC86" w14:textId="77777777" w:rsidTr="00517D5D">
        <w:trPr>
          <w:trHeight w:val="340"/>
        </w:trPr>
        <w:tc>
          <w:tcPr>
            <w:tcW w:w="2405" w:type="dxa"/>
            <w:vMerge/>
            <w:tcBorders>
              <w:left w:val="single" w:sz="4" w:space="0" w:color="auto"/>
              <w:bottom w:val="single" w:sz="4" w:space="0" w:color="auto"/>
              <w:right w:val="single" w:sz="4" w:space="0" w:color="auto"/>
            </w:tcBorders>
            <w:vAlign w:val="center"/>
          </w:tcPr>
          <w:p w14:paraId="10594ABD"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C94F40D"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96363D4"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tcPr>
          <w:p w14:paraId="44F96BF8" w14:textId="77777777" w:rsidR="001B4276" w:rsidRPr="00925219" w:rsidRDefault="001B4276" w:rsidP="00517D5D">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視程</w:t>
            </w:r>
          </w:p>
        </w:tc>
      </w:tr>
      <w:tr w:rsidR="001B4276" w:rsidRPr="00FE561A" w14:paraId="4E6C044A" w14:textId="77777777" w:rsidTr="00517D5D">
        <w:trPr>
          <w:trHeight w:val="340"/>
        </w:trPr>
        <w:tc>
          <w:tcPr>
            <w:tcW w:w="2405" w:type="dxa"/>
            <w:tcBorders>
              <w:top w:val="single" w:sz="4" w:space="0" w:color="auto"/>
              <w:left w:val="single" w:sz="4" w:space="0" w:color="auto"/>
              <w:bottom w:val="single" w:sz="4" w:space="0" w:color="auto"/>
              <w:right w:val="single" w:sz="4" w:space="0" w:color="auto"/>
            </w:tcBorders>
          </w:tcPr>
          <w:p w14:paraId="0B11ABF2" w14:textId="77777777" w:rsidR="001B4276" w:rsidRPr="00925219" w:rsidRDefault="001B4276" w:rsidP="00517D5D">
            <w:pPr>
              <w:spacing w:line="320" w:lineRule="exact"/>
              <w:jc w:val="lef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3FFE1F88" w14:textId="77777777" w:rsidR="001B4276" w:rsidRPr="00925219" w:rsidRDefault="001B4276" w:rsidP="00517D5D">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130C7C3A" w14:textId="77777777" w:rsidR="001B4276" w:rsidRPr="00925219" w:rsidRDefault="001B4276" w:rsidP="00517D5D">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61066C0C" w14:textId="77777777" w:rsidR="001B4276" w:rsidRPr="00925219" w:rsidRDefault="001B4276" w:rsidP="00517D5D">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m以下</w:t>
            </w:r>
          </w:p>
        </w:tc>
      </w:tr>
      <w:bookmarkEnd w:id="2"/>
    </w:tbl>
    <w:p w14:paraId="3528DF83" w14:textId="77777777" w:rsidR="001B4276" w:rsidRDefault="001B4276" w:rsidP="00723F7D">
      <w:pPr>
        <w:pStyle w:val="a3"/>
        <w:ind w:left="215" w:hangingChars="100" w:hanging="215"/>
        <w:rPr>
          <w:rFonts w:ascii="ＭＳ ゴシック" w:hAnsi="ＭＳ ゴシック"/>
          <w:sz w:val="21"/>
          <w:szCs w:val="21"/>
        </w:rPr>
      </w:pPr>
    </w:p>
    <w:p w14:paraId="5FE70E72" w14:textId="77777777" w:rsidR="001B4276" w:rsidRDefault="001B4276" w:rsidP="00723F7D">
      <w:pPr>
        <w:pStyle w:val="a3"/>
        <w:ind w:left="215" w:hangingChars="100" w:hanging="215"/>
        <w:rPr>
          <w:rFonts w:ascii="ＭＳ ゴシック" w:hAnsi="ＭＳ ゴシック"/>
          <w:sz w:val="21"/>
          <w:szCs w:val="21"/>
        </w:rPr>
      </w:pPr>
    </w:p>
    <w:p w14:paraId="0992095A" w14:textId="77777777" w:rsidR="001B4276" w:rsidRDefault="001B4276" w:rsidP="00723F7D">
      <w:pPr>
        <w:pStyle w:val="a3"/>
        <w:ind w:left="215" w:hangingChars="100" w:hanging="215"/>
        <w:rPr>
          <w:rFonts w:ascii="ＭＳ ゴシック" w:hAnsi="ＭＳ ゴシック"/>
          <w:sz w:val="21"/>
          <w:szCs w:val="21"/>
        </w:rPr>
      </w:pPr>
    </w:p>
    <w:p w14:paraId="4886E7A4" w14:textId="77777777" w:rsidR="001B4276" w:rsidRPr="00723F7D" w:rsidRDefault="001B4276" w:rsidP="00723F7D">
      <w:pPr>
        <w:pStyle w:val="a3"/>
        <w:ind w:left="215" w:hangingChars="100" w:hanging="215"/>
        <w:rPr>
          <w:rFonts w:ascii="ＭＳ ゴシック" w:hAnsi="ＭＳ ゴシック"/>
          <w:sz w:val="21"/>
          <w:szCs w:val="21"/>
        </w:rPr>
      </w:pPr>
    </w:p>
    <w:p w14:paraId="2A434617" w14:textId="6182045F" w:rsidR="00725A14" w:rsidRDefault="00723F7D" w:rsidP="00723F7D">
      <w:pPr>
        <w:pStyle w:val="a3"/>
        <w:wordWrap/>
        <w:ind w:left="215" w:hangingChars="100" w:hanging="215"/>
        <w:rPr>
          <w:rFonts w:ascii="ＭＳ ゴシック" w:hAnsi="ＭＳ ゴシック"/>
          <w:sz w:val="21"/>
          <w:szCs w:val="21"/>
        </w:rPr>
      </w:pPr>
      <w:r w:rsidRPr="00723F7D">
        <w:rPr>
          <w:rFonts w:ascii="ＭＳ ゴシック" w:hAnsi="ＭＳ ゴシック" w:hint="eastAsia"/>
          <w:sz w:val="21"/>
          <w:szCs w:val="21"/>
        </w:rPr>
        <w:t xml:space="preserve">２　</w:t>
      </w:r>
      <w:r w:rsidR="001B4276" w:rsidRPr="001B4276">
        <w:rPr>
          <w:rFonts w:ascii="ＭＳ ゴシック" w:hAnsi="ＭＳ ゴシック" w:hint="eastAsia"/>
          <w:sz w:val="21"/>
          <w:szCs w:val="21"/>
        </w:rPr>
        <w:t>船長及び運航管理者は、担当船舶の航行中、常時、前項の気象・海象・水象に関する情報や予報について、次に掲げるとおり入手すること。</w:t>
      </w:r>
    </w:p>
    <w:p w14:paraId="1473EE9A" w14:textId="77777777" w:rsidR="001B4276" w:rsidRDefault="001B4276" w:rsidP="00723F7D">
      <w:pPr>
        <w:pStyle w:val="a3"/>
        <w:ind w:left="215" w:hangingChars="100" w:hanging="215"/>
        <w:rPr>
          <w:rFonts w:ascii="ＭＳ ゴシック" w:hAnsi="ＭＳ ゴシック"/>
          <w:sz w:val="21"/>
          <w:szCs w:val="21"/>
        </w:rPr>
      </w:pPr>
    </w:p>
    <w:tbl>
      <w:tblPr>
        <w:tblpPr w:leftFromText="142" w:rightFromText="142" w:vertAnchor="page" w:horzAnchor="margin" w:tblpX="279" w:tblpY="14284"/>
        <w:tblOverlap w:val="never"/>
        <w:tblW w:w="8217" w:type="dxa"/>
        <w:tblCellMar>
          <w:left w:w="12" w:type="dxa"/>
          <w:right w:w="12" w:type="dxa"/>
        </w:tblCellMar>
        <w:tblLook w:val="0000" w:firstRow="0" w:lastRow="0" w:firstColumn="0" w:lastColumn="0" w:noHBand="0" w:noVBand="0"/>
      </w:tblPr>
      <w:tblGrid>
        <w:gridCol w:w="2405"/>
        <w:gridCol w:w="1985"/>
        <w:gridCol w:w="1984"/>
        <w:gridCol w:w="1843"/>
      </w:tblGrid>
      <w:tr w:rsidR="002108B8" w:rsidRPr="00FE561A" w14:paraId="088B459D" w14:textId="77777777" w:rsidTr="002108B8">
        <w:trPr>
          <w:cantSplit/>
          <w:trHeight w:hRule="exact" w:val="340"/>
        </w:trPr>
        <w:tc>
          <w:tcPr>
            <w:tcW w:w="2405" w:type="dxa"/>
            <w:vMerge w:val="restart"/>
            <w:tcBorders>
              <w:top w:val="single" w:sz="4" w:space="0" w:color="000000"/>
              <w:left w:val="single" w:sz="4" w:space="0" w:color="auto"/>
              <w:right w:val="single" w:sz="4" w:space="0" w:color="000000"/>
            </w:tcBorders>
            <w:vAlign w:val="center"/>
          </w:tcPr>
          <w:p w14:paraId="2F173FB5" w14:textId="77777777" w:rsidR="002108B8" w:rsidRPr="00925219" w:rsidRDefault="002108B8" w:rsidP="002108B8">
            <w:pPr>
              <w:pStyle w:val="a3"/>
              <w:jc w:val="center"/>
              <w:rPr>
                <w:rFonts w:asciiTheme="majorEastAsia" w:eastAsiaTheme="majorEastAsia" w:hAnsiTheme="majorEastAsia"/>
                <w:color w:val="000000" w:themeColor="text1"/>
                <w:sz w:val="21"/>
                <w:szCs w:val="21"/>
              </w:rPr>
            </w:pPr>
            <w:bookmarkStart w:id="3" w:name="_Hlk181407064"/>
            <w:r w:rsidRPr="00925219">
              <w:rPr>
                <w:rFonts w:asciiTheme="majorEastAsia" w:eastAsiaTheme="majorEastAsia" w:hAnsiTheme="majorEastAsia" w:hint="eastAsia"/>
                <w:color w:val="000000" w:themeColor="text1"/>
                <w:sz w:val="21"/>
                <w:szCs w:val="21"/>
              </w:rPr>
              <w:t>地点名</w:t>
            </w:r>
          </w:p>
        </w:tc>
        <w:tc>
          <w:tcPr>
            <w:tcW w:w="5812" w:type="dxa"/>
            <w:gridSpan w:val="3"/>
            <w:tcBorders>
              <w:top w:val="single" w:sz="4" w:space="0" w:color="000000"/>
              <w:left w:val="nil"/>
              <w:bottom w:val="single" w:sz="4" w:space="0" w:color="000000"/>
              <w:right w:val="single" w:sz="4" w:space="0" w:color="000000"/>
            </w:tcBorders>
            <w:vAlign w:val="center"/>
          </w:tcPr>
          <w:p w14:paraId="29F3C9A3" w14:textId="77777777" w:rsidR="002108B8" w:rsidRPr="00925219" w:rsidRDefault="002108B8" w:rsidP="002108B8">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2108B8" w:rsidRPr="00FE561A" w14:paraId="7F552C02" w14:textId="77777777" w:rsidTr="002108B8">
        <w:trPr>
          <w:cantSplit/>
          <w:trHeight w:hRule="exact" w:val="340"/>
        </w:trPr>
        <w:tc>
          <w:tcPr>
            <w:tcW w:w="2405" w:type="dxa"/>
            <w:vMerge/>
            <w:tcBorders>
              <w:left w:val="single" w:sz="4" w:space="0" w:color="auto"/>
              <w:bottom w:val="single" w:sz="4" w:space="0" w:color="000000"/>
              <w:right w:val="single" w:sz="4" w:space="0" w:color="000000"/>
            </w:tcBorders>
            <w:vAlign w:val="center"/>
          </w:tcPr>
          <w:p w14:paraId="61FA51E1" w14:textId="77777777" w:rsidR="002108B8" w:rsidRPr="00925219" w:rsidRDefault="002108B8" w:rsidP="002108B8">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5B240745" w14:textId="77777777" w:rsidR="002108B8" w:rsidRPr="00925219" w:rsidRDefault="002108B8" w:rsidP="002108B8">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1037B670" w14:textId="77777777" w:rsidR="002108B8" w:rsidRPr="00925219" w:rsidRDefault="002108B8" w:rsidP="002108B8">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1843" w:type="dxa"/>
            <w:tcBorders>
              <w:top w:val="single" w:sz="4" w:space="0" w:color="000000"/>
              <w:left w:val="nil"/>
              <w:bottom w:val="single" w:sz="4" w:space="0" w:color="000000"/>
              <w:right w:val="single" w:sz="4" w:space="0" w:color="000000"/>
            </w:tcBorders>
          </w:tcPr>
          <w:p w14:paraId="445EAE65" w14:textId="77777777" w:rsidR="002108B8" w:rsidRPr="00925219" w:rsidRDefault="002108B8" w:rsidP="002108B8">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視程</w:t>
            </w:r>
          </w:p>
        </w:tc>
      </w:tr>
      <w:tr w:rsidR="002108B8" w:rsidRPr="00FE561A" w14:paraId="1B0C6C71" w14:textId="77777777" w:rsidTr="002108B8">
        <w:trPr>
          <w:cantSplit/>
          <w:trHeight w:hRule="exact" w:val="340"/>
        </w:trPr>
        <w:tc>
          <w:tcPr>
            <w:tcW w:w="2405" w:type="dxa"/>
            <w:tcBorders>
              <w:top w:val="single" w:sz="4" w:space="0" w:color="000000"/>
              <w:left w:val="single" w:sz="4" w:space="0" w:color="auto"/>
              <w:bottom w:val="single" w:sz="4" w:space="0" w:color="000000"/>
              <w:right w:val="single" w:sz="4" w:space="0" w:color="000000"/>
            </w:tcBorders>
            <w:vAlign w:val="center"/>
          </w:tcPr>
          <w:p w14:paraId="01864855" w14:textId="77777777" w:rsidR="002108B8" w:rsidRPr="00925219" w:rsidRDefault="002108B8" w:rsidP="002108B8">
            <w:pPr>
              <w:pStyle w:val="a3"/>
              <w:rPr>
                <w:rFonts w:asciiTheme="majorEastAsia" w:eastAsiaTheme="majorEastAsia" w:hAnsiTheme="majorEastAsia"/>
                <w:color w:val="000000" w:themeColor="text1"/>
                <w:sz w:val="21"/>
                <w:szCs w:val="21"/>
              </w:rPr>
            </w:pPr>
            <w:r w:rsidRPr="00925219">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1791A53F" w14:textId="77777777" w:rsidR="002108B8" w:rsidRPr="00925219" w:rsidRDefault="002108B8" w:rsidP="002108B8">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497D167D" w14:textId="77777777" w:rsidR="002108B8" w:rsidRPr="00925219" w:rsidRDefault="002108B8" w:rsidP="002108B8">
            <w:pPr>
              <w:pStyle w:val="a3"/>
              <w:jc w:val="right"/>
              <w:rPr>
                <w:rFonts w:asciiTheme="majorEastAsia" w:eastAsiaTheme="majorEastAsia" w:hAnsiTheme="majorEastAsia"/>
                <w:color w:val="000000" w:themeColor="text1"/>
                <w:spacing w:val="0"/>
                <w:sz w:val="21"/>
                <w:szCs w:val="21"/>
              </w:rPr>
            </w:pPr>
          </w:p>
        </w:tc>
        <w:tc>
          <w:tcPr>
            <w:tcW w:w="1843" w:type="dxa"/>
            <w:tcBorders>
              <w:top w:val="single" w:sz="4" w:space="0" w:color="auto"/>
              <w:left w:val="nil"/>
              <w:bottom w:val="single" w:sz="4" w:space="0" w:color="auto"/>
              <w:right w:val="single" w:sz="4" w:space="0" w:color="000000"/>
            </w:tcBorders>
          </w:tcPr>
          <w:p w14:paraId="5ED48C04" w14:textId="77777777" w:rsidR="002108B8" w:rsidRPr="00925219" w:rsidRDefault="002108B8" w:rsidP="002108B8">
            <w:pPr>
              <w:pStyle w:val="a3"/>
              <w:jc w:val="right"/>
              <w:rPr>
                <w:rFonts w:asciiTheme="majorEastAsia" w:eastAsiaTheme="majorEastAsia" w:hAnsiTheme="majorEastAsia"/>
                <w:color w:val="000000" w:themeColor="text1"/>
                <w:spacing w:val="0"/>
                <w:sz w:val="21"/>
                <w:szCs w:val="21"/>
              </w:rPr>
            </w:pPr>
          </w:p>
        </w:tc>
      </w:tr>
      <w:bookmarkEnd w:id="3"/>
    </w:tbl>
    <w:p w14:paraId="0453778E" w14:textId="77777777" w:rsidR="001B4276" w:rsidRDefault="001B4276" w:rsidP="00342C66">
      <w:pPr>
        <w:pStyle w:val="a3"/>
        <w:rPr>
          <w:rFonts w:ascii="ＭＳ ゴシック" w:hAnsi="ＭＳ ゴシック"/>
          <w:sz w:val="21"/>
          <w:szCs w:val="21"/>
        </w:rPr>
      </w:pPr>
    </w:p>
    <w:p w14:paraId="5CBEDC36" w14:textId="77777777" w:rsidR="001B4276" w:rsidRDefault="001B4276" w:rsidP="00723F7D">
      <w:pPr>
        <w:pStyle w:val="a3"/>
        <w:ind w:left="215" w:hangingChars="100" w:hanging="215"/>
        <w:rPr>
          <w:rFonts w:ascii="ＭＳ ゴシック" w:hAnsi="ＭＳ ゴシック"/>
          <w:sz w:val="21"/>
          <w:szCs w:val="21"/>
        </w:rPr>
      </w:pPr>
    </w:p>
    <w:p w14:paraId="2F51F303" w14:textId="77777777" w:rsidR="001B4276" w:rsidRDefault="001B4276" w:rsidP="00723F7D">
      <w:pPr>
        <w:pStyle w:val="a3"/>
        <w:ind w:left="215" w:hangingChars="100" w:hanging="215"/>
        <w:rPr>
          <w:rFonts w:ascii="ＭＳ ゴシック" w:hAnsi="ＭＳ ゴシック"/>
          <w:sz w:val="21"/>
          <w:szCs w:val="21"/>
        </w:rPr>
      </w:pPr>
    </w:p>
    <w:p w14:paraId="2568194A" w14:textId="77777777" w:rsidR="001B4276" w:rsidRDefault="001B4276" w:rsidP="00723F7D">
      <w:pPr>
        <w:pStyle w:val="a3"/>
        <w:ind w:left="215" w:hangingChars="100" w:hanging="215"/>
        <w:rPr>
          <w:rFonts w:ascii="ＭＳ ゴシック" w:hAnsi="ＭＳ ゴシック"/>
          <w:sz w:val="21"/>
          <w:szCs w:val="21"/>
        </w:rPr>
      </w:pPr>
    </w:p>
    <w:p w14:paraId="335A77E6" w14:textId="77777777" w:rsidR="002108B8" w:rsidRDefault="002108B8" w:rsidP="00723F7D">
      <w:pPr>
        <w:pStyle w:val="a3"/>
        <w:ind w:left="215" w:hangingChars="100" w:hanging="215"/>
        <w:rPr>
          <w:rFonts w:ascii="ＭＳ ゴシック" w:hAnsi="ＭＳ ゴシック"/>
          <w:sz w:val="21"/>
          <w:szCs w:val="21"/>
        </w:rPr>
      </w:pPr>
    </w:p>
    <w:p w14:paraId="24FDBB2A" w14:textId="11BB7EDE" w:rsidR="001B4276" w:rsidRPr="00342C66" w:rsidRDefault="00723F7D" w:rsidP="001B4276">
      <w:pPr>
        <w:pStyle w:val="a3"/>
        <w:ind w:left="215" w:hangingChars="100" w:hanging="215"/>
        <w:rPr>
          <w:rFonts w:ascii="ＭＳ ゴシック" w:hAnsi="ＭＳ ゴシック"/>
          <w:sz w:val="21"/>
          <w:szCs w:val="21"/>
        </w:rPr>
      </w:pPr>
      <w:r w:rsidRPr="00723F7D">
        <w:rPr>
          <w:rFonts w:ascii="ＭＳ ゴシック" w:hAnsi="ＭＳ ゴシック" w:hint="eastAsia"/>
          <w:sz w:val="21"/>
          <w:szCs w:val="21"/>
        </w:rPr>
        <w:lastRenderedPageBreak/>
        <w:t>３　船長</w:t>
      </w:r>
      <w:r w:rsidR="001B4276" w:rsidRPr="001B4276">
        <w:rPr>
          <w:rFonts w:ascii="ＭＳ ゴシック" w:hAnsi="ＭＳ ゴシック" w:hint="eastAsia"/>
          <w:sz w:val="21"/>
          <w:szCs w:val="21"/>
        </w:rPr>
        <w:t>及び運航管理者</w:t>
      </w:r>
      <w:r w:rsidRPr="00723F7D">
        <w:rPr>
          <w:rFonts w:ascii="ＭＳ ゴシック" w:hAnsi="ＭＳ ゴシック" w:hint="eastAsia"/>
          <w:sz w:val="21"/>
          <w:szCs w:val="21"/>
        </w:rPr>
        <w:t>は、</w:t>
      </w:r>
      <w:r w:rsidR="001B4276" w:rsidRPr="001B4276">
        <w:rPr>
          <w:rFonts w:ascii="ＭＳ ゴシック" w:hAnsi="ＭＳ ゴシック" w:hint="eastAsia"/>
          <w:sz w:val="21"/>
          <w:szCs w:val="21"/>
        </w:rPr>
        <w:t>第１項の条件に該当することを確認したときは、直ちに、基準航行中止を決定し、反転、避難、避泊、臨時寄港その他の適切な措置をとること。</w:t>
      </w:r>
    </w:p>
    <w:p w14:paraId="7EB7238D" w14:textId="60FECAC9" w:rsidR="001964A0" w:rsidRDefault="00723F7D" w:rsidP="00723F7D">
      <w:pPr>
        <w:pStyle w:val="a3"/>
        <w:ind w:left="215" w:hangingChars="100" w:hanging="215"/>
        <w:rPr>
          <w:rFonts w:ascii="ＭＳ ゴシック" w:hAnsi="ＭＳ ゴシック"/>
          <w:sz w:val="21"/>
          <w:szCs w:val="21"/>
        </w:rPr>
      </w:pPr>
      <w:r w:rsidRPr="00723F7D">
        <w:rPr>
          <w:rFonts w:ascii="ＭＳ ゴシック" w:hAnsi="ＭＳ ゴシック" w:hint="eastAsia"/>
          <w:sz w:val="21"/>
          <w:szCs w:val="21"/>
        </w:rPr>
        <w:t>４　船長</w:t>
      </w:r>
      <w:r w:rsidR="001B4276" w:rsidRPr="001B4276">
        <w:rPr>
          <w:rFonts w:ascii="ＭＳ ゴシック" w:hAnsi="ＭＳ ゴシック" w:hint="eastAsia"/>
          <w:sz w:val="21"/>
          <w:szCs w:val="21"/>
        </w:rPr>
        <w:t>及び運航管理者</w:t>
      </w:r>
      <w:r w:rsidRPr="00723F7D">
        <w:rPr>
          <w:rFonts w:ascii="ＭＳ ゴシック" w:hAnsi="ＭＳ ゴシック" w:hint="eastAsia"/>
          <w:sz w:val="21"/>
          <w:szCs w:val="21"/>
        </w:rPr>
        <w:t>は、</w:t>
      </w:r>
      <w:r w:rsidR="001B4276" w:rsidRPr="001B4276">
        <w:rPr>
          <w:rFonts w:ascii="ＭＳ ゴシック" w:hAnsi="ＭＳ ゴシック" w:hint="eastAsia"/>
          <w:sz w:val="21"/>
          <w:szCs w:val="21"/>
        </w:rPr>
        <w:t>第2項により入手した気象・海象に関する情報や予報の他、</w:t>
      </w:r>
      <w:r w:rsidR="00D30BB4" w:rsidRPr="00D30BB4">
        <w:rPr>
          <w:rFonts w:ascii="ＭＳ ゴシック" w:hAnsi="ＭＳ ゴシック" w:hint="eastAsia"/>
          <w:sz w:val="21"/>
          <w:szCs w:val="21"/>
        </w:rPr>
        <w:t>自社が加盟する地域旅客船安全協議会の会員又は構成員からの意見により</w:t>
      </w:r>
      <w:r w:rsidR="001B4276" w:rsidRPr="001B4276">
        <w:rPr>
          <w:rFonts w:ascii="ＭＳ ゴシック" w:hAnsi="ＭＳ ゴシック" w:hint="eastAsia"/>
          <w:sz w:val="21"/>
          <w:szCs w:val="21"/>
        </w:rPr>
        <w:t>、基準航行を中止すべき事実を把握したときは、基準航行を中止すること。</w:t>
      </w:r>
    </w:p>
    <w:p w14:paraId="5271AFD6" w14:textId="77777777" w:rsidR="001B4276" w:rsidRPr="001B4276" w:rsidRDefault="001B4276" w:rsidP="001B4276">
      <w:pPr>
        <w:pStyle w:val="a3"/>
        <w:ind w:left="215" w:hangingChars="100" w:hanging="215"/>
        <w:rPr>
          <w:rFonts w:ascii="ＭＳ ゴシック" w:hAnsi="ＭＳ ゴシック"/>
          <w:sz w:val="21"/>
          <w:szCs w:val="21"/>
        </w:rPr>
      </w:pPr>
      <w:r w:rsidRPr="001B4276">
        <w:rPr>
          <w:rFonts w:ascii="ＭＳ ゴシック" w:hAnsi="ＭＳ ゴシック" w:hint="eastAsia"/>
          <w:sz w:val="21"/>
          <w:szCs w:val="21"/>
        </w:rPr>
        <w:t>５　船長及び運航管理者は、第3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6E738A91" w14:textId="77777777" w:rsidR="001B4276" w:rsidRPr="001B4276" w:rsidRDefault="001B4276" w:rsidP="001B4276">
      <w:pPr>
        <w:pStyle w:val="a3"/>
        <w:ind w:left="215" w:hangingChars="100" w:hanging="215"/>
        <w:rPr>
          <w:rFonts w:ascii="ＭＳ ゴシック" w:hAnsi="ＭＳ ゴシック"/>
          <w:sz w:val="21"/>
          <w:szCs w:val="21"/>
        </w:rPr>
      </w:pPr>
      <w:r w:rsidRPr="001B4276">
        <w:rPr>
          <w:rFonts w:ascii="ＭＳ ゴシック" w:hAnsi="ＭＳ ゴシック" w:hint="eastAsia"/>
          <w:sz w:val="21"/>
          <w:szCs w:val="21"/>
        </w:rPr>
        <w:t xml:space="preserve">　（例）</w:t>
      </w:r>
    </w:p>
    <w:p w14:paraId="6197D71B" w14:textId="77777777" w:rsidR="001B4276" w:rsidRPr="001B4276" w:rsidRDefault="001B4276" w:rsidP="00342C66">
      <w:pPr>
        <w:pStyle w:val="a3"/>
        <w:ind w:leftChars="100" w:left="213" w:firstLineChars="100" w:firstLine="215"/>
        <w:rPr>
          <w:rFonts w:ascii="ＭＳ ゴシック" w:hAnsi="ＭＳ ゴシック"/>
          <w:sz w:val="21"/>
          <w:szCs w:val="21"/>
        </w:rPr>
      </w:pPr>
      <w:r w:rsidRPr="001B4276">
        <w:rPr>
          <w:rFonts w:ascii="ＭＳ ゴシック" w:hAnsi="ＭＳ ゴシック" w:hint="eastAsia"/>
          <w:sz w:val="21"/>
          <w:szCs w:val="21"/>
        </w:rPr>
        <w:t>(1)　○○湾（○○沖、○○沖）</w:t>
      </w:r>
    </w:p>
    <w:p w14:paraId="19241F85" w14:textId="77777777" w:rsidR="001B4276" w:rsidRPr="001B4276" w:rsidRDefault="001B4276" w:rsidP="00342C66">
      <w:pPr>
        <w:pStyle w:val="a3"/>
        <w:ind w:leftChars="100" w:left="213" w:firstLineChars="100" w:firstLine="215"/>
        <w:rPr>
          <w:rFonts w:ascii="ＭＳ ゴシック" w:hAnsi="ＭＳ ゴシック"/>
          <w:sz w:val="21"/>
          <w:szCs w:val="21"/>
        </w:rPr>
      </w:pPr>
      <w:r w:rsidRPr="001B4276">
        <w:rPr>
          <w:rFonts w:ascii="ＭＳ ゴシック" w:hAnsi="ＭＳ ゴシック" w:hint="eastAsia"/>
          <w:sz w:val="21"/>
          <w:szCs w:val="21"/>
        </w:rPr>
        <w:t>(2)　○○港</w:t>
      </w:r>
    </w:p>
    <w:p w14:paraId="42CEC967" w14:textId="19D9FCB2" w:rsidR="001B4276" w:rsidRDefault="001B4276" w:rsidP="00342C66">
      <w:pPr>
        <w:pStyle w:val="a3"/>
        <w:ind w:leftChars="100" w:left="213" w:firstLineChars="100" w:firstLine="215"/>
        <w:rPr>
          <w:rFonts w:ascii="ＭＳ ゴシック" w:hAnsi="ＭＳ ゴシック"/>
          <w:sz w:val="21"/>
          <w:szCs w:val="21"/>
        </w:rPr>
      </w:pPr>
      <w:r w:rsidRPr="001B4276">
        <w:rPr>
          <w:rFonts w:ascii="ＭＳ ゴシック" w:hAnsi="ＭＳ ゴシック" w:hint="eastAsia"/>
          <w:sz w:val="21"/>
          <w:szCs w:val="21"/>
        </w:rPr>
        <w:t>(3)　○○港</w:t>
      </w:r>
    </w:p>
    <w:p w14:paraId="331E7405" w14:textId="7DD8B81E" w:rsidR="001B4276" w:rsidRDefault="001B4276" w:rsidP="00723F7D">
      <w:pPr>
        <w:pStyle w:val="a3"/>
        <w:ind w:left="213" w:hangingChars="100" w:hanging="213"/>
        <w:rPr>
          <w:spacing w:val="0"/>
          <w:sz w:val="21"/>
          <w:szCs w:val="21"/>
        </w:rPr>
      </w:pPr>
      <w:r w:rsidRPr="001B4276">
        <w:rPr>
          <w:rFonts w:hint="eastAsia"/>
          <w:spacing w:val="0"/>
          <w:sz w:val="21"/>
          <w:szCs w:val="21"/>
        </w:rPr>
        <w:t>６　船長は、避泊後、直ちに停泊位置、停泊方法、付近の気象・海象・水象、他船の停泊状況等を確認し、運航管理者に報告すること。また、その後○時間毎に、その状況の変化を確認し、運航管理者に報告すること。</w:t>
      </w:r>
    </w:p>
    <w:p w14:paraId="69230B70" w14:textId="6213A3D1" w:rsidR="001218A1" w:rsidRPr="001218A1" w:rsidRDefault="001218A1" w:rsidP="001218A1">
      <w:pPr>
        <w:pStyle w:val="a3"/>
        <w:ind w:firstLineChars="100" w:firstLine="215"/>
        <w:rPr>
          <w:rFonts w:ascii="ＭＳ ゴシック" w:hAnsi="ＭＳ ゴシック"/>
          <w:sz w:val="21"/>
          <w:szCs w:val="21"/>
        </w:rPr>
      </w:pPr>
      <w:r w:rsidRPr="001218A1">
        <w:rPr>
          <w:rFonts w:ascii="ＭＳ ゴシック" w:hAnsi="ＭＳ ゴシック" w:hint="eastAsia"/>
          <w:sz w:val="21"/>
          <w:szCs w:val="21"/>
        </w:rPr>
        <w:t>（</w:t>
      </w:r>
      <w:r w:rsidR="001B4276" w:rsidRPr="001B4276">
        <w:rPr>
          <w:rFonts w:ascii="ＭＳ ゴシック" w:hAnsi="ＭＳ ゴシック" w:hint="eastAsia"/>
          <w:sz w:val="21"/>
          <w:szCs w:val="21"/>
        </w:rPr>
        <w:t>入港中止条件等</w:t>
      </w:r>
      <w:r w:rsidRPr="001218A1">
        <w:rPr>
          <w:rFonts w:ascii="ＭＳ ゴシック" w:hAnsi="ＭＳ ゴシック" w:hint="eastAsia"/>
          <w:sz w:val="21"/>
          <w:szCs w:val="21"/>
        </w:rPr>
        <w:t>）</w:t>
      </w:r>
    </w:p>
    <w:p w14:paraId="007AB5B0" w14:textId="2680737A" w:rsidR="001964A0" w:rsidRPr="00D77BD8" w:rsidRDefault="001218A1" w:rsidP="001218A1">
      <w:pPr>
        <w:pStyle w:val="a3"/>
        <w:ind w:left="215" w:hangingChars="100" w:hanging="215"/>
        <w:rPr>
          <w:rFonts w:ascii="ＭＳ ゴシック" w:hAnsi="ＭＳ ゴシック"/>
          <w:sz w:val="21"/>
          <w:szCs w:val="21"/>
        </w:rPr>
      </w:pPr>
      <w:r w:rsidRPr="001218A1">
        <w:rPr>
          <w:rFonts w:ascii="ＭＳ ゴシック" w:hAnsi="ＭＳ ゴシック" w:hint="eastAsia"/>
          <w:sz w:val="21"/>
          <w:szCs w:val="21"/>
        </w:rPr>
        <w:t xml:space="preserve">第４条　</w:t>
      </w:r>
      <w:r w:rsidR="001B4276" w:rsidRPr="001B4276">
        <w:rPr>
          <w:rFonts w:ascii="ＭＳ ゴシック" w:hAnsi="ＭＳ ゴシック" w:hint="eastAsia"/>
          <w:sz w:val="21"/>
          <w:szCs w:val="21"/>
        </w:rPr>
        <w:t>航行中に入港を中止すべき条件は、入港予定港内の気象・海象・水象に関する情報が、次に掲げる条件のいずれかに達しているとき又は達するおそれがあるときとする。</w:t>
      </w:r>
    </w:p>
    <w:tbl>
      <w:tblPr>
        <w:tblStyle w:val="ab"/>
        <w:tblpPr w:leftFromText="142" w:rightFromText="142" w:vertAnchor="page" w:horzAnchor="margin" w:tblpX="279" w:tblpY="6435"/>
        <w:tblOverlap w:val="never"/>
        <w:tblW w:w="8217" w:type="dxa"/>
        <w:tblLook w:val="04A0" w:firstRow="1" w:lastRow="0" w:firstColumn="1" w:lastColumn="0" w:noHBand="0" w:noVBand="1"/>
      </w:tblPr>
      <w:tblGrid>
        <w:gridCol w:w="2405"/>
        <w:gridCol w:w="1985"/>
        <w:gridCol w:w="1984"/>
        <w:gridCol w:w="1843"/>
      </w:tblGrid>
      <w:tr w:rsidR="001B4276" w:rsidRPr="00FE561A" w14:paraId="1952DAE5" w14:textId="77777777" w:rsidTr="00517D5D">
        <w:trPr>
          <w:trHeight w:val="340"/>
        </w:trPr>
        <w:tc>
          <w:tcPr>
            <w:tcW w:w="2405" w:type="dxa"/>
            <w:vMerge w:val="restart"/>
            <w:tcBorders>
              <w:top w:val="single" w:sz="4" w:space="0" w:color="auto"/>
              <w:left w:val="single" w:sz="4" w:space="0" w:color="auto"/>
              <w:right w:val="single" w:sz="4" w:space="0" w:color="auto"/>
            </w:tcBorders>
            <w:vAlign w:val="center"/>
          </w:tcPr>
          <w:p w14:paraId="2F3F1529" w14:textId="77777777" w:rsidR="001B4276" w:rsidRPr="00A80DD1" w:rsidRDefault="001B4276" w:rsidP="00517D5D">
            <w:pPr>
              <w:spacing w:line="320" w:lineRule="exact"/>
              <w:jc w:val="center"/>
              <w:rPr>
                <w:rFonts w:asciiTheme="majorEastAsia" w:eastAsiaTheme="majorEastAsia" w:hAnsiTheme="majorEastAsia"/>
                <w:color w:val="000000" w:themeColor="text1"/>
                <w:szCs w:val="21"/>
              </w:rPr>
            </w:pPr>
            <w:bookmarkStart w:id="4" w:name="_Hlk181407670"/>
            <w:r w:rsidRPr="00A80DD1">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221BA342" w14:textId="77777777" w:rsidR="001B4276" w:rsidRPr="00A80DD1" w:rsidRDefault="001B4276" w:rsidP="00517D5D">
            <w:pPr>
              <w:spacing w:line="320" w:lineRule="exact"/>
              <w:jc w:val="center"/>
              <w:rPr>
                <w:rFonts w:asciiTheme="majorEastAsia" w:eastAsiaTheme="majorEastAsia" w:hAnsiTheme="majorEastAsia"/>
                <w:color w:val="000000" w:themeColor="text1"/>
                <w:szCs w:val="21"/>
              </w:rPr>
            </w:pPr>
            <w:r w:rsidRPr="00A80DD1">
              <w:rPr>
                <w:rFonts w:asciiTheme="majorEastAsia" w:eastAsiaTheme="majorEastAsia" w:hAnsiTheme="majorEastAsia" w:hint="eastAsia"/>
                <w:color w:val="000000" w:themeColor="text1"/>
                <w:szCs w:val="21"/>
              </w:rPr>
              <w:t>入港中止条件</w:t>
            </w:r>
          </w:p>
        </w:tc>
      </w:tr>
      <w:tr w:rsidR="001B4276" w:rsidRPr="00FE561A" w14:paraId="57C9A8DD" w14:textId="77777777" w:rsidTr="00517D5D">
        <w:trPr>
          <w:trHeight w:val="340"/>
        </w:trPr>
        <w:tc>
          <w:tcPr>
            <w:tcW w:w="2405" w:type="dxa"/>
            <w:vMerge/>
            <w:tcBorders>
              <w:left w:val="single" w:sz="4" w:space="0" w:color="auto"/>
              <w:bottom w:val="single" w:sz="4" w:space="0" w:color="auto"/>
              <w:right w:val="single" w:sz="4" w:space="0" w:color="auto"/>
            </w:tcBorders>
            <w:vAlign w:val="center"/>
          </w:tcPr>
          <w:p w14:paraId="1AA43459" w14:textId="77777777" w:rsidR="001B4276" w:rsidRPr="00A80DD1" w:rsidRDefault="001B4276" w:rsidP="00517D5D">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878F3CE" w14:textId="77777777" w:rsidR="001B4276" w:rsidRPr="00F20CED" w:rsidRDefault="001B4276" w:rsidP="00517D5D">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32DE586" w14:textId="77777777" w:rsidR="001B4276" w:rsidRPr="00F20CED" w:rsidRDefault="001B4276" w:rsidP="00517D5D">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2CB2EA7" w14:textId="77777777" w:rsidR="001B4276" w:rsidRPr="00F20CED" w:rsidRDefault="001B4276" w:rsidP="00517D5D">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視程</w:t>
            </w:r>
          </w:p>
        </w:tc>
      </w:tr>
      <w:tr w:rsidR="001B4276" w:rsidRPr="00FE561A" w14:paraId="224D7F17" w14:textId="77777777" w:rsidTr="00517D5D">
        <w:tc>
          <w:tcPr>
            <w:tcW w:w="2405" w:type="dxa"/>
            <w:tcBorders>
              <w:top w:val="single" w:sz="4" w:space="0" w:color="auto"/>
              <w:left w:val="single" w:sz="4" w:space="0" w:color="auto"/>
              <w:bottom w:val="single" w:sz="4" w:space="0" w:color="auto"/>
              <w:right w:val="single" w:sz="4" w:space="0" w:color="auto"/>
            </w:tcBorders>
            <w:hideMark/>
          </w:tcPr>
          <w:p w14:paraId="6E600B36" w14:textId="77777777" w:rsidR="001B4276" w:rsidRPr="00F20CED" w:rsidRDefault="001B4276" w:rsidP="00517D5D">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759B0A27" w14:textId="77777777" w:rsidR="001B4276" w:rsidRPr="00F20CED" w:rsidRDefault="001B4276" w:rsidP="00517D5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57E17DF7" w14:textId="77777777" w:rsidR="001B4276" w:rsidRPr="00F20CED" w:rsidRDefault="001B4276" w:rsidP="00517D5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00AA5A0E" w14:textId="77777777" w:rsidR="001B4276" w:rsidRPr="00F20CED" w:rsidRDefault="001B4276" w:rsidP="00517D5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tr w:rsidR="001B4276" w:rsidRPr="00FE561A" w14:paraId="52FB3BB9" w14:textId="77777777" w:rsidTr="00517D5D">
        <w:tc>
          <w:tcPr>
            <w:tcW w:w="2405" w:type="dxa"/>
            <w:tcBorders>
              <w:top w:val="single" w:sz="4" w:space="0" w:color="auto"/>
              <w:left w:val="single" w:sz="4" w:space="0" w:color="auto"/>
              <w:bottom w:val="single" w:sz="4" w:space="0" w:color="auto"/>
              <w:right w:val="single" w:sz="4" w:space="0" w:color="auto"/>
            </w:tcBorders>
            <w:hideMark/>
          </w:tcPr>
          <w:p w14:paraId="12114B15" w14:textId="77777777" w:rsidR="001B4276" w:rsidRPr="00F20CED" w:rsidRDefault="001B4276" w:rsidP="00517D5D">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3C7A2CAC" w14:textId="77777777" w:rsidR="001B4276" w:rsidRPr="00F20CED" w:rsidRDefault="001B4276" w:rsidP="00517D5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3610A1FB" w14:textId="77777777" w:rsidR="001B4276" w:rsidRPr="00F20CED" w:rsidRDefault="001B4276" w:rsidP="00517D5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3722F419" w14:textId="77777777" w:rsidR="001B4276" w:rsidRPr="00F20CED" w:rsidRDefault="001B4276" w:rsidP="00517D5D">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bookmarkEnd w:id="4"/>
    </w:tbl>
    <w:p w14:paraId="4717CF69" w14:textId="77777777" w:rsidR="001B4276" w:rsidRDefault="001B4276" w:rsidP="00320A18">
      <w:pPr>
        <w:pStyle w:val="a3"/>
        <w:ind w:firstLineChars="100" w:firstLine="215"/>
        <w:rPr>
          <w:rFonts w:ascii="ＭＳ ゴシック" w:hAnsi="ＭＳ ゴシック"/>
          <w:sz w:val="21"/>
          <w:szCs w:val="21"/>
        </w:rPr>
      </w:pPr>
    </w:p>
    <w:p w14:paraId="139BED78" w14:textId="77777777" w:rsidR="001B4276" w:rsidRDefault="001B4276" w:rsidP="00320A18">
      <w:pPr>
        <w:pStyle w:val="a3"/>
        <w:ind w:firstLineChars="100" w:firstLine="215"/>
        <w:rPr>
          <w:rFonts w:ascii="ＭＳ ゴシック" w:hAnsi="ＭＳ ゴシック"/>
          <w:sz w:val="21"/>
          <w:szCs w:val="21"/>
        </w:rPr>
      </w:pPr>
    </w:p>
    <w:p w14:paraId="576A9548" w14:textId="77777777" w:rsidR="001B4276" w:rsidRDefault="001B4276" w:rsidP="00320A18">
      <w:pPr>
        <w:pStyle w:val="a3"/>
        <w:ind w:firstLineChars="100" w:firstLine="215"/>
        <w:rPr>
          <w:rFonts w:ascii="ＭＳ ゴシック" w:hAnsi="ＭＳ ゴシック"/>
          <w:sz w:val="21"/>
          <w:szCs w:val="21"/>
        </w:rPr>
      </w:pPr>
    </w:p>
    <w:p w14:paraId="44CE7C49" w14:textId="77777777" w:rsidR="001B4276" w:rsidRDefault="001B4276" w:rsidP="00320A18">
      <w:pPr>
        <w:pStyle w:val="a3"/>
        <w:ind w:firstLineChars="100" w:firstLine="215"/>
        <w:rPr>
          <w:rFonts w:ascii="ＭＳ ゴシック" w:hAnsi="ＭＳ ゴシック"/>
          <w:sz w:val="21"/>
          <w:szCs w:val="21"/>
        </w:rPr>
      </w:pPr>
    </w:p>
    <w:p w14:paraId="272B110A" w14:textId="77777777" w:rsidR="001B4276" w:rsidRDefault="001B4276" w:rsidP="00320A18">
      <w:pPr>
        <w:pStyle w:val="a3"/>
        <w:ind w:firstLineChars="100" w:firstLine="215"/>
        <w:rPr>
          <w:rFonts w:ascii="ＭＳ ゴシック" w:hAnsi="ＭＳ ゴシック"/>
          <w:sz w:val="21"/>
          <w:szCs w:val="21"/>
        </w:rPr>
      </w:pPr>
    </w:p>
    <w:p w14:paraId="7C546440" w14:textId="77777777" w:rsidR="001B4276" w:rsidRDefault="001B4276" w:rsidP="00F71BFA">
      <w:pPr>
        <w:pStyle w:val="a3"/>
        <w:rPr>
          <w:rFonts w:ascii="ＭＳ ゴシック" w:hAnsi="ＭＳ ゴシック"/>
          <w:sz w:val="21"/>
          <w:szCs w:val="21"/>
        </w:rPr>
      </w:pPr>
    </w:p>
    <w:p w14:paraId="47951906" w14:textId="2AF3C381" w:rsidR="00F71BFA" w:rsidRDefault="00F71BFA" w:rsidP="00F71BFA">
      <w:pPr>
        <w:pStyle w:val="a3"/>
        <w:ind w:left="215" w:hangingChars="100" w:hanging="215"/>
        <w:rPr>
          <w:rFonts w:ascii="ＭＳ ゴシック" w:hAnsi="ＭＳ ゴシック"/>
          <w:sz w:val="21"/>
          <w:szCs w:val="21"/>
        </w:rPr>
      </w:pPr>
      <w:r w:rsidRPr="00F71BFA">
        <w:rPr>
          <w:rFonts w:ascii="ＭＳ ゴシック" w:hAnsi="ＭＳ ゴシック" w:hint="eastAsia"/>
          <w:sz w:val="21"/>
          <w:szCs w:val="21"/>
        </w:rPr>
        <w:t>２　船長及び運航管理者は、航行中の担当船舶の入港予定時刻○分前時点に、前項の気象・海象・水象に関する情報について、次に掲げるとおり入手すること。</w:t>
      </w:r>
    </w:p>
    <w:tbl>
      <w:tblPr>
        <w:tblpPr w:leftFromText="142" w:rightFromText="142" w:vertAnchor="page" w:horzAnchor="margin" w:tblpXSpec="center" w:tblpY="8701"/>
        <w:tblOverlap w:val="never"/>
        <w:tblW w:w="8364" w:type="dxa"/>
        <w:tblCellMar>
          <w:left w:w="12" w:type="dxa"/>
          <w:right w:w="12" w:type="dxa"/>
        </w:tblCellMar>
        <w:tblLook w:val="0000" w:firstRow="0" w:lastRow="0" w:firstColumn="0" w:lastColumn="0" w:noHBand="0" w:noVBand="0"/>
      </w:tblPr>
      <w:tblGrid>
        <w:gridCol w:w="2410"/>
        <w:gridCol w:w="1985"/>
        <w:gridCol w:w="1984"/>
        <w:gridCol w:w="1985"/>
      </w:tblGrid>
      <w:tr w:rsidR="00F71BFA" w:rsidRPr="00F20CED" w14:paraId="34763F0F" w14:textId="77777777" w:rsidTr="00517D5D">
        <w:trPr>
          <w:cantSplit/>
          <w:trHeight w:val="346"/>
        </w:trPr>
        <w:tc>
          <w:tcPr>
            <w:tcW w:w="2410" w:type="dxa"/>
            <w:vMerge w:val="restart"/>
            <w:tcBorders>
              <w:top w:val="single" w:sz="4" w:space="0" w:color="000000"/>
              <w:left w:val="single" w:sz="4" w:space="0" w:color="auto"/>
              <w:right w:val="single" w:sz="4" w:space="0" w:color="000000"/>
            </w:tcBorders>
            <w:vAlign w:val="center"/>
          </w:tcPr>
          <w:p w14:paraId="3DD94C61" w14:textId="77777777" w:rsidR="00F71BFA" w:rsidRPr="00925219" w:rsidRDefault="00F71BFA" w:rsidP="00517D5D">
            <w:pPr>
              <w:pStyle w:val="a3"/>
              <w:jc w:val="center"/>
              <w:rPr>
                <w:rFonts w:asciiTheme="majorEastAsia" w:eastAsiaTheme="majorEastAsia" w:hAnsiTheme="majorEastAsia"/>
                <w:color w:val="000000" w:themeColor="text1"/>
                <w:spacing w:val="0"/>
                <w:sz w:val="21"/>
                <w:szCs w:val="21"/>
              </w:rPr>
            </w:pPr>
            <w:bookmarkStart w:id="5" w:name="_Hlk181407371"/>
            <w:r w:rsidRPr="00925219">
              <w:rPr>
                <w:rFonts w:asciiTheme="majorEastAsia" w:eastAsiaTheme="majorEastAsia" w:hAnsiTheme="majorEastAsia" w:hint="eastAsia"/>
                <w:color w:val="000000" w:themeColor="text1"/>
                <w:sz w:val="21"/>
                <w:szCs w:val="21"/>
              </w:rPr>
              <w:t>港・地点名</w:t>
            </w:r>
          </w:p>
        </w:tc>
        <w:tc>
          <w:tcPr>
            <w:tcW w:w="5954" w:type="dxa"/>
            <w:gridSpan w:val="3"/>
            <w:tcBorders>
              <w:top w:val="single" w:sz="4" w:space="0" w:color="000000"/>
              <w:left w:val="nil"/>
              <w:bottom w:val="single" w:sz="4" w:space="0" w:color="000000"/>
              <w:right w:val="single" w:sz="4" w:space="0" w:color="000000"/>
            </w:tcBorders>
            <w:vAlign w:val="center"/>
          </w:tcPr>
          <w:p w14:paraId="5453F8A2" w14:textId="77777777" w:rsidR="00F71BFA" w:rsidRPr="00925219" w:rsidRDefault="00F71BFA" w:rsidP="00517D5D">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F71BFA" w:rsidRPr="00F20CED" w14:paraId="43B2A3EA" w14:textId="77777777" w:rsidTr="00517D5D">
        <w:trPr>
          <w:cantSplit/>
          <w:trHeight w:val="346"/>
        </w:trPr>
        <w:tc>
          <w:tcPr>
            <w:tcW w:w="2410" w:type="dxa"/>
            <w:vMerge/>
            <w:tcBorders>
              <w:left w:val="single" w:sz="4" w:space="0" w:color="auto"/>
              <w:bottom w:val="single" w:sz="4" w:space="0" w:color="000000"/>
              <w:right w:val="single" w:sz="4" w:space="0" w:color="000000"/>
            </w:tcBorders>
            <w:vAlign w:val="center"/>
          </w:tcPr>
          <w:p w14:paraId="375E04FB" w14:textId="77777777" w:rsidR="00F71BFA" w:rsidRPr="00925219" w:rsidRDefault="00F71BFA" w:rsidP="00517D5D">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2CF1E58E" w14:textId="77777777" w:rsidR="00F71BFA" w:rsidRPr="00925219" w:rsidRDefault="00F71BFA" w:rsidP="00517D5D">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5700404B" w14:textId="77777777" w:rsidR="00F71BFA" w:rsidRPr="00925219" w:rsidRDefault="00F71BFA" w:rsidP="00517D5D">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1985" w:type="dxa"/>
            <w:tcBorders>
              <w:top w:val="single" w:sz="4" w:space="0" w:color="000000"/>
              <w:left w:val="nil"/>
              <w:bottom w:val="single" w:sz="4" w:space="0" w:color="000000"/>
              <w:right w:val="single" w:sz="4" w:space="0" w:color="000000"/>
            </w:tcBorders>
            <w:vAlign w:val="center"/>
          </w:tcPr>
          <w:p w14:paraId="3FAF5091" w14:textId="77777777" w:rsidR="00F71BFA" w:rsidRPr="00925219" w:rsidRDefault="00F71BFA" w:rsidP="00517D5D">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視程</w:t>
            </w:r>
          </w:p>
        </w:tc>
      </w:tr>
      <w:tr w:rsidR="00F71BFA" w:rsidRPr="00F20CED" w14:paraId="4D151BF5" w14:textId="77777777" w:rsidTr="00517D5D">
        <w:trPr>
          <w:cantSplit/>
          <w:trHeight w:val="346"/>
        </w:trPr>
        <w:tc>
          <w:tcPr>
            <w:tcW w:w="2410" w:type="dxa"/>
            <w:tcBorders>
              <w:top w:val="single" w:sz="4" w:space="0" w:color="000000"/>
              <w:left w:val="single" w:sz="4" w:space="0" w:color="auto"/>
              <w:bottom w:val="single" w:sz="4" w:space="0" w:color="000000"/>
              <w:right w:val="single" w:sz="4" w:space="0" w:color="000000"/>
            </w:tcBorders>
            <w:vAlign w:val="center"/>
          </w:tcPr>
          <w:p w14:paraId="37472EA9" w14:textId="77777777" w:rsidR="00F71BFA" w:rsidRPr="00925219" w:rsidRDefault="00F71BFA" w:rsidP="00517D5D">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nil"/>
              <w:left w:val="nil"/>
              <w:bottom w:val="single" w:sz="4" w:space="0" w:color="000000"/>
              <w:right w:val="single" w:sz="4" w:space="0" w:color="000000"/>
            </w:tcBorders>
            <w:vAlign w:val="center"/>
          </w:tcPr>
          <w:p w14:paraId="40D5DD64" w14:textId="77777777" w:rsidR="00F71BFA" w:rsidRPr="00925219" w:rsidRDefault="00F71BFA" w:rsidP="00517D5D">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679B108E" w14:textId="77777777" w:rsidR="00F71BFA" w:rsidRPr="00925219" w:rsidRDefault="00F71BFA" w:rsidP="00517D5D">
            <w:pPr>
              <w:pStyle w:val="a3"/>
              <w:jc w:val="right"/>
              <w:rPr>
                <w:rFonts w:asciiTheme="majorEastAsia" w:eastAsiaTheme="majorEastAsia" w:hAnsiTheme="majorEastAsia"/>
                <w:color w:val="000000" w:themeColor="text1"/>
                <w:spacing w:val="0"/>
                <w:sz w:val="21"/>
                <w:szCs w:val="21"/>
              </w:rPr>
            </w:pPr>
          </w:p>
        </w:tc>
        <w:tc>
          <w:tcPr>
            <w:tcW w:w="1985" w:type="dxa"/>
            <w:tcBorders>
              <w:top w:val="nil"/>
              <w:left w:val="nil"/>
              <w:bottom w:val="single" w:sz="4" w:space="0" w:color="000000"/>
              <w:right w:val="single" w:sz="4" w:space="0" w:color="000000"/>
            </w:tcBorders>
            <w:vAlign w:val="center"/>
          </w:tcPr>
          <w:p w14:paraId="42D6FF83" w14:textId="77777777" w:rsidR="00F71BFA" w:rsidRPr="00925219" w:rsidRDefault="00F71BFA" w:rsidP="00517D5D">
            <w:pPr>
              <w:pStyle w:val="a3"/>
              <w:jc w:val="right"/>
              <w:rPr>
                <w:rFonts w:asciiTheme="majorEastAsia" w:eastAsiaTheme="majorEastAsia" w:hAnsiTheme="majorEastAsia"/>
                <w:color w:val="000000" w:themeColor="text1"/>
                <w:spacing w:val="0"/>
                <w:sz w:val="21"/>
                <w:szCs w:val="21"/>
              </w:rPr>
            </w:pPr>
          </w:p>
        </w:tc>
      </w:tr>
      <w:tr w:rsidR="00F71BFA" w:rsidRPr="00F20CED" w14:paraId="03D748EF" w14:textId="77777777" w:rsidTr="00517D5D">
        <w:trPr>
          <w:cantSplit/>
          <w:trHeight w:val="346"/>
        </w:trPr>
        <w:tc>
          <w:tcPr>
            <w:tcW w:w="2410" w:type="dxa"/>
            <w:tcBorders>
              <w:top w:val="single" w:sz="4" w:space="0" w:color="000000"/>
              <w:left w:val="single" w:sz="4" w:space="0" w:color="auto"/>
              <w:bottom w:val="single" w:sz="4" w:space="0" w:color="000000"/>
              <w:right w:val="single" w:sz="4" w:space="0" w:color="000000"/>
            </w:tcBorders>
            <w:vAlign w:val="center"/>
          </w:tcPr>
          <w:p w14:paraId="3DDE57E7" w14:textId="77777777" w:rsidR="00F71BFA" w:rsidRPr="00925219" w:rsidRDefault="00F71BFA" w:rsidP="00517D5D">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single" w:sz="4" w:space="0" w:color="000000"/>
              <w:left w:val="nil"/>
              <w:bottom w:val="single" w:sz="4" w:space="0" w:color="auto"/>
              <w:right w:val="single" w:sz="4" w:space="0" w:color="000000"/>
            </w:tcBorders>
            <w:vAlign w:val="center"/>
          </w:tcPr>
          <w:p w14:paraId="15DF00DA" w14:textId="77777777" w:rsidR="00F71BFA" w:rsidRPr="00925219" w:rsidRDefault="00F71BFA" w:rsidP="00517D5D">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27306D0F" w14:textId="77777777" w:rsidR="00F71BFA" w:rsidRPr="00925219" w:rsidRDefault="00F71BFA" w:rsidP="00517D5D">
            <w:pPr>
              <w:pStyle w:val="a3"/>
              <w:jc w:val="right"/>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auto"/>
              <w:right w:val="single" w:sz="4" w:space="0" w:color="000000"/>
            </w:tcBorders>
            <w:vAlign w:val="center"/>
          </w:tcPr>
          <w:p w14:paraId="07D4A554" w14:textId="77777777" w:rsidR="00F71BFA" w:rsidRPr="00925219" w:rsidRDefault="00F71BFA" w:rsidP="00517D5D">
            <w:pPr>
              <w:pStyle w:val="a3"/>
              <w:jc w:val="right"/>
              <w:rPr>
                <w:rFonts w:asciiTheme="majorEastAsia" w:eastAsiaTheme="majorEastAsia" w:hAnsiTheme="majorEastAsia"/>
                <w:color w:val="000000" w:themeColor="text1"/>
                <w:spacing w:val="0"/>
                <w:sz w:val="21"/>
                <w:szCs w:val="21"/>
              </w:rPr>
            </w:pPr>
          </w:p>
        </w:tc>
      </w:tr>
    </w:tbl>
    <w:bookmarkEnd w:id="5"/>
    <w:p w14:paraId="456AD7B3" w14:textId="541055CF" w:rsidR="00F71BFA" w:rsidRPr="00F71BFA" w:rsidRDefault="00F71BFA" w:rsidP="00F71BFA">
      <w:pPr>
        <w:pStyle w:val="a3"/>
        <w:ind w:left="215" w:hangingChars="100" w:hanging="215"/>
        <w:rPr>
          <w:rFonts w:ascii="ＭＳ ゴシック" w:hAnsi="ＭＳ ゴシック"/>
          <w:sz w:val="21"/>
          <w:szCs w:val="21"/>
        </w:rPr>
      </w:pPr>
      <w:r w:rsidRPr="00F71BFA">
        <w:rPr>
          <w:rFonts w:ascii="ＭＳ ゴシック" w:hAnsi="ＭＳ ゴシック" w:hint="eastAsia"/>
          <w:sz w:val="21"/>
          <w:szCs w:val="21"/>
        </w:rPr>
        <w:t>３　船長及び運航管理者は、第１項の条件に該当することを確認したときは、直ちに、担当船舶の入港中止を決定し、適宜の海域での錨泊、抜港、臨時寄港その他の適切な措置をとらなければならない。</w:t>
      </w:r>
    </w:p>
    <w:p w14:paraId="78A6C9AD" w14:textId="269223D2" w:rsidR="00F71BFA" w:rsidRDefault="00F71BFA" w:rsidP="00F71BFA">
      <w:pPr>
        <w:pStyle w:val="a3"/>
        <w:ind w:left="215" w:hangingChars="100" w:hanging="215"/>
        <w:rPr>
          <w:rFonts w:ascii="ＭＳ ゴシック" w:hAnsi="ＭＳ ゴシック"/>
          <w:sz w:val="21"/>
          <w:szCs w:val="21"/>
        </w:rPr>
      </w:pPr>
      <w:r w:rsidRPr="00F71BFA">
        <w:rPr>
          <w:rFonts w:ascii="ＭＳ ゴシック" w:hAnsi="ＭＳ ゴシック" w:hint="eastAsia"/>
          <w:sz w:val="21"/>
          <w:szCs w:val="21"/>
        </w:rPr>
        <w:t>４　船長及び運航管理者は、第２項により入手した気象・海象に関する情報や予報の他、</w:t>
      </w:r>
      <w:r w:rsidR="00D30BB4" w:rsidRPr="00D30BB4">
        <w:rPr>
          <w:rFonts w:ascii="ＭＳ ゴシック" w:hAnsi="ＭＳ ゴシック" w:hint="eastAsia"/>
          <w:sz w:val="21"/>
          <w:szCs w:val="21"/>
        </w:rPr>
        <w:t>自社が加盟する地域旅客船安全協議会の会員又は構成員からの意見により</w:t>
      </w:r>
      <w:r w:rsidRPr="00F71BFA">
        <w:rPr>
          <w:rFonts w:ascii="ＭＳ ゴシック" w:hAnsi="ＭＳ ゴシック" w:hint="eastAsia"/>
          <w:sz w:val="21"/>
          <w:szCs w:val="21"/>
        </w:rPr>
        <w:t>、入港を中止すべき事実を把握したときは、入港を中止すること。</w:t>
      </w:r>
    </w:p>
    <w:p w14:paraId="2FFAB645" w14:textId="77777777" w:rsidR="00F71BFA" w:rsidRPr="00F71BFA" w:rsidRDefault="00F71BFA" w:rsidP="00F71BFA">
      <w:pPr>
        <w:pStyle w:val="a3"/>
        <w:rPr>
          <w:rFonts w:ascii="ＭＳ ゴシック" w:hAnsi="ＭＳ ゴシック"/>
          <w:sz w:val="21"/>
          <w:szCs w:val="21"/>
        </w:rPr>
      </w:pPr>
      <w:r w:rsidRPr="00F71BFA">
        <w:rPr>
          <w:rFonts w:ascii="ＭＳ ゴシック" w:hAnsi="ＭＳ ゴシック" w:hint="eastAsia"/>
          <w:sz w:val="21"/>
          <w:szCs w:val="21"/>
        </w:rPr>
        <w:t>（運航の可否判断等の手順図）</w:t>
      </w:r>
    </w:p>
    <w:p w14:paraId="535C0EE5" w14:textId="402F4CE2" w:rsidR="00F71BFA" w:rsidRDefault="00F71BFA" w:rsidP="00342C66">
      <w:pPr>
        <w:pStyle w:val="a3"/>
        <w:rPr>
          <w:rFonts w:ascii="ＭＳ ゴシック" w:hAnsi="ＭＳ ゴシック"/>
          <w:sz w:val="21"/>
          <w:szCs w:val="21"/>
        </w:rPr>
      </w:pPr>
      <w:r w:rsidRPr="00F71BFA">
        <w:rPr>
          <w:rFonts w:ascii="ＭＳ ゴシック" w:hAnsi="ＭＳ ゴシック" w:hint="eastAsia"/>
          <w:sz w:val="21"/>
          <w:szCs w:val="21"/>
        </w:rPr>
        <w:t>第４条の２　本章各条に規定する運航の可否判断の手順をまとめた図は別紙のとおりとする。</w:t>
      </w:r>
    </w:p>
    <w:p w14:paraId="4E0651D5" w14:textId="4E7FDFD0" w:rsidR="00320A18" w:rsidRPr="00320A18" w:rsidRDefault="00320A18" w:rsidP="00320A18">
      <w:pPr>
        <w:pStyle w:val="a3"/>
        <w:ind w:firstLineChars="100" w:firstLine="215"/>
        <w:rPr>
          <w:rFonts w:ascii="ＭＳ ゴシック" w:hAnsi="ＭＳ ゴシック"/>
          <w:sz w:val="21"/>
          <w:szCs w:val="21"/>
        </w:rPr>
      </w:pPr>
      <w:r w:rsidRPr="00320A18">
        <w:rPr>
          <w:rFonts w:ascii="ＭＳ ゴシック" w:hAnsi="ＭＳ ゴシック" w:hint="eastAsia"/>
          <w:sz w:val="21"/>
          <w:szCs w:val="21"/>
        </w:rPr>
        <w:t>（運航の可否判断等の記録）</w:t>
      </w:r>
    </w:p>
    <w:p w14:paraId="637E361D" w14:textId="24B25FE4" w:rsidR="00003EC4" w:rsidRDefault="00320A18" w:rsidP="00320A18">
      <w:pPr>
        <w:pStyle w:val="a3"/>
        <w:wordWrap/>
        <w:ind w:left="215" w:hangingChars="100" w:hanging="215"/>
        <w:rPr>
          <w:rFonts w:ascii="ＭＳ ゴシック" w:hAnsi="ＭＳ ゴシック"/>
          <w:sz w:val="21"/>
          <w:szCs w:val="21"/>
        </w:rPr>
      </w:pPr>
      <w:r w:rsidRPr="00320A18">
        <w:rPr>
          <w:rFonts w:ascii="ＭＳ ゴシック" w:hAnsi="ＭＳ ゴシック" w:hint="eastAsia"/>
          <w:sz w:val="21"/>
          <w:szCs w:val="21"/>
        </w:rPr>
        <w:t>第４条の</w:t>
      </w:r>
      <w:r w:rsidR="00F71BFA">
        <w:rPr>
          <w:rFonts w:ascii="ＭＳ ゴシック" w:hAnsi="ＭＳ ゴシック" w:hint="eastAsia"/>
          <w:sz w:val="21"/>
          <w:szCs w:val="21"/>
        </w:rPr>
        <w:t>３</w:t>
      </w:r>
      <w:r w:rsidRPr="00320A18">
        <w:rPr>
          <w:rFonts w:ascii="ＭＳ ゴシック" w:hAnsi="ＭＳ ゴシック" w:hint="eastAsia"/>
          <w:sz w:val="21"/>
          <w:szCs w:val="21"/>
        </w:rPr>
        <w:t xml:space="preserve">　運航管理者及び船長は、運航の可否判断</w:t>
      </w:r>
      <w:r w:rsidR="00F71BFA" w:rsidRPr="00F71BFA">
        <w:rPr>
          <w:rFonts w:ascii="ＭＳ ゴシック" w:hAnsi="ＭＳ ゴシック" w:hint="eastAsia"/>
          <w:sz w:val="21"/>
          <w:szCs w:val="21"/>
        </w:rPr>
        <w:t>（判断に至った気象・海象・水象（風速、視程及び波高）情報を含む。）</w:t>
      </w:r>
      <w:r w:rsidRPr="00320A18">
        <w:rPr>
          <w:rFonts w:ascii="ＭＳ ゴシック" w:hAnsi="ＭＳ ゴシック" w:hint="eastAsia"/>
          <w:sz w:val="21"/>
          <w:szCs w:val="21"/>
        </w:rPr>
        <w:t>、運航中止の措置及び協議の内容を○○○に記録</w:t>
      </w:r>
      <w:r w:rsidR="00F71BFA" w:rsidRPr="00F71BFA">
        <w:rPr>
          <w:rFonts w:ascii="ＭＳ ゴシック" w:hAnsi="ＭＳ ゴシック" w:hint="eastAsia"/>
          <w:sz w:val="21"/>
          <w:szCs w:val="21"/>
        </w:rPr>
        <w:t>し、最後に記録された日から１年間保存</w:t>
      </w:r>
      <w:r w:rsidRPr="00320A18">
        <w:rPr>
          <w:rFonts w:ascii="ＭＳ ゴシック" w:hAnsi="ＭＳ ゴシック" w:hint="eastAsia"/>
          <w:sz w:val="21"/>
          <w:szCs w:val="21"/>
        </w:rPr>
        <w:t>するものとする。運航中止基準の達した達するおそれがあった場合における</w:t>
      </w:r>
      <w:r w:rsidR="00F71BFA" w:rsidRPr="00F71BFA">
        <w:rPr>
          <w:rFonts w:ascii="ＭＳ ゴシック" w:hAnsi="ＭＳ ゴシック" w:hint="eastAsia"/>
          <w:sz w:val="21"/>
          <w:szCs w:val="21"/>
        </w:rPr>
        <w:t>反転、避難、避泊、錨泊、抜港、臨時寄港その他</w:t>
      </w:r>
      <w:r w:rsidRPr="00320A18">
        <w:rPr>
          <w:rFonts w:ascii="ＭＳ ゴシック" w:hAnsi="ＭＳ ゴシック" w:hint="eastAsia"/>
          <w:sz w:val="21"/>
          <w:szCs w:val="21"/>
        </w:rPr>
        <w:t>の措置については、判断理由を記載すること。記録は適時</w:t>
      </w:r>
      <w:r w:rsidR="00F71BFA" w:rsidRPr="00F71BFA">
        <w:rPr>
          <w:rFonts w:ascii="ＭＳ ゴシック" w:hAnsi="ＭＳ ゴシック" w:hint="eastAsia"/>
          <w:sz w:val="21"/>
          <w:szCs w:val="21"/>
        </w:rPr>
        <w:t>（運航日毎等）</w:t>
      </w:r>
      <w:r w:rsidRPr="00320A18">
        <w:rPr>
          <w:rFonts w:ascii="ＭＳ ゴシック" w:hAnsi="ＭＳ ゴシック" w:hint="eastAsia"/>
          <w:sz w:val="21"/>
          <w:szCs w:val="21"/>
        </w:rPr>
        <w:t>まとめて記載してもよい。</w:t>
      </w:r>
    </w:p>
    <w:p w14:paraId="7BEED94A" w14:textId="77777777" w:rsidR="00320A18" w:rsidRDefault="00320A18" w:rsidP="00071C3A">
      <w:pPr>
        <w:pStyle w:val="a3"/>
        <w:wordWrap/>
        <w:ind w:firstLineChars="500" w:firstLine="1073"/>
        <w:rPr>
          <w:rFonts w:ascii="ＭＳ ゴシック" w:hAnsi="ＭＳ ゴシック"/>
          <w:sz w:val="21"/>
          <w:szCs w:val="21"/>
        </w:rPr>
      </w:pPr>
    </w:p>
    <w:p w14:paraId="1512D529"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第３章　</w:t>
      </w:r>
      <w:r w:rsidR="0067660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0E884151" w14:textId="77777777" w:rsidR="00F21A5F" w:rsidRPr="00F21A5F" w:rsidRDefault="00F21A5F" w:rsidP="00F21A5F">
      <w:pPr>
        <w:pStyle w:val="a3"/>
        <w:ind w:firstLineChars="100" w:firstLine="215"/>
        <w:rPr>
          <w:rFonts w:ascii="ＭＳ ゴシック" w:hAnsi="ＭＳ ゴシック"/>
          <w:sz w:val="21"/>
          <w:szCs w:val="21"/>
        </w:rPr>
      </w:pPr>
      <w:r w:rsidRPr="00F21A5F">
        <w:rPr>
          <w:rFonts w:ascii="ＭＳ ゴシック" w:hAnsi="ＭＳ ゴシック" w:hint="eastAsia"/>
          <w:sz w:val="21"/>
          <w:szCs w:val="21"/>
        </w:rPr>
        <w:t>（航海当直配置等）</w:t>
      </w:r>
    </w:p>
    <w:p w14:paraId="1C3E757A" w14:textId="77777777" w:rsidR="00F21A5F" w:rsidRPr="00F21A5F" w:rsidRDefault="00F21A5F" w:rsidP="00F21A5F">
      <w:pPr>
        <w:pStyle w:val="a3"/>
        <w:ind w:left="215" w:hangingChars="100" w:hanging="215"/>
        <w:rPr>
          <w:rFonts w:ascii="ＭＳ ゴシック" w:hAnsi="ＭＳ ゴシック"/>
          <w:sz w:val="21"/>
          <w:szCs w:val="21"/>
        </w:rPr>
      </w:pPr>
      <w:r w:rsidRPr="00F21A5F">
        <w:rPr>
          <w:rFonts w:ascii="ＭＳ ゴシック" w:hAnsi="ＭＳ ゴシック" w:hint="eastAsia"/>
          <w:sz w:val="21"/>
          <w:szCs w:val="21"/>
        </w:rPr>
        <w:t>第５条　船長は、運航管理者と協議して次の配置を定めておくものとする。変更する場合も同様とする。</w:t>
      </w:r>
    </w:p>
    <w:p w14:paraId="232D93E0" w14:textId="77777777" w:rsidR="00F21A5F" w:rsidRPr="00F21A5F" w:rsidRDefault="00F21A5F" w:rsidP="00F21A5F">
      <w:pPr>
        <w:pStyle w:val="a3"/>
        <w:ind w:firstLineChars="50" w:firstLine="107"/>
        <w:rPr>
          <w:rFonts w:ascii="ＭＳ ゴシック" w:hAnsi="ＭＳ ゴシック"/>
          <w:sz w:val="21"/>
          <w:szCs w:val="21"/>
        </w:rPr>
      </w:pPr>
      <w:r>
        <w:rPr>
          <w:rFonts w:ascii="ＭＳ ゴシック" w:hAnsi="ＭＳ ゴシック" w:hint="eastAsia"/>
          <w:sz w:val="21"/>
          <w:szCs w:val="21"/>
        </w:rPr>
        <w:lastRenderedPageBreak/>
        <w:t xml:space="preserve">(1)　</w:t>
      </w:r>
      <w:r w:rsidRPr="00F21A5F">
        <w:rPr>
          <w:rFonts w:ascii="ＭＳ ゴシック" w:hAnsi="ＭＳ ゴシック" w:hint="eastAsia"/>
          <w:sz w:val="21"/>
          <w:szCs w:val="21"/>
        </w:rPr>
        <w:t>出入港配置</w:t>
      </w:r>
    </w:p>
    <w:p w14:paraId="268EC7F3"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(2)</w:t>
      </w:r>
      <w:r>
        <w:rPr>
          <w:rFonts w:ascii="ＭＳ ゴシック" w:hAnsi="ＭＳ ゴシック" w:hint="eastAsia"/>
          <w:sz w:val="21"/>
          <w:szCs w:val="21"/>
        </w:rPr>
        <w:t xml:space="preserve">　</w:t>
      </w:r>
      <w:r w:rsidRPr="00F21A5F">
        <w:rPr>
          <w:rFonts w:ascii="ＭＳ ゴシック" w:hAnsi="ＭＳ ゴシック" w:hint="eastAsia"/>
          <w:sz w:val="21"/>
          <w:szCs w:val="21"/>
        </w:rPr>
        <w:t>通常航海当直配置</w:t>
      </w:r>
    </w:p>
    <w:p w14:paraId="4E998B5F"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(3)</w:t>
      </w:r>
      <w:r>
        <w:rPr>
          <w:rFonts w:ascii="ＭＳ ゴシック" w:hAnsi="ＭＳ ゴシック" w:hint="eastAsia"/>
          <w:sz w:val="21"/>
          <w:szCs w:val="21"/>
        </w:rPr>
        <w:t xml:space="preserve">　</w:t>
      </w:r>
      <w:r w:rsidRPr="00F21A5F">
        <w:rPr>
          <w:rFonts w:ascii="ＭＳ ゴシック" w:hAnsi="ＭＳ ゴシック" w:hint="eastAsia"/>
          <w:sz w:val="21"/>
          <w:szCs w:val="21"/>
        </w:rPr>
        <w:t>狭視界航海当直配置</w:t>
      </w:r>
    </w:p>
    <w:p w14:paraId="73848A09"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(4)</w:t>
      </w:r>
      <w:r>
        <w:rPr>
          <w:rFonts w:ascii="ＭＳ ゴシック" w:hAnsi="ＭＳ ゴシック" w:hint="eastAsia"/>
          <w:sz w:val="21"/>
          <w:szCs w:val="21"/>
        </w:rPr>
        <w:t xml:space="preserve">　</w:t>
      </w:r>
      <w:r w:rsidRPr="00F21A5F">
        <w:rPr>
          <w:rFonts w:ascii="ＭＳ ゴシック" w:hAnsi="ＭＳ ゴシック" w:hint="eastAsia"/>
          <w:sz w:val="21"/>
          <w:szCs w:val="21"/>
        </w:rPr>
        <w:t>荒天航海当直配置</w:t>
      </w:r>
    </w:p>
    <w:p w14:paraId="3EB062E5"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(5)</w:t>
      </w:r>
      <w:r>
        <w:rPr>
          <w:rFonts w:ascii="ＭＳ ゴシック" w:hAnsi="ＭＳ ゴシック" w:hint="eastAsia"/>
          <w:sz w:val="21"/>
          <w:szCs w:val="21"/>
        </w:rPr>
        <w:t xml:space="preserve">　</w:t>
      </w:r>
      <w:r w:rsidRPr="00F21A5F">
        <w:rPr>
          <w:rFonts w:ascii="ＭＳ ゴシック" w:hAnsi="ＭＳ ゴシック" w:hint="eastAsia"/>
          <w:sz w:val="21"/>
          <w:szCs w:val="21"/>
        </w:rPr>
        <w:t>狭水道航行配置</w:t>
      </w:r>
    </w:p>
    <w:p w14:paraId="0FCECD20" w14:textId="77777777" w:rsidR="00F21A5F" w:rsidRPr="00F21A5F" w:rsidRDefault="00F21A5F" w:rsidP="00F21A5F">
      <w:pPr>
        <w:pStyle w:val="a3"/>
        <w:ind w:firstLineChars="100" w:firstLine="215"/>
        <w:rPr>
          <w:rFonts w:ascii="ＭＳ ゴシック" w:hAnsi="ＭＳ ゴシック"/>
          <w:sz w:val="21"/>
          <w:szCs w:val="21"/>
        </w:rPr>
      </w:pPr>
      <w:r w:rsidRPr="00F21A5F">
        <w:rPr>
          <w:rFonts w:ascii="ＭＳ ゴシック" w:hAnsi="ＭＳ ゴシック" w:hint="eastAsia"/>
          <w:sz w:val="21"/>
          <w:szCs w:val="21"/>
        </w:rPr>
        <w:t>（運航基準図等）</w:t>
      </w:r>
    </w:p>
    <w:p w14:paraId="0BA0079D" w14:textId="77777777" w:rsidR="00F21A5F" w:rsidRPr="00F21A5F" w:rsidRDefault="00F21A5F" w:rsidP="00F21A5F">
      <w:pPr>
        <w:pStyle w:val="a3"/>
        <w:ind w:left="215" w:hangingChars="100" w:hanging="215"/>
        <w:rPr>
          <w:rFonts w:ascii="ＭＳ ゴシック" w:hAnsi="ＭＳ ゴシック"/>
          <w:sz w:val="21"/>
          <w:szCs w:val="21"/>
        </w:rPr>
      </w:pPr>
      <w:r w:rsidRPr="00F21A5F">
        <w:rPr>
          <w:rFonts w:ascii="ＭＳ ゴシック" w:hAnsi="ＭＳ ゴシック" w:hint="eastAsia"/>
          <w:sz w:val="21"/>
          <w:szCs w:val="21"/>
        </w:rPr>
        <w:t>第６条　運航基準図に記載すべき事項は次のとおりとする。なお、運航管理者は、当該事項のうち必要と認める事項について運航基準図の分図、別表等を作成して運航の参考に資するものとする。</w:t>
      </w:r>
    </w:p>
    <w:p w14:paraId="1550D45A" w14:textId="77777777" w:rsidR="00F21A5F" w:rsidRPr="00F21A5F" w:rsidRDefault="00F21A5F" w:rsidP="00F21A5F">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F21A5F">
        <w:rPr>
          <w:rFonts w:ascii="ＭＳ ゴシック" w:hAnsi="ＭＳ ゴシック" w:hint="eastAsia"/>
          <w:sz w:val="21"/>
          <w:szCs w:val="21"/>
        </w:rPr>
        <w:t>起点、終点及び寄港地の位置並びにこれら相互間の距離</w:t>
      </w:r>
    </w:p>
    <w:p w14:paraId="58EF2AA7"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(2)</w:t>
      </w:r>
      <w:r>
        <w:rPr>
          <w:rFonts w:ascii="ＭＳ ゴシック" w:hAnsi="ＭＳ ゴシック" w:hint="eastAsia"/>
          <w:sz w:val="21"/>
          <w:szCs w:val="21"/>
        </w:rPr>
        <w:t xml:space="preserve">　</w:t>
      </w:r>
      <w:r w:rsidRPr="00F21A5F">
        <w:rPr>
          <w:rFonts w:ascii="ＭＳ ゴシック" w:hAnsi="ＭＳ ゴシック" w:hint="eastAsia"/>
          <w:sz w:val="21"/>
          <w:szCs w:val="21"/>
        </w:rPr>
        <w:t>航行経路（針路、変針点、基準経路の名称等）</w:t>
      </w:r>
    </w:p>
    <w:p w14:paraId="6A443E14"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(3)</w:t>
      </w:r>
      <w:r>
        <w:rPr>
          <w:rFonts w:ascii="ＭＳ ゴシック" w:hAnsi="ＭＳ ゴシック" w:hint="eastAsia"/>
          <w:sz w:val="21"/>
          <w:szCs w:val="21"/>
        </w:rPr>
        <w:t xml:space="preserve">　</w:t>
      </w:r>
      <w:r w:rsidRPr="00F21A5F">
        <w:rPr>
          <w:rFonts w:ascii="ＭＳ ゴシック" w:hAnsi="ＭＳ ゴシック" w:hint="eastAsia"/>
          <w:sz w:val="21"/>
          <w:szCs w:val="21"/>
        </w:rPr>
        <w:t>標準運航時刻（起点、終点及び寄港地の発着時刻並びに主要地点通過時刻）</w:t>
      </w:r>
    </w:p>
    <w:p w14:paraId="570E774E"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(4)</w:t>
      </w:r>
      <w:r>
        <w:rPr>
          <w:rFonts w:ascii="ＭＳ ゴシック" w:hAnsi="ＭＳ ゴシック" w:hint="eastAsia"/>
          <w:sz w:val="21"/>
          <w:szCs w:val="21"/>
        </w:rPr>
        <w:t xml:space="preserve">　</w:t>
      </w:r>
      <w:r w:rsidRPr="00F21A5F">
        <w:rPr>
          <w:rFonts w:ascii="ＭＳ ゴシック" w:hAnsi="ＭＳ ゴシック" w:hint="eastAsia"/>
          <w:sz w:val="21"/>
          <w:szCs w:val="21"/>
        </w:rPr>
        <w:t>船長が甲板上の指揮をとるべき狭水道等の区間</w:t>
      </w:r>
    </w:p>
    <w:p w14:paraId="6103D6B5"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(5)</w:t>
      </w:r>
      <w:r>
        <w:rPr>
          <w:rFonts w:ascii="ＭＳ ゴシック" w:hAnsi="ＭＳ ゴシック" w:hint="eastAsia"/>
          <w:sz w:val="21"/>
          <w:szCs w:val="21"/>
        </w:rPr>
        <w:t xml:space="preserve">　</w:t>
      </w:r>
      <w:r w:rsidRPr="00F21A5F">
        <w:rPr>
          <w:rFonts w:ascii="ＭＳ ゴシック" w:hAnsi="ＭＳ ゴシック" w:hint="eastAsia"/>
          <w:sz w:val="21"/>
          <w:szCs w:val="21"/>
        </w:rPr>
        <w:t>通航船舶、漁船等により、通常、船舶がふくそうする海域</w:t>
      </w:r>
    </w:p>
    <w:p w14:paraId="6B50C2C1"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(6)</w:t>
      </w:r>
      <w:r>
        <w:rPr>
          <w:rFonts w:ascii="ＭＳ ゴシック" w:hAnsi="ＭＳ ゴシック" w:hint="eastAsia"/>
          <w:sz w:val="21"/>
          <w:szCs w:val="21"/>
        </w:rPr>
        <w:t xml:space="preserve">　</w:t>
      </w:r>
      <w:r w:rsidRPr="00F21A5F">
        <w:rPr>
          <w:rFonts w:ascii="ＭＳ ゴシック" w:hAnsi="ＭＳ ゴシック" w:hint="eastAsia"/>
          <w:sz w:val="21"/>
          <w:szCs w:val="21"/>
        </w:rPr>
        <w:t>船長が運航管理補助者と連絡をとるべき地点</w:t>
      </w:r>
    </w:p>
    <w:p w14:paraId="144C60A0"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(7)</w:t>
      </w:r>
      <w:r>
        <w:rPr>
          <w:rFonts w:ascii="ＭＳ ゴシック" w:hAnsi="ＭＳ ゴシック" w:hint="eastAsia"/>
          <w:sz w:val="21"/>
          <w:szCs w:val="21"/>
        </w:rPr>
        <w:t xml:space="preserve">　</w:t>
      </w:r>
      <w:r w:rsidRPr="00F21A5F">
        <w:rPr>
          <w:rFonts w:ascii="ＭＳ ゴシック" w:hAnsi="ＭＳ ゴシック" w:hint="eastAsia"/>
          <w:sz w:val="21"/>
          <w:szCs w:val="21"/>
        </w:rPr>
        <w:t>航行経路付近に存在する浅瀬、岩礁等航行の障害となるものの位置</w:t>
      </w:r>
    </w:p>
    <w:p w14:paraId="51238D00"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(8)</w:t>
      </w:r>
      <w:r>
        <w:rPr>
          <w:rFonts w:ascii="ＭＳ ゴシック" w:hAnsi="ＭＳ ゴシック" w:hint="eastAsia"/>
          <w:sz w:val="21"/>
          <w:szCs w:val="21"/>
        </w:rPr>
        <w:t xml:space="preserve">　</w:t>
      </w:r>
      <w:r w:rsidRPr="00F21A5F">
        <w:rPr>
          <w:rFonts w:ascii="ＭＳ ゴシック" w:hAnsi="ＭＳ ゴシック" w:hint="eastAsia"/>
          <w:sz w:val="21"/>
          <w:szCs w:val="21"/>
        </w:rPr>
        <w:t>その他航行の安全を確保するために必要な事項</w:t>
      </w:r>
    </w:p>
    <w:p w14:paraId="5BE51FA6" w14:textId="77777777" w:rsidR="00F21A5F" w:rsidRPr="00F21A5F" w:rsidRDefault="00F21A5F" w:rsidP="00F21A5F">
      <w:pPr>
        <w:pStyle w:val="a3"/>
        <w:ind w:left="215" w:hangingChars="100" w:hanging="215"/>
        <w:rPr>
          <w:rFonts w:ascii="ＭＳ ゴシック" w:hAnsi="ＭＳ ゴシック"/>
          <w:sz w:val="21"/>
          <w:szCs w:val="21"/>
        </w:rPr>
      </w:pPr>
      <w:r w:rsidRPr="00F21A5F">
        <w:rPr>
          <w:rFonts w:ascii="ＭＳ ゴシック" w:hAnsi="ＭＳ ゴシック" w:hint="eastAsia"/>
          <w:sz w:val="21"/>
          <w:szCs w:val="21"/>
        </w:rPr>
        <w:t>２　前項によることが困難な場合は、航行経路付近に存在する浅瀬、岩礁等航行の障害となるものの位置、当該障害物を回避するための避険線等、必要と認める事項を記載した航行海域図を作成するものとする。</w:t>
      </w:r>
    </w:p>
    <w:p w14:paraId="7FFC1DA9" w14:textId="77777777" w:rsidR="00F21A5F" w:rsidRPr="00F21A5F" w:rsidRDefault="00F21A5F" w:rsidP="00F21A5F">
      <w:pPr>
        <w:pStyle w:val="a3"/>
        <w:ind w:left="215" w:hangingChars="100" w:hanging="215"/>
        <w:rPr>
          <w:rFonts w:ascii="ＭＳ ゴシック" w:hAnsi="ＭＳ ゴシック"/>
          <w:sz w:val="21"/>
          <w:szCs w:val="21"/>
        </w:rPr>
      </w:pPr>
      <w:r w:rsidRPr="00F21A5F">
        <w:rPr>
          <w:rFonts w:ascii="ＭＳ ゴシック" w:hAnsi="ＭＳ ゴシック" w:hint="eastAsia"/>
          <w:sz w:val="21"/>
          <w:szCs w:val="21"/>
        </w:rPr>
        <w:t>３　船長は、基準経路、避険線その他必要と認める事項を常用海図に記入して航海の参考に資するものとする。</w:t>
      </w:r>
    </w:p>
    <w:p w14:paraId="060ACDFD" w14:textId="77777777" w:rsidR="00F21A5F" w:rsidRPr="00F21A5F" w:rsidRDefault="00F21A5F" w:rsidP="00F21A5F">
      <w:pPr>
        <w:pStyle w:val="a3"/>
        <w:ind w:firstLineChars="100" w:firstLine="215"/>
        <w:rPr>
          <w:rFonts w:ascii="ＭＳ ゴシック" w:hAnsi="ＭＳ ゴシック"/>
          <w:sz w:val="21"/>
          <w:szCs w:val="21"/>
        </w:rPr>
      </w:pPr>
      <w:r w:rsidRPr="00F21A5F">
        <w:rPr>
          <w:rFonts w:ascii="ＭＳ ゴシック" w:hAnsi="ＭＳ ゴシック" w:hint="eastAsia"/>
          <w:sz w:val="21"/>
          <w:szCs w:val="21"/>
        </w:rPr>
        <w:t>（基準経路）</w:t>
      </w:r>
    </w:p>
    <w:p w14:paraId="678D2478" w14:textId="77777777" w:rsidR="00F21A5F" w:rsidRPr="00F21A5F" w:rsidRDefault="00F21A5F" w:rsidP="00F21A5F">
      <w:pPr>
        <w:pStyle w:val="a3"/>
        <w:ind w:left="215" w:hangingChars="100" w:hanging="215"/>
        <w:rPr>
          <w:rFonts w:ascii="ＭＳ ゴシック" w:hAnsi="ＭＳ ゴシック"/>
          <w:sz w:val="21"/>
          <w:szCs w:val="21"/>
        </w:rPr>
      </w:pPr>
      <w:r w:rsidRPr="00F21A5F">
        <w:rPr>
          <w:rFonts w:ascii="ＭＳ ゴシック" w:hAnsi="ＭＳ ゴシック" w:hint="eastAsia"/>
          <w:sz w:val="21"/>
          <w:szCs w:val="21"/>
        </w:rPr>
        <w:t>第７条　基準経路は、運航基準図に記載のとおり、常用（第１）基準経路及び第２基準経路の２経路とする。</w:t>
      </w:r>
    </w:p>
    <w:p w14:paraId="2CBD0D53" w14:textId="77777777" w:rsidR="00F21A5F" w:rsidRPr="00F21A5F" w:rsidRDefault="00F21A5F" w:rsidP="00F21A5F">
      <w:pPr>
        <w:pStyle w:val="a3"/>
        <w:rPr>
          <w:rFonts w:ascii="ＭＳ ゴシック" w:hAnsi="ＭＳ ゴシック"/>
          <w:sz w:val="21"/>
          <w:szCs w:val="21"/>
        </w:rPr>
      </w:pPr>
      <w:r w:rsidRPr="00F21A5F">
        <w:rPr>
          <w:rFonts w:ascii="ＭＳ ゴシック" w:hAnsi="ＭＳ ゴシック" w:hint="eastAsia"/>
          <w:sz w:val="21"/>
          <w:szCs w:val="21"/>
        </w:rPr>
        <w:t>２　基準経路の使用基準は、次表のとおりとする。</w:t>
      </w:r>
    </w:p>
    <w:p w14:paraId="6BB4FB0C" w14:textId="77777777" w:rsidR="001964A0" w:rsidRPr="00CB1A2A" w:rsidRDefault="00F21A5F" w:rsidP="00F21A5F">
      <w:pPr>
        <w:pStyle w:val="a3"/>
        <w:wordWrap/>
        <w:rPr>
          <w:spacing w:val="0"/>
          <w:sz w:val="21"/>
          <w:szCs w:val="21"/>
        </w:rPr>
      </w:pPr>
      <w:r w:rsidRPr="00F21A5F">
        <w:rPr>
          <w:rFonts w:ascii="ＭＳ ゴシック" w:hAnsi="ＭＳ ゴシック" w:hint="eastAsia"/>
          <w:sz w:val="21"/>
          <w:szCs w:val="21"/>
        </w:rPr>
        <w:t>（例）</w:t>
      </w:r>
    </w:p>
    <w:tbl>
      <w:tblPr>
        <w:tblW w:w="8339" w:type="dxa"/>
        <w:tblInd w:w="12" w:type="dxa"/>
        <w:tblLayout w:type="fixed"/>
        <w:tblCellMar>
          <w:left w:w="12" w:type="dxa"/>
          <w:right w:w="12" w:type="dxa"/>
        </w:tblCellMar>
        <w:tblLook w:val="0000" w:firstRow="0" w:lastRow="0" w:firstColumn="0" w:lastColumn="0" w:noHBand="0" w:noVBand="0"/>
      </w:tblPr>
      <w:tblGrid>
        <w:gridCol w:w="306"/>
        <w:gridCol w:w="2244"/>
        <w:gridCol w:w="5745"/>
        <w:gridCol w:w="44"/>
      </w:tblGrid>
      <w:tr w:rsidR="001964A0" w:rsidRPr="00CB1A2A" w14:paraId="0E6E8E13" w14:textId="77777777" w:rsidTr="00E50629">
        <w:trPr>
          <w:cantSplit/>
          <w:trHeight w:hRule="exact" w:val="340"/>
        </w:trPr>
        <w:tc>
          <w:tcPr>
            <w:tcW w:w="306" w:type="dxa"/>
            <w:vMerge w:val="restart"/>
            <w:tcBorders>
              <w:top w:val="nil"/>
              <w:left w:val="nil"/>
              <w:bottom w:val="nil"/>
              <w:right w:val="nil"/>
            </w:tcBorders>
          </w:tcPr>
          <w:p w14:paraId="190FE9A8" w14:textId="77777777" w:rsidR="001964A0" w:rsidRPr="00CB1A2A" w:rsidRDefault="001964A0" w:rsidP="00071C3A">
            <w:pPr>
              <w:pStyle w:val="a3"/>
              <w:wordWrap/>
              <w:rPr>
                <w:spacing w:val="0"/>
                <w:sz w:val="21"/>
                <w:szCs w:val="21"/>
              </w:rPr>
            </w:pPr>
          </w:p>
        </w:tc>
        <w:tc>
          <w:tcPr>
            <w:tcW w:w="2244" w:type="dxa"/>
            <w:tcBorders>
              <w:top w:val="single" w:sz="4" w:space="0" w:color="000000"/>
              <w:left w:val="single" w:sz="4" w:space="0" w:color="000000"/>
              <w:bottom w:val="single" w:sz="4" w:space="0" w:color="000000"/>
              <w:right w:val="single" w:sz="4" w:space="0" w:color="000000"/>
            </w:tcBorders>
          </w:tcPr>
          <w:p w14:paraId="128393E5"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名称</w:t>
            </w:r>
          </w:p>
        </w:tc>
        <w:tc>
          <w:tcPr>
            <w:tcW w:w="5745" w:type="dxa"/>
            <w:tcBorders>
              <w:top w:val="single" w:sz="4" w:space="0" w:color="000000"/>
              <w:left w:val="nil"/>
              <w:bottom w:val="single" w:sz="4" w:space="0" w:color="000000"/>
              <w:right w:val="single" w:sz="4" w:space="0" w:color="000000"/>
            </w:tcBorders>
          </w:tcPr>
          <w:p w14:paraId="5CCD8511"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使用基準</w:t>
            </w:r>
          </w:p>
        </w:tc>
        <w:tc>
          <w:tcPr>
            <w:tcW w:w="44" w:type="dxa"/>
            <w:vMerge w:val="restart"/>
            <w:tcBorders>
              <w:top w:val="nil"/>
              <w:left w:val="nil"/>
              <w:bottom w:val="nil"/>
              <w:right w:val="nil"/>
            </w:tcBorders>
          </w:tcPr>
          <w:p w14:paraId="5376C4F3" w14:textId="77777777" w:rsidR="001964A0" w:rsidRPr="00CB1A2A" w:rsidRDefault="001964A0" w:rsidP="00071C3A">
            <w:pPr>
              <w:pStyle w:val="a3"/>
              <w:wordWrap/>
              <w:jc w:val="center"/>
              <w:rPr>
                <w:spacing w:val="0"/>
                <w:sz w:val="21"/>
                <w:szCs w:val="21"/>
              </w:rPr>
            </w:pPr>
          </w:p>
        </w:tc>
      </w:tr>
      <w:tr w:rsidR="001964A0" w:rsidRPr="00CB1A2A" w14:paraId="7945C45D" w14:textId="77777777" w:rsidTr="00E50629">
        <w:trPr>
          <w:cantSplit/>
          <w:trHeight w:hRule="exact" w:val="340"/>
        </w:trPr>
        <w:tc>
          <w:tcPr>
            <w:tcW w:w="306" w:type="dxa"/>
            <w:vMerge/>
            <w:tcBorders>
              <w:top w:val="nil"/>
              <w:left w:val="nil"/>
              <w:bottom w:val="nil"/>
              <w:right w:val="nil"/>
            </w:tcBorders>
          </w:tcPr>
          <w:p w14:paraId="424D22AE" w14:textId="77777777" w:rsidR="001964A0" w:rsidRPr="00CB1A2A" w:rsidRDefault="001964A0" w:rsidP="00071C3A">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24383465"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常用（第１）基準経路</w:t>
            </w:r>
          </w:p>
        </w:tc>
        <w:tc>
          <w:tcPr>
            <w:tcW w:w="5745" w:type="dxa"/>
            <w:tcBorders>
              <w:top w:val="nil"/>
              <w:left w:val="nil"/>
              <w:bottom w:val="single" w:sz="4" w:space="0" w:color="000000"/>
              <w:right w:val="single" w:sz="4" w:space="0" w:color="000000"/>
            </w:tcBorders>
          </w:tcPr>
          <w:p w14:paraId="1B3ECF99"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周年</w:t>
            </w:r>
          </w:p>
        </w:tc>
        <w:tc>
          <w:tcPr>
            <w:tcW w:w="44" w:type="dxa"/>
            <w:vMerge/>
            <w:tcBorders>
              <w:top w:val="nil"/>
              <w:left w:val="nil"/>
              <w:bottom w:val="nil"/>
              <w:right w:val="nil"/>
            </w:tcBorders>
          </w:tcPr>
          <w:p w14:paraId="53AEF04E" w14:textId="77777777" w:rsidR="001964A0" w:rsidRPr="00CB1A2A" w:rsidRDefault="001964A0" w:rsidP="00071C3A">
            <w:pPr>
              <w:pStyle w:val="a3"/>
              <w:wordWrap/>
              <w:rPr>
                <w:spacing w:val="0"/>
                <w:sz w:val="21"/>
                <w:szCs w:val="21"/>
              </w:rPr>
            </w:pPr>
          </w:p>
        </w:tc>
      </w:tr>
      <w:tr w:rsidR="001964A0" w:rsidRPr="00CB1A2A" w14:paraId="4C24886C" w14:textId="77777777" w:rsidTr="00E50629">
        <w:trPr>
          <w:cantSplit/>
          <w:trHeight w:hRule="exact" w:val="340"/>
        </w:trPr>
        <w:tc>
          <w:tcPr>
            <w:tcW w:w="306" w:type="dxa"/>
            <w:vMerge/>
            <w:tcBorders>
              <w:top w:val="nil"/>
              <w:left w:val="nil"/>
              <w:bottom w:val="nil"/>
              <w:right w:val="nil"/>
            </w:tcBorders>
          </w:tcPr>
          <w:p w14:paraId="048B106F" w14:textId="77777777" w:rsidR="001964A0" w:rsidRPr="00CB1A2A" w:rsidRDefault="001964A0" w:rsidP="00071C3A">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6602347C"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第２基準経路</w:t>
            </w:r>
          </w:p>
        </w:tc>
        <w:tc>
          <w:tcPr>
            <w:tcW w:w="5745" w:type="dxa"/>
            <w:tcBorders>
              <w:top w:val="nil"/>
              <w:left w:val="nil"/>
              <w:bottom w:val="single" w:sz="4" w:space="0" w:color="000000"/>
              <w:right w:val="single" w:sz="4" w:space="0" w:color="000000"/>
            </w:tcBorders>
          </w:tcPr>
          <w:p w14:paraId="7DA461CB"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○○海域の風向が○～○で風速が○○m/sを超えるとき</w:t>
            </w:r>
          </w:p>
        </w:tc>
        <w:tc>
          <w:tcPr>
            <w:tcW w:w="44" w:type="dxa"/>
            <w:vMerge/>
            <w:tcBorders>
              <w:top w:val="nil"/>
              <w:left w:val="nil"/>
              <w:bottom w:val="nil"/>
              <w:right w:val="nil"/>
            </w:tcBorders>
          </w:tcPr>
          <w:p w14:paraId="2648A667" w14:textId="77777777" w:rsidR="001964A0" w:rsidRPr="00CB1A2A" w:rsidRDefault="001964A0" w:rsidP="00071C3A">
            <w:pPr>
              <w:pStyle w:val="a3"/>
              <w:wordWrap/>
              <w:rPr>
                <w:spacing w:val="0"/>
                <w:sz w:val="21"/>
                <w:szCs w:val="21"/>
              </w:rPr>
            </w:pPr>
          </w:p>
        </w:tc>
      </w:tr>
    </w:tbl>
    <w:p w14:paraId="30926A42" w14:textId="77777777" w:rsidR="00546F5B" w:rsidRPr="00546F5B" w:rsidRDefault="00546F5B" w:rsidP="00546F5B">
      <w:pPr>
        <w:pStyle w:val="a3"/>
        <w:ind w:left="215" w:hangingChars="100" w:hanging="215"/>
        <w:rPr>
          <w:rFonts w:ascii="ＭＳ ゴシック" w:hAnsi="ＭＳ ゴシック"/>
          <w:sz w:val="21"/>
          <w:szCs w:val="21"/>
        </w:rPr>
      </w:pPr>
      <w:r w:rsidRPr="00546F5B">
        <w:rPr>
          <w:rFonts w:ascii="ＭＳ ゴシック" w:hAnsi="ＭＳ ゴシック" w:hint="eastAsia"/>
          <w:sz w:val="21"/>
          <w:szCs w:val="21"/>
        </w:rPr>
        <w:t>３　船長は、第２基準経路を航行しようとするときは、発航前に運航管理者にその旨連絡しなければならない。</w:t>
      </w:r>
    </w:p>
    <w:p w14:paraId="7C032357" w14:textId="77777777" w:rsidR="00546F5B" w:rsidRPr="00546F5B" w:rsidRDefault="00546F5B" w:rsidP="00546F5B">
      <w:pPr>
        <w:pStyle w:val="a3"/>
        <w:ind w:firstLineChars="100" w:firstLine="215"/>
        <w:rPr>
          <w:rFonts w:ascii="ＭＳ ゴシック" w:hAnsi="ＭＳ ゴシック"/>
          <w:sz w:val="21"/>
          <w:szCs w:val="21"/>
        </w:rPr>
      </w:pPr>
      <w:r w:rsidRPr="00546F5B">
        <w:rPr>
          <w:rFonts w:ascii="ＭＳ ゴシック" w:hAnsi="ＭＳ ゴシック" w:hint="eastAsia"/>
          <w:sz w:val="21"/>
          <w:szCs w:val="21"/>
        </w:rPr>
        <w:t>（速力基準等）</w:t>
      </w:r>
    </w:p>
    <w:p w14:paraId="1F6FB7BE" w14:textId="77777777" w:rsidR="00546F5B" w:rsidRPr="00546F5B" w:rsidRDefault="00546F5B" w:rsidP="00546F5B">
      <w:pPr>
        <w:pStyle w:val="a3"/>
        <w:rPr>
          <w:rFonts w:ascii="ＭＳ ゴシック" w:hAnsi="ＭＳ ゴシック"/>
          <w:sz w:val="21"/>
          <w:szCs w:val="21"/>
        </w:rPr>
      </w:pPr>
      <w:r w:rsidRPr="00546F5B">
        <w:rPr>
          <w:rFonts w:ascii="ＭＳ ゴシック" w:hAnsi="ＭＳ ゴシック" w:hint="eastAsia"/>
          <w:sz w:val="21"/>
          <w:szCs w:val="21"/>
        </w:rPr>
        <w:t>第８条　速力基準は、次表のとおりとする。</w:t>
      </w:r>
    </w:p>
    <w:p w14:paraId="1BE8C6AC" w14:textId="77777777" w:rsidR="001964A0" w:rsidRPr="00CB1A2A" w:rsidRDefault="00546F5B" w:rsidP="00546F5B">
      <w:pPr>
        <w:pStyle w:val="a3"/>
        <w:wordWrap/>
        <w:rPr>
          <w:spacing w:val="0"/>
          <w:sz w:val="21"/>
          <w:szCs w:val="21"/>
        </w:rPr>
      </w:pPr>
      <w:r w:rsidRPr="00546F5B">
        <w:rPr>
          <w:rFonts w:ascii="ＭＳ ゴシック" w:hAnsi="ＭＳ ゴシック" w:hint="eastAsia"/>
          <w:sz w:val="21"/>
          <w:szCs w:val="21"/>
        </w:rPr>
        <w:t>（例）</w:t>
      </w:r>
    </w:p>
    <w:tbl>
      <w:tblPr>
        <w:tblW w:w="5814" w:type="dxa"/>
        <w:tblInd w:w="12" w:type="dxa"/>
        <w:tblLayout w:type="fixed"/>
        <w:tblCellMar>
          <w:left w:w="12" w:type="dxa"/>
          <w:right w:w="12" w:type="dxa"/>
        </w:tblCellMar>
        <w:tblLook w:val="0000" w:firstRow="0" w:lastRow="0" w:firstColumn="0" w:lastColumn="0" w:noHBand="0" w:noVBand="0"/>
      </w:tblPr>
      <w:tblGrid>
        <w:gridCol w:w="306"/>
        <w:gridCol w:w="1428"/>
        <w:gridCol w:w="2040"/>
        <w:gridCol w:w="2040"/>
      </w:tblGrid>
      <w:tr w:rsidR="00445C0A" w:rsidRPr="00416EA5" w14:paraId="0DEDBF96" w14:textId="77777777" w:rsidTr="00445C0A">
        <w:trPr>
          <w:cantSplit/>
          <w:trHeight w:hRule="exact" w:val="340"/>
        </w:trPr>
        <w:tc>
          <w:tcPr>
            <w:tcW w:w="306" w:type="dxa"/>
            <w:vMerge w:val="restart"/>
            <w:tcBorders>
              <w:top w:val="nil"/>
              <w:left w:val="nil"/>
              <w:bottom w:val="nil"/>
              <w:right w:val="nil"/>
            </w:tcBorders>
          </w:tcPr>
          <w:p w14:paraId="4C1A755F" w14:textId="77777777" w:rsidR="00445C0A" w:rsidRPr="00CB1A2A" w:rsidRDefault="00445C0A" w:rsidP="00071C3A">
            <w:pPr>
              <w:pStyle w:val="a3"/>
              <w:wordWrap/>
              <w:rPr>
                <w:spacing w:val="0"/>
                <w:sz w:val="21"/>
                <w:szCs w:val="21"/>
              </w:rPr>
            </w:pPr>
          </w:p>
        </w:tc>
        <w:tc>
          <w:tcPr>
            <w:tcW w:w="1428" w:type="dxa"/>
            <w:tcBorders>
              <w:top w:val="single" w:sz="4" w:space="0" w:color="000000"/>
              <w:left w:val="single" w:sz="4" w:space="0" w:color="000000"/>
              <w:bottom w:val="single" w:sz="4" w:space="0" w:color="000000"/>
              <w:right w:val="single" w:sz="4" w:space="0" w:color="000000"/>
            </w:tcBorders>
          </w:tcPr>
          <w:p w14:paraId="2E15A2E4" w14:textId="77777777" w:rsidR="00445C0A" w:rsidRPr="00CB1A2A" w:rsidRDefault="00445C0A" w:rsidP="00071C3A">
            <w:pPr>
              <w:pStyle w:val="a3"/>
              <w:wordWrap/>
              <w:jc w:val="center"/>
              <w:rPr>
                <w:spacing w:val="0"/>
                <w:sz w:val="21"/>
                <w:szCs w:val="21"/>
              </w:rPr>
            </w:pPr>
            <w:r w:rsidRPr="00CB1A2A">
              <w:rPr>
                <w:rFonts w:ascii="ＭＳ ゴシック" w:hAnsi="ＭＳ ゴシック" w:hint="eastAsia"/>
                <w:sz w:val="21"/>
                <w:szCs w:val="21"/>
              </w:rPr>
              <w:t>速力区分</w:t>
            </w:r>
          </w:p>
        </w:tc>
        <w:tc>
          <w:tcPr>
            <w:tcW w:w="2040" w:type="dxa"/>
            <w:tcBorders>
              <w:top w:val="single" w:sz="4" w:space="0" w:color="000000"/>
              <w:left w:val="nil"/>
              <w:bottom w:val="single" w:sz="4" w:space="0" w:color="000000"/>
              <w:right w:val="single" w:sz="4" w:space="0" w:color="000000"/>
            </w:tcBorders>
          </w:tcPr>
          <w:p w14:paraId="0F16D574" w14:textId="77777777" w:rsidR="00445C0A" w:rsidRPr="00CB1A2A" w:rsidRDefault="00445C0A" w:rsidP="00071C3A">
            <w:pPr>
              <w:pStyle w:val="a3"/>
              <w:wordWrap/>
              <w:jc w:val="center"/>
              <w:rPr>
                <w:spacing w:val="0"/>
                <w:sz w:val="21"/>
                <w:szCs w:val="21"/>
              </w:rPr>
            </w:pPr>
            <w:r w:rsidRPr="00CB1A2A">
              <w:rPr>
                <w:rFonts w:ascii="ＭＳ ゴシック" w:hAnsi="ＭＳ ゴシック" w:hint="eastAsia"/>
                <w:sz w:val="21"/>
                <w:szCs w:val="21"/>
              </w:rPr>
              <w:t>速力</w:t>
            </w:r>
          </w:p>
        </w:tc>
        <w:tc>
          <w:tcPr>
            <w:tcW w:w="2040" w:type="dxa"/>
            <w:tcBorders>
              <w:top w:val="single" w:sz="4" w:space="0" w:color="000000"/>
              <w:left w:val="nil"/>
              <w:bottom w:val="single" w:sz="4" w:space="0" w:color="000000"/>
              <w:right w:val="single" w:sz="4" w:space="0" w:color="000000"/>
            </w:tcBorders>
          </w:tcPr>
          <w:p w14:paraId="7A0787B2" w14:textId="77777777" w:rsidR="00445C0A" w:rsidRPr="00CB1A2A" w:rsidRDefault="00445C0A" w:rsidP="00071C3A">
            <w:pPr>
              <w:pStyle w:val="a3"/>
              <w:wordWrap/>
              <w:jc w:val="center"/>
              <w:rPr>
                <w:spacing w:val="0"/>
                <w:sz w:val="21"/>
                <w:szCs w:val="21"/>
              </w:rPr>
            </w:pPr>
            <w:r w:rsidRPr="00CB1A2A">
              <w:rPr>
                <w:rFonts w:ascii="ＭＳ ゴシック" w:hAnsi="ＭＳ ゴシック" w:hint="eastAsia"/>
                <w:sz w:val="21"/>
                <w:szCs w:val="21"/>
              </w:rPr>
              <w:t>毎分機関回転数</w:t>
            </w:r>
          </w:p>
        </w:tc>
      </w:tr>
      <w:tr w:rsidR="00445C0A" w:rsidRPr="00416EA5" w14:paraId="374DA390" w14:textId="77777777" w:rsidTr="00445C0A">
        <w:trPr>
          <w:cantSplit/>
          <w:trHeight w:hRule="exact" w:val="340"/>
        </w:trPr>
        <w:tc>
          <w:tcPr>
            <w:tcW w:w="306" w:type="dxa"/>
            <w:vMerge/>
            <w:tcBorders>
              <w:top w:val="nil"/>
              <w:left w:val="nil"/>
              <w:bottom w:val="nil"/>
              <w:right w:val="nil"/>
            </w:tcBorders>
          </w:tcPr>
          <w:p w14:paraId="74DBA426" w14:textId="77777777" w:rsidR="00445C0A" w:rsidRPr="00CB1A2A" w:rsidRDefault="00445C0A" w:rsidP="00071C3A">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29352AA9" w14:textId="77777777" w:rsidR="00445C0A" w:rsidRPr="00CB1A2A" w:rsidRDefault="00445C0A" w:rsidP="00071C3A">
            <w:pPr>
              <w:pStyle w:val="a3"/>
              <w:wordWrap/>
              <w:jc w:val="center"/>
              <w:rPr>
                <w:spacing w:val="0"/>
                <w:sz w:val="21"/>
                <w:szCs w:val="21"/>
              </w:rPr>
            </w:pPr>
            <w:r w:rsidRPr="00CB1A2A">
              <w:rPr>
                <w:rFonts w:ascii="ＭＳ ゴシック" w:hAnsi="ＭＳ ゴシック" w:hint="eastAsia"/>
                <w:sz w:val="21"/>
                <w:szCs w:val="21"/>
              </w:rPr>
              <w:t>最微速</w:t>
            </w:r>
          </w:p>
        </w:tc>
        <w:tc>
          <w:tcPr>
            <w:tcW w:w="2040" w:type="dxa"/>
            <w:tcBorders>
              <w:top w:val="nil"/>
              <w:left w:val="nil"/>
              <w:bottom w:val="single" w:sz="4" w:space="0" w:color="000000"/>
              <w:right w:val="single" w:sz="4" w:space="0" w:color="000000"/>
            </w:tcBorders>
          </w:tcPr>
          <w:p w14:paraId="77B25BC0" w14:textId="77777777" w:rsidR="00445C0A" w:rsidRPr="00CB1A2A" w:rsidRDefault="00445C0A" w:rsidP="00071C3A">
            <w:pPr>
              <w:pStyle w:val="a3"/>
              <w:wordWrap/>
              <w:ind w:rightChars="50" w:right="106"/>
              <w:jc w:val="right"/>
              <w:rPr>
                <w:spacing w:val="0"/>
                <w:sz w:val="21"/>
                <w:szCs w:val="21"/>
              </w:rPr>
            </w:pPr>
            <w:r w:rsidRPr="00CB1A2A">
              <w:rPr>
                <w:rFonts w:ascii="ＭＳ ゴシック" w:hAnsi="ＭＳ ゴシック" w:hint="eastAsia"/>
                <w:sz w:val="21"/>
                <w:szCs w:val="21"/>
              </w:rPr>
              <w:t>ノット</w:t>
            </w:r>
          </w:p>
        </w:tc>
        <w:tc>
          <w:tcPr>
            <w:tcW w:w="2040" w:type="dxa"/>
            <w:tcBorders>
              <w:top w:val="nil"/>
              <w:left w:val="nil"/>
              <w:bottom w:val="single" w:sz="4" w:space="0" w:color="000000"/>
              <w:right w:val="single" w:sz="4" w:space="0" w:color="000000"/>
            </w:tcBorders>
          </w:tcPr>
          <w:p w14:paraId="1076C419" w14:textId="77777777" w:rsidR="00445C0A" w:rsidRPr="00CB1A2A" w:rsidRDefault="00445C0A" w:rsidP="00071C3A">
            <w:pPr>
              <w:pStyle w:val="a3"/>
              <w:wordWrap/>
              <w:ind w:rightChars="50" w:right="106"/>
              <w:jc w:val="right"/>
              <w:rPr>
                <w:spacing w:val="0"/>
                <w:sz w:val="21"/>
                <w:szCs w:val="21"/>
              </w:rPr>
            </w:pPr>
            <w:r w:rsidRPr="00CB1A2A">
              <w:rPr>
                <w:rFonts w:ascii="ＭＳ ゴシック" w:hAnsi="ＭＳ ゴシック" w:hint="eastAsia"/>
                <w:sz w:val="21"/>
                <w:szCs w:val="21"/>
              </w:rPr>
              <w:t>rpm</w:t>
            </w:r>
          </w:p>
        </w:tc>
      </w:tr>
      <w:tr w:rsidR="00445C0A" w:rsidRPr="00CB1A2A" w14:paraId="4AC7B722" w14:textId="77777777" w:rsidTr="00445C0A">
        <w:trPr>
          <w:cantSplit/>
          <w:trHeight w:hRule="exact" w:val="340"/>
        </w:trPr>
        <w:tc>
          <w:tcPr>
            <w:tcW w:w="306" w:type="dxa"/>
            <w:vMerge/>
            <w:tcBorders>
              <w:top w:val="nil"/>
              <w:left w:val="nil"/>
              <w:bottom w:val="nil"/>
              <w:right w:val="nil"/>
            </w:tcBorders>
          </w:tcPr>
          <w:p w14:paraId="388892CB" w14:textId="77777777" w:rsidR="00445C0A" w:rsidRPr="00CB1A2A" w:rsidRDefault="00445C0A" w:rsidP="00071C3A">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6A745A86" w14:textId="77777777" w:rsidR="00445C0A" w:rsidRPr="00CB1A2A" w:rsidRDefault="00445C0A" w:rsidP="00071C3A">
            <w:pPr>
              <w:pStyle w:val="a3"/>
              <w:wordWrap/>
              <w:jc w:val="center"/>
              <w:rPr>
                <w:spacing w:val="0"/>
                <w:sz w:val="21"/>
                <w:szCs w:val="21"/>
              </w:rPr>
            </w:pPr>
            <w:r w:rsidRPr="00CB1A2A">
              <w:rPr>
                <w:rFonts w:ascii="ＭＳ ゴシック" w:hAnsi="ＭＳ ゴシック" w:hint="eastAsia"/>
                <w:sz w:val="21"/>
                <w:szCs w:val="21"/>
              </w:rPr>
              <w:t>微速</w:t>
            </w:r>
          </w:p>
        </w:tc>
        <w:tc>
          <w:tcPr>
            <w:tcW w:w="2040" w:type="dxa"/>
            <w:tcBorders>
              <w:top w:val="nil"/>
              <w:left w:val="nil"/>
              <w:bottom w:val="single" w:sz="4" w:space="0" w:color="000000"/>
              <w:right w:val="single" w:sz="4" w:space="0" w:color="000000"/>
            </w:tcBorders>
          </w:tcPr>
          <w:p w14:paraId="0CC1AC49" w14:textId="77777777" w:rsidR="00445C0A" w:rsidRPr="00CB1A2A" w:rsidRDefault="00445C0A" w:rsidP="00071C3A">
            <w:pPr>
              <w:pStyle w:val="a3"/>
              <w:wordWrap/>
              <w:rPr>
                <w:spacing w:val="0"/>
                <w:sz w:val="21"/>
                <w:szCs w:val="21"/>
              </w:rPr>
            </w:pPr>
          </w:p>
        </w:tc>
        <w:tc>
          <w:tcPr>
            <w:tcW w:w="2040" w:type="dxa"/>
            <w:tcBorders>
              <w:top w:val="nil"/>
              <w:left w:val="nil"/>
              <w:bottom w:val="single" w:sz="4" w:space="0" w:color="000000"/>
              <w:right w:val="single" w:sz="4" w:space="0" w:color="000000"/>
            </w:tcBorders>
          </w:tcPr>
          <w:p w14:paraId="7CFB2BAE" w14:textId="77777777" w:rsidR="00445C0A" w:rsidRPr="00CB1A2A" w:rsidRDefault="00445C0A" w:rsidP="00071C3A">
            <w:pPr>
              <w:pStyle w:val="a3"/>
              <w:wordWrap/>
              <w:rPr>
                <w:spacing w:val="0"/>
                <w:sz w:val="21"/>
                <w:szCs w:val="21"/>
              </w:rPr>
            </w:pPr>
          </w:p>
        </w:tc>
      </w:tr>
      <w:tr w:rsidR="00445C0A" w:rsidRPr="00CB1A2A" w14:paraId="2846F2C4" w14:textId="77777777" w:rsidTr="00445C0A">
        <w:trPr>
          <w:cantSplit/>
          <w:trHeight w:hRule="exact" w:val="340"/>
        </w:trPr>
        <w:tc>
          <w:tcPr>
            <w:tcW w:w="306" w:type="dxa"/>
            <w:vMerge/>
            <w:tcBorders>
              <w:top w:val="nil"/>
              <w:left w:val="nil"/>
              <w:bottom w:val="nil"/>
              <w:right w:val="nil"/>
            </w:tcBorders>
          </w:tcPr>
          <w:p w14:paraId="6AC9762E" w14:textId="77777777" w:rsidR="00445C0A" w:rsidRPr="00CB1A2A" w:rsidRDefault="00445C0A" w:rsidP="00071C3A">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4DC7B2F4" w14:textId="77777777" w:rsidR="00445C0A" w:rsidRPr="00CB1A2A" w:rsidRDefault="00445C0A" w:rsidP="00071C3A">
            <w:pPr>
              <w:pStyle w:val="a3"/>
              <w:wordWrap/>
              <w:jc w:val="center"/>
              <w:rPr>
                <w:spacing w:val="0"/>
                <w:sz w:val="21"/>
                <w:szCs w:val="21"/>
              </w:rPr>
            </w:pPr>
            <w:r w:rsidRPr="00CB1A2A">
              <w:rPr>
                <w:rFonts w:ascii="ＭＳ ゴシック" w:hAnsi="ＭＳ ゴシック" w:hint="eastAsia"/>
                <w:sz w:val="21"/>
                <w:szCs w:val="21"/>
              </w:rPr>
              <w:t>半速</w:t>
            </w:r>
          </w:p>
        </w:tc>
        <w:tc>
          <w:tcPr>
            <w:tcW w:w="2040" w:type="dxa"/>
            <w:tcBorders>
              <w:top w:val="nil"/>
              <w:left w:val="nil"/>
              <w:bottom w:val="single" w:sz="4" w:space="0" w:color="000000"/>
              <w:right w:val="single" w:sz="4" w:space="0" w:color="000000"/>
            </w:tcBorders>
          </w:tcPr>
          <w:p w14:paraId="01291861" w14:textId="77777777" w:rsidR="00445C0A" w:rsidRPr="00CB1A2A" w:rsidRDefault="00445C0A" w:rsidP="00071C3A">
            <w:pPr>
              <w:pStyle w:val="a3"/>
              <w:wordWrap/>
              <w:rPr>
                <w:spacing w:val="0"/>
                <w:sz w:val="21"/>
                <w:szCs w:val="21"/>
              </w:rPr>
            </w:pPr>
          </w:p>
        </w:tc>
        <w:tc>
          <w:tcPr>
            <w:tcW w:w="2040" w:type="dxa"/>
            <w:tcBorders>
              <w:top w:val="nil"/>
              <w:left w:val="nil"/>
              <w:bottom w:val="single" w:sz="4" w:space="0" w:color="000000"/>
              <w:right w:val="single" w:sz="4" w:space="0" w:color="000000"/>
            </w:tcBorders>
          </w:tcPr>
          <w:p w14:paraId="2098FDA2" w14:textId="77777777" w:rsidR="00445C0A" w:rsidRPr="00CB1A2A" w:rsidRDefault="00445C0A" w:rsidP="00071C3A">
            <w:pPr>
              <w:pStyle w:val="a3"/>
              <w:wordWrap/>
              <w:rPr>
                <w:spacing w:val="0"/>
                <w:sz w:val="21"/>
                <w:szCs w:val="21"/>
              </w:rPr>
            </w:pPr>
          </w:p>
        </w:tc>
      </w:tr>
      <w:tr w:rsidR="00445C0A" w:rsidRPr="00CB1A2A" w14:paraId="7FE44894" w14:textId="77777777" w:rsidTr="00445C0A">
        <w:trPr>
          <w:cantSplit/>
          <w:trHeight w:hRule="exact" w:val="340"/>
        </w:trPr>
        <w:tc>
          <w:tcPr>
            <w:tcW w:w="306" w:type="dxa"/>
            <w:vMerge/>
            <w:tcBorders>
              <w:top w:val="nil"/>
              <w:left w:val="nil"/>
              <w:bottom w:val="nil"/>
              <w:right w:val="nil"/>
            </w:tcBorders>
          </w:tcPr>
          <w:p w14:paraId="44DC100C" w14:textId="77777777" w:rsidR="00445C0A" w:rsidRPr="00CB1A2A" w:rsidRDefault="00445C0A" w:rsidP="00071C3A">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49607F74" w14:textId="77777777" w:rsidR="00445C0A" w:rsidRPr="00CB1A2A" w:rsidRDefault="00445C0A" w:rsidP="00071C3A">
            <w:pPr>
              <w:pStyle w:val="a3"/>
              <w:wordWrap/>
              <w:jc w:val="center"/>
              <w:rPr>
                <w:spacing w:val="0"/>
                <w:sz w:val="21"/>
                <w:szCs w:val="21"/>
              </w:rPr>
            </w:pPr>
            <w:r w:rsidRPr="00CB1A2A">
              <w:rPr>
                <w:rFonts w:ascii="ＭＳ ゴシック" w:hAnsi="ＭＳ ゴシック" w:hint="eastAsia"/>
                <w:sz w:val="21"/>
                <w:szCs w:val="21"/>
              </w:rPr>
              <w:t>航海速力</w:t>
            </w:r>
          </w:p>
        </w:tc>
        <w:tc>
          <w:tcPr>
            <w:tcW w:w="2040" w:type="dxa"/>
            <w:tcBorders>
              <w:top w:val="nil"/>
              <w:left w:val="nil"/>
              <w:bottom w:val="single" w:sz="4" w:space="0" w:color="000000"/>
              <w:right w:val="single" w:sz="4" w:space="0" w:color="000000"/>
            </w:tcBorders>
          </w:tcPr>
          <w:p w14:paraId="16065445" w14:textId="77777777" w:rsidR="00445C0A" w:rsidRPr="00CB1A2A" w:rsidRDefault="00445C0A" w:rsidP="00071C3A">
            <w:pPr>
              <w:pStyle w:val="a3"/>
              <w:wordWrap/>
              <w:rPr>
                <w:spacing w:val="0"/>
                <w:sz w:val="21"/>
                <w:szCs w:val="21"/>
              </w:rPr>
            </w:pPr>
          </w:p>
        </w:tc>
        <w:tc>
          <w:tcPr>
            <w:tcW w:w="2040" w:type="dxa"/>
            <w:tcBorders>
              <w:top w:val="nil"/>
              <w:left w:val="nil"/>
              <w:bottom w:val="single" w:sz="4" w:space="0" w:color="000000"/>
              <w:right w:val="single" w:sz="4" w:space="0" w:color="000000"/>
            </w:tcBorders>
          </w:tcPr>
          <w:p w14:paraId="0BDB875A" w14:textId="77777777" w:rsidR="00445C0A" w:rsidRPr="00CB1A2A" w:rsidRDefault="00445C0A" w:rsidP="00071C3A">
            <w:pPr>
              <w:pStyle w:val="a3"/>
              <w:wordWrap/>
              <w:rPr>
                <w:spacing w:val="0"/>
                <w:sz w:val="21"/>
                <w:szCs w:val="21"/>
              </w:rPr>
            </w:pPr>
          </w:p>
        </w:tc>
      </w:tr>
    </w:tbl>
    <w:p w14:paraId="73C16181" w14:textId="77777777" w:rsidR="00445C0A" w:rsidRPr="00445C0A" w:rsidRDefault="00445C0A" w:rsidP="00445C0A">
      <w:pPr>
        <w:pStyle w:val="a3"/>
        <w:ind w:left="215" w:hangingChars="100" w:hanging="215"/>
        <w:rPr>
          <w:rFonts w:ascii="ＭＳ ゴシック" w:hAnsi="ＭＳ ゴシック"/>
          <w:sz w:val="21"/>
          <w:szCs w:val="21"/>
        </w:rPr>
      </w:pPr>
      <w:r w:rsidRPr="00445C0A">
        <w:rPr>
          <w:rFonts w:ascii="ＭＳ ゴシック" w:hAnsi="ＭＳ ゴシック" w:hint="eastAsia"/>
          <w:sz w:val="21"/>
          <w:szCs w:val="21"/>
        </w:rPr>
        <w:t>２　船長は、速力基準表を船橋内及び機関室の操作する位置から見易い場所に掲示しなければならない。</w:t>
      </w:r>
    </w:p>
    <w:p w14:paraId="5CC688EC" w14:textId="77777777" w:rsidR="00445C0A" w:rsidRPr="00445C0A" w:rsidRDefault="00445C0A" w:rsidP="00445C0A">
      <w:pPr>
        <w:pStyle w:val="a3"/>
        <w:rPr>
          <w:rFonts w:ascii="ＭＳ ゴシック" w:hAnsi="ＭＳ ゴシック"/>
          <w:sz w:val="21"/>
          <w:szCs w:val="21"/>
        </w:rPr>
      </w:pPr>
      <w:r w:rsidRPr="00445C0A">
        <w:rPr>
          <w:rFonts w:ascii="ＭＳ ゴシック" w:hAnsi="ＭＳ ゴシック" w:hint="eastAsia"/>
          <w:sz w:val="21"/>
          <w:szCs w:val="21"/>
        </w:rPr>
        <w:t>３　船長は、旋回性能、惰力等を記載した操縦性能表を船橋に備付けておかなければならない。</w:t>
      </w:r>
    </w:p>
    <w:p w14:paraId="477FB7B3" w14:textId="77777777" w:rsidR="00445C0A" w:rsidRPr="00445C0A" w:rsidRDefault="00445C0A" w:rsidP="00445C0A">
      <w:pPr>
        <w:pStyle w:val="a3"/>
        <w:ind w:firstLineChars="100" w:firstLine="215"/>
        <w:rPr>
          <w:rFonts w:ascii="ＭＳ ゴシック" w:hAnsi="ＭＳ ゴシック"/>
          <w:sz w:val="21"/>
          <w:szCs w:val="21"/>
        </w:rPr>
      </w:pPr>
      <w:r w:rsidRPr="00445C0A">
        <w:rPr>
          <w:rFonts w:ascii="ＭＳ ゴシック" w:hAnsi="ＭＳ ゴシック" w:hint="eastAsia"/>
          <w:sz w:val="21"/>
          <w:szCs w:val="21"/>
        </w:rPr>
        <w:t>（特定航法）</w:t>
      </w:r>
    </w:p>
    <w:p w14:paraId="09B7326F" w14:textId="77777777" w:rsidR="00445C0A" w:rsidRPr="00445C0A" w:rsidRDefault="00445C0A" w:rsidP="00445C0A">
      <w:pPr>
        <w:pStyle w:val="a3"/>
        <w:rPr>
          <w:rFonts w:ascii="ＭＳ ゴシック" w:hAnsi="ＭＳ ゴシック"/>
          <w:sz w:val="21"/>
          <w:szCs w:val="21"/>
        </w:rPr>
      </w:pPr>
      <w:r w:rsidRPr="00445C0A">
        <w:rPr>
          <w:rFonts w:ascii="ＭＳ ゴシック" w:hAnsi="ＭＳ ゴシック" w:hint="eastAsia"/>
          <w:sz w:val="21"/>
          <w:szCs w:val="21"/>
        </w:rPr>
        <w:t>第９条　（例）○○港の航法</w:t>
      </w:r>
    </w:p>
    <w:p w14:paraId="54168F16" w14:textId="77777777" w:rsidR="00445C0A" w:rsidRPr="00445C0A" w:rsidRDefault="00445C0A" w:rsidP="00445C0A">
      <w:pPr>
        <w:pStyle w:val="a3"/>
        <w:ind w:leftChars="50" w:left="428" w:hangingChars="150" w:hanging="322"/>
        <w:rPr>
          <w:rFonts w:ascii="ＭＳ ゴシック" w:hAnsi="ＭＳ ゴシック"/>
          <w:sz w:val="21"/>
          <w:szCs w:val="21"/>
        </w:rPr>
      </w:pPr>
      <w:r w:rsidRPr="00445C0A">
        <w:rPr>
          <w:rFonts w:ascii="ＭＳ ゴシック" w:hAnsi="ＭＳ ゴシック" w:hint="eastAsia"/>
          <w:sz w:val="21"/>
          <w:szCs w:val="21"/>
        </w:rPr>
        <w:t>(1)</w:t>
      </w:r>
      <w:r>
        <w:rPr>
          <w:rFonts w:ascii="ＭＳ ゴシック" w:hAnsi="ＭＳ ゴシック" w:hint="eastAsia"/>
          <w:sz w:val="21"/>
          <w:szCs w:val="21"/>
        </w:rPr>
        <w:t xml:space="preserve">　</w:t>
      </w:r>
      <w:r w:rsidRPr="00445C0A">
        <w:rPr>
          <w:rFonts w:ascii="ＭＳ ゴシック" w:hAnsi="ＭＳ ゴシック" w:hint="eastAsia"/>
          <w:sz w:val="21"/>
          <w:szCs w:val="21"/>
        </w:rPr>
        <w:t>船舶は、入港しようとするときは○○港第○号灯浮標を左に見て水路に入り、水路の右側を航行しなければならない。</w:t>
      </w:r>
    </w:p>
    <w:p w14:paraId="007C12C4" w14:textId="77777777" w:rsidR="00445C0A" w:rsidRPr="00445C0A" w:rsidRDefault="00445C0A" w:rsidP="00445C0A">
      <w:pPr>
        <w:pStyle w:val="a3"/>
        <w:ind w:leftChars="50" w:left="428" w:hangingChars="150" w:hanging="322"/>
        <w:rPr>
          <w:rFonts w:ascii="ＭＳ ゴシック" w:hAnsi="ＭＳ ゴシック"/>
          <w:sz w:val="21"/>
          <w:szCs w:val="21"/>
        </w:rPr>
      </w:pPr>
      <w:r w:rsidRPr="00445C0A">
        <w:rPr>
          <w:rFonts w:ascii="ＭＳ ゴシック" w:hAnsi="ＭＳ ゴシック" w:hint="eastAsia"/>
          <w:sz w:val="21"/>
          <w:szCs w:val="21"/>
        </w:rPr>
        <w:t>(2)</w:t>
      </w:r>
      <w:r>
        <w:rPr>
          <w:rFonts w:ascii="ＭＳ ゴシック" w:hAnsi="ＭＳ ゴシック" w:hint="eastAsia"/>
          <w:sz w:val="21"/>
          <w:szCs w:val="21"/>
        </w:rPr>
        <w:t xml:space="preserve">　</w:t>
      </w:r>
      <w:r w:rsidRPr="00445C0A">
        <w:rPr>
          <w:rFonts w:ascii="ＭＳ ゴシック" w:hAnsi="ＭＳ ゴシック" w:hint="eastAsia"/>
          <w:sz w:val="21"/>
          <w:szCs w:val="21"/>
        </w:rPr>
        <w:t>船舶は、出港しようとするときは、水路の右側を航行し、○○港第○号灯浮標を左に見て通過しなければならない。</w:t>
      </w:r>
    </w:p>
    <w:p w14:paraId="32E89F87" w14:textId="77777777" w:rsidR="00445C0A" w:rsidRPr="00445C0A" w:rsidRDefault="00445C0A" w:rsidP="00445C0A">
      <w:pPr>
        <w:pStyle w:val="a3"/>
        <w:ind w:leftChars="50" w:left="428" w:hangingChars="150" w:hanging="322"/>
        <w:rPr>
          <w:rFonts w:ascii="ＭＳ ゴシック" w:hAnsi="ＭＳ ゴシック"/>
          <w:sz w:val="21"/>
          <w:szCs w:val="21"/>
        </w:rPr>
      </w:pPr>
      <w:r w:rsidRPr="00445C0A">
        <w:rPr>
          <w:rFonts w:ascii="ＭＳ ゴシック" w:hAnsi="ＭＳ ゴシック" w:hint="eastAsia"/>
          <w:sz w:val="21"/>
          <w:szCs w:val="21"/>
        </w:rPr>
        <w:lastRenderedPageBreak/>
        <w:t>(3)</w:t>
      </w:r>
      <w:r>
        <w:rPr>
          <w:rFonts w:ascii="ＭＳ ゴシック" w:hAnsi="ＭＳ ゴシック" w:hint="eastAsia"/>
          <w:sz w:val="21"/>
          <w:szCs w:val="21"/>
        </w:rPr>
        <w:t xml:space="preserve">　</w:t>
      </w:r>
      <w:r w:rsidRPr="00445C0A">
        <w:rPr>
          <w:rFonts w:ascii="ＭＳ ゴシック" w:hAnsi="ＭＳ ゴシック" w:hint="eastAsia"/>
          <w:sz w:val="21"/>
          <w:szCs w:val="21"/>
        </w:rPr>
        <w:t>船舶は、水路においては他の船舶と並航して航行し又は他の船舶を追い越してはならない。</w:t>
      </w:r>
    </w:p>
    <w:p w14:paraId="213CCBF9" w14:textId="77777777" w:rsidR="00445C0A" w:rsidRPr="00445C0A" w:rsidRDefault="00445C0A" w:rsidP="00445C0A">
      <w:pPr>
        <w:pStyle w:val="a3"/>
        <w:ind w:leftChars="50" w:left="428" w:hangingChars="150" w:hanging="322"/>
        <w:rPr>
          <w:rFonts w:ascii="ＭＳ ゴシック" w:hAnsi="ＭＳ ゴシック"/>
          <w:sz w:val="21"/>
          <w:szCs w:val="21"/>
        </w:rPr>
      </w:pPr>
      <w:r w:rsidRPr="00445C0A">
        <w:rPr>
          <w:rFonts w:ascii="ＭＳ ゴシック" w:hAnsi="ＭＳ ゴシック" w:hint="eastAsia"/>
          <w:sz w:val="21"/>
          <w:szCs w:val="21"/>
        </w:rPr>
        <w:t>(4)</w:t>
      </w:r>
      <w:r>
        <w:rPr>
          <w:rFonts w:ascii="ＭＳ ゴシック" w:hAnsi="ＭＳ ゴシック" w:hint="eastAsia"/>
          <w:sz w:val="21"/>
          <w:szCs w:val="21"/>
        </w:rPr>
        <w:t xml:space="preserve">　</w:t>
      </w:r>
      <w:r w:rsidRPr="00445C0A">
        <w:rPr>
          <w:rFonts w:ascii="ＭＳ ゴシック" w:hAnsi="ＭＳ ゴシック" w:hint="eastAsia"/>
          <w:sz w:val="21"/>
          <w:szCs w:val="21"/>
        </w:rPr>
        <w:t>○○港第○号灯浮標～○○港第○号灯浮標間は○○ノット以下、○○港第○号灯浮標～○○岸壁間は○○ノット以下に減速して航行しなければならない。</w:t>
      </w:r>
    </w:p>
    <w:p w14:paraId="3469CAD7" w14:textId="77777777" w:rsidR="00445C0A" w:rsidRPr="00445C0A" w:rsidRDefault="00445C0A" w:rsidP="00445C0A">
      <w:pPr>
        <w:pStyle w:val="a3"/>
        <w:ind w:firstLineChars="50" w:firstLine="107"/>
        <w:rPr>
          <w:rFonts w:ascii="ＭＳ ゴシック" w:hAnsi="ＭＳ ゴシック"/>
          <w:sz w:val="21"/>
          <w:szCs w:val="21"/>
        </w:rPr>
      </w:pPr>
      <w:r w:rsidRPr="00445C0A">
        <w:rPr>
          <w:rFonts w:ascii="ＭＳ ゴシック" w:hAnsi="ＭＳ ゴシック" w:hint="eastAsia"/>
          <w:sz w:val="21"/>
          <w:szCs w:val="21"/>
        </w:rPr>
        <w:t>(5)</w:t>
      </w:r>
      <w:r>
        <w:rPr>
          <w:rFonts w:ascii="ＭＳ ゴシック" w:hAnsi="ＭＳ ゴシック" w:hint="eastAsia"/>
          <w:sz w:val="21"/>
          <w:szCs w:val="21"/>
        </w:rPr>
        <w:t xml:space="preserve">　</w:t>
      </w:r>
      <w:r w:rsidRPr="00445C0A">
        <w:rPr>
          <w:rFonts w:ascii="ＭＳ ゴシック" w:hAnsi="ＭＳ ゴシック" w:hint="eastAsia"/>
          <w:sz w:val="21"/>
          <w:szCs w:val="21"/>
        </w:rPr>
        <w:t>○○港における入港時待ち泊地及び転錨泊地は、○○錨地とする。</w:t>
      </w:r>
    </w:p>
    <w:p w14:paraId="59975EDA" w14:textId="77777777" w:rsidR="00445C0A" w:rsidRPr="00445C0A" w:rsidRDefault="00445C0A" w:rsidP="00445C0A">
      <w:pPr>
        <w:pStyle w:val="a3"/>
        <w:ind w:firstLineChars="100" w:firstLine="215"/>
        <w:rPr>
          <w:rFonts w:ascii="ＭＳ ゴシック" w:hAnsi="ＭＳ ゴシック"/>
          <w:sz w:val="21"/>
          <w:szCs w:val="21"/>
        </w:rPr>
      </w:pPr>
      <w:r w:rsidRPr="00445C0A">
        <w:rPr>
          <w:rFonts w:ascii="ＭＳ ゴシック" w:hAnsi="ＭＳ ゴシック" w:hint="eastAsia"/>
          <w:sz w:val="21"/>
          <w:szCs w:val="21"/>
        </w:rPr>
        <w:t>（通常連絡等）</w:t>
      </w:r>
    </w:p>
    <w:p w14:paraId="1F1EB0FE" w14:textId="77777777" w:rsidR="00445C0A" w:rsidRPr="00445C0A" w:rsidRDefault="00445C0A" w:rsidP="003715D3">
      <w:pPr>
        <w:pStyle w:val="a3"/>
        <w:ind w:left="215" w:hangingChars="100" w:hanging="215"/>
        <w:rPr>
          <w:rFonts w:ascii="ＭＳ ゴシック" w:hAnsi="ＭＳ ゴシック"/>
          <w:sz w:val="21"/>
          <w:szCs w:val="21"/>
        </w:rPr>
      </w:pPr>
      <w:r w:rsidRPr="00445C0A">
        <w:rPr>
          <w:rFonts w:ascii="ＭＳ ゴシック" w:hAnsi="ＭＳ ゴシック" w:hint="eastAsia"/>
          <w:sz w:val="21"/>
          <w:szCs w:val="21"/>
        </w:rPr>
        <w:t>第10条　船長は、基準経路上の次の(1)の地点を通過したときは、運航管理者あて次の(2)の事項を連絡しなければならない。</w:t>
      </w:r>
    </w:p>
    <w:p w14:paraId="7778CFB2" w14:textId="77777777" w:rsidR="00445C0A" w:rsidRPr="00445C0A" w:rsidRDefault="003715D3" w:rsidP="003715D3">
      <w:pPr>
        <w:pStyle w:val="a3"/>
        <w:ind w:firstLineChars="50" w:firstLine="107"/>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00445C0A" w:rsidRPr="00445C0A">
        <w:rPr>
          <w:rFonts w:ascii="ＭＳ ゴシック" w:hAnsi="ＭＳ ゴシック" w:hint="eastAsia"/>
          <w:sz w:val="21"/>
          <w:szCs w:val="21"/>
        </w:rPr>
        <w:t>○○地点、○○地点</w:t>
      </w:r>
    </w:p>
    <w:p w14:paraId="70C4CE2E" w14:textId="77777777" w:rsidR="00445C0A" w:rsidRPr="00445C0A" w:rsidRDefault="003715D3" w:rsidP="003715D3">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00445C0A" w:rsidRPr="00445C0A">
        <w:rPr>
          <w:rFonts w:ascii="ＭＳ ゴシック" w:hAnsi="ＭＳ ゴシック" w:hint="eastAsia"/>
          <w:sz w:val="21"/>
          <w:szCs w:val="21"/>
        </w:rPr>
        <w:t>連絡事項</w:t>
      </w:r>
    </w:p>
    <w:p w14:paraId="4926B7EA" w14:textId="77777777" w:rsidR="00445C0A" w:rsidRPr="00445C0A" w:rsidRDefault="00445C0A" w:rsidP="003715D3">
      <w:pPr>
        <w:pStyle w:val="a3"/>
        <w:ind w:firstLineChars="200" w:firstLine="429"/>
        <w:rPr>
          <w:rFonts w:ascii="ＭＳ ゴシック" w:hAnsi="ＭＳ ゴシック"/>
          <w:sz w:val="21"/>
          <w:szCs w:val="21"/>
        </w:rPr>
      </w:pPr>
      <w:r w:rsidRPr="00445C0A">
        <w:rPr>
          <w:rFonts w:ascii="ＭＳ ゴシック" w:hAnsi="ＭＳ ゴシック" w:hint="eastAsia"/>
          <w:sz w:val="21"/>
          <w:szCs w:val="21"/>
        </w:rPr>
        <w:t>①　通過地点名</w:t>
      </w:r>
    </w:p>
    <w:p w14:paraId="6D6A79ED" w14:textId="77777777" w:rsidR="00445C0A" w:rsidRPr="00445C0A" w:rsidRDefault="00445C0A" w:rsidP="003715D3">
      <w:pPr>
        <w:pStyle w:val="a3"/>
        <w:ind w:firstLineChars="200" w:firstLine="429"/>
        <w:rPr>
          <w:rFonts w:ascii="ＭＳ ゴシック" w:hAnsi="ＭＳ ゴシック"/>
          <w:sz w:val="21"/>
          <w:szCs w:val="21"/>
        </w:rPr>
      </w:pPr>
      <w:r w:rsidRPr="00445C0A">
        <w:rPr>
          <w:rFonts w:ascii="ＭＳ ゴシック" w:hAnsi="ＭＳ ゴシック" w:hint="eastAsia"/>
          <w:sz w:val="21"/>
          <w:szCs w:val="21"/>
        </w:rPr>
        <w:t>②　通過時刻</w:t>
      </w:r>
    </w:p>
    <w:p w14:paraId="28D464D9" w14:textId="77777777" w:rsidR="00445C0A" w:rsidRPr="00445C0A" w:rsidRDefault="00445C0A" w:rsidP="003715D3">
      <w:pPr>
        <w:pStyle w:val="a3"/>
        <w:ind w:firstLineChars="200" w:firstLine="429"/>
        <w:rPr>
          <w:rFonts w:ascii="ＭＳ ゴシック" w:hAnsi="ＭＳ ゴシック"/>
          <w:sz w:val="21"/>
          <w:szCs w:val="21"/>
        </w:rPr>
      </w:pPr>
      <w:r w:rsidRPr="00445C0A">
        <w:rPr>
          <w:rFonts w:ascii="ＭＳ ゴシック" w:hAnsi="ＭＳ ゴシック" w:hint="eastAsia"/>
          <w:sz w:val="21"/>
          <w:szCs w:val="21"/>
        </w:rPr>
        <w:t>③　天候、風向、風速、波浪、視程の状況</w:t>
      </w:r>
    </w:p>
    <w:p w14:paraId="772D9419" w14:textId="77777777" w:rsidR="00445C0A" w:rsidRPr="00445C0A" w:rsidRDefault="00445C0A" w:rsidP="003715D3">
      <w:pPr>
        <w:pStyle w:val="a3"/>
        <w:ind w:firstLineChars="200" w:firstLine="429"/>
        <w:rPr>
          <w:rFonts w:ascii="ＭＳ ゴシック" w:hAnsi="ＭＳ ゴシック"/>
          <w:sz w:val="21"/>
          <w:szCs w:val="21"/>
        </w:rPr>
      </w:pPr>
      <w:r w:rsidRPr="00445C0A">
        <w:rPr>
          <w:rFonts w:ascii="ＭＳ ゴシック" w:hAnsi="ＭＳ ゴシック" w:hint="eastAsia"/>
          <w:sz w:val="21"/>
          <w:szCs w:val="21"/>
        </w:rPr>
        <w:t>④　その他入港予定時刻等運航管理上必要と認める事項</w:t>
      </w:r>
    </w:p>
    <w:p w14:paraId="2A9776EC" w14:textId="77777777" w:rsidR="00445C0A" w:rsidRPr="00445C0A" w:rsidRDefault="00445C0A" w:rsidP="003715D3">
      <w:pPr>
        <w:pStyle w:val="a3"/>
        <w:ind w:left="215" w:hangingChars="100" w:hanging="215"/>
        <w:rPr>
          <w:rFonts w:ascii="ＭＳ ゴシック" w:hAnsi="ＭＳ ゴシック"/>
          <w:sz w:val="21"/>
          <w:szCs w:val="21"/>
        </w:rPr>
      </w:pPr>
      <w:r w:rsidRPr="00445C0A">
        <w:rPr>
          <w:rFonts w:ascii="ＭＳ ゴシック" w:hAnsi="ＭＳ ゴシック" w:hint="eastAsia"/>
          <w:sz w:val="21"/>
          <w:szCs w:val="21"/>
        </w:rPr>
        <w:t>２　運航管理者は、航行に関する安全情報等船長に連絡すべき事項が生じた場合は、その都度速やかに連絡するものとする。</w:t>
      </w:r>
    </w:p>
    <w:p w14:paraId="0FBA0EAF" w14:textId="77777777" w:rsidR="00445C0A" w:rsidRPr="00445C0A" w:rsidRDefault="00445C0A" w:rsidP="003715D3">
      <w:pPr>
        <w:pStyle w:val="a3"/>
        <w:ind w:firstLineChars="100" w:firstLine="215"/>
        <w:rPr>
          <w:rFonts w:ascii="ＭＳ ゴシック" w:hAnsi="ＭＳ ゴシック"/>
          <w:sz w:val="21"/>
          <w:szCs w:val="21"/>
        </w:rPr>
      </w:pPr>
      <w:r w:rsidRPr="00445C0A">
        <w:rPr>
          <w:rFonts w:ascii="ＭＳ ゴシック" w:hAnsi="ＭＳ ゴシック" w:hint="eastAsia"/>
          <w:sz w:val="21"/>
          <w:szCs w:val="21"/>
        </w:rPr>
        <w:t>（入港連絡等）</w:t>
      </w:r>
    </w:p>
    <w:p w14:paraId="6FD205F8" w14:textId="77777777" w:rsidR="00445C0A" w:rsidRPr="00445C0A" w:rsidRDefault="00445C0A" w:rsidP="003715D3">
      <w:pPr>
        <w:pStyle w:val="a3"/>
        <w:ind w:left="215" w:hangingChars="100" w:hanging="215"/>
        <w:rPr>
          <w:rFonts w:ascii="ＭＳ ゴシック" w:hAnsi="ＭＳ ゴシック"/>
          <w:sz w:val="21"/>
          <w:szCs w:val="21"/>
        </w:rPr>
      </w:pPr>
      <w:r w:rsidRPr="00445C0A">
        <w:rPr>
          <w:rFonts w:ascii="ＭＳ ゴシック" w:hAnsi="ＭＳ ゴシック" w:hint="eastAsia"/>
          <w:sz w:val="21"/>
          <w:szCs w:val="21"/>
        </w:rPr>
        <w:t>第11条　船長は、入港○○分前となったときは（○○港向け航行中○○岬に至ったときは）、運航管理者又は運航管理補助者に次の事項を連絡しなければならない。</w:t>
      </w:r>
    </w:p>
    <w:p w14:paraId="673BF659" w14:textId="77777777" w:rsidR="00445C0A" w:rsidRPr="00445C0A" w:rsidRDefault="00445C0A" w:rsidP="003715D3">
      <w:pPr>
        <w:pStyle w:val="a3"/>
        <w:ind w:firstLineChars="50" w:firstLine="107"/>
        <w:rPr>
          <w:rFonts w:ascii="ＭＳ ゴシック" w:hAnsi="ＭＳ ゴシック"/>
          <w:sz w:val="21"/>
          <w:szCs w:val="21"/>
        </w:rPr>
      </w:pPr>
      <w:r w:rsidRPr="00445C0A">
        <w:rPr>
          <w:rFonts w:ascii="ＭＳ ゴシック" w:hAnsi="ＭＳ ゴシック" w:hint="eastAsia"/>
          <w:sz w:val="21"/>
          <w:szCs w:val="21"/>
        </w:rPr>
        <w:t>(1)</w:t>
      </w:r>
      <w:r w:rsidR="003715D3">
        <w:rPr>
          <w:rFonts w:ascii="ＭＳ ゴシック" w:hAnsi="ＭＳ ゴシック" w:hint="eastAsia"/>
          <w:sz w:val="21"/>
          <w:szCs w:val="21"/>
        </w:rPr>
        <w:t xml:space="preserve">　</w:t>
      </w:r>
      <w:r w:rsidRPr="00445C0A">
        <w:rPr>
          <w:rFonts w:ascii="ＭＳ ゴシック" w:hAnsi="ＭＳ ゴシック" w:hint="eastAsia"/>
          <w:sz w:val="21"/>
          <w:szCs w:val="21"/>
        </w:rPr>
        <w:t>入港予定時刻</w:t>
      </w:r>
    </w:p>
    <w:p w14:paraId="0266ACE5" w14:textId="77777777" w:rsidR="00445C0A" w:rsidRPr="00445C0A" w:rsidRDefault="003715D3" w:rsidP="003715D3">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00445C0A" w:rsidRPr="00445C0A">
        <w:rPr>
          <w:rFonts w:ascii="ＭＳ ゴシック" w:hAnsi="ＭＳ ゴシック" w:hint="eastAsia"/>
          <w:sz w:val="21"/>
          <w:szCs w:val="21"/>
        </w:rPr>
        <w:t>運航管理者又は運航管理補助者の援助を必要とする事項</w:t>
      </w:r>
    </w:p>
    <w:p w14:paraId="38038AA2" w14:textId="77777777" w:rsidR="00445C0A" w:rsidRPr="00445C0A" w:rsidRDefault="00445C0A" w:rsidP="003715D3">
      <w:pPr>
        <w:pStyle w:val="a3"/>
        <w:ind w:left="215" w:hangingChars="100" w:hanging="215"/>
        <w:rPr>
          <w:rFonts w:ascii="ＭＳ ゴシック" w:hAnsi="ＭＳ ゴシック"/>
          <w:sz w:val="21"/>
          <w:szCs w:val="21"/>
        </w:rPr>
      </w:pPr>
      <w:r w:rsidRPr="00445C0A">
        <w:rPr>
          <w:rFonts w:ascii="ＭＳ ゴシック" w:hAnsi="ＭＳ ゴシック" w:hint="eastAsia"/>
          <w:sz w:val="21"/>
          <w:szCs w:val="21"/>
        </w:rPr>
        <w:t>２　前項の連絡を受けた運航管理者又は運航管理補助者は、船長に次の事項を連絡するものとする。</w:t>
      </w:r>
    </w:p>
    <w:p w14:paraId="7AEA4097" w14:textId="77777777" w:rsidR="00445C0A" w:rsidRPr="00445C0A" w:rsidRDefault="003715D3" w:rsidP="003715D3">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00445C0A" w:rsidRPr="00445C0A">
        <w:rPr>
          <w:rFonts w:ascii="ＭＳ ゴシック" w:hAnsi="ＭＳ ゴシック" w:hint="eastAsia"/>
          <w:sz w:val="21"/>
          <w:szCs w:val="21"/>
        </w:rPr>
        <w:t>着岸岸壁の使用船舶の有無</w:t>
      </w:r>
    </w:p>
    <w:p w14:paraId="07BCEC9A" w14:textId="77777777" w:rsidR="00445C0A" w:rsidRPr="00445C0A" w:rsidRDefault="003715D3" w:rsidP="003715D3">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00445C0A" w:rsidRPr="00445C0A">
        <w:rPr>
          <w:rFonts w:ascii="ＭＳ ゴシック" w:hAnsi="ＭＳ ゴシック" w:hint="eastAsia"/>
          <w:sz w:val="21"/>
          <w:szCs w:val="21"/>
        </w:rPr>
        <w:t>着岸岸壁付近の停泊船舶の状況</w:t>
      </w:r>
    </w:p>
    <w:p w14:paraId="75CD7A47" w14:textId="77777777" w:rsidR="00445C0A" w:rsidRPr="00445C0A" w:rsidRDefault="00445C0A" w:rsidP="003715D3">
      <w:pPr>
        <w:pStyle w:val="a3"/>
        <w:ind w:firstLineChars="50" w:firstLine="107"/>
        <w:rPr>
          <w:rFonts w:ascii="ＭＳ ゴシック" w:hAnsi="ＭＳ ゴシック"/>
          <w:sz w:val="21"/>
          <w:szCs w:val="21"/>
        </w:rPr>
      </w:pPr>
      <w:r w:rsidRPr="00445C0A">
        <w:rPr>
          <w:rFonts w:ascii="ＭＳ ゴシック" w:hAnsi="ＭＳ ゴシック" w:hint="eastAsia"/>
          <w:sz w:val="21"/>
          <w:szCs w:val="21"/>
        </w:rPr>
        <w:t>(3)</w:t>
      </w:r>
      <w:r w:rsidR="003715D3">
        <w:rPr>
          <w:rFonts w:ascii="ＭＳ ゴシック" w:hAnsi="ＭＳ ゴシック" w:hint="eastAsia"/>
          <w:sz w:val="21"/>
          <w:szCs w:val="21"/>
        </w:rPr>
        <w:t xml:space="preserve">　</w:t>
      </w:r>
      <w:r w:rsidRPr="00445C0A">
        <w:rPr>
          <w:rFonts w:ascii="ＭＳ ゴシック" w:hAnsi="ＭＳ ゴシック" w:hint="eastAsia"/>
          <w:sz w:val="21"/>
          <w:szCs w:val="21"/>
        </w:rPr>
        <w:t>岸壁付近の風向、風速、視程、波浪（風浪、うねりの方向、波高）及び潮流（流向、流速）</w:t>
      </w:r>
    </w:p>
    <w:p w14:paraId="66D8E7AF" w14:textId="77777777" w:rsidR="00445C0A" w:rsidRPr="00445C0A" w:rsidRDefault="00445C0A" w:rsidP="003715D3">
      <w:pPr>
        <w:pStyle w:val="a3"/>
        <w:ind w:firstLineChars="50" w:firstLine="107"/>
        <w:rPr>
          <w:rFonts w:ascii="ＭＳ ゴシック" w:hAnsi="ＭＳ ゴシック"/>
          <w:sz w:val="21"/>
          <w:szCs w:val="21"/>
        </w:rPr>
      </w:pPr>
      <w:r w:rsidRPr="00445C0A">
        <w:rPr>
          <w:rFonts w:ascii="ＭＳ ゴシック" w:hAnsi="ＭＳ ゴシック" w:hint="eastAsia"/>
          <w:sz w:val="21"/>
          <w:szCs w:val="21"/>
        </w:rPr>
        <w:t>(4)</w:t>
      </w:r>
      <w:r w:rsidR="003715D3">
        <w:rPr>
          <w:rFonts w:ascii="ＭＳ ゴシック" w:hAnsi="ＭＳ ゴシック" w:hint="eastAsia"/>
          <w:sz w:val="21"/>
          <w:szCs w:val="21"/>
        </w:rPr>
        <w:t xml:space="preserve">　</w:t>
      </w:r>
      <w:r w:rsidRPr="00445C0A">
        <w:rPr>
          <w:rFonts w:ascii="ＭＳ ゴシック" w:hAnsi="ＭＳ ゴシック" w:hint="eastAsia"/>
          <w:sz w:val="21"/>
          <w:szCs w:val="21"/>
        </w:rPr>
        <w:t>その他操船上の参考となる事項</w:t>
      </w:r>
    </w:p>
    <w:p w14:paraId="2A3D0203" w14:textId="77777777" w:rsidR="00445C0A" w:rsidRPr="00445C0A" w:rsidRDefault="00445C0A" w:rsidP="003715D3">
      <w:pPr>
        <w:pStyle w:val="a3"/>
        <w:ind w:firstLineChars="100" w:firstLine="215"/>
        <w:rPr>
          <w:rFonts w:ascii="ＭＳ ゴシック" w:hAnsi="ＭＳ ゴシック"/>
          <w:sz w:val="21"/>
          <w:szCs w:val="21"/>
        </w:rPr>
      </w:pPr>
      <w:r w:rsidRPr="00445C0A">
        <w:rPr>
          <w:rFonts w:ascii="ＭＳ ゴシック" w:hAnsi="ＭＳ ゴシック" w:hint="eastAsia"/>
          <w:sz w:val="21"/>
          <w:szCs w:val="21"/>
        </w:rPr>
        <w:t>（連絡方法）</w:t>
      </w:r>
    </w:p>
    <w:p w14:paraId="0182F3FA" w14:textId="6A157528" w:rsidR="00445C0A" w:rsidRPr="00445C0A" w:rsidRDefault="00445C0A" w:rsidP="00445C0A">
      <w:pPr>
        <w:pStyle w:val="a3"/>
        <w:rPr>
          <w:rFonts w:ascii="ＭＳ ゴシック" w:hAnsi="ＭＳ ゴシック"/>
          <w:sz w:val="21"/>
          <w:szCs w:val="21"/>
        </w:rPr>
      </w:pPr>
      <w:r w:rsidRPr="00445C0A">
        <w:rPr>
          <w:rFonts w:ascii="ＭＳ ゴシック" w:hAnsi="ＭＳ ゴシック" w:hint="eastAsia"/>
          <w:sz w:val="21"/>
          <w:szCs w:val="21"/>
        </w:rPr>
        <w:t>第12条　船長と運航管理者</w:t>
      </w:r>
      <w:r w:rsidR="00F71BFA" w:rsidRPr="00F71BFA">
        <w:rPr>
          <w:rFonts w:ascii="ＭＳ ゴシック" w:hAnsi="ＭＳ ゴシック" w:hint="eastAsia"/>
          <w:sz w:val="21"/>
          <w:szCs w:val="21"/>
        </w:rPr>
        <w:t>等との間で常時連絡をとるための通信手段</w:t>
      </w:r>
      <w:r w:rsidRPr="00445C0A">
        <w:rPr>
          <w:rFonts w:ascii="ＭＳ ゴシック" w:hAnsi="ＭＳ ゴシック" w:hint="eastAsia"/>
          <w:sz w:val="21"/>
          <w:szCs w:val="21"/>
        </w:rPr>
        <w:t>は、次の方法による。</w:t>
      </w:r>
    </w:p>
    <w:p w14:paraId="17D66ADB" w14:textId="77777777" w:rsidR="001964A0" w:rsidRPr="00CB1A2A" w:rsidRDefault="00445C0A" w:rsidP="00445C0A">
      <w:pPr>
        <w:pStyle w:val="a3"/>
        <w:wordWrap/>
        <w:rPr>
          <w:spacing w:val="0"/>
          <w:sz w:val="21"/>
          <w:szCs w:val="21"/>
        </w:rPr>
      </w:pPr>
      <w:r w:rsidRPr="00445C0A">
        <w:rPr>
          <w:rFonts w:ascii="ＭＳ ゴシック" w:hAnsi="ＭＳ ゴシック" w:hint="eastAsia"/>
          <w:sz w:val="21"/>
          <w:szCs w:val="21"/>
        </w:rPr>
        <w:t>（例）</w:t>
      </w:r>
    </w:p>
    <w:tbl>
      <w:tblPr>
        <w:tblW w:w="8561" w:type="dxa"/>
        <w:tblInd w:w="12" w:type="dxa"/>
        <w:tblLayout w:type="fixed"/>
        <w:tblCellMar>
          <w:left w:w="12" w:type="dxa"/>
          <w:right w:w="12" w:type="dxa"/>
        </w:tblCellMar>
        <w:tblLook w:val="0000" w:firstRow="0" w:lastRow="0" w:firstColumn="0" w:lastColumn="0" w:noHBand="0" w:noVBand="0"/>
      </w:tblPr>
      <w:tblGrid>
        <w:gridCol w:w="306"/>
        <w:gridCol w:w="534"/>
        <w:gridCol w:w="1224"/>
        <w:gridCol w:w="3515"/>
        <w:gridCol w:w="2982"/>
      </w:tblGrid>
      <w:tr w:rsidR="001964A0" w:rsidRPr="00CB1A2A" w14:paraId="11A33995" w14:textId="77777777" w:rsidTr="00CB7EA4">
        <w:trPr>
          <w:cantSplit/>
          <w:trHeight w:hRule="exact" w:val="340"/>
        </w:trPr>
        <w:tc>
          <w:tcPr>
            <w:tcW w:w="306" w:type="dxa"/>
            <w:vMerge w:val="restart"/>
            <w:tcBorders>
              <w:top w:val="nil"/>
              <w:left w:val="nil"/>
              <w:bottom w:val="nil"/>
              <w:right w:val="nil"/>
            </w:tcBorders>
          </w:tcPr>
          <w:p w14:paraId="17CE0D68" w14:textId="77777777" w:rsidR="001964A0" w:rsidRPr="00CB1A2A" w:rsidRDefault="001964A0" w:rsidP="00071C3A">
            <w:pPr>
              <w:pStyle w:val="a3"/>
              <w:wordWrap/>
              <w:rPr>
                <w:spacing w:val="0"/>
                <w:sz w:val="21"/>
                <w:szCs w:val="21"/>
              </w:rPr>
            </w:pPr>
          </w:p>
        </w:tc>
        <w:tc>
          <w:tcPr>
            <w:tcW w:w="534" w:type="dxa"/>
            <w:tcBorders>
              <w:top w:val="single" w:sz="4" w:space="0" w:color="000000"/>
              <w:left w:val="single" w:sz="4" w:space="0" w:color="000000"/>
              <w:bottom w:val="single" w:sz="4" w:space="0" w:color="000000"/>
              <w:right w:val="single" w:sz="4" w:space="0" w:color="000000"/>
            </w:tcBorders>
          </w:tcPr>
          <w:p w14:paraId="56E51673" w14:textId="77777777" w:rsidR="001964A0" w:rsidRPr="00CB1A2A" w:rsidRDefault="001964A0" w:rsidP="00071C3A">
            <w:pPr>
              <w:pStyle w:val="a3"/>
              <w:wordWrap/>
              <w:rPr>
                <w:spacing w:val="0"/>
                <w:sz w:val="21"/>
                <w:szCs w:val="21"/>
              </w:rPr>
            </w:pPr>
          </w:p>
        </w:tc>
        <w:tc>
          <w:tcPr>
            <w:tcW w:w="1224" w:type="dxa"/>
            <w:tcBorders>
              <w:top w:val="single" w:sz="4" w:space="0" w:color="000000"/>
              <w:left w:val="nil"/>
              <w:bottom w:val="single" w:sz="4" w:space="0" w:color="000000"/>
              <w:right w:val="single" w:sz="4" w:space="0" w:color="000000"/>
            </w:tcBorders>
          </w:tcPr>
          <w:p w14:paraId="2D9B1CCC"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区分</w:t>
            </w:r>
          </w:p>
        </w:tc>
        <w:tc>
          <w:tcPr>
            <w:tcW w:w="3515" w:type="dxa"/>
            <w:tcBorders>
              <w:top w:val="single" w:sz="4" w:space="0" w:color="000000"/>
              <w:left w:val="nil"/>
              <w:bottom w:val="single" w:sz="4" w:space="0" w:color="000000"/>
              <w:right w:val="single" w:sz="4" w:space="0" w:color="000000"/>
            </w:tcBorders>
          </w:tcPr>
          <w:p w14:paraId="32AC8631"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連絡先</w:t>
            </w:r>
          </w:p>
        </w:tc>
        <w:tc>
          <w:tcPr>
            <w:tcW w:w="2982" w:type="dxa"/>
            <w:tcBorders>
              <w:top w:val="single" w:sz="4" w:space="0" w:color="000000"/>
              <w:left w:val="nil"/>
              <w:bottom w:val="single" w:sz="4" w:space="0" w:color="000000"/>
              <w:right w:val="single" w:sz="4" w:space="0" w:color="000000"/>
            </w:tcBorders>
          </w:tcPr>
          <w:p w14:paraId="1FA4D59A"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連絡方法</w:t>
            </w:r>
          </w:p>
        </w:tc>
      </w:tr>
      <w:tr w:rsidR="001964A0" w:rsidRPr="00CB1A2A" w14:paraId="1F459E3E" w14:textId="77777777" w:rsidTr="00CB7EA4">
        <w:trPr>
          <w:cantSplit/>
          <w:trHeight w:hRule="exact" w:val="624"/>
        </w:trPr>
        <w:tc>
          <w:tcPr>
            <w:tcW w:w="306" w:type="dxa"/>
            <w:vMerge/>
            <w:tcBorders>
              <w:top w:val="nil"/>
              <w:left w:val="nil"/>
              <w:bottom w:val="nil"/>
              <w:right w:val="nil"/>
            </w:tcBorders>
          </w:tcPr>
          <w:p w14:paraId="3DE4CB4B" w14:textId="77777777" w:rsidR="001964A0" w:rsidRPr="00CB1A2A" w:rsidRDefault="001964A0" w:rsidP="00071C3A">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0D57BEA3"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（1）</w:t>
            </w:r>
          </w:p>
        </w:tc>
        <w:tc>
          <w:tcPr>
            <w:tcW w:w="1224" w:type="dxa"/>
            <w:tcBorders>
              <w:top w:val="nil"/>
              <w:left w:val="nil"/>
              <w:bottom w:val="single" w:sz="4" w:space="0" w:color="000000"/>
              <w:right w:val="single" w:sz="4" w:space="0" w:color="000000"/>
            </w:tcBorders>
          </w:tcPr>
          <w:p w14:paraId="7A392424"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通常の場合</w:t>
            </w:r>
          </w:p>
        </w:tc>
        <w:tc>
          <w:tcPr>
            <w:tcW w:w="3515" w:type="dxa"/>
            <w:tcBorders>
              <w:top w:val="nil"/>
              <w:left w:val="nil"/>
              <w:bottom w:val="single" w:sz="4" w:space="0" w:color="000000"/>
              <w:right w:val="single" w:sz="4" w:space="0" w:color="000000"/>
            </w:tcBorders>
          </w:tcPr>
          <w:p w14:paraId="7D2C6A5E"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当該船舶が航行又は停泊している地点を</w:t>
            </w:r>
            <w:r w:rsidR="002122E9" w:rsidRPr="002122E9">
              <w:rPr>
                <w:rFonts w:ascii="ＭＳ ゴシック" w:hAnsi="ＭＳ ゴシック" w:hint="eastAsia"/>
                <w:sz w:val="21"/>
                <w:szCs w:val="21"/>
              </w:rPr>
              <w:t>管理する（本社又は）営業所</w:t>
            </w:r>
          </w:p>
        </w:tc>
        <w:tc>
          <w:tcPr>
            <w:tcW w:w="2982" w:type="dxa"/>
            <w:tcBorders>
              <w:top w:val="nil"/>
              <w:left w:val="nil"/>
              <w:bottom w:val="single" w:sz="4" w:space="0" w:color="000000"/>
              <w:right w:val="single" w:sz="4" w:space="0" w:color="000000"/>
            </w:tcBorders>
          </w:tcPr>
          <w:p w14:paraId="3240FD7E" w14:textId="77777777" w:rsidR="00F71BFA" w:rsidRPr="00F71BFA" w:rsidRDefault="00F71BFA" w:rsidP="00342C66">
            <w:pPr>
              <w:pStyle w:val="a3"/>
              <w:ind w:firstLineChars="50" w:firstLine="107"/>
              <w:rPr>
                <w:rFonts w:ascii="ＭＳ ゴシック" w:hAnsi="ＭＳ ゴシック"/>
                <w:sz w:val="21"/>
                <w:szCs w:val="21"/>
              </w:rPr>
            </w:pPr>
            <w:r w:rsidRPr="00F71BFA">
              <w:rPr>
                <w:rFonts w:ascii="ＭＳ ゴシック" w:hAnsi="ＭＳ ゴシック" w:hint="eastAsia"/>
                <w:sz w:val="21"/>
                <w:szCs w:val="21"/>
              </w:rPr>
              <w:t>無線電話、衛星電話、</w:t>
            </w:r>
          </w:p>
          <w:p w14:paraId="2BF98A91" w14:textId="61E617DB" w:rsidR="001964A0" w:rsidRPr="00CB1A2A" w:rsidRDefault="00F71BFA" w:rsidP="00342C66">
            <w:pPr>
              <w:pStyle w:val="a3"/>
              <w:wordWrap/>
              <w:ind w:firstLineChars="50" w:firstLine="107"/>
              <w:rPr>
                <w:spacing w:val="0"/>
                <w:sz w:val="21"/>
                <w:szCs w:val="21"/>
              </w:rPr>
            </w:pPr>
            <w:r w:rsidRPr="00F71BFA">
              <w:rPr>
                <w:rFonts w:ascii="ＭＳ ゴシック" w:hAnsi="ＭＳ ゴシック" w:hint="eastAsia"/>
                <w:sz w:val="21"/>
                <w:szCs w:val="21"/>
              </w:rPr>
              <w:t>携帯電話（○○）</w:t>
            </w:r>
          </w:p>
        </w:tc>
      </w:tr>
      <w:tr w:rsidR="001964A0" w:rsidRPr="00CB1A2A" w14:paraId="1A3DE918" w14:textId="77777777" w:rsidTr="00342C66">
        <w:trPr>
          <w:cantSplit/>
          <w:trHeight w:hRule="exact" w:val="714"/>
        </w:trPr>
        <w:tc>
          <w:tcPr>
            <w:tcW w:w="306" w:type="dxa"/>
            <w:vMerge/>
            <w:tcBorders>
              <w:top w:val="nil"/>
              <w:left w:val="nil"/>
              <w:bottom w:val="nil"/>
              <w:right w:val="nil"/>
            </w:tcBorders>
          </w:tcPr>
          <w:p w14:paraId="4CD46187" w14:textId="77777777" w:rsidR="001964A0" w:rsidRPr="00CB1A2A" w:rsidRDefault="001964A0" w:rsidP="00071C3A">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0AAE49F1" w14:textId="77777777" w:rsidR="001964A0" w:rsidRPr="00CB1A2A" w:rsidRDefault="001964A0" w:rsidP="00071C3A">
            <w:pPr>
              <w:pStyle w:val="a3"/>
              <w:wordWrap/>
              <w:rPr>
                <w:spacing w:val="0"/>
                <w:sz w:val="21"/>
                <w:szCs w:val="21"/>
              </w:rPr>
            </w:pPr>
            <w:r w:rsidRPr="00CB1A2A">
              <w:rPr>
                <w:rFonts w:ascii="ＭＳ ゴシック" w:hAnsi="ＭＳ ゴシック" w:hint="eastAsia"/>
                <w:sz w:val="21"/>
                <w:szCs w:val="21"/>
              </w:rPr>
              <w:t>（2）</w:t>
            </w:r>
          </w:p>
        </w:tc>
        <w:tc>
          <w:tcPr>
            <w:tcW w:w="1224" w:type="dxa"/>
            <w:tcBorders>
              <w:top w:val="nil"/>
              <w:left w:val="nil"/>
              <w:bottom w:val="single" w:sz="4" w:space="0" w:color="000000"/>
              <w:right w:val="single" w:sz="4" w:space="0" w:color="000000"/>
            </w:tcBorders>
          </w:tcPr>
          <w:p w14:paraId="5B576A7B"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緊急の場合</w:t>
            </w:r>
          </w:p>
        </w:tc>
        <w:tc>
          <w:tcPr>
            <w:tcW w:w="3515" w:type="dxa"/>
            <w:tcBorders>
              <w:top w:val="nil"/>
              <w:left w:val="nil"/>
              <w:bottom w:val="single" w:sz="4" w:space="0" w:color="000000"/>
              <w:right w:val="single" w:sz="4" w:space="0" w:color="000000"/>
            </w:tcBorders>
          </w:tcPr>
          <w:p w14:paraId="439CD8E9"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本社又は最寄りの営業所</w:t>
            </w:r>
          </w:p>
        </w:tc>
        <w:tc>
          <w:tcPr>
            <w:tcW w:w="2982" w:type="dxa"/>
            <w:tcBorders>
              <w:top w:val="nil"/>
              <w:left w:val="nil"/>
              <w:bottom w:val="single" w:sz="4" w:space="0" w:color="000000"/>
              <w:right w:val="single" w:sz="4" w:space="0" w:color="000000"/>
            </w:tcBorders>
          </w:tcPr>
          <w:p w14:paraId="25AB39F9" w14:textId="77777777" w:rsidR="00F71BFA" w:rsidRPr="00F71BFA" w:rsidRDefault="00F71BFA" w:rsidP="00F71BFA">
            <w:pPr>
              <w:pStyle w:val="a3"/>
              <w:ind w:firstLineChars="50" w:firstLine="107"/>
              <w:rPr>
                <w:rFonts w:ascii="ＭＳ ゴシック" w:hAnsi="ＭＳ ゴシック"/>
                <w:sz w:val="21"/>
                <w:szCs w:val="21"/>
              </w:rPr>
            </w:pPr>
            <w:r w:rsidRPr="00F71BFA">
              <w:rPr>
                <w:rFonts w:ascii="ＭＳ ゴシック" w:hAnsi="ＭＳ ゴシック" w:hint="eastAsia"/>
                <w:sz w:val="21"/>
                <w:szCs w:val="21"/>
              </w:rPr>
              <w:t>無線電話、衛星電話、</w:t>
            </w:r>
          </w:p>
          <w:p w14:paraId="733A2F85" w14:textId="532E1229" w:rsidR="001964A0" w:rsidRPr="00CB1A2A" w:rsidRDefault="00F71BFA" w:rsidP="00F71BFA">
            <w:pPr>
              <w:pStyle w:val="a3"/>
              <w:wordWrap/>
              <w:ind w:firstLineChars="50" w:firstLine="107"/>
              <w:rPr>
                <w:spacing w:val="0"/>
                <w:sz w:val="21"/>
                <w:szCs w:val="21"/>
              </w:rPr>
            </w:pPr>
            <w:r w:rsidRPr="00F71BFA">
              <w:rPr>
                <w:rFonts w:ascii="ＭＳ ゴシック" w:hAnsi="ＭＳ ゴシック" w:hint="eastAsia"/>
                <w:sz w:val="21"/>
                <w:szCs w:val="21"/>
              </w:rPr>
              <w:t>携帯電話（○○）</w:t>
            </w:r>
          </w:p>
        </w:tc>
      </w:tr>
    </w:tbl>
    <w:p w14:paraId="54240739" w14:textId="77777777" w:rsidR="002E75E3" w:rsidRPr="002E75E3" w:rsidRDefault="002E75E3" w:rsidP="002E75E3">
      <w:pPr>
        <w:pStyle w:val="a3"/>
        <w:ind w:leftChars="100" w:left="213"/>
        <w:rPr>
          <w:rFonts w:ascii="ＭＳ ゴシック" w:hAnsi="ＭＳ ゴシック"/>
          <w:sz w:val="21"/>
          <w:szCs w:val="21"/>
        </w:rPr>
      </w:pPr>
      <w:r w:rsidRPr="002E75E3">
        <w:rPr>
          <w:rFonts w:ascii="ＭＳ ゴシック" w:hAnsi="ＭＳ ゴシック" w:hint="eastAsia"/>
          <w:sz w:val="21"/>
          <w:szCs w:val="21"/>
        </w:rPr>
        <w:t>（機器点検）</w:t>
      </w:r>
    </w:p>
    <w:p w14:paraId="0535F6D1" w14:textId="77777777" w:rsidR="002E75E3" w:rsidRPr="002E75E3" w:rsidRDefault="002E75E3" w:rsidP="002E75E3">
      <w:pPr>
        <w:pStyle w:val="a3"/>
        <w:ind w:left="215" w:hangingChars="100" w:hanging="215"/>
        <w:rPr>
          <w:rFonts w:ascii="ＭＳ ゴシック" w:hAnsi="ＭＳ ゴシック"/>
          <w:sz w:val="21"/>
          <w:szCs w:val="21"/>
        </w:rPr>
      </w:pPr>
      <w:r w:rsidRPr="002E75E3">
        <w:rPr>
          <w:rFonts w:ascii="ＭＳ ゴシック" w:hAnsi="ＭＳ ゴシック" w:hint="eastAsia"/>
          <w:sz w:val="21"/>
          <w:szCs w:val="21"/>
        </w:rPr>
        <w:t>第13条　船長は入港着岸</w:t>
      </w:r>
      <w:r>
        <w:rPr>
          <w:rFonts w:ascii="ＭＳ ゴシック" w:hAnsi="ＭＳ ゴシック" w:hint="eastAsia"/>
          <w:sz w:val="21"/>
          <w:szCs w:val="21"/>
        </w:rPr>
        <w:t>（</w:t>
      </w:r>
      <w:r w:rsidRPr="002E75E3">
        <w:rPr>
          <w:rFonts w:ascii="ＭＳ ゴシック" w:hAnsi="ＭＳ ゴシック" w:hint="eastAsia"/>
          <w:sz w:val="21"/>
          <w:szCs w:val="21"/>
        </w:rPr>
        <w:t>桟</w:t>
      </w:r>
      <w:r>
        <w:rPr>
          <w:rFonts w:ascii="ＭＳ ゴシック" w:hAnsi="ＭＳ ゴシック" w:hint="eastAsia"/>
          <w:sz w:val="21"/>
          <w:szCs w:val="21"/>
        </w:rPr>
        <w:t>）</w:t>
      </w:r>
      <w:r w:rsidRPr="002E75E3">
        <w:rPr>
          <w:rFonts w:ascii="ＭＳ ゴシック" w:hAnsi="ＭＳ ゴシック" w:hint="eastAsia"/>
          <w:sz w:val="21"/>
          <w:szCs w:val="21"/>
        </w:rPr>
        <w:t>前、桟橋手前</w:t>
      </w:r>
      <w:r>
        <w:rPr>
          <w:rFonts w:ascii="ＭＳ ゴシック" w:hAnsi="ＭＳ ゴシック" w:hint="eastAsia"/>
          <w:sz w:val="21"/>
          <w:szCs w:val="21"/>
        </w:rPr>
        <w:t>（</w:t>
      </w:r>
      <w:r w:rsidRPr="002E75E3">
        <w:rPr>
          <w:rFonts w:ascii="ＭＳ ゴシック" w:hAnsi="ＭＳ ゴシック" w:hint="eastAsia"/>
          <w:sz w:val="21"/>
          <w:szCs w:val="21"/>
        </w:rPr>
        <w:t>防波堤手前</w:t>
      </w:r>
      <w:r>
        <w:rPr>
          <w:rFonts w:ascii="ＭＳ ゴシック" w:hAnsi="ＭＳ ゴシック" w:hint="eastAsia"/>
          <w:sz w:val="21"/>
          <w:szCs w:val="21"/>
        </w:rPr>
        <w:t>）</w:t>
      </w:r>
      <w:r w:rsidRPr="002E75E3">
        <w:rPr>
          <w:rFonts w:ascii="ＭＳ ゴシック" w:hAnsi="ＭＳ ゴシック" w:hint="eastAsia"/>
          <w:sz w:val="21"/>
          <w:szCs w:val="21"/>
        </w:rPr>
        <w:t>○○○m等入港地の状況に応じ安全な海域において、機関の後進</w:t>
      </w:r>
      <w:r>
        <w:rPr>
          <w:rFonts w:ascii="ＭＳ ゴシック" w:hAnsi="ＭＳ ゴシック" w:hint="eastAsia"/>
          <w:sz w:val="21"/>
          <w:szCs w:val="21"/>
        </w:rPr>
        <w:t>（CPP</w:t>
      </w:r>
      <w:r w:rsidRPr="002E75E3">
        <w:rPr>
          <w:rFonts w:ascii="ＭＳ ゴシック" w:hAnsi="ＭＳ ゴシック" w:hint="eastAsia"/>
          <w:sz w:val="21"/>
          <w:szCs w:val="21"/>
        </w:rPr>
        <w:t>の場合は翼角作動</w:t>
      </w:r>
      <w:r>
        <w:rPr>
          <w:rFonts w:ascii="ＭＳ ゴシック" w:hAnsi="ＭＳ ゴシック" w:hint="eastAsia"/>
          <w:sz w:val="21"/>
          <w:szCs w:val="21"/>
        </w:rPr>
        <w:t>）</w:t>
      </w:r>
      <w:r w:rsidRPr="002E75E3">
        <w:rPr>
          <w:rFonts w:ascii="ＭＳ ゴシック" w:hAnsi="ＭＳ ゴシック" w:hint="eastAsia"/>
          <w:sz w:val="21"/>
          <w:szCs w:val="21"/>
        </w:rPr>
        <w:t>、舵等の点検を実施する。一日に何度も入出港を繰り返す場合も同様である。</w:t>
      </w:r>
    </w:p>
    <w:p w14:paraId="024A72FE" w14:textId="77777777" w:rsidR="002E75E3" w:rsidRPr="002E75E3" w:rsidRDefault="002E75E3" w:rsidP="002E75E3">
      <w:pPr>
        <w:pStyle w:val="a3"/>
        <w:ind w:leftChars="100" w:left="213"/>
        <w:rPr>
          <w:rFonts w:ascii="ＭＳ ゴシック" w:hAnsi="ＭＳ ゴシック"/>
          <w:sz w:val="21"/>
          <w:szCs w:val="21"/>
        </w:rPr>
      </w:pPr>
      <w:r w:rsidRPr="002E75E3">
        <w:rPr>
          <w:rFonts w:ascii="ＭＳ ゴシック" w:hAnsi="ＭＳ ゴシック" w:hint="eastAsia"/>
          <w:sz w:val="21"/>
          <w:szCs w:val="21"/>
        </w:rPr>
        <w:t>（記録）</w:t>
      </w:r>
    </w:p>
    <w:p w14:paraId="7D2A1D30" w14:textId="740FA71E" w:rsidR="00B25AB7" w:rsidRDefault="002E75E3" w:rsidP="002E75E3">
      <w:pPr>
        <w:pStyle w:val="a3"/>
        <w:wordWrap/>
        <w:ind w:left="215" w:hangingChars="100" w:hanging="215"/>
        <w:rPr>
          <w:rFonts w:ascii="ＭＳ ゴシック" w:hAnsi="ＭＳ ゴシック"/>
          <w:sz w:val="21"/>
          <w:szCs w:val="21"/>
        </w:rPr>
      </w:pPr>
      <w:r w:rsidRPr="002E75E3">
        <w:rPr>
          <w:rFonts w:ascii="ＭＳ ゴシック" w:hAnsi="ＭＳ ゴシック" w:hint="eastAsia"/>
          <w:sz w:val="21"/>
          <w:szCs w:val="21"/>
        </w:rPr>
        <w:t>第14条　船長及び運航管理者は、基準航路の変更に関して協議を行った場合は、その内容を○○○に記録</w:t>
      </w:r>
      <w:r w:rsidR="00F71BFA" w:rsidRPr="00F71BFA">
        <w:rPr>
          <w:rFonts w:ascii="ＭＳ ゴシック" w:hAnsi="ＭＳ ゴシック" w:hint="eastAsia"/>
          <w:sz w:val="21"/>
          <w:szCs w:val="21"/>
        </w:rPr>
        <w:t>し、１年間保存</w:t>
      </w:r>
      <w:r w:rsidRPr="002E75E3">
        <w:rPr>
          <w:rFonts w:ascii="ＭＳ ゴシック" w:hAnsi="ＭＳ ゴシック" w:hint="eastAsia"/>
          <w:sz w:val="21"/>
          <w:szCs w:val="21"/>
        </w:rPr>
        <w:t>するものとする。</w:t>
      </w:r>
    </w:p>
    <w:p w14:paraId="070EDCE6" w14:textId="4513116C" w:rsidR="004024FC" w:rsidRDefault="001964A0" w:rsidP="00342C66">
      <w:pPr>
        <w:pStyle w:val="a3"/>
        <w:wordWrap/>
        <w:rPr>
          <w:spacing w:val="0"/>
          <w:sz w:val="21"/>
          <w:szCs w:val="21"/>
        </w:rPr>
      </w:pPr>
      <w:r w:rsidRPr="00CB1A2A">
        <w:rPr>
          <w:spacing w:val="0"/>
          <w:sz w:val="21"/>
          <w:szCs w:val="21"/>
        </w:rPr>
        <w:br w:type="page"/>
      </w:r>
    </w:p>
    <w:p w14:paraId="603D18D4" w14:textId="77777777" w:rsidR="004024FC" w:rsidRDefault="004024FC" w:rsidP="00071C3A">
      <w:pPr>
        <w:pStyle w:val="a3"/>
        <w:wordWrap/>
        <w:jc w:val="center"/>
        <w:rPr>
          <w:spacing w:val="0"/>
          <w:sz w:val="21"/>
          <w:szCs w:val="21"/>
        </w:rPr>
      </w:pPr>
    </w:p>
    <w:p w14:paraId="22EE5C7A" w14:textId="0790328E" w:rsidR="001964A0" w:rsidRPr="004024FC" w:rsidRDefault="001964A0" w:rsidP="003273DB">
      <w:pPr>
        <w:pStyle w:val="a3"/>
        <w:wordWrap/>
        <w:ind w:firstLineChars="372" w:firstLine="1063"/>
        <w:jc w:val="center"/>
        <w:rPr>
          <w:b/>
          <w:spacing w:val="0"/>
          <w:sz w:val="28"/>
          <w:szCs w:val="21"/>
        </w:rPr>
      </w:pPr>
      <w:r w:rsidRPr="004024FC">
        <w:rPr>
          <w:rFonts w:ascii="ＭＳ ゴシック" w:hAnsi="ＭＳ ゴシック" w:hint="eastAsia"/>
          <w:b/>
          <w:sz w:val="28"/>
          <w:szCs w:val="21"/>
        </w:rPr>
        <w:t>作</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業</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基</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準</w:t>
      </w:r>
      <w:r w:rsidR="004024FC">
        <w:rPr>
          <w:rFonts w:ascii="ＭＳ ゴシック" w:hAnsi="ＭＳ ゴシック" w:hint="eastAsia"/>
          <w:b/>
          <w:sz w:val="28"/>
          <w:szCs w:val="21"/>
        </w:rPr>
        <w:t xml:space="preserve">　</w:t>
      </w:r>
      <w:r w:rsidR="00A52761">
        <w:rPr>
          <w:rFonts w:ascii="ＭＳ ゴシック" w:hAnsi="ＭＳ ゴシック" w:hint="eastAsia"/>
          <w:b/>
          <w:sz w:val="28"/>
          <w:szCs w:val="21"/>
        </w:rPr>
        <w:t>（</w:t>
      </w:r>
      <w:r w:rsidR="00F71BFA">
        <w:rPr>
          <w:rFonts w:ascii="ＭＳ ゴシック" w:hAnsi="ＭＳ ゴシック" w:hint="eastAsia"/>
          <w:b/>
          <w:sz w:val="28"/>
          <w:szCs w:val="21"/>
        </w:rPr>
        <w:t>ひな形</w:t>
      </w:r>
      <w:r w:rsidR="00A52761">
        <w:rPr>
          <w:rFonts w:ascii="ＭＳ ゴシック" w:hAnsi="ＭＳ ゴシック" w:hint="eastAsia"/>
          <w:b/>
          <w:sz w:val="28"/>
          <w:szCs w:val="21"/>
        </w:rPr>
        <w:t>）</w:t>
      </w:r>
    </w:p>
    <w:p w14:paraId="2D5E7788" w14:textId="77777777" w:rsidR="003273DB" w:rsidRDefault="003273DB" w:rsidP="00071C3A">
      <w:pPr>
        <w:pStyle w:val="a3"/>
        <w:wordWrap/>
        <w:jc w:val="center"/>
        <w:rPr>
          <w:rFonts w:ascii="ＭＳ ゴシック" w:hAnsi="ＭＳ ゴシック"/>
          <w:sz w:val="21"/>
          <w:szCs w:val="21"/>
        </w:rPr>
      </w:pPr>
    </w:p>
    <w:p w14:paraId="1C1C73A0" w14:textId="77777777" w:rsidR="001964A0" w:rsidRPr="00CB1A2A" w:rsidRDefault="00EC5D2D" w:rsidP="00071C3A">
      <w:pPr>
        <w:pStyle w:val="a3"/>
        <w:wordWrap/>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0A8C8517"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○○○○株式会社</w:t>
      </w:r>
    </w:p>
    <w:p w14:paraId="4BDA6D2A" w14:textId="77777777" w:rsidR="001964A0" w:rsidRDefault="001964A0" w:rsidP="00071C3A">
      <w:pPr>
        <w:pStyle w:val="a3"/>
        <w:wordWrap/>
        <w:rPr>
          <w:spacing w:val="0"/>
          <w:sz w:val="21"/>
          <w:szCs w:val="21"/>
        </w:rPr>
      </w:pPr>
    </w:p>
    <w:p w14:paraId="159ACBBD" w14:textId="77777777" w:rsidR="004024FC" w:rsidRDefault="004024FC" w:rsidP="00071C3A">
      <w:pPr>
        <w:pStyle w:val="a3"/>
        <w:wordWrap/>
        <w:rPr>
          <w:spacing w:val="0"/>
          <w:sz w:val="21"/>
          <w:szCs w:val="21"/>
        </w:rPr>
      </w:pPr>
    </w:p>
    <w:p w14:paraId="6E86BF37" w14:textId="77777777" w:rsidR="004024FC" w:rsidRPr="00CB1A2A" w:rsidRDefault="004024FC" w:rsidP="00071C3A">
      <w:pPr>
        <w:pStyle w:val="a3"/>
        <w:wordWrap/>
        <w:rPr>
          <w:spacing w:val="0"/>
          <w:sz w:val="21"/>
          <w:szCs w:val="21"/>
        </w:rPr>
      </w:pPr>
    </w:p>
    <w:p w14:paraId="42628B9B" w14:textId="77777777" w:rsidR="001964A0" w:rsidRPr="00CB1A2A" w:rsidRDefault="001964A0" w:rsidP="00071C3A">
      <w:pPr>
        <w:pStyle w:val="a3"/>
        <w:wordWrap/>
        <w:ind w:leftChars="-2" w:left="-4" w:firstLine="1"/>
        <w:jc w:val="center"/>
        <w:rPr>
          <w:spacing w:val="0"/>
          <w:sz w:val="21"/>
          <w:szCs w:val="21"/>
        </w:rPr>
      </w:pPr>
      <w:r w:rsidRPr="00CB1A2A">
        <w:rPr>
          <w:rFonts w:ascii="ＭＳ ゴシック" w:hAnsi="ＭＳ ゴシック" w:hint="eastAsia"/>
          <w:sz w:val="21"/>
          <w:szCs w:val="21"/>
        </w:rPr>
        <w:t>目</w:t>
      </w:r>
      <w:r w:rsidR="004024FC">
        <w:rPr>
          <w:rFonts w:ascii="ＭＳ ゴシック" w:hAnsi="ＭＳ ゴシック" w:hint="eastAsia"/>
          <w:sz w:val="21"/>
          <w:szCs w:val="21"/>
        </w:rPr>
        <w:t xml:space="preserve">　　</w:t>
      </w:r>
      <w:r w:rsidR="00F6508A">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59927F11" w14:textId="77777777" w:rsidR="001964A0" w:rsidRDefault="001964A0" w:rsidP="00071C3A">
      <w:pPr>
        <w:pStyle w:val="a3"/>
        <w:wordWrap/>
        <w:ind w:left="816"/>
        <w:rPr>
          <w:spacing w:val="0"/>
          <w:sz w:val="21"/>
          <w:szCs w:val="21"/>
        </w:rPr>
      </w:pPr>
    </w:p>
    <w:p w14:paraId="64218D22" w14:textId="77777777" w:rsidR="004024FC" w:rsidRPr="00CB1A2A" w:rsidRDefault="004024FC" w:rsidP="00071C3A">
      <w:pPr>
        <w:pStyle w:val="a3"/>
        <w:wordWrap/>
        <w:ind w:left="816"/>
        <w:rPr>
          <w:spacing w:val="0"/>
          <w:sz w:val="21"/>
          <w:szCs w:val="21"/>
        </w:rPr>
      </w:pPr>
    </w:p>
    <w:p w14:paraId="76304902"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第１章　目的</w:t>
      </w:r>
    </w:p>
    <w:p w14:paraId="356DD500"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第２章　作業体制</w:t>
      </w:r>
    </w:p>
    <w:p w14:paraId="519143D4"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第３章　危険物等の取扱い</w:t>
      </w:r>
    </w:p>
    <w:p w14:paraId="4CE40C42"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第４章　乗下船作業</w:t>
      </w:r>
    </w:p>
    <w:p w14:paraId="63B71D8F" w14:textId="77777777" w:rsidR="001964A0" w:rsidRDefault="001964A0" w:rsidP="00071C3A">
      <w:pPr>
        <w:pStyle w:val="a3"/>
        <w:wordWrap/>
        <w:ind w:left="816"/>
        <w:rPr>
          <w:rFonts w:ascii="ＭＳ ゴシック" w:hAnsi="ＭＳ ゴシック"/>
          <w:sz w:val="21"/>
          <w:szCs w:val="21"/>
        </w:rPr>
      </w:pPr>
      <w:r w:rsidRPr="00CB1A2A">
        <w:rPr>
          <w:rFonts w:ascii="ＭＳ ゴシック" w:hAnsi="ＭＳ ゴシック" w:hint="eastAsia"/>
          <w:sz w:val="21"/>
          <w:szCs w:val="21"/>
        </w:rPr>
        <w:t>第５章　旅客の遵守事項等の周知</w:t>
      </w:r>
    </w:p>
    <w:p w14:paraId="02F5F223"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3056CD82" w14:textId="77777777" w:rsidR="003273DB" w:rsidRPr="003273DB" w:rsidRDefault="003273DB" w:rsidP="003273DB">
      <w:pPr>
        <w:pStyle w:val="a3"/>
        <w:ind w:firstLineChars="100" w:firstLine="215"/>
        <w:rPr>
          <w:rFonts w:ascii="ＭＳ ゴシック" w:hAnsi="ＭＳ ゴシック"/>
          <w:sz w:val="21"/>
          <w:szCs w:val="21"/>
        </w:rPr>
      </w:pPr>
      <w:r w:rsidRPr="003273DB">
        <w:rPr>
          <w:rFonts w:ascii="ＭＳ ゴシック" w:hAnsi="ＭＳ ゴシック" w:hint="eastAsia"/>
          <w:sz w:val="21"/>
          <w:szCs w:val="21"/>
        </w:rPr>
        <w:t>（目的）</w:t>
      </w:r>
    </w:p>
    <w:p w14:paraId="0D16AED4" w14:textId="77777777" w:rsidR="001964A0" w:rsidRPr="00CB1A2A" w:rsidRDefault="003273DB" w:rsidP="003273DB">
      <w:pPr>
        <w:pStyle w:val="a3"/>
        <w:wordWrap/>
        <w:ind w:left="215" w:hangingChars="100" w:hanging="215"/>
        <w:rPr>
          <w:spacing w:val="0"/>
          <w:sz w:val="21"/>
          <w:szCs w:val="21"/>
        </w:rPr>
      </w:pPr>
      <w:r w:rsidRPr="003273DB">
        <w:rPr>
          <w:rFonts w:ascii="ＭＳ ゴシック" w:hAnsi="ＭＳ ゴシック" w:hint="eastAsia"/>
          <w:sz w:val="21"/>
          <w:szCs w:val="21"/>
        </w:rPr>
        <w:t>第１条　この基準は、安全管理規程に基づき、○○航路の作業に関する基準を明確にし、もって輸送に関連する作業の安全を確保することを目的とする。</w:t>
      </w:r>
    </w:p>
    <w:p w14:paraId="3A3DA0C8" w14:textId="77777777" w:rsidR="003273DB" w:rsidRDefault="003273DB" w:rsidP="00071C3A">
      <w:pPr>
        <w:pStyle w:val="a3"/>
        <w:wordWrap/>
        <w:ind w:firstLineChars="500" w:firstLine="1073"/>
        <w:rPr>
          <w:rFonts w:ascii="ＭＳ ゴシック" w:hAnsi="ＭＳ ゴシック"/>
          <w:sz w:val="21"/>
          <w:szCs w:val="21"/>
        </w:rPr>
      </w:pPr>
    </w:p>
    <w:p w14:paraId="694DE11C"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第２章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作業体制</w:t>
      </w:r>
    </w:p>
    <w:p w14:paraId="6BC1E1CF" w14:textId="77777777" w:rsidR="003273DB" w:rsidRPr="003273DB" w:rsidRDefault="003273DB" w:rsidP="003273DB">
      <w:pPr>
        <w:pStyle w:val="a3"/>
        <w:ind w:firstLineChars="100" w:firstLine="215"/>
        <w:rPr>
          <w:rFonts w:ascii="ＭＳ ゴシック" w:hAnsi="ＭＳ ゴシック"/>
          <w:sz w:val="21"/>
          <w:szCs w:val="21"/>
        </w:rPr>
      </w:pPr>
      <w:r w:rsidRPr="003273DB">
        <w:rPr>
          <w:rFonts w:ascii="ＭＳ ゴシック" w:hAnsi="ＭＳ ゴシック" w:hint="eastAsia"/>
          <w:sz w:val="21"/>
          <w:szCs w:val="21"/>
        </w:rPr>
        <w:t>（作業体制）</w:t>
      </w:r>
    </w:p>
    <w:p w14:paraId="0800BEF5" w14:textId="77777777" w:rsidR="003273DB" w:rsidRPr="003273DB" w:rsidRDefault="003273DB" w:rsidP="003273DB">
      <w:pPr>
        <w:pStyle w:val="a3"/>
        <w:ind w:left="215" w:hangingChars="100" w:hanging="215"/>
        <w:rPr>
          <w:rFonts w:ascii="ＭＳ ゴシック" w:hAnsi="ＭＳ ゴシック"/>
          <w:sz w:val="21"/>
          <w:szCs w:val="21"/>
        </w:rPr>
      </w:pPr>
      <w:r w:rsidRPr="003273DB">
        <w:rPr>
          <w:rFonts w:ascii="ＭＳ ゴシック" w:hAnsi="ＭＳ ゴシック" w:hint="eastAsia"/>
          <w:sz w:val="21"/>
          <w:szCs w:val="21"/>
        </w:rPr>
        <w:t>第２条　運航管理者又は運航管理補助者は、陸上作業員を指揮して陸上において、乗船待機中の旅客の整理、乗下船する旅客の誘導、船舶の離着岸時の綱取り及び綱放し、タラップ等の旅客乗降用設備の付け離し操作等の作業を実施する。</w:t>
      </w:r>
    </w:p>
    <w:p w14:paraId="1FAA811E" w14:textId="77777777" w:rsidR="001964A0" w:rsidRDefault="003273DB" w:rsidP="003273DB">
      <w:pPr>
        <w:pStyle w:val="a3"/>
        <w:wordWrap/>
        <w:ind w:left="215" w:hangingChars="100" w:hanging="215"/>
        <w:rPr>
          <w:rFonts w:ascii="ＭＳ ゴシック" w:hAnsi="ＭＳ ゴシック"/>
          <w:sz w:val="21"/>
          <w:szCs w:val="21"/>
        </w:rPr>
      </w:pPr>
      <w:r w:rsidRPr="003273DB">
        <w:rPr>
          <w:rFonts w:ascii="ＭＳ ゴシック" w:hAnsi="ＭＳ ゴシック" w:hint="eastAsia"/>
          <w:sz w:val="21"/>
          <w:szCs w:val="21"/>
        </w:rPr>
        <w:t>２　船長は、船内作業員を指揮して、船舶上における乗下船する旅客の誘導、離着岸時における諸作業を実施する。</w:t>
      </w:r>
    </w:p>
    <w:p w14:paraId="6B2813A5" w14:textId="77777777" w:rsidR="00DF3E41" w:rsidRPr="00CB1A2A" w:rsidRDefault="00DF3E41" w:rsidP="00071C3A">
      <w:pPr>
        <w:pStyle w:val="a3"/>
        <w:wordWrap/>
        <w:rPr>
          <w:spacing w:val="0"/>
          <w:sz w:val="21"/>
          <w:szCs w:val="21"/>
        </w:rPr>
      </w:pPr>
    </w:p>
    <w:p w14:paraId="7B86802C" w14:textId="77777777" w:rsidR="001964A0" w:rsidRPr="00CB1A2A" w:rsidRDefault="001964A0" w:rsidP="00071C3A">
      <w:pPr>
        <w:pStyle w:val="a3"/>
        <w:wordWrap/>
        <w:ind w:firstLineChars="500" w:firstLine="1073"/>
        <w:rPr>
          <w:spacing w:val="0"/>
          <w:sz w:val="21"/>
          <w:szCs w:val="21"/>
        </w:rPr>
      </w:pPr>
      <w:r w:rsidRPr="00D61748">
        <w:rPr>
          <w:rFonts w:ascii="ＭＳ ゴシック" w:hAnsi="ＭＳ ゴシック" w:hint="eastAsia"/>
          <w:sz w:val="21"/>
          <w:szCs w:val="21"/>
        </w:rPr>
        <w:t xml:space="preserve">第３章　</w:t>
      </w:r>
      <w:r w:rsidR="004024FC" w:rsidRPr="00D61748">
        <w:rPr>
          <w:rFonts w:ascii="ＭＳ ゴシック" w:hAnsi="ＭＳ ゴシック" w:hint="eastAsia"/>
          <w:sz w:val="21"/>
          <w:szCs w:val="21"/>
        </w:rPr>
        <w:t xml:space="preserve">　</w:t>
      </w:r>
      <w:r w:rsidRPr="00D61748">
        <w:rPr>
          <w:rFonts w:ascii="ＭＳ ゴシック" w:hAnsi="ＭＳ ゴシック" w:hint="eastAsia"/>
          <w:sz w:val="21"/>
          <w:szCs w:val="21"/>
        </w:rPr>
        <w:t>危険物等の取扱い</w:t>
      </w:r>
    </w:p>
    <w:p w14:paraId="71F01317"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（危険物等の取扱い）</w:t>
      </w:r>
    </w:p>
    <w:p w14:paraId="221943FB"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第３条　危険物の取扱いは、運航管理者の指示に従い、危険物船舶運送及び貯蔵規則等関係法令の定めるところにより行うものとする。</w:t>
      </w:r>
    </w:p>
    <w:p w14:paraId="3E51B9F1"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２　刀剣、銃器、兵器その他旅客の安全を害するおそれのある物品の取扱いについては、運航管理者の指示に従い、運送を拒絶するか又は一定の条件をつけて運送を引き受けるものとする。ただし、原則として船室に持ち込むことは拒絶しなければならない。</w:t>
      </w:r>
    </w:p>
    <w:p w14:paraId="60573082"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３　陸上作業員又は船内作業員は、旅客の手荷物、小荷物その他の物品が前２項の物品に該当するおそれがあると認めるときは、運航管理者又は船長の指示を受けて運送申込人の立会いのもとに点検し、必要な措置を講ずるものとする。</w:t>
      </w:r>
    </w:p>
    <w:p w14:paraId="0BECE2E4" w14:textId="77777777" w:rsidR="001964A0" w:rsidRPr="00CB1A2A" w:rsidRDefault="009356F7" w:rsidP="009356F7">
      <w:pPr>
        <w:pStyle w:val="a3"/>
        <w:wordWrap/>
        <w:ind w:left="215" w:hangingChars="100" w:hanging="215"/>
        <w:rPr>
          <w:spacing w:val="0"/>
          <w:sz w:val="21"/>
          <w:szCs w:val="21"/>
        </w:rPr>
      </w:pPr>
      <w:r w:rsidRPr="009356F7">
        <w:rPr>
          <w:rFonts w:ascii="ＭＳ ゴシック" w:hAnsi="ＭＳ ゴシック" w:hint="eastAsia"/>
          <w:sz w:val="21"/>
          <w:szCs w:val="21"/>
        </w:rPr>
        <w:t>４　船長及び陸上作業員は前３項の措置を講じたときは、直ちに、その状況を運航管理者に報告するものとする。</w:t>
      </w:r>
    </w:p>
    <w:p w14:paraId="19C8FB61" w14:textId="77777777" w:rsidR="00D61748" w:rsidRDefault="00D61748" w:rsidP="00071C3A">
      <w:pPr>
        <w:pStyle w:val="a3"/>
        <w:wordWrap/>
        <w:ind w:firstLineChars="500" w:firstLine="1073"/>
        <w:rPr>
          <w:rFonts w:ascii="ＭＳ ゴシック" w:hAnsi="ＭＳ ゴシック"/>
          <w:sz w:val="21"/>
          <w:szCs w:val="21"/>
        </w:rPr>
      </w:pPr>
    </w:p>
    <w:p w14:paraId="4E6074B4"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第４章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乗下船作業</w:t>
      </w:r>
    </w:p>
    <w:p w14:paraId="656A0DA2" w14:textId="77777777" w:rsidR="009356F7" w:rsidRPr="009356F7" w:rsidRDefault="009356F7" w:rsidP="009356F7">
      <w:pPr>
        <w:pStyle w:val="a3"/>
        <w:ind w:leftChars="100" w:left="213"/>
        <w:rPr>
          <w:rFonts w:ascii="ＭＳ ゴシック" w:hAnsi="ＭＳ ゴシック"/>
          <w:sz w:val="21"/>
          <w:szCs w:val="21"/>
        </w:rPr>
      </w:pPr>
      <w:r w:rsidRPr="009356F7">
        <w:rPr>
          <w:rFonts w:ascii="ＭＳ ゴシック" w:hAnsi="ＭＳ ゴシック" w:hint="eastAsia"/>
          <w:sz w:val="21"/>
          <w:szCs w:val="21"/>
        </w:rPr>
        <w:t>（乗船作業）</w:t>
      </w:r>
    </w:p>
    <w:p w14:paraId="3099DD70"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第４条　旅客の乗船は、原則として離岸○分前とする。</w:t>
      </w:r>
    </w:p>
    <w:p w14:paraId="19D0E682"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２　離岸○分前になったときは、船内作業員は舷門を開放し、陸上作業員に旅客の乗船を開始するよう合図する。</w:t>
      </w:r>
    </w:p>
    <w:p w14:paraId="7E27D460"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３　陸上作業員は旅客を乗船口に誘導する。</w:t>
      </w:r>
    </w:p>
    <w:p w14:paraId="590B6E32"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４　陸上作業員及び船内作業員は、乗船旅客数（無料幼児を含む。）を把握し、旅客定員を超えていないことを確認して、それぞれ運航管理補助者及び船長に乗船旅客数を報告する。</w:t>
      </w:r>
    </w:p>
    <w:p w14:paraId="268F4FCE" w14:textId="77777777" w:rsidR="009356F7" w:rsidRPr="009356F7" w:rsidRDefault="009356F7" w:rsidP="009356F7">
      <w:pPr>
        <w:pStyle w:val="a3"/>
        <w:ind w:leftChars="100" w:left="213"/>
        <w:rPr>
          <w:rFonts w:ascii="ＭＳ ゴシック" w:hAnsi="ＭＳ ゴシック"/>
          <w:sz w:val="21"/>
          <w:szCs w:val="21"/>
        </w:rPr>
      </w:pPr>
      <w:r w:rsidRPr="009356F7">
        <w:rPr>
          <w:rFonts w:ascii="ＭＳ ゴシック" w:hAnsi="ＭＳ ゴシック" w:hint="eastAsia"/>
          <w:sz w:val="21"/>
          <w:szCs w:val="21"/>
        </w:rPr>
        <w:t>（離岸作業）</w:t>
      </w:r>
    </w:p>
    <w:p w14:paraId="62F54AEE"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第５条　運航管理者又は運航管理補助者は、離岸作業完了後、適切な時期に出港を放送させる（発航の合図をさせる。）とともに見送人等が離岸作業により危害を受けないよう退避させ、岸壁上の状況が離岸に支障ないことを確認して、その旨を船内作業員に連絡し、陸上作業員を所定の位置に配置する。</w:t>
      </w:r>
    </w:p>
    <w:p w14:paraId="77487608"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２　運航管理者又は運航管理補助者は、船長の指示により陸上作業員を指揮して迅速、確実に係留索を放す。</w:t>
      </w:r>
    </w:p>
    <w:p w14:paraId="31E50E7D" w14:textId="77777777" w:rsidR="009356F7" w:rsidRPr="009356F7" w:rsidRDefault="009356F7" w:rsidP="009356F7">
      <w:pPr>
        <w:pStyle w:val="a3"/>
        <w:ind w:leftChars="100" w:left="213"/>
        <w:rPr>
          <w:rFonts w:ascii="ＭＳ ゴシック" w:hAnsi="ＭＳ ゴシック"/>
          <w:sz w:val="21"/>
          <w:szCs w:val="21"/>
        </w:rPr>
      </w:pPr>
      <w:r w:rsidRPr="009356F7">
        <w:rPr>
          <w:rFonts w:ascii="ＭＳ ゴシック" w:hAnsi="ＭＳ ゴシック" w:hint="eastAsia"/>
          <w:sz w:val="21"/>
          <w:szCs w:val="21"/>
        </w:rPr>
        <w:t>（着岸作業）</w:t>
      </w:r>
    </w:p>
    <w:p w14:paraId="3B69955F"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第６条　運航管理者又は運航管理補助者は、船舶の着岸時刻○○分前までに綱取りその他の作業に必要な作業員を配置する。</w:t>
      </w:r>
    </w:p>
    <w:p w14:paraId="5C942DAF"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２　運航管理者又は運航管理補助者は、陸上作業員を指揮して迅速、確実に綱取作業を実施する。この場合、運航管理者又は運航管理補助者は、作業員が係留索の急緊張等により危害を受けることのないよう十分注意する。</w:t>
      </w:r>
    </w:p>
    <w:p w14:paraId="3BA97A0D"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３　船内作業員は、船長の指示により迅速、確実に係留作業を実施する。</w:t>
      </w:r>
    </w:p>
    <w:p w14:paraId="6FBC18A4"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４　乗組員又は船内作業員は、船内放送等により着岸時の衝撃による旅客の転倒事故を防止するため、旅客へ着席や手すりへの掴まりを指示する。</w:t>
      </w:r>
    </w:p>
    <w:p w14:paraId="1E0A3634" w14:textId="77777777" w:rsidR="009356F7" w:rsidRPr="009356F7" w:rsidRDefault="009356F7" w:rsidP="009356F7">
      <w:pPr>
        <w:pStyle w:val="a3"/>
        <w:ind w:leftChars="100" w:left="213"/>
        <w:rPr>
          <w:rFonts w:ascii="ＭＳ ゴシック" w:hAnsi="ＭＳ ゴシック"/>
          <w:sz w:val="21"/>
          <w:szCs w:val="21"/>
        </w:rPr>
      </w:pPr>
      <w:r w:rsidRPr="009356F7">
        <w:rPr>
          <w:rFonts w:ascii="ＭＳ ゴシック" w:hAnsi="ＭＳ ゴシック" w:hint="eastAsia"/>
          <w:sz w:val="21"/>
          <w:szCs w:val="21"/>
        </w:rPr>
        <w:t>（係留中の保安）</w:t>
      </w:r>
    </w:p>
    <w:p w14:paraId="08CE2EA7"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lastRenderedPageBreak/>
        <w:t>第７条　船長及び運航管理者又は運航管理補助者は、係留中、旅客の安全に支障のないよう係留方法、タラップ（歩み板）等の乗降用設備の保安に十分留意する。</w:t>
      </w:r>
    </w:p>
    <w:p w14:paraId="68E07443" w14:textId="77777777" w:rsidR="009356F7" w:rsidRPr="009356F7" w:rsidRDefault="009356F7" w:rsidP="009356F7">
      <w:pPr>
        <w:pStyle w:val="a3"/>
        <w:ind w:leftChars="100" w:left="213"/>
        <w:rPr>
          <w:rFonts w:ascii="ＭＳ ゴシック" w:hAnsi="ＭＳ ゴシック"/>
          <w:sz w:val="21"/>
          <w:szCs w:val="21"/>
        </w:rPr>
      </w:pPr>
      <w:r w:rsidRPr="009356F7">
        <w:rPr>
          <w:rFonts w:ascii="ＭＳ ゴシック" w:hAnsi="ＭＳ ゴシック" w:hint="eastAsia"/>
          <w:sz w:val="21"/>
          <w:szCs w:val="21"/>
        </w:rPr>
        <w:t>（下船作業）</w:t>
      </w:r>
    </w:p>
    <w:p w14:paraId="05D92601"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第８条　船長は、船体が完全に着岸したことを確認したときは、その旨陸上作業員及び船内作業員に合図する。</w:t>
      </w:r>
    </w:p>
    <w:p w14:paraId="7693AAE8" w14:textId="77777777" w:rsidR="001964A0" w:rsidRPr="00CB1A2A" w:rsidRDefault="009356F7" w:rsidP="009356F7">
      <w:pPr>
        <w:pStyle w:val="a3"/>
        <w:wordWrap/>
        <w:ind w:left="215" w:hangingChars="100" w:hanging="215"/>
        <w:rPr>
          <w:spacing w:val="0"/>
          <w:sz w:val="21"/>
          <w:szCs w:val="21"/>
        </w:rPr>
      </w:pPr>
      <w:r w:rsidRPr="009356F7">
        <w:rPr>
          <w:rFonts w:ascii="ＭＳ ゴシック" w:hAnsi="ＭＳ ゴシック" w:hint="eastAsia"/>
          <w:sz w:val="21"/>
          <w:szCs w:val="21"/>
        </w:rPr>
        <w:t>２　船内作業員は、陸上作業員と協力してタラップ等の乗降用設備を架設し、架設完了を確認した後、旅客を誘導して下船させ、下船完了後、舷門を閉鎖し、船長に報告する</w:t>
      </w:r>
      <w:r w:rsidR="00DC2767" w:rsidRPr="00DC2767">
        <w:rPr>
          <w:rFonts w:ascii="ＭＳ ゴシック" w:hAnsi="ＭＳ ゴシック" w:hint="eastAsia"/>
          <w:sz w:val="21"/>
          <w:szCs w:val="21"/>
        </w:rPr>
        <w:t>。</w:t>
      </w:r>
    </w:p>
    <w:p w14:paraId="1A108F7A" w14:textId="77777777" w:rsidR="00DC2767" w:rsidRDefault="00DC2767" w:rsidP="00071C3A">
      <w:pPr>
        <w:pStyle w:val="a3"/>
        <w:wordWrap/>
        <w:ind w:firstLineChars="500" w:firstLine="1073"/>
        <w:rPr>
          <w:rFonts w:ascii="ＭＳ ゴシック" w:hAnsi="ＭＳ ゴシック"/>
          <w:sz w:val="21"/>
          <w:szCs w:val="21"/>
        </w:rPr>
      </w:pPr>
    </w:p>
    <w:p w14:paraId="085D0547"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第５章</w:t>
      </w:r>
      <w:r w:rsidR="00E61C48">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旅客の遵守事項等の周知</w:t>
      </w:r>
    </w:p>
    <w:p w14:paraId="73A032FB" w14:textId="77777777" w:rsidR="009356F7" w:rsidRPr="009356F7" w:rsidRDefault="009356F7" w:rsidP="009356F7">
      <w:pPr>
        <w:pStyle w:val="a3"/>
        <w:ind w:firstLineChars="100" w:firstLine="215"/>
        <w:rPr>
          <w:rFonts w:ascii="ＭＳ ゴシック" w:hAnsi="ＭＳ ゴシック"/>
          <w:sz w:val="21"/>
          <w:szCs w:val="21"/>
        </w:rPr>
      </w:pPr>
      <w:r w:rsidRPr="009356F7">
        <w:rPr>
          <w:rFonts w:ascii="ＭＳ ゴシック" w:hAnsi="ＭＳ ゴシック" w:hint="eastAsia"/>
          <w:sz w:val="21"/>
          <w:szCs w:val="21"/>
        </w:rPr>
        <w:t>（乗船待ち旅客に対する遵守事項等の周知）</w:t>
      </w:r>
    </w:p>
    <w:p w14:paraId="63D0BE3E"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第９条　運航管理者又は運航管理補助者は、乗船待ちの旅客に対して次の事項を掲示等により周知しなければならない。周知事項の掲示場所は旅客待合所又は発着場とする。</w:t>
      </w:r>
    </w:p>
    <w:p w14:paraId="5A1F427D" w14:textId="77777777" w:rsidR="009356F7" w:rsidRPr="009356F7" w:rsidRDefault="009356F7" w:rsidP="009356F7">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(1)</w:t>
      </w:r>
      <w:r>
        <w:rPr>
          <w:rFonts w:ascii="ＭＳ ゴシック" w:hAnsi="ＭＳ ゴシック" w:hint="eastAsia"/>
          <w:sz w:val="21"/>
          <w:szCs w:val="21"/>
        </w:rPr>
        <w:t xml:space="preserve">　</w:t>
      </w:r>
      <w:r w:rsidRPr="009356F7">
        <w:rPr>
          <w:rFonts w:ascii="ＭＳ ゴシック" w:hAnsi="ＭＳ ゴシック" w:hint="eastAsia"/>
          <w:sz w:val="21"/>
          <w:szCs w:val="21"/>
        </w:rPr>
        <w:t>旅客は乗下船時及び船内においては係員の誘導に従うこと。</w:t>
      </w:r>
    </w:p>
    <w:p w14:paraId="7C4699D0" w14:textId="77777777" w:rsidR="009356F7" w:rsidRDefault="009356F7" w:rsidP="009356F7">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(2)　</w:t>
      </w:r>
      <w:r w:rsidRPr="009356F7">
        <w:rPr>
          <w:rFonts w:ascii="ＭＳ ゴシック" w:hAnsi="ＭＳ ゴシック" w:hint="eastAsia"/>
          <w:sz w:val="21"/>
          <w:szCs w:val="21"/>
        </w:rPr>
        <w:t>船内においては、乗船中の者に危害を加えるような行為又は迷惑をかける行為をしないこと。</w:t>
      </w:r>
    </w:p>
    <w:p w14:paraId="3B87A9B0" w14:textId="77777777" w:rsidR="009356F7" w:rsidRPr="009356F7" w:rsidRDefault="009356F7" w:rsidP="009356F7">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(3)</w:t>
      </w:r>
      <w:r>
        <w:rPr>
          <w:rFonts w:ascii="ＭＳ ゴシック" w:hAnsi="ＭＳ ゴシック" w:hint="eastAsia"/>
          <w:sz w:val="21"/>
          <w:szCs w:val="21"/>
        </w:rPr>
        <w:t xml:space="preserve">　</w:t>
      </w:r>
      <w:r w:rsidRPr="009356F7">
        <w:rPr>
          <w:rFonts w:ascii="ＭＳ ゴシック" w:hAnsi="ＭＳ ゴシック" w:hint="eastAsia"/>
          <w:sz w:val="21"/>
          <w:szCs w:val="21"/>
        </w:rPr>
        <w:t>その他旅客の安全に関して旅客に周知すべき事項</w:t>
      </w:r>
    </w:p>
    <w:p w14:paraId="5E8598C8" w14:textId="77777777" w:rsidR="009356F7" w:rsidRPr="009356F7" w:rsidRDefault="009356F7" w:rsidP="009356F7">
      <w:pPr>
        <w:pStyle w:val="a3"/>
        <w:ind w:firstLineChars="100" w:firstLine="215"/>
        <w:rPr>
          <w:rFonts w:ascii="ＭＳ ゴシック" w:hAnsi="ＭＳ ゴシック"/>
          <w:sz w:val="21"/>
          <w:szCs w:val="21"/>
        </w:rPr>
      </w:pPr>
      <w:r w:rsidRPr="009356F7">
        <w:rPr>
          <w:rFonts w:ascii="ＭＳ ゴシック" w:hAnsi="ＭＳ ゴシック" w:hint="eastAsia"/>
          <w:sz w:val="21"/>
          <w:szCs w:val="21"/>
        </w:rPr>
        <w:t>（乗船旅客に対する遵守事項等の周知）</w:t>
      </w:r>
    </w:p>
    <w:p w14:paraId="46431450" w14:textId="77777777" w:rsidR="009356F7" w:rsidRPr="009356F7" w:rsidRDefault="009356F7" w:rsidP="009356F7">
      <w:pPr>
        <w:pStyle w:val="a3"/>
        <w:rPr>
          <w:rFonts w:ascii="ＭＳ ゴシック" w:hAnsi="ＭＳ ゴシック"/>
          <w:sz w:val="21"/>
          <w:szCs w:val="21"/>
        </w:rPr>
      </w:pPr>
      <w:r w:rsidRPr="009356F7">
        <w:rPr>
          <w:rFonts w:ascii="ＭＳ ゴシック" w:hAnsi="ＭＳ ゴシック" w:hint="eastAsia"/>
          <w:sz w:val="21"/>
          <w:szCs w:val="21"/>
        </w:rPr>
        <w:t>第10条　船長は、船内の旅客が見やすい場所に次の事項を掲示しなければならない。</w:t>
      </w:r>
    </w:p>
    <w:p w14:paraId="166F0ADF" w14:textId="77777777" w:rsidR="009356F7" w:rsidRPr="009356F7" w:rsidRDefault="009356F7" w:rsidP="00D25FAA">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(1)</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旅客の禁止事項</w:t>
      </w:r>
    </w:p>
    <w:p w14:paraId="3D00BD44" w14:textId="77777777" w:rsidR="009356F7" w:rsidRPr="009356F7" w:rsidRDefault="009356F7" w:rsidP="00D25FAA">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(2)</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救命胴衣の格納場所及び着用方法</w:t>
      </w:r>
    </w:p>
    <w:p w14:paraId="6069B2A4" w14:textId="77777777" w:rsidR="009356F7" w:rsidRPr="009356F7" w:rsidRDefault="009356F7" w:rsidP="00D25FAA">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(3)</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非常の際の避難要領（非常信号、避難経路等）</w:t>
      </w:r>
    </w:p>
    <w:p w14:paraId="51F72EB8" w14:textId="77777777" w:rsidR="009356F7" w:rsidRPr="009356F7" w:rsidRDefault="009356F7" w:rsidP="00D25FAA">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(4)</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病気、盗難等が発生した場合の乗組員への通報</w:t>
      </w:r>
    </w:p>
    <w:p w14:paraId="12C82D53" w14:textId="77777777" w:rsidR="009356F7" w:rsidRPr="009356F7" w:rsidRDefault="009356F7" w:rsidP="00D25FAA">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(5)</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高速航行中におけるシートベルトの着用</w:t>
      </w:r>
    </w:p>
    <w:p w14:paraId="247F92E2" w14:textId="77777777" w:rsidR="009356F7" w:rsidRDefault="009356F7" w:rsidP="00D25FAA">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(6)</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下船及び非常の際には係員の指示に従うこと。</w:t>
      </w:r>
    </w:p>
    <w:p w14:paraId="20FE0D62" w14:textId="009AAE31" w:rsidR="008F49EC" w:rsidRPr="009356F7" w:rsidRDefault="008F49EC" w:rsidP="00342C66">
      <w:pPr>
        <w:pStyle w:val="a3"/>
        <w:ind w:left="215" w:hangingChars="100" w:hanging="215"/>
        <w:rPr>
          <w:rFonts w:ascii="ＭＳ ゴシック" w:hAnsi="ＭＳ ゴシック"/>
          <w:sz w:val="21"/>
          <w:szCs w:val="21"/>
        </w:rPr>
      </w:pPr>
      <w:r w:rsidRPr="008F49EC">
        <w:rPr>
          <w:rFonts w:ascii="ＭＳ ゴシック" w:hAnsi="ＭＳ ゴシック" w:hint="eastAsia"/>
          <w:sz w:val="21"/>
          <w:szCs w:val="21"/>
        </w:rPr>
        <w:t>２　前項(2)の事項は、前項による掲示のほか、放送等（ビデオ放送その他の方法を含む。）により周知しなければならない。</w:t>
      </w:r>
    </w:p>
    <w:p w14:paraId="4D32B7C0" w14:textId="77777777" w:rsidR="009356F7" w:rsidRPr="009356F7" w:rsidRDefault="009356F7" w:rsidP="009356F7">
      <w:pPr>
        <w:pStyle w:val="a3"/>
        <w:rPr>
          <w:rFonts w:ascii="ＭＳ ゴシック" w:hAnsi="ＭＳ ゴシック"/>
          <w:sz w:val="21"/>
          <w:szCs w:val="21"/>
        </w:rPr>
      </w:pPr>
      <w:r w:rsidRPr="009356F7">
        <w:rPr>
          <w:rFonts w:ascii="ＭＳ ゴシック" w:hAnsi="ＭＳ ゴシック" w:hint="eastAsia"/>
          <w:sz w:val="21"/>
          <w:szCs w:val="21"/>
        </w:rPr>
        <w:t>第11条　船長は、救命胴衣の着用に関し、旅客に対し以下の措置を講じなければならない。</w:t>
      </w:r>
    </w:p>
    <w:p w14:paraId="2DC01DD0" w14:textId="41F02EA7" w:rsidR="009356F7" w:rsidRPr="009356F7" w:rsidRDefault="00D25FAA" w:rsidP="00D25FAA">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009356F7" w:rsidRPr="009356F7">
        <w:rPr>
          <w:rFonts w:ascii="ＭＳ ゴシック" w:hAnsi="ＭＳ ゴシック" w:hint="eastAsia"/>
          <w:sz w:val="21"/>
          <w:szCs w:val="21"/>
        </w:rPr>
        <w:t>暴露甲板に乗船している旅客には、救命胴衣を着用させること。</w:t>
      </w:r>
    </w:p>
    <w:p w14:paraId="3E447EF7" w14:textId="77777777" w:rsidR="009356F7" w:rsidRPr="009356F7" w:rsidRDefault="009356F7" w:rsidP="00D25FAA">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(2)</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12歳未満の児童には、船室内にいる場合を除き、常時、救命胴衣を着用させること。</w:t>
      </w:r>
    </w:p>
    <w:p w14:paraId="64C7B1BB" w14:textId="77777777" w:rsidR="00307E99" w:rsidRDefault="009356F7" w:rsidP="00D25FAA">
      <w:pPr>
        <w:pStyle w:val="a3"/>
        <w:wordWrap/>
        <w:ind w:leftChars="50" w:left="428" w:hangingChars="150" w:hanging="322"/>
        <w:rPr>
          <w:rFonts w:ascii="ＭＳ ゴシック" w:hAnsi="ＭＳ ゴシック"/>
          <w:sz w:val="21"/>
          <w:szCs w:val="21"/>
        </w:rPr>
      </w:pPr>
      <w:r w:rsidRPr="009356F7">
        <w:rPr>
          <w:rFonts w:ascii="ＭＳ ゴシック" w:hAnsi="ＭＳ ゴシック" w:hint="eastAsia"/>
          <w:sz w:val="21"/>
          <w:szCs w:val="21"/>
        </w:rPr>
        <w:t>(3)</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気象、海象の悪化等、利用者の安全確保のために必要と判断される場合は、救命胴衣を着用させること</w:t>
      </w:r>
      <w:r>
        <w:rPr>
          <w:rFonts w:ascii="ＭＳ ゴシック" w:hAnsi="ＭＳ ゴシック" w:hint="eastAsia"/>
          <w:sz w:val="21"/>
          <w:szCs w:val="21"/>
        </w:rPr>
        <w:t>。</w:t>
      </w:r>
    </w:p>
    <w:p w14:paraId="5BFA3144" w14:textId="77777777" w:rsidR="00307E99" w:rsidRDefault="00307E99" w:rsidP="00071C3A">
      <w:pPr>
        <w:widowControl/>
        <w:autoSpaceDE w:val="0"/>
        <w:autoSpaceDN w:val="0"/>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61B68702" w14:textId="77777777" w:rsidR="000E0D09" w:rsidRDefault="000E0D09" w:rsidP="00071C3A">
      <w:pPr>
        <w:pStyle w:val="a3"/>
        <w:wordWrap/>
        <w:jc w:val="center"/>
        <w:rPr>
          <w:spacing w:val="0"/>
          <w:sz w:val="21"/>
          <w:szCs w:val="21"/>
        </w:rPr>
      </w:pPr>
    </w:p>
    <w:p w14:paraId="32663191" w14:textId="77777777" w:rsidR="000E0D09" w:rsidRDefault="000E0D09" w:rsidP="00071C3A">
      <w:pPr>
        <w:pStyle w:val="a3"/>
        <w:wordWrap/>
        <w:jc w:val="center"/>
        <w:rPr>
          <w:spacing w:val="0"/>
          <w:sz w:val="21"/>
          <w:szCs w:val="21"/>
        </w:rPr>
      </w:pPr>
    </w:p>
    <w:p w14:paraId="1588595A" w14:textId="73187D5C" w:rsidR="001964A0" w:rsidRPr="000E0D09" w:rsidRDefault="001964A0" w:rsidP="00071C3A">
      <w:pPr>
        <w:pStyle w:val="a3"/>
        <w:wordWrap/>
        <w:ind w:firstLineChars="446" w:firstLine="1274"/>
        <w:jc w:val="center"/>
        <w:rPr>
          <w:b/>
          <w:spacing w:val="0"/>
          <w:sz w:val="28"/>
          <w:szCs w:val="21"/>
        </w:rPr>
      </w:pPr>
      <w:r w:rsidRPr="000E0D09">
        <w:rPr>
          <w:rFonts w:ascii="ＭＳ ゴシック" w:hAnsi="ＭＳ ゴシック" w:hint="eastAsia"/>
          <w:b/>
          <w:sz w:val="28"/>
          <w:szCs w:val="21"/>
        </w:rPr>
        <w:t>事</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故</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処</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理</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基</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準</w:t>
      </w:r>
      <w:r w:rsidR="000E0D09">
        <w:rPr>
          <w:rFonts w:ascii="ＭＳ ゴシック" w:hAnsi="ＭＳ ゴシック" w:hint="eastAsia"/>
          <w:b/>
          <w:sz w:val="28"/>
          <w:szCs w:val="21"/>
        </w:rPr>
        <w:t xml:space="preserve">　</w:t>
      </w:r>
      <w:r w:rsidR="00A52761">
        <w:rPr>
          <w:rFonts w:ascii="ＭＳ ゴシック" w:hAnsi="ＭＳ ゴシック" w:hint="eastAsia"/>
          <w:b/>
          <w:sz w:val="28"/>
          <w:szCs w:val="21"/>
        </w:rPr>
        <w:t>（</w:t>
      </w:r>
      <w:r w:rsidR="008F49EC">
        <w:rPr>
          <w:rFonts w:ascii="ＭＳ ゴシック" w:hAnsi="ＭＳ ゴシック" w:hint="eastAsia"/>
          <w:b/>
          <w:sz w:val="28"/>
          <w:szCs w:val="21"/>
        </w:rPr>
        <w:t>ひな形</w:t>
      </w:r>
      <w:r w:rsidR="00A52761">
        <w:rPr>
          <w:rFonts w:ascii="ＭＳ ゴシック" w:hAnsi="ＭＳ ゴシック" w:hint="eastAsia"/>
          <w:b/>
          <w:sz w:val="28"/>
          <w:szCs w:val="21"/>
        </w:rPr>
        <w:t>）</w:t>
      </w:r>
    </w:p>
    <w:p w14:paraId="2AD884B9" w14:textId="77777777" w:rsidR="00B7059C" w:rsidRDefault="00B7059C" w:rsidP="00071C3A">
      <w:pPr>
        <w:pStyle w:val="a3"/>
        <w:wordWrap/>
        <w:jc w:val="center"/>
        <w:rPr>
          <w:rFonts w:ascii="ＭＳ ゴシック" w:hAnsi="ＭＳ ゴシック"/>
          <w:sz w:val="21"/>
          <w:szCs w:val="21"/>
        </w:rPr>
      </w:pPr>
    </w:p>
    <w:p w14:paraId="4F687B6E" w14:textId="77777777" w:rsidR="001964A0" w:rsidRPr="00CB1A2A" w:rsidRDefault="00EC5D2D" w:rsidP="00071C3A">
      <w:pPr>
        <w:pStyle w:val="a3"/>
        <w:wordWrap/>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76541D13"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○○○○株式会社</w:t>
      </w:r>
    </w:p>
    <w:p w14:paraId="13EC543F" w14:textId="77777777" w:rsidR="001964A0" w:rsidRDefault="001964A0" w:rsidP="00071C3A">
      <w:pPr>
        <w:pStyle w:val="a3"/>
        <w:wordWrap/>
        <w:rPr>
          <w:spacing w:val="0"/>
          <w:sz w:val="21"/>
          <w:szCs w:val="21"/>
        </w:rPr>
      </w:pPr>
    </w:p>
    <w:p w14:paraId="6C68AF8E" w14:textId="77777777" w:rsidR="000E0D09" w:rsidRDefault="000E0D09" w:rsidP="00071C3A">
      <w:pPr>
        <w:pStyle w:val="a3"/>
        <w:wordWrap/>
        <w:rPr>
          <w:spacing w:val="0"/>
          <w:sz w:val="21"/>
          <w:szCs w:val="21"/>
        </w:rPr>
      </w:pPr>
    </w:p>
    <w:p w14:paraId="0723BD0C" w14:textId="77777777" w:rsidR="000E0D09" w:rsidRPr="00CB1A2A" w:rsidRDefault="000E0D09" w:rsidP="00071C3A">
      <w:pPr>
        <w:pStyle w:val="a3"/>
        <w:wordWrap/>
        <w:rPr>
          <w:spacing w:val="0"/>
          <w:sz w:val="21"/>
          <w:szCs w:val="21"/>
        </w:rPr>
      </w:pPr>
    </w:p>
    <w:p w14:paraId="01181C8D" w14:textId="77777777" w:rsidR="001964A0" w:rsidRPr="00CB1A2A" w:rsidRDefault="001964A0" w:rsidP="00071C3A">
      <w:pPr>
        <w:pStyle w:val="a3"/>
        <w:wordWrap/>
        <w:ind w:leftChars="-2" w:left="-4" w:firstLine="1"/>
        <w:jc w:val="center"/>
        <w:rPr>
          <w:spacing w:val="0"/>
          <w:sz w:val="21"/>
          <w:szCs w:val="21"/>
        </w:rPr>
      </w:pPr>
      <w:r w:rsidRPr="00CB1A2A">
        <w:rPr>
          <w:rFonts w:ascii="ＭＳ ゴシック" w:hAnsi="ＭＳ ゴシック" w:hint="eastAsia"/>
          <w:sz w:val="21"/>
          <w:szCs w:val="21"/>
        </w:rPr>
        <w:t>目</w:t>
      </w:r>
      <w:r w:rsidR="000E0D09">
        <w:rPr>
          <w:rFonts w:ascii="ＭＳ ゴシック" w:hAnsi="ＭＳ ゴシック" w:hint="eastAsia"/>
          <w:sz w:val="21"/>
          <w:szCs w:val="21"/>
        </w:rPr>
        <w:t xml:space="preserve">　</w:t>
      </w:r>
      <w:r w:rsidR="00570013">
        <w:rPr>
          <w:rFonts w:ascii="ＭＳ ゴシック" w:hAnsi="ＭＳ ゴシック" w:hint="eastAsia"/>
          <w:sz w:val="21"/>
          <w:szCs w:val="21"/>
        </w:rPr>
        <w:t xml:space="preserve">　</w:t>
      </w:r>
      <w:r w:rsidR="000E0D09">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150C00A0" w14:textId="77777777" w:rsidR="001964A0" w:rsidRDefault="001964A0" w:rsidP="00071C3A">
      <w:pPr>
        <w:pStyle w:val="a3"/>
        <w:wordWrap/>
        <w:ind w:left="816"/>
        <w:rPr>
          <w:spacing w:val="0"/>
          <w:sz w:val="21"/>
          <w:szCs w:val="21"/>
        </w:rPr>
      </w:pPr>
    </w:p>
    <w:p w14:paraId="0880C4D5" w14:textId="77777777" w:rsidR="000E0D09" w:rsidRPr="00CB1A2A" w:rsidRDefault="000E0D09" w:rsidP="00071C3A">
      <w:pPr>
        <w:pStyle w:val="a3"/>
        <w:wordWrap/>
        <w:ind w:left="816"/>
        <w:rPr>
          <w:spacing w:val="0"/>
          <w:sz w:val="21"/>
          <w:szCs w:val="21"/>
        </w:rPr>
      </w:pPr>
    </w:p>
    <w:p w14:paraId="4F0BE207" w14:textId="77777777" w:rsidR="001964A0" w:rsidRPr="00CB1A2A" w:rsidRDefault="000E0D09" w:rsidP="00071C3A">
      <w:pPr>
        <w:pStyle w:val="a3"/>
        <w:wordWrap/>
        <w:ind w:left="816"/>
        <w:rPr>
          <w:spacing w:val="0"/>
          <w:sz w:val="21"/>
          <w:szCs w:val="21"/>
        </w:rPr>
      </w:pPr>
      <w:r>
        <w:rPr>
          <w:rFonts w:ascii="ＭＳ ゴシック" w:hAnsi="ＭＳ ゴシック" w:hint="eastAsia"/>
          <w:sz w:val="21"/>
          <w:szCs w:val="21"/>
        </w:rPr>
        <w:t>第１章　総</w:t>
      </w:r>
      <w:r w:rsidR="001964A0" w:rsidRPr="00CB1A2A">
        <w:rPr>
          <w:rFonts w:ascii="ＭＳ ゴシック" w:hAnsi="ＭＳ ゴシック" w:hint="eastAsia"/>
          <w:sz w:val="21"/>
          <w:szCs w:val="21"/>
        </w:rPr>
        <w:t>則</w:t>
      </w:r>
    </w:p>
    <w:p w14:paraId="15EB030B"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第２章　事故等発生時の通報</w:t>
      </w:r>
    </w:p>
    <w:p w14:paraId="73E08CB8" w14:textId="77777777" w:rsidR="00C6703B" w:rsidRPr="00B7059C" w:rsidRDefault="001964A0" w:rsidP="00B7059C">
      <w:pPr>
        <w:pStyle w:val="a3"/>
        <w:wordWrap/>
        <w:ind w:left="816"/>
        <w:rPr>
          <w:rFonts w:ascii="ＭＳ ゴシック" w:hAnsi="ＭＳ ゴシック"/>
          <w:sz w:val="21"/>
          <w:szCs w:val="21"/>
        </w:rPr>
      </w:pPr>
      <w:r w:rsidRPr="00CB1A2A">
        <w:rPr>
          <w:rFonts w:ascii="ＭＳ ゴシック" w:hAnsi="ＭＳ ゴシック" w:hint="eastAsia"/>
          <w:sz w:val="21"/>
          <w:szCs w:val="21"/>
        </w:rPr>
        <w:t>第３章　事故の処理等</w:t>
      </w:r>
    </w:p>
    <w:p w14:paraId="088352E0"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F963B9">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310F21BC" w14:textId="77777777" w:rsidR="00B7059C" w:rsidRPr="00B7059C" w:rsidRDefault="00B7059C" w:rsidP="00B7059C">
      <w:pPr>
        <w:pStyle w:val="a3"/>
        <w:ind w:firstLineChars="100" w:firstLine="215"/>
        <w:rPr>
          <w:rFonts w:ascii="ＭＳ ゴシック" w:hAnsi="ＭＳ ゴシック"/>
          <w:sz w:val="21"/>
          <w:szCs w:val="21"/>
        </w:rPr>
      </w:pPr>
      <w:r w:rsidRPr="00B7059C">
        <w:rPr>
          <w:rFonts w:ascii="ＭＳ ゴシック" w:hAnsi="ＭＳ ゴシック" w:hint="eastAsia"/>
          <w:sz w:val="21"/>
          <w:szCs w:val="21"/>
        </w:rPr>
        <w:t>（目的）</w:t>
      </w:r>
    </w:p>
    <w:p w14:paraId="2C8DF247" w14:textId="77777777" w:rsidR="00B7059C" w:rsidRPr="00B7059C" w:rsidRDefault="00B7059C" w:rsidP="00B7059C">
      <w:pPr>
        <w:pStyle w:val="a3"/>
        <w:ind w:left="215" w:hangingChars="100" w:hanging="215"/>
        <w:rPr>
          <w:rFonts w:ascii="ＭＳ ゴシック" w:hAnsi="ＭＳ ゴシック"/>
          <w:sz w:val="21"/>
          <w:szCs w:val="21"/>
        </w:rPr>
      </w:pPr>
      <w:r w:rsidRPr="00B7059C">
        <w:rPr>
          <w:rFonts w:ascii="ＭＳ ゴシック" w:hAnsi="ＭＳ ゴシック" w:hint="eastAsia"/>
          <w:sz w:val="21"/>
          <w:szCs w:val="21"/>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5C94647C" w14:textId="77777777" w:rsidR="00B7059C" w:rsidRPr="00B7059C" w:rsidRDefault="00B7059C" w:rsidP="00B7059C">
      <w:pPr>
        <w:pStyle w:val="a3"/>
        <w:ind w:firstLineChars="100" w:firstLine="215"/>
        <w:rPr>
          <w:rFonts w:ascii="ＭＳ ゴシック" w:hAnsi="ＭＳ ゴシック"/>
          <w:sz w:val="21"/>
          <w:szCs w:val="21"/>
        </w:rPr>
      </w:pPr>
      <w:r w:rsidRPr="00B7059C">
        <w:rPr>
          <w:rFonts w:ascii="ＭＳ ゴシック" w:hAnsi="ＭＳ ゴシック" w:hint="eastAsia"/>
          <w:sz w:val="21"/>
          <w:szCs w:val="21"/>
        </w:rPr>
        <w:t>（事故等の範囲）</w:t>
      </w:r>
    </w:p>
    <w:p w14:paraId="43DFC8F5" w14:textId="0D8E2D3C" w:rsidR="00B7059C" w:rsidRPr="00B7059C" w:rsidRDefault="00B7059C" w:rsidP="00B7059C">
      <w:pPr>
        <w:pStyle w:val="a3"/>
        <w:ind w:left="215" w:hangingChars="100" w:hanging="215"/>
        <w:rPr>
          <w:rFonts w:ascii="ＭＳ ゴシック" w:hAnsi="ＭＳ ゴシック"/>
          <w:sz w:val="21"/>
          <w:szCs w:val="21"/>
        </w:rPr>
      </w:pPr>
      <w:r w:rsidRPr="00B7059C">
        <w:rPr>
          <w:rFonts w:ascii="ＭＳ ゴシック" w:hAnsi="ＭＳ ゴシック" w:hint="eastAsia"/>
          <w:sz w:val="21"/>
          <w:szCs w:val="21"/>
        </w:rPr>
        <w:t>第２条　この基準において、「事故」とは当社の運航中の船舶に係る(1)～(4)に掲げる事象をいい、「事故等」とは事故及び</w:t>
      </w:r>
      <w:r w:rsidR="008F49EC" w:rsidRPr="008F49EC">
        <w:rPr>
          <w:rFonts w:ascii="ＭＳ ゴシック" w:hAnsi="ＭＳ ゴシック" w:hint="eastAsia"/>
          <w:sz w:val="21"/>
          <w:szCs w:val="21"/>
        </w:rPr>
        <w:t>第２項</w:t>
      </w:r>
      <w:r w:rsidRPr="00B7059C">
        <w:rPr>
          <w:rFonts w:ascii="ＭＳ ゴシック" w:hAnsi="ＭＳ ゴシック" w:hint="eastAsia"/>
          <w:sz w:val="21"/>
          <w:szCs w:val="21"/>
        </w:rPr>
        <w:t>の事態（以下「インシデント」という。）をいう。</w:t>
      </w:r>
    </w:p>
    <w:p w14:paraId="7B2D25A8" w14:textId="77777777" w:rsidR="00B7059C" w:rsidRPr="00B7059C" w:rsidRDefault="00B7059C" w:rsidP="00B7059C">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(1)　</w:t>
      </w:r>
      <w:r w:rsidRPr="00B7059C">
        <w:rPr>
          <w:rFonts w:ascii="ＭＳ ゴシック" w:hAnsi="ＭＳ ゴシック" w:hint="eastAsia"/>
          <w:sz w:val="21"/>
          <w:szCs w:val="21"/>
        </w:rPr>
        <w:t>旅客、乗組員又はその他の乗船者の死亡、行方不明、負傷若しくは疾病又はその他の人身事故（以下「人身事故」という。）</w:t>
      </w:r>
    </w:p>
    <w:p w14:paraId="0E0AA940" w14:textId="77777777" w:rsidR="00B7059C" w:rsidRPr="00B7059C" w:rsidRDefault="00B7059C" w:rsidP="00B7059C">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(2)　</w:t>
      </w:r>
      <w:r w:rsidRPr="00B7059C">
        <w:rPr>
          <w:rFonts w:ascii="ＭＳ ゴシック" w:hAnsi="ＭＳ ゴシック" w:hint="eastAsia"/>
          <w:sz w:val="21"/>
          <w:szCs w:val="21"/>
        </w:rPr>
        <w:t>衝突、乗揚げ、火災、浸水、漂流、行方不明、機関停止等重大な機関故障又はその他の救助を必要とする船舶の海難事故</w:t>
      </w:r>
    </w:p>
    <w:p w14:paraId="4A0BC29B" w14:textId="77777777" w:rsidR="00B7059C" w:rsidRPr="00B7059C" w:rsidRDefault="00B7059C" w:rsidP="00B7059C">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B7059C">
        <w:rPr>
          <w:rFonts w:ascii="ＭＳ ゴシック" w:hAnsi="ＭＳ ゴシック" w:hint="eastAsia"/>
          <w:sz w:val="21"/>
          <w:szCs w:val="21"/>
        </w:rPr>
        <w:t>航路の障害、港湾施設の損傷又は荒天等による運航の阻害</w:t>
      </w:r>
    </w:p>
    <w:p w14:paraId="4035A3A7" w14:textId="77777777" w:rsidR="00B7059C" w:rsidRPr="00B7059C" w:rsidRDefault="00B7059C" w:rsidP="00B7059C">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B7059C">
        <w:rPr>
          <w:rFonts w:ascii="ＭＳ ゴシック" w:hAnsi="ＭＳ ゴシック" w:hint="eastAsia"/>
          <w:sz w:val="21"/>
          <w:szCs w:val="21"/>
        </w:rPr>
        <w:t>強取（乗っ取り）、殺人、傷害又は暴行・脅迫等の不法行為による運航の阻害</w:t>
      </w:r>
    </w:p>
    <w:p w14:paraId="4F37B1ED" w14:textId="26E5D239" w:rsidR="008F49EC" w:rsidRPr="008F49EC" w:rsidRDefault="008F49EC" w:rsidP="00342C66">
      <w:pPr>
        <w:pStyle w:val="a3"/>
        <w:ind w:left="215" w:hangingChars="100" w:hanging="215"/>
        <w:rPr>
          <w:rFonts w:ascii="ＭＳ ゴシック" w:hAnsi="ＭＳ ゴシック"/>
          <w:sz w:val="21"/>
          <w:szCs w:val="21"/>
        </w:rPr>
      </w:pPr>
      <w:r w:rsidRPr="008F49EC">
        <w:rPr>
          <w:rFonts w:ascii="ＭＳ ゴシック" w:hAnsi="ＭＳ ゴシック" w:hint="eastAsia"/>
          <w:sz w:val="21"/>
          <w:szCs w:val="21"/>
        </w:rPr>
        <w:t>２　この基準において、「インシデント」とは、旅客の輸送に従事する船舶における前項の事象に至るおそれのある次に掲げる事態をいう。</w:t>
      </w:r>
    </w:p>
    <w:p w14:paraId="26B1A146" w14:textId="77777777" w:rsidR="008F49EC" w:rsidRPr="008F49EC" w:rsidRDefault="008F49EC" w:rsidP="00342C66">
      <w:pPr>
        <w:pStyle w:val="a3"/>
        <w:ind w:firstLineChars="100" w:firstLine="215"/>
        <w:rPr>
          <w:rFonts w:ascii="ＭＳ ゴシック" w:hAnsi="ＭＳ ゴシック"/>
          <w:sz w:val="21"/>
          <w:szCs w:val="21"/>
        </w:rPr>
      </w:pPr>
      <w:r w:rsidRPr="008F49EC">
        <w:rPr>
          <w:rFonts w:ascii="ＭＳ ゴシック" w:hAnsi="ＭＳ ゴシック" w:hint="eastAsia"/>
          <w:sz w:val="21"/>
          <w:szCs w:val="21"/>
        </w:rPr>
        <w:t>(1)　機関不良又は船舶へ装備された機器・装置等の故障により通常の運航が阻害された事態</w:t>
      </w:r>
    </w:p>
    <w:p w14:paraId="0784BB8C" w14:textId="77777777" w:rsidR="008F49EC" w:rsidRPr="008F49EC" w:rsidRDefault="008F49EC" w:rsidP="00342C66">
      <w:pPr>
        <w:pStyle w:val="a3"/>
        <w:ind w:firstLineChars="100" w:firstLine="215"/>
        <w:rPr>
          <w:rFonts w:ascii="ＭＳ ゴシック" w:hAnsi="ＭＳ ゴシック"/>
          <w:sz w:val="21"/>
          <w:szCs w:val="21"/>
        </w:rPr>
      </w:pPr>
      <w:r w:rsidRPr="008F49EC">
        <w:rPr>
          <w:rFonts w:ascii="ＭＳ ゴシック" w:hAnsi="ＭＳ ゴシック" w:hint="eastAsia"/>
          <w:sz w:val="21"/>
          <w:szCs w:val="21"/>
        </w:rPr>
        <w:t>(2)　機関不良又は船舶へ装備された機器・装置等からの油漏れ</w:t>
      </w:r>
    </w:p>
    <w:p w14:paraId="0A1B976B" w14:textId="77777777" w:rsidR="008F49EC" w:rsidRPr="008F49EC" w:rsidRDefault="008F49EC" w:rsidP="00342C66">
      <w:pPr>
        <w:pStyle w:val="a3"/>
        <w:ind w:firstLineChars="100" w:firstLine="215"/>
        <w:rPr>
          <w:rFonts w:ascii="ＭＳ ゴシック" w:hAnsi="ＭＳ ゴシック"/>
          <w:sz w:val="21"/>
          <w:szCs w:val="21"/>
        </w:rPr>
      </w:pPr>
      <w:r w:rsidRPr="008F49EC">
        <w:rPr>
          <w:rFonts w:ascii="ＭＳ ゴシック" w:hAnsi="ＭＳ ゴシック" w:hint="eastAsia"/>
          <w:sz w:val="21"/>
          <w:szCs w:val="21"/>
        </w:rPr>
        <w:t>(3)　避難港へ入港するに至った事態</w:t>
      </w:r>
    </w:p>
    <w:p w14:paraId="47062135" w14:textId="77777777" w:rsidR="008F49EC" w:rsidRDefault="008F49EC" w:rsidP="008F49EC">
      <w:pPr>
        <w:pStyle w:val="a3"/>
        <w:ind w:firstLineChars="100" w:firstLine="215"/>
        <w:rPr>
          <w:rFonts w:ascii="ＭＳ ゴシック" w:hAnsi="ＭＳ ゴシック"/>
          <w:sz w:val="21"/>
          <w:szCs w:val="21"/>
        </w:rPr>
      </w:pPr>
      <w:r w:rsidRPr="008F49EC">
        <w:rPr>
          <w:rFonts w:ascii="ＭＳ ゴシック" w:hAnsi="ＭＳ ゴシック" w:hint="eastAsia"/>
          <w:sz w:val="21"/>
          <w:szCs w:val="21"/>
        </w:rPr>
        <w:t>(4)　航行中において、岸壁又は他の船舶等との衝突を回避するため、乗組員が緊急の操作を</w:t>
      </w:r>
    </w:p>
    <w:p w14:paraId="5F8CA821" w14:textId="54792826" w:rsidR="008F49EC" w:rsidRPr="008F49EC" w:rsidRDefault="008F49EC" w:rsidP="00342C66">
      <w:pPr>
        <w:pStyle w:val="a3"/>
        <w:ind w:firstLineChars="250" w:firstLine="536"/>
        <w:rPr>
          <w:rFonts w:ascii="ＭＳ ゴシック" w:hAnsi="ＭＳ ゴシック"/>
          <w:sz w:val="21"/>
          <w:szCs w:val="21"/>
        </w:rPr>
      </w:pPr>
      <w:r w:rsidRPr="008F49EC">
        <w:rPr>
          <w:rFonts w:ascii="ＭＳ ゴシック" w:hAnsi="ＭＳ ゴシック" w:hint="eastAsia"/>
          <w:sz w:val="21"/>
          <w:szCs w:val="21"/>
        </w:rPr>
        <w:t>行った事態</w:t>
      </w:r>
    </w:p>
    <w:p w14:paraId="321AE609" w14:textId="77777777" w:rsidR="008F49EC" w:rsidRPr="008F49EC" w:rsidRDefault="008F49EC" w:rsidP="00342C66">
      <w:pPr>
        <w:pStyle w:val="a3"/>
        <w:ind w:firstLineChars="100" w:firstLine="215"/>
        <w:rPr>
          <w:rFonts w:ascii="ＭＳ ゴシック" w:hAnsi="ＭＳ ゴシック"/>
          <w:sz w:val="21"/>
          <w:szCs w:val="21"/>
        </w:rPr>
      </w:pPr>
      <w:r w:rsidRPr="008F49EC">
        <w:rPr>
          <w:rFonts w:ascii="ＭＳ ゴシック" w:hAnsi="ＭＳ ゴシック" w:hint="eastAsia"/>
          <w:sz w:val="21"/>
          <w:szCs w:val="21"/>
        </w:rPr>
        <w:t>(5)　離着岸作業中の係船策の破断</w:t>
      </w:r>
    </w:p>
    <w:p w14:paraId="2DB35E5D" w14:textId="77777777" w:rsidR="008F49EC" w:rsidRDefault="008F49EC" w:rsidP="008F49EC">
      <w:pPr>
        <w:pStyle w:val="a3"/>
        <w:ind w:firstLineChars="100" w:firstLine="215"/>
        <w:rPr>
          <w:rFonts w:ascii="ＭＳ ゴシック" w:hAnsi="ＭＳ ゴシック"/>
          <w:sz w:val="21"/>
          <w:szCs w:val="21"/>
        </w:rPr>
      </w:pPr>
      <w:r w:rsidRPr="008F49EC">
        <w:rPr>
          <w:rFonts w:ascii="ＭＳ ゴシック" w:hAnsi="ＭＳ ゴシック" w:hint="eastAsia"/>
          <w:sz w:val="21"/>
          <w:szCs w:val="21"/>
        </w:rPr>
        <w:t>(6)　その他の前項の事象に至るおそれがあると認められる事態(7)　前号に掲げるもののほ</w:t>
      </w:r>
    </w:p>
    <w:p w14:paraId="5115ADBC" w14:textId="544672EA" w:rsidR="008F49EC" w:rsidRPr="00B7059C" w:rsidRDefault="008F49EC" w:rsidP="00342C66">
      <w:pPr>
        <w:pStyle w:val="a3"/>
        <w:ind w:firstLineChars="250" w:firstLine="536"/>
        <w:rPr>
          <w:rFonts w:ascii="ＭＳ ゴシック" w:hAnsi="ＭＳ ゴシック"/>
          <w:sz w:val="21"/>
          <w:szCs w:val="21"/>
        </w:rPr>
      </w:pPr>
      <w:r w:rsidRPr="008F49EC">
        <w:rPr>
          <w:rFonts w:ascii="ＭＳ ゴシック" w:hAnsi="ＭＳ ゴシック" w:hint="eastAsia"/>
          <w:sz w:val="21"/>
          <w:szCs w:val="21"/>
        </w:rPr>
        <w:t>か、所轄地方運輸局が特に必要と認めて報告を指示したもの</w:t>
      </w:r>
    </w:p>
    <w:p w14:paraId="371DED55" w14:textId="77777777" w:rsidR="00B7059C" w:rsidRPr="00B7059C" w:rsidRDefault="00B7059C" w:rsidP="00B7059C">
      <w:pPr>
        <w:pStyle w:val="a3"/>
        <w:ind w:firstLineChars="100" w:firstLine="215"/>
        <w:rPr>
          <w:rFonts w:ascii="ＭＳ ゴシック" w:hAnsi="ＭＳ ゴシック"/>
          <w:sz w:val="21"/>
          <w:szCs w:val="21"/>
        </w:rPr>
      </w:pPr>
      <w:r w:rsidRPr="00B7059C">
        <w:rPr>
          <w:rFonts w:ascii="ＭＳ ゴシック" w:hAnsi="ＭＳ ゴシック" w:hint="eastAsia"/>
          <w:sz w:val="21"/>
          <w:szCs w:val="21"/>
        </w:rPr>
        <w:t>（軽微な事故への準用）</w:t>
      </w:r>
    </w:p>
    <w:p w14:paraId="12269C8A" w14:textId="77777777" w:rsidR="00C6703B" w:rsidRDefault="00B7059C" w:rsidP="00B7059C">
      <w:pPr>
        <w:pStyle w:val="a3"/>
        <w:wordWrap/>
        <w:ind w:left="215" w:hangingChars="100" w:hanging="215"/>
        <w:rPr>
          <w:rFonts w:ascii="ＭＳ ゴシック" w:hAnsi="ＭＳ ゴシック"/>
          <w:sz w:val="21"/>
          <w:szCs w:val="21"/>
        </w:rPr>
      </w:pPr>
      <w:r w:rsidRPr="00B7059C">
        <w:rPr>
          <w:rFonts w:ascii="ＭＳ ゴシック" w:hAnsi="ＭＳ ゴシック" w:hint="eastAsia"/>
          <w:sz w:val="21"/>
          <w:szCs w:val="21"/>
        </w:rPr>
        <w:t>第３条　本事故処理基準は、必要に応じ、前条に定める事故以外の当社の運航中の船舶に係る事故に準用するものとする。</w:t>
      </w:r>
    </w:p>
    <w:p w14:paraId="6E50189F" w14:textId="77777777" w:rsidR="00B7059C" w:rsidRDefault="00B7059C" w:rsidP="00071C3A">
      <w:pPr>
        <w:pStyle w:val="a3"/>
        <w:wordWrap/>
        <w:ind w:firstLineChars="500" w:firstLine="1073"/>
        <w:rPr>
          <w:rFonts w:ascii="ＭＳ ゴシック" w:hAnsi="ＭＳ ゴシック"/>
          <w:sz w:val="21"/>
          <w:szCs w:val="21"/>
        </w:rPr>
      </w:pPr>
    </w:p>
    <w:p w14:paraId="11CD7856"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第２章　事故等発生時の通報</w:t>
      </w:r>
    </w:p>
    <w:p w14:paraId="128E365D" w14:textId="77777777" w:rsidR="00B0619E" w:rsidRPr="00B0619E" w:rsidRDefault="00B0619E" w:rsidP="00B0619E">
      <w:pPr>
        <w:pStyle w:val="a3"/>
        <w:ind w:firstLineChars="100" w:firstLine="215"/>
        <w:rPr>
          <w:rFonts w:ascii="ＭＳ ゴシック" w:hAnsi="ＭＳ ゴシック"/>
          <w:sz w:val="21"/>
          <w:szCs w:val="21"/>
        </w:rPr>
      </w:pPr>
      <w:r w:rsidRPr="00B0619E">
        <w:rPr>
          <w:rFonts w:ascii="ＭＳ ゴシック" w:hAnsi="ＭＳ ゴシック" w:hint="eastAsia"/>
          <w:sz w:val="21"/>
          <w:szCs w:val="21"/>
        </w:rPr>
        <w:t>（非常連絡）</w:t>
      </w:r>
    </w:p>
    <w:p w14:paraId="74C84D52" w14:textId="77777777" w:rsidR="00B0619E" w:rsidRPr="00B0619E" w:rsidRDefault="00B0619E" w:rsidP="00B0619E">
      <w:pPr>
        <w:pStyle w:val="a3"/>
        <w:ind w:left="215" w:hangingChars="100" w:hanging="215"/>
        <w:rPr>
          <w:rFonts w:ascii="ＭＳ ゴシック" w:hAnsi="ＭＳ ゴシック"/>
          <w:sz w:val="21"/>
          <w:szCs w:val="21"/>
        </w:rPr>
      </w:pPr>
      <w:r w:rsidRPr="00B0619E">
        <w:rPr>
          <w:rFonts w:ascii="ＭＳ ゴシック" w:hAnsi="ＭＳ ゴシック" w:hint="eastAsia"/>
          <w:sz w:val="21"/>
          <w:szCs w:val="21"/>
        </w:rPr>
        <w:t>第４条　船長は、事故の状況を運航管理者に報告する場合は速報を旨とし、判明したものから逐次追報することにより次条の項目を網羅するよう心がけなければならない。</w:t>
      </w:r>
    </w:p>
    <w:p w14:paraId="434B4431" w14:textId="77777777" w:rsidR="00B0619E" w:rsidRPr="00B0619E" w:rsidRDefault="00B0619E" w:rsidP="00B0619E">
      <w:pPr>
        <w:pStyle w:val="a3"/>
        <w:ind w:left="215" w:hangingChars="100" w:hanging="215"/>
        <w:rPr>
          <w:rFonts w:ascii="ＭＳ ゴシック" w:hAnsi="ＭＳ ゴシック"/>
          <w:sz w:val="21"/>
          <w:szCs w:val="21"/>
        </w:rPr>
      </w:pPr>
      <w:r w:rsidRPr="00B0619E">
        <w:rPr>
          <w:rFonts w:ascii="ＭＳ ゴシック" w:hAnsi="ＭＳ ゴシック" w:hint="eastAsia"/>
          <w:sz w:val="21"/>
          <w:szCs w:val="21"/>
        </w:rPr>
        <w:t>２　船長の海上保安官署等への連絡は、初動</w:t>
      </w:r>
      <w:r>
        <w:rPr>
          <w:rFonts w:ascii="ＭＳ ゴシック" w:hAnsi="ＭＳ ゴシック" w:hint="eastAsia"/>
          <w:sz w:val="21"/>
          <w:szCs w:val="21"/>
        </w:rPr>
        <w:t>時は「118</w:t>
      </w:r>
      <w:r w:rsidRPr="00B0619E">
        <w:rPr>
          <w:rFonts w:ascii="ＭＳ ゴシック" w:hAnsi="ＭＳ ゴシック" w:hint="eastAsia"/>
          <w:sz w:val="21"/>
          <w:szCs w:val="21"/>
        </w:rPr>
        <w:t>番」による。以後、別表「官公署連絡表」により最寄りの海上保安官署等に行うものとする。</w:t>
      </w:r>
    </w:p>
    <w:p w14:paraId="3983D9F4" w14:textId="335520D4" w:rsidR="00B0619E" w:rsidRPr="00B0619E" w:rsidRDefault="00B0619E" w:rsidP="00B0619E">
      <w:pPr>
        <w:pStyle w:val="a3"/>
        <w:ind w:left="215" w:hangingChars="100" w:hanging="215"/>
        <w:rPr>
          <w:rFonts w:ascii="ＭＳ ゴシック" w:hAnsi="ＭＳ ゴシック"/>
          <w:sz w:val="21"/>
          <w:szCs w:val="21"/>
        </w:rPr>
      </w:pPr>
      <w:r w:rsidRPr="00B0619E">
        <w:rPr>
          <w:rFonts w:ascii="ＭＳ ゴシック" w:hAnsi="ＭＳ ゴシック" w:hint="eastAsia"/>
          <w:sz w:val="21"/>
          <w:szCs w:val="21"/>
        </w:rPr>
        <w:t>３　運航管理者は事故が発生したときは、速やかに、事故の状況について判明したものから逐次電話又は口頭で運輸局等に報告するものとする。インシデントが発生したときは、被害発生にまで及ばないことを見極めた上、後日資料化するものとするが、同種事案が再発する可能性が高い場合は、遅滞なく、その状況を運輸局等に報告するものとする。非常連絡事項を記載した報告様式を船舶及び事務所に備え置く者とする。</w:t>
      </w:r>
    </w:p>
    <w:p w14:paraId="124D2A6E" w14:textId="268B501E" w:rsidR="00B0619E" w:rsidRDefault="00B0619E" w:rsidP="00B0619E">
      <w:pPr>
        <w:pStyle w:val="a3"/>
        <w:wordWrap/>
        <w:ind w:left="215" w:hangingChars="100" w:hanging="215"/>
        <w:rPr>
          <w:rFonts w:ascii="ＭＳ ゴシック" w:hAnsi="ＭＳ ゴシック"/>
          <w:sz w:val="21"/>
          <w:szCs w:val="21"/>
        </w:rPr>
      </w:pPr>
      <w:r w:rsidRPr="00B0619E">
        <w:rPr>
          <w:rFonts w:ascii="ＭＳ ゴシック" w:hAnsi="ＭＳ ゴシック" w:hint="eastAsia"/>
          <w:sz w:val="21"/>
          <w:szCs w:val="21"/>
        </w:rPr>
        <w:t>４　非常連絡は、原則として、次表によるものとする。ただし、事故の内容によっては、運航管理者の判断で、運輸局等及び海上保安部等を除き連絡すべき範囲を限定することができる。</w:t>
      </w:r>
    </w:p>
    <w:p w14:paraId="22030FA8" w14:textId="77777777" w:rsidR="008F49EC" w:rsidRDefault="008F49EC" w:rsidP="00B0619E">
      <w:pPr>
        <w:pStyle w:val="a3"/>
        <w:wordWrap/>
        <w:ind w:left="215" w:hangingChars="100" w:hanging="215"/>
        <w:rPr>
          <w:rFonts w:ascii="ＭＳ ゴシック" w:hAnsi="ＭＳ ゴシック"/>
          <w:sz w:val="21"/>
          <w:szCs w:val="21"/>
        </w:rPr>
      </w:pPr>
    </w:p>
    <w:p w14:paraId="4C1693DC" w14:textId="0254BCE3" w:rsidR="008F49EC" w:rsidRDefault="008F49EC" w:rsidP="00B0619E">
      <w:pPr>
        <w:pStyle w:val="a3"/>
        <w:wordWrap/>
        <w:ind w:left="215" w:hangingChars="100" w:hanging="215"/>
        <w:rPr>
          <w:rFonts w:ascii="ＭＳ ゴシック" w:hAnsi="ＭＳ ゴシック"/>
          <w:sz w:val="21"/>
          <w:szCs w:val="21"/>
        </w:rPr>
      </w:pPr>
    </w:p>
    <w:p w14:paraId="376A02C2" w14:textId="1C737B99" w:rsidR="008F49EC" w:rsidRDefault="008F49EC" w:rsidP="00B0619E">
      <w:pPr>
        <w:pStyle w:val="a3"/>
        <w:wordWrap/>
        <w:ind w:left="215" w:hangingChars="100" w:hanging="215"/>
        <w:rPr>
          <w:rFonts w:ascii="ＭＳ ゴシック" w:hAnsi="ＭＳ ゴシック"/>
          <w:sz w:val="21"/>
          <w:szCs w:val="21"/>
        </w:rPr>
      </w:pPr>
    </w:p>
    <w:p w14:paraId="37D37AF6" w14:textId="77777777" w:rsidR="008F49EC" w:rsidRDefault="008F49EC" w:rsidP="00B0619E">
      <w:pPr>
        <w:pStyle w:val="a3"/>
        <w:wordWrap/>
        <w:ind w:left="215" w:hangingChars="100" w:hanging="215"/>
        <w:rPr>
          <w:rFonts w:ascii="ＭＳ ゴシック" w:hAnsi="ＭＳ ゴシック"/>
          <w:sz w:val="21"/>
          <w:szCs w:val="21"/>
        </w:rPr>
      </w:pPr>
    </w:p>
    <w:p w14:paraId="2CF1F58A" w14:textId="77777777" w:rsidR="008F49EC" w:rsidRDefault="008F49EC" w:rsidP="00B0619E">
      <w:pPr>
        <w:pStyle w:val="a3"/>
        <w:wordWrap/>
        <w:ind w:left="215" w:hangingChars="100" w:hanging="215"/>
        <w:rPr>
          <w:rFonts w:ascii="ＭＳ ゴシック" w:hAnsi="ＭＳ ゴシック"/>
          <w:sz w:val="21"/>
          <w:szCs w:val="21"/>
        </w:rPr>
      </w:pPr>
    </w:p>
    <w:p w14:paraId="399CBCFC" w14:textId="03C08224" w:rsidR="008F49EC" w:rsidRDefault="008F49EC" w:rsidP="00B0619E">
      <w:pPr>
        <w:pStyle w:val="a3"/>
        <w:wordWrap/>
        <w:ind w:left="215" w:hangingChars="100" w:hanging="215"/>
        <w:rPr>
          <w:rFonts w:ascii="ＭＳ ゴシック" w:hAnsi="ＭＳ ゴシック"/>
          <w:sz w:val="21"/>
          <w:szCs w:val="21"/>
        </w:rPr>
      </w:pPr>
    </w:p>
    <w:p w14:paraId="0A4ED73B" w14:textId="77777777" w:rsidR="008F49EC" w:rsidRDefault="008F49EC" w:rsidP="00B0619E">
      <w:pPr>
        <w:pStyle w:val="a3"/>
        <w:wordWrap/>
        <w:ind w:left="215" w:hangingChars="100" w:hanging="215"/>
        <w:rPr>
          <w:rFonts w:ascii="ＭＳ ゴシック" w:hAnsi="ＭＳ ゴシック"/>
          <w:sz w:val="21"/>
          <w:szCs w:val="21"/>
        </w:rPr>
      </w:pPr>
    </w:p>
    <w:p w14:paraId="07350CB7" w14:textId="77777777" w:rsidR="008F49EC" w:rsidRDefault="008F49EC" w:rsidP="00B0619E">
      <w:pPr>
        <w:pStyle w:val="a3"/>
        <w:wordWrap/>
        <w:ind w:left="215" w:hangingChars="100" w:hanging="215"/>
        <w:rPr>
          <w:rFonts w:ascii="ＭＳ ゴシック" w:hAnsi="ＭＳ ゴシック"/>
          <w:sz w:val="21"/>
          <w:szCs w:val="21"/>
        </w:rPr>
      </w:pPr>
    </w:p>
    <w:p w14:paraId="2B2E2960" w14:textId="20796F92" w:rsidR="008F49EC" w:rsidRDefault="008F49EC" w:rsidP="00B0619E">
      <w:pPr>
        <w:pStyle w:val="a3"/>
        <w:wordWrap/>
        <w:ind w:left="215" w:hangingChars="100" w:hanging="215"/>
        <w:rPr>
          <w:rFonts w:ascii="ＭＳ ゴシック" w:hAnsi="ＭＳ ゴシック"/>
          <w:sz w:val="21"/>
          <w:szCs w:val="21"/>
        </w:rPr>
      </w:pPr>
    </w:p>
    <w:p w14:paraId="356167B2" w14:textId="3DAF9669" w:rsidR="00F00F5A" w:rsidRPr="00CB1A2A" w:rsidRDefault="000E36C6" w:rsidP="00B0619E">
      <w:pPr>
        <w:pStyle w:val="a3"/>
        <w:wordWrap/>
        <w:ind w:left="213" w:hangingChars="100" w:hanging="213"/>
        <w:rPr>
          <w:rFonts w:ascii="ＭＳ ゴシック" w:hAnsi="ＭＳ ゴシック"/>
          <w:sz w:val="21"/>
          <w:szCs w:val="21"/>
        </w:rPr>
      </w:pPr>
      <w:r w:rsidRPr="00CB1A2A">
        <w:rPr>
          <w:rFonts w:ascii="ＭＳ ゴシック" w:hAnsi="ＭＳ ゴシック"/>
          <w:noProof/>
          <w:sz w:val="21"/>
          <w:szCs w:val="21"/>
        </w:rPr>
        <w:lastRenderedPageBreak/>
        <mc:AlternateContent>
          <mc:Choice Requires="wps">
            <w:drawing>
              <wp:anchor distT="0" distB="0" distL="114300" distR="114300" simplePos="0" relativeHeight="251637760" behindDoc="0" locked="0" layoutInCell="1" allowOverlap="1" wp14:anchorId="2F95F6A8" wp14:editId="2F0DE80C">
                <wp:simplePos x="0" y="0"/>
                <wp:positionH relativeFrom="column">
                  <wp:posOffset>3955415</wp:posOffset>
                </wp:positionH>
                <wp:positionV relativeFrom="paragraph">
                  <wp:posOffset>84455</wp:posOffset>
                </wp:positionV>
                <wp:extent cx="952500" cy="285750"/>
                <wp:effectExtent l="0" t="0" r="0" b="0"/>
                <wp:wrapNone/>
                <wp:docPr id="49"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5750"/>
                        </a:xfrm>
                        <a:prstGeom prst="rect">
                          <a:avLst/>
                        </a:prstGeom>
                        <a:solidFill>
                          <a:srgbClr val="FFFFFF"/>
                        </a:solidFill>
                        <a:ln w="9525">
                          <a:solidFill>
                            <a:srgbClr val="000000"/>
                          </a:solidFill>
                          <a:miter lim="800000"/>
                          <a:headEnd/>
                          <a:tailEnd/>
                        </a:ln>
                      </wps:spPr>
                      <wps:txbx>
                        <w:txbxContent>
                          <w:p w14:paraId="623D7F73" w14:textId="77777777" w:rsidR="00723F7D" w:rsidRPr="00CC180C" w:rsidRDefault="00723F7D" w:rsidP="00F00F5A">
                            <w:pPr>
                              <w:jc w:val="center"/>
                              <w:rPr>
                                <w:rFonts w:ascii="ＭＳ ゴシック" w:eastAsia="ＭＳ ゴシック" w:hAnsi="ＭＳ ゴシック"/>
                                <w:szCs w:val="24"/>
                              </w:rPr>
                            </w:pPr>
                            <w:r w:rsidRPr="00CC180C">
                              <w:rPr>
                                <w:rFonts w:ascii="ＭＳ ゴシック" w:eastAsia="ＭＳ ゴシック" w:hAnsi="ＭＳ ゴシック" w:hint="eastAsia"/>
                                <w:szCs w:val="24"/>
                              </w:rPr>
                              <w:t>運輸局等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5F6A8" id="_x0000_t202" coordsize="21600,21600" o:spt="202" path="m,l,21600r21600,l21600,xe">
                <v:stroke joinstyle="miter"/>
                <v:path gradientshapeok="t" o:connecttype="rect"/>
              </v:shapetype>
              <v:shape id="Text Box 301" o:spid="_x0000_s1026" type="#_x0000_t202" style="position:absolute;left:0;text-align:left;margin-left:311.45pt;margin-top:6.65pt;width:75pt;height:2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">
                <v:textbox inset="5.85pt,.7pt,5.85pt,.7pt">
                  <w:txbxContent>
                    <w:p w14:paraId="623D7F73" w14:textId="77777777" w:rsidR="00723F7D" w:rsidRPr="00CC180C" w:rsidRDefault="00723F7D" w:rsidP="00F00F5A">
                      <w:pPr>
                        <w:jc w:val="center"/>
                        <w:rPr>
                          <w:rFonts w:ascii="ＭＳ ゴシック" w:eastAsia="ＭＳ ゴシック" w:hAnsi="ＭＳ ゴシック"/>
                          <w:szCs w:val="24"/>
                        </w:rPr>
                      </w:pPr>
                      <w:r w:rsidRPr="00CC180C">
                        <w:rPr>
                          <w:rFonts w:ascii="ＭＳ ゴシック" w:eastAsia="ＭＳ ゴシック" w:hAnsi="ＭＳ ゴシック" w:hint="eastAsia"/>
                          <w:szCs w:val="24"/>
                        </w:rPr>
                        <w:t>運輸局等</w:t>
                      </w:r>
                    </w:p>
                  </w:txbxContent>
                </v:textbox>
              </v:shape>
            </w:pict>
          </mc:Fallback>
        </mc:AlternateContent>
      </w:r>
      <w:r w:rsidR="00A52761">
        <w:rPr>
          <w:rFonts w:ascii="ＭＳ ゴシック" w:hAnsi="ＭＳ ゴシック" w:hint="eastAsia"/>
          <w:sz w:val="21"/>
          <w:szCs w:val="21"/>
        </w:rPr>
        <w:t>（例）</w:t>
      </w:r>
      <w:r w:rsidR="00F00F5A" w:rsidRPr="00CB1A2A">
        <w:rPr>
          <w:rFonts w:ascii="ＭＳ ゴシック" w:hAnsi="ＭＳ ゴシック" w:hint="eastAsia"/>
          <w:sz w:val="21"/>
          <w:szCs w:val="21"/>
        </w:rPr>
        <w:t>非常連絡表</w:t>
      </w:r>
    </w:p>
    <w:p w14:paraId="74D3F82B" w14:textId="498D66A4" w:rsidR="00F00F5A" w:rsidRPr="00CB1A2A" w:rsidRDefault="008F49EC"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8000" behindDoc="0" locked="0" layoutInCell="1" allowOverlap="1" wp14:anchorId="5686FC7A" wp14:editId="0E6377EA">
                <wp:simplePos x="0" y="0"/>
                <wp:positionH relativeFrom="column">
                  <wp:posOffset>1842770</wp:posOffset>
                </wp:positionH>
                <wp:positionV relativeFrom="paragraph">
                  <wp:posOffset>8121</wp:posOffset>
                </wp:positionV>
                <wp:extent cx="2101259" cy="464185"/>
                <wp:effectExtent l="0" t="76200" r="0" b="12065"/>
                <wp:wrapNone/>
                <wp:docPr id="50"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1259" cy="464185"/>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3CAEF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45.1pt;margin-top:.65pt;width:165.45pt;height:36.55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" adj="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32640" behindDoc="0" locked="0" layoutInCell="1" allowOverlap="1" wp14:anchorId="369B3A96" wp14:editId="1FD2FAF1">
                <wp:simplePos x="0" y="0"/>
                <wp:positionH relativeFrom="column">
                  <wp:posOffset>77765</wp:posOffset>
                </wp:positionH>
                <wp:positionV relativeFrom="paragraph">
                  <wp:posOffset>71916</wp:posOffset>
                </wp:positionV>
                <wp:extent cx="1010093" cy="202019"/>
                <wp:effectExtent l="0" t="0" r="19050" b="26670"/>
                <wp:wrapNone/>
                <wp:docPr id="48"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093" cy="202019"/>
                        </a:xfrm>
                        <a:prstGeom prst="rect">
                          <a:avLst/>
                        </a:prstGeom>
                        <a:solidFill>
                          <a:srgbClr val="FFFFFF"/>
                        </a:solidFill>
                        <a:ln w="9525">
                          <a:solidFill>
                            <a:srgbClr val="000000"/>
                          </a:solidFill>
                          <a:miter lim="800000"/>
                          <a:headEnd/>
                          <a:tailEnd/>
                        </a:ln>
                      </wps:spPr>
                      <wps:txbx>
                        <w:txbxContent>
                          <w:p w14:paraId="37866833" w14:textId="2ADDF8D1" w:rsidR="00723F7D" w:rsidRPr="00CC180C" w:rsidRDefault="00B33E0C"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B3A96" id="Text Box 296" o:spid="_x0000_s1027" type="#_x0000_t202" style="position:absolute;left:0;text-align:left;margin-left:6.1pt;margin-top:5.65pt;width:79.55pt;height:15.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">
                <v:textbox inset="5.85pt,.7pt,5.85pt,.7pt">
                  <w:txbxContent>
                    <w:p w14:paraId="37866833" w14:textId="2ADDF8D1" w:rsidR="00723F7D" w:rsidRPr="00CC180C" w:rsidRDefault="00B33E0C"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p>
                  </w:txbxContent>
                </v:textbox>
              </v:shape>
            </w:pict>
          </mc:Fallback>
        </mc:AlternateContent>
      </w:r>
    </w:p>
    <w:p w14:paraId="02E48807" w14:textId="3B1F27E1" w:rsidR="00F00F5A" w:rsidRPr="00CB1A2A" w:rsidRDefault="008F49EC"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85888" behindDoc="0" locked="0" layoutInCell="1" allowOverlap="1" wp14:anchorId="677DC3C8" wp14:editId="6440CDFF">
                <wp:simplePos x="0" y="0"/>
                <wp:positionH relativeFrom="column">
                  <wp:posOffset>2337170</wp:posOffset>
                </wp:positionH>
                <wp:positionV relativeFrom="paragraph">
                  <wp:posOffset>182880</wp:posOffset>
                </wp:positionV>
                <wp:extent cx="1628775" cy="0"/>
                <wp:effectExtent l="0" t="0" r="0" b="0"/>
                <wp:wrapNone/>
                <wp:docPr id="51"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9CB8D4" id="_x0000_t32" coordsize="21600,21600" o:spt="32" o:oned="t" path="m,l21600,21600e" filled="f">
                <v:path arrowok="t" fillok="f" o:connecttype="none"/>
                <o:lock v:ext="edit" shapetype="t"/>
              </v:shapetype>
              <v:shape id="AutoShape 313" o:spid="_x0000_s1026" type="#_x0000_t32" style="position:absolute;left:0;text-align:left;margin-left:184.05pt;margin-top:14.4pt;width:128.2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83840" behindDoc="0" locked="0" layoutInCell="1" allowOverlap="1" wp14:anchorId="5FFCD381" wp14:editId="11E65E13">
                <wp:simplePos x="0" y="0"/>
                <wp:positionH relativeFrom="column">
                  <wp:posOffset>1374937</wp:posOffset>
                </wp:positionH>
                <wp:positionV relativeFrom="paragraph">
                  <wp:posOffset>79789</wp:posOffset>
                </wp:positionV>
                <wp:extent cx="952500" cy="924546"/>
                <wp:effectExtent l="0" t="0" r="19050" b="28575"/>
                <wp:wrapNone/>
                <wp:docPr id="43"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24546"/>
                        </a:xfrm>
                        <a:prstGeom prst="rect">
                          <a:avLst/>
                        </a:prstGeom>
                        <a:solidFill>
                          <a:srgbClr val="FFFFFF"/>
                        </a:solidFill>
                        <a:ln w="9525">
                          <a:solidFill>
                            <a:srgbClr val="000000"/>
                          </a:solidFill>
                          <a:miter lim="800000"/>
                          <a:headEnd/>
                          <a:tailEnd/>
                        </a:ln>
                      </wps:spPr>
                      <wps:txbx>
                        <w:txbxContent>
                          <w:p w14:paraId="505AFE9A" w14:textId="77777777" w:rsidR="008F49EC" w:rsidRDefault="008F49EC" w:rsidP="008F49EC">
                            <w:pPr>
                              <w:spacing w:line="240" w:lineRule="exact"/>
                              <w:jc w:val="center"/>
                              <w:rPr>
                                <w:rFonts w:ascii="ＭＳ ゴシック" w:eastAsia="ＭＳ ゴシック" w:hAnsi="ＭＳ ゴシック"/>
                              </w:rPr>
                            </w:pPr>
                            <w:r w:rsidRPr="00CC180C">
                              <w:rPr>
                                <w:rFonts w:ascii="ＭＳ ゴシック" w:eastAsia="ＭＳ ゴシック" w:hAnsi="ＭＳ ゴシック" w:hint="eastAsia"/>
                              </w:rPr>
                              <w:t>運航管理者</w:t>
                            </w:r>
                          </w:p>
                          <w:p w14:paraId="4DE639A1" w14:textId="77777777" w:rsidR="008F49EC" w:rsidRPr="00A80DD1" w:rsidRDefault="008F49EC" w:rsidP="008F49EC">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143DAD9B" w14:textId="77777777" w:rsidR="008F49EC" w:rsidRPr="00A80DD1" w:rsidRDefault="008F49EC" w:rsidP="008F49EC">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1D39DE2A" w14:textId="77777777" w:rsidR="008F49EC" w:rsidRPr="008A13F8" w:rsidRDefault="008F49EC" w:rsidP="008F49EC">
                            <w:pPr>
                              <w:spacing w:line="240" w:lineRule="exact"/>
                              <w:jc w:val="center"/>
                              <w:rPr>
                                <w:rFonts w:ascii="ＭＳ ゴシック" w:eastAsia="ＭＳ ゴシック" w:hAnsi="ＭＳ ゴシック"/>
                                <w:color w:val="000000" w:themeColor="text1"/>
                              </w:rPr>
                            </w:pPr>
                            <w:r w:rsidRPr="008A13F8">
                              <w:rPr>
                                <w:rFonts w:ascii="ＭＳ ゴシック" w:eastAsia="ＭＳ ゴシック" w:hAnsi="ＭＳ ゴシック" w:hint="eastAsia"/>
                                <w:color w:val="000000" w:themeColor="text1"/>
                              </w:rPr>
                              <w:t>同 補助者</w:t>
                            </w:r>
                          </w:p>
                          <w:p w14:paraId="500CB657" w14:textId="77777777" w:rsidR="008F49EC" w:rsidRPr="00A80DD1" w:rsidRDefault="008F49EC" w:rsidP="008F49EC">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12BC1395" w14:textId="77777777" w:rsidR="008F49EC" w:rsidRPr="00A80DD1" w:rsidRDefault="008F49EC" w:rsidP="008F49EC">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409918CF" w14:textId="2C7AC368" w:rsidR="00723F7D" w:rsidRPr="00CC180C" w:rsidRDefault="00723F7D" w:rsidP="00F00F5A">
                            <w:pPr>
                              <w:jc w:val="center"/>
                              <w:rPr>
                                <w:rFonts w:ascii="ＭＳ ゴシック" w:eastAsia="ＭＳ ゴシック" w:hAnsi="ＭＳ ゴシック"/>
                                <w:szCs w:val="2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FCD381" id="Text Box 298" o:spid="_x0000_s1028" type="#_x0000_t202" style="position:absolute;left:0;text-align:left;margin-left:108.25pt;margin-top:6.3pt;width:75pt;height:72.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">
                <v:textbox inset="5.85pt,.7pt,5.85pt,.7pt">
                  <w:txbxContent>
                    <w:p w14:paraId="505AFE9A" w14:textId="77777777" w:rsidR="008F49EC" w:rsidRDefault="008F49EC" w:rsidP="008F49EC">
                      <w:pPr>
                        <w:spacing w:line="240" w:lineRule="exact"/>
                        <w:jc w:val="center"/>
                        <w:rPr>
                          <w:rFonts w:ascii="ＭＳ ゴシック" w:eastAsia="ＭＳ ゴシック" w:hAnsi="ＭＳ ゴシック"/>
                        </w:rPr>
                      </w:pPr>
                      <w:r w:rsidRPr="00CC180C">
                        <w:rPr>
                          <w:rFonts w:ascii="ＭＳ ゴシック" w:eastAsia="ＭＳ ゴシック" w:hAnsi="ＭＳ ゴシック" w:hint="eastAsia"/>
                        </w:rPr>
                        <w:t>運航管理者</w:t>
                      </w:r>
                    </w:p>
                    <w:p w14:paraId="4DE639A1" w14:textId="77777777" w:rsidR="008F49EC" w:rsidRPr="00A80DD1" w:rsidRDefault="008F49EC" w:rsidP="008F49EC">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143DAD9B" w14:textId="77777777" w:rsidR="008F49EC" w:rsidRPr="00A80DD1" w:rsidRDefault="008F49EC" w:rsidP="008F49EC">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1D39DE2A" w14:textId="77777777" w:rsidR="008F49EC" w:rsidRPr="008A13F8" w:rsidRDefault="008F49EC" w:rsidP="008F49EC">
                      <w:pPr>
                        <w:spacing w:line="240" w:lineRule="exact"/>
                        <w:jc w:val="center"/>
                        <w:rPr>
                          <w:rFonts w:ascii="ＭＳ ゴシック" w:eastAsia="ＭＳ ゴシック" w:hAnsi="ＭＳ ゴシック"/>
                          <w:color w:val="000000" w:themeColor="text1"/>
                        </w:rPr>
                      </w:pPr>
                      <w:r w:rsidRPr="008A13F8">
                        <w:rPr>
                          <w:rFonts w:ascii="ＭＳ ゴシック" w:eastAsia="ＭＳ ゴシック" w:hAnsi="ＭＳ ゴシック" w:hint="eastAsia"/>
                          <w:color w:val="000000" w:themeColor="text1"/>
                        </w:rPr>
                        <w:t>同 補助者</w:t>
                      </w:r>
                    </w:p>
                    <w:p w14:paraId="500CB657" w14:textId="77777777" w:rsidR="008F49EC" w:rsidRPr="00A80DD1" w:rsidRDefault="008F49EC" w:rsidP="008F49EC">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12BC1395" w14:textId="77777777" w:rsidR="008F49EC" w:rsidRPr="00A80DD1" w:rsidRDefault="008F49EC" w:rsidP="008F49EC">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409918CF" w14:textId="2C7AC368" w:rsidR="00723F7D" w:rsidRPr="00CC180C" w:rsidRDefault="00723F7D" w:rsidP="00F00F5A">
                      <w:pPr>
                        <w:jc w:val="center"/>
                        <w:rPr>
                          <w:rFonts w:ascii="ＭＳ ゴシック" w:eastAsia="ＭＳ ゴシック" w:hAnsi="ＭＳ ゴシック"/>
                          <w:szCs w:val="20"/>
                        </w:rPr>
                      </w:pPr>
                    </w:p>
                  </w:txbxContent>
                </v:textbox>
              </v:shape>
            </w:pict>
          </mc:Fallback>
        </mc:AlternateContent>
      </w:r>
      <w:r w:rsidR="00CC180C" w:rsidRPr="00CB1A2A">
        <w:rPr>
          <w:rFonts w:ascii="ＭＳ ゴシック" w:hAnsi="ＭＳ ゴシック"/>
          <w:noProof/>
          <w:sz w:val="21"/>
          <w:szCs w:val="21"/>
        </w:rPr>
        <mc:AlternateContent>
          <mc:Choice Requires="wps">
            <w:drawing>
              <wp:anchor distT="0" distB="0" distL="114300" distR="114300" simplePos="0" relativeHeight="251636736" behindDoc="0" locked="0" layoutInCell="1" allowOverlap="1" wp14:anchorId="73E8EA42" wp14:editId="0D4739D3">
                <wp:simplePos x="0" y="0"/>
                <wp:positionH relativeFrom="column">
                  <wp:posOffset>3954905</wp:posOffset>
                </wp:positionH>
                <wp:positionV relativeFrom="paragraph">
                  <wp:posOffset>153920</wp:posOffset>
                </wp:positionV>
                <wp:extent cx="1095250" cy="295275"/>
                <wp:effectExtent l="0" t="0" r="10160" b="28575"/>
                <wp:wrapNone/>
                <wp:docPr id="46"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250" cy="295275"/>
                        </a:xfrm>
                        <a:prstGeom prst="rect">
                          <a:avLst/>
                        </a:prstGeom>
                        <a:solidFill>
                          <a:srgbClr val="FFFFFF"/>
                        </a:solidFill>
                        <a:ln w="9525">
                          <a:solidFill>
                            <a:srgbClr val="000000"/>
                          </a:solidFill>
                          <a:miter lim="800000"/>
                          <a:headEnd/>
                          <a:tailEnd/>
                        </a:ln>
                      </wps:spPr>
                      <wps:txbx>
                        <w:txbxContent>
                          <w:p w14:paraId="6579ADDF" w14:textId="77777777" w:rsidR="00723F7D" w:rsidRPr="00CC180C" w:rsidRDefault="00723F7D" w:rsidP="00CC180C">
                            <w:pPr>
                              <w:spacing w:line="276" w:lineRule="auto"/>
                              <w:jc w:val="center"/>
                              <w:rPr>
                                <w:rFonts w:ascii="ＭＳ ゴシック" w:eastAsia="ＭＳ ゴシック" w:hAnsi="ＭＳ ゴシック"/>
                                <w:szCs w:val="20"/>
                              </w:rPr>
                            </w:pPr>
                            <w:r w:rsidRPr="00CC180C">
                              <w:rPr>
                                <w:rFonts w:ascii="ＭＳ ゴシック" w:eastAsia="ＭＳ ゴシック" w:hAnsi="ＭＳ ゴシック" w:hint="eastAsia"/>
                                <w:szCs w:val="20"/>
                              </w:rPr>
                              <w:t>海上保安部等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8EA42" id="Text Box 300" o:spid="_x0000_s1029" type="#_x0000_t202" style="position:absolute;left:0;text-align:left;margin-left:311.4pt;margin-top:12.1pt;width:86.25pt;height:23.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">
                <v:textbox inset="5.85pt,.7pt,5.85pt,.7pt">
                  <w:txbxContent>
                    <w:p w14:paraId="6579ADDF" w14:textId="77777777" w:rsidR="00723F7D" w:rsidRPr="00CC180C" w:rsidRDefault="00723F7D" w:rsidP="00CC180C">
                      <w:pPr>
                        <w:spacing w:line="276" w:lineRule="auto"/>
                        <w:jc w:val="center"/>
                        <w:rPr>
                          <w:rFonts w:ascii="ＭＳ ゴシック" w:eastAsia="ＭＳ ゴシック" w:hAnsi="ＭＳ ゴシック"/>
                          <w:szCs w:val="20"/>
                        </w:rPr>
                      </w:pPr>
                      <w:r w:rsidRPr="00CC180C">
                        <w:rPr>
                          <w:rFonts w:ascii="ＭＳ ゴシック" w:eastAsia="ＭＳ ゴシック" w:hAnsi="ＭＳ ゴシック" w:hint="eastAsia"/>
                          <w:szCs w:val="20"/>
                        </w:rPr>
                        <w:t>海上保安部等</w:t>
                      </w: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3120" behindDoc="0" locked="0" layoutInCell="1" allowOverlap="1" wp14:anchorId="61466DD7" wp14:editId="65F0BFD9">
                <wp:simplePos x="0" y="0"/>
                <wp:positionH relativeFrom="column">
                  <wp:posOffset>450215</wp:posOffset>
                </wp:positionH>
                <wp:positionV relativeFrom="paragraph">
                  <wp:posOffset>79375</wp:posOffset>
                </wp:positionV>
                <wp:extent cx="0" cy="161925"/>
                <wp:effectExtent l="0" t="0" r="0" b="0"/>
                <wp:wrapNone/>
                <wp:docPr id="47"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08EEB"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">
                <v:stroke endarrow="block"/>
              </v:shape>
            </w:pict>
          </mc:Fallback>
        </mc:AlternateContent>
      </w:r>
    </w:p>
    <w:p w14:paraId="14433882" w14:textId="30B216BD" w:rsidR="00F00F5A" w:rsidRPr="00CB1A2A" w:rsidRDefault="008F49EC"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3664" behindDoc="0" locked="0" layoutInCell="1" allowOverlap="1" wp14:anchorId="2F0F0AE6" wp14:editId="4F8F6FDD">
                <wp:simplePos x="0" y="0"/>
                <wp:positionH relativeFrom="column">
                  <wp:posOffset>130928</wp:posOffset>
                </wp:positionH>
                <wp:positionV relativeFrom="paragraph">
                  <wp:posOffset>55762</wp:posOffset>
                </wp:positionV>
                <wp:extent cx="685800" cy="786809"/>
                <wp:effectExtent l="0" t="0" r="19050" b="13335"/>
                <wp:wrapNone/>
                <wp:docPr id="42"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786809"/>
                        </a:xfrm>
                        <a:prstGeom prst="rect">
                          <a:avLst/>
                        </a:prstGeom>
                        <a:solidFill>
                          <a:srgbClr val="FFFFFF"/>
                        </a:solidFill>
                        <a:ln w="9525">
                          <a:solidFill>
                            <a:srgbClr val="000000"/>
                          </a:solidFill>
                          <a:miter lim="800000"/>
                          <a:headEnd/>
                          <a:tailEnd/>
                        </a:ln>
                      </wps:spPr>
                      <wps:txbx>
                        <w:txbxContent>
                          <w:p w14:paraId="21638A92" w14:textId="77777777" w:rsidR="00723F7D" w:rsidRDefault="00723F7D" w:rsidP="00CC180C">
                            <w:pPr>
                              <w:ind w:rightChars="-9" w:right="-19"/>
                              <w:jc w:val="left"/>
                              <w:rPr>
                                <w:rFonts w:ascii="ＭＳ ゴシック" w:eastAsia="ＭＳ ゴシック" w:hAnsi="ＭＳ ゴシック"/>
                                <w:szCs w:val="20"/>
                              </w:rPr>
                            </w:pPr>
                            <w:r w:rsidRPr="00CC180C">
                              <w:rPr>
                                <w:rFonts w:ascii="ＭＳ ゴシック" w:eastAsia="ＭＳ ゴシック" w:hAnsi="ＭＳ ゴシック" w:hint="eastAsia"/>
                                <w:szCs w:val="20"/>
                              </w:rPr>
                              <w:t>安全統括管理者</w:t>
                            </w:r>
                          </w:p>
                          <w:p w14:paraId="2DC501AB" w14:textId="77777777" w:rsidR="008F49EC" w:rsidRPr="00A80DD1" w:rsidRDefault="008F49EC" w:rsidP="008F49EC">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79DDD77B" w14:textId="77777777" w:rsidR="008F49EC" w:rsidRPr="00A80DD1" w:rsidRDefault="008F49EC" w:rsidP="008F49EC">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5BCD8BB6" w14:textId="77777777" w:rsidR="008F49EC" w:rsidRPr="00CC180C" w:rsidRDefault="008F49EC" w:rsidP="00CC180C">
                            <w:pPr>
                              <w:ind w:rightChars="-9" w:right="-19"/>
                              <w:jc w:val="left"/>
                              <w:rPr>
                                <w:rFonts w:ascii="ＭＳ ゴシック" w:eastAsia="ＭＳ ゴシック"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F0AE6" id="Text Box 297" o:spid="_x0000_s1030" type="#_x0000_t202" style="position:absolute;left:0;text-align:left;margin-left:10.3pt;margin-top:4.4pt;width:54pt;height:61.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">
                <v:textbox inset="5.85pt,.7pt,5.85pt,.7pt">
                  <w:txbxContent>
                    <w:p w14:paraId="21638A92" w14:textId="77777777" w:rsidR="00723F7D" w:rsidRDefault="00723F7D" w:rsidP="00CC180C">
                      <w:pPr>
                        <w:ind w:rightChars="-9" w:right="-19"/>
                        <w:jc w:val="left"/>
                        <w:rPr>
                          <w:rFonts w:ascii="ＭＳ ゴシック" w:eastAsia="ＭＳ ゴシック" w:hAnsi="ＭＳ ゴシック"/>
                          <w:szCs w:val="20"/>
                        </w:rPr>
                      </w:pPr>
                      <w:r w:rsidRPr="00CC180C">
                        <w:rPr>
                          <w:rFonts w:ascii="ＭＳ ゴシック" w:eastAsia="ＭＳ ゴシック" w:hAnsi="ＭＳ ゴシック" w:hint="eastAsia"/>
                          <w:szCs w:val="20"/>
                        </w:rPr>
                        <w:t>安全統括管理者</w:t>
                      </w:r>
                    </w:p>
                    <w:p w14:paraId="2DC501AB" w14:textId="77777777" w:rsidR="008F49EC" w:rsidRPr="00A80DD1" w:rsidRDefault="008F49EC" w:rsidP="008F49EC">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79DDD77B" w14:textId="77777777" w:rsidR="008F49EC" w:rsidRPr="00A80DD1" w:rsidRDefault="008F49EC" w:rsidP="008F49EC">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5BCD8BB6" w14:textId="77777777" w:rsidR="008F49EC" w:rsidRPr="00CC180C" w:rsidRDefault="008F49EC" w:rsidP="00CC180C">
                      <w:pPr>
                        <w:ind w:rightChars="-9" w:right="-19"/>
                        <w:jc w:val="left"/>
                        <w:rPr>
                          <w:rFonts w:ascii="ＭＳ ゴシック" w:eastAsia="ＭＳ ゴシック" w:hAnsi="ＭＳ ゴシック"/>
                          <w:szCs w:val="20"/>
                        </w:rPr>
                      </w:pP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49024" behindDoc="0" locked="0" layoutInCell="1" allowOverlap="1" wp14:anchorId="04A2E572" wp14:editId="7849013B">
                <wp:simplePos x="0" y="0"/>
                <wp:positionH relativeFrom="column">
                  <wp:posOffset>3431540</wp:posOffset>
                </wp:positionH>
                <wp:positionV relativeFrom="paragraph">
                  <wp:posOffset>127000</wp:posOffset>
                </wp:positionV>
                <wp:extent cx="523875" cy="0"/>
                <wp:effectExtent l="0" t="0" r="0" b="0"/>
                <wp:wrapNone/>
                <wp:docPr id="45"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30A03B" id="AutoShape 312" o:spid="_x0000_s1026" type="#_x0000_t32" style="position:absolute;left:0;text-align:left;margin-left:270.2pt;margin-top:10pt;width:41.2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HN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35712" behindDoc="0" locked="0" layoutInCell="1" allowOverlap="1" wp14:anchorId="23C124D4" wp14:editId="43AE9E2D">
                <wp:simplePos x="0" y="0"/>
                <wp:positionH relativeFrom="column">
                  <wp:posOffset>2745740</wp:posOffset>
                </wp:positionH>
                <wp:positionV relativeFrom="paragraph">
                  <wp:posOffset>57785</wp:posOffset>
                </wp:positionV>
                <wp:extent cx="685800" cy="542925"/>
                <wp:effectExtent l="0" t="0" r="19050" b="28575"/>
                <wp:wrapNone/>
                <wp:docPr id="44"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42925"/>
                        </a:xfrm>
                        <a:prstGeom prst="rect">
                          <a:avLst/>
                        </a:prstGeom>
                        <a:solidFill>
                          <a:srgbClr val="FFFFFF"/>
                        </a:solidFill>
                        <a:ln w="9525">
                          <a:solidFill>
                            <a:srgbClr val="000000"/>
                          </a:solidFill>
                          <a:miter lim="800000"/>
                          <a:headEnd/>
                          <a:tailEnd/>
                        </a:ln>
                      </wps:spPr>
                      <wps:txbx>
                        <w:txbxContent>
                          <w:p w14:paraId="4369AF59" w14:textId="77777777" w:rsidR="00723F7D" w:rsidRPr="00CC180C" w:rsidRDefault="00723F7D" w:rsidP="00CC180C">
                            <w:pPr>
                              <w:spacing w:line="480" w:lineRule="auto"/>
                              <w:jc w:val="center"/>
                              <w:rPr>
                                <w:rFonts w:ascii="ＭＳ ゴシック" w:eastAsia="ＭＳ ゴシック" w:hAnsi="ＭＳ ゴシック"/>
                                <w:szCs w:val="20"/>
                              </w:rPr>
                            </w:pPr>
                            <w:r w:rsidRPr="00CC180C">
                              <w:rPr>
                                <w:rFonts w:ascii="ＭＳ ゴシック" w:eastAsia="ＭＳ ゴシック" w:hAnsi="ＭＳ ゴシック" w:hint="eastAsia"/>
                                <w:szCs w:val="20"/>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C124D4" id="Text Box 299" o:spid="_x0000_s1031" type="#_x0000_t202" style="position:absolute;left:0;text-align:left;margin-left:216.2pt;margin-top:4.55pt;width:54pt;height:42.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">
                <v:textbox inset="5.85pt,.7pt,5.85pt,.7pt">
                  <w:txbxContent>
                    <w:p w14:paraId="4369AF59" w14:textId="77777777" w:rsidR="00723F7D" w:rsidRPr="00CC180C" w:rsidRDefault="00723F7D" w:rsidP="00CC180C">
                      <w:pPr>
                        <w:spacing w:line="480" w:lineRule="auto"/>
                        <w:jc w:val="center"/>
                        <w:rPr>
                          <w:rFonts w:ascii="ＭＳ ゴシック" w:eastAsia="ＭＳ ゴシック" w:hAnsi="ＭＳ ゴシック"/>
                          <w:szCs w:val="20"/>
                        </w:rPr>
                      </w:pPr>
                      <w:r w:rsidRPr="00CC180C">
                        <w:rPr>
                          <w:rFonts w:ascii="ＭＳ ゴシック" w:eastAsia="ＭＳ ゴシック" w:hAnsi="ＭＳ ゴシック" w:hint="eastAsia"/>
                          <w:szCs w:val="20"/>
                        </w:rPr>
                        <w:t>船長</w:t>
                      </w:r>
                    </w:p>
                  </w:txbxContent>
                </v:textbox>
              </v:shape>
            </w:pict>
          </mc:Fallback>
        </mc:AlternateContent>
      </w:r>
    </w:p>
    <w:p w14:paraId="71DB7D09" w14:textId="23954EDB" w:rsidR="00F00F5A" w:rsidRPr="00CB1A2A" w:rsidRDefault="000E36C6"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52096" behindDoc="0" locked="0" layoutInCell="1" allowOverlap="1" wp14:anchorId="1CF6F0ED" wp14:editId="48858000">
                <wp:simplePos x="0" y="0"/>
                <wp:positionH relativeFrom="column">
                  <wp:posOffset>821690</wp:posOffset>
                </wp:positionH>
                <wp:positionV relativeFrom="paragraph">
                  <wp:posOffset>140970</wp:posOffset>
                </wp:positionV>
                <wp:extent cx="552450" cy="0"/>
                <wp:effectExtent l="0" t="0" r="0" b="0"/>
                <wp:wrapNone/>
                <wp:docPr id="41"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FE77B" id="AutoShape 315" o:spid="_x0000_s1026" type="#_x0000_t32" style="position:absolute;left:0;text-align:left;margin-left:64.7pt;margin-top:11.1pt;width:43.5pt;height:0;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6976" behindDoc="0" locked="0" layoutInCell="1" allowOverlap="1" wp14:anchorId="448C59EA" wp14:editId="57623EA6">
                <wp:simplePos x="0" y="0"/>
                <wp:positionH relativeFrom="column">
                  <wp:posOffset>2326640</wp:posOffset>
                </wp:positionH>
                <wp:positionV relativeFrom="paragraph">
                  <wp:posOffset>140970</wp:posOffset>
                </wp:positionV>
                <wp:extent cx="419100" cy="0"/>
                <wp:effectExtent l="0" t="0" r="0" b="0"/>
                <wp:wrapNone/>
                <wp:docPr id="40"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C74DA" id="AutoShape 310" o:spid="_x0000_s1026" type="#_x0000_t32" style="position:absolute;left:0;text-align:left;margin-left:183.2pt;margin-top:11.1pt;width:33pt;height:0;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">
                <v:stroke endarrow="block"/>
              </v:shape>
            </w:pict>
          </mc:Fallback>
        </mc:AlternateContent>
      </w:r>
    </w:p>
    <w:p w14:paraId="0C58C0C1" w14:textId="77777777" w:rsidR="00F00F5A" w:rsidRPr="00CB1A2A" w:rsidRDefault="000E36C6"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8784" behindDoc="0" locked="0" layoutInCell="1" allowOverlap="1" wp14:anchorId="6F0A3B92" wp14:editId="769C4500">
                <wp:simplePos x="0" y="0"/>
                <wp:positionH relativeFrom="column">
                  <wp:posOffset>3954905</wp:posOffset>
                </wp:positionH>
                <wp:positionV relativeFrom="paragraph">
                  <wp:posOffset>70969</wp:posOffset>
                </wp:positionV>
                <wp:extent cx="952500" cy="256692"/>
                <wp:effectExtent l="0" t="0" r="19050" b="10160"/>
                <wp:wrapNone/>
                <wp:docPr id="39"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6692"/>
                        </a:xfrm>
                        <a:prstGeom prst="rect">
                          <a:avLst/>
                        </a:prstGeom>
                        <a:solidFill>
                          <a:srgbClr val="FFFFFF"/>
                        </a:solidFill>
                        <a:ln w="9525">
                          <a:solidFill>
                            <a:srgbClr val="000000"/>
                          </a:solidFill>
                          <a:miter lim="800000"/>
                          <a:headEnd/>
                          <a:tailEnd/>
                        </a:ln>
                      </wps:spPr>
                      <wps:txbx>
                        <w:txbxContent>
                          <w:p w14:paraId="5C8B1028" w14:textId="77777777" w:rsidR="00723F7D" w:rsidRPr="00074EC5" w:rsidRDefault="00723F7D" w:rsidP="000E1914">
                            <w:pPr>
                              <w:jc w:val="center"/>
                              <w:rPr>
                                <w:rFonts w:ascii="ＭＳ ゴシック" w:eastAsia="ＭＳ ゴシック" w:hAnsi="ＭＳ ゴシック"/>
                                <w:sz w:val="20"/>
                                <w:szCs w:val="20"/>
                              </w:rPr>
                            </w:pPr>
                            <w:r w:rsidRPr="00CC180C">
                              <w:rPr>
                                <w:rFonts w:ascii="ＭＳ ゴシック" w:eastAsia="ＭＳ ゴシック" w:hAnsi="ＭＳ ゴシック" w:hint="eastAsia"/>
                                <w:szCs w:val="20"/>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0A3B92" id="Text Box 302" o:spid="_x0000_s1032" type="#_x0000_t202" style="position:absolute;left:0;text-align:left;margin-left:311.4pt;margin-top:5.6pt;width:75pt;height:20.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">
                <v:textbox inset="5.85pt,.7pt,5.85pt,.7pt">
                  <w:txbxContent>
                    <w:p w14:paraId="5C8B1028" w14:textId="77777777" w:rsidR="00723F7D" w:rsidRPr="00074EC5" w:rsidRDefault="00723F7D" w:rsidP="000E1914">
                      <w:pPr>
                        <w:jc w:val="center"/>
                        <w:rPr>
                          <w:rFonts w:ascii="ＭＳ ゴシック" w:eastAsia="ＭＳ ゴシック" w:hAnsi="ＭＳ ゴシック"/>
                          <w:sz w:val="20"/>
                          <w:szCs w:val="20"/>
                        </w:rPr>
                      </w:pPr>
                      <w:r w:rsidRPr="00CC180C">
                        <w:rPr>
                          <w:rFonts w:ascii="ＭＳ ゴシック" w:eastAsia="ＭＳ ゴシック" w:hAnsi="ＭＳ ゴシック" w:hint="eastAsia"/>
                          <w:szCs w:val="20"/>
                        </w:rPr>
                        <w:t>医療機関</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1072" behindDoc="0" locked="0" layoutInCell="1" allowOverlap="1" wp14:anchorId="640FFFAB" wp14:editId="54D027E6">
                <wp:simplePos x="0" y="0"/>
                <wp:positionH relativeFrom="column">
                  <wp:posOffset>3431540</wp:posOffset>
                </wp:positionH>
                <wp:positionV relativeFrom="paragraph">
                  <wp:posOffset>140970</wp:posOffset>
                </wp:positionV>
                <wp:extent cx="523875" cy="0"/>
                <wp:effectExtent l="0" t="0" r="0" b="0"/>
                <wp:wrapNone/>
                <wp:docPr id="38"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EEBDD" id="AutoShape 314" o:spid="_x0000_s1026" type="#_x0000_t32" style="position:absolute;left:0;text-align:left;margin-left:270.2pt;margin-top:11.1pt;width:41.2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n8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">
                <v:stroke endarrow="block"/>
              </v:shape>
            </w:pict>
          </mc:Fallback>
        </mc:AlternateContent>
      </w:r>
    </w:p>
    <w:p w14:paraId="43E7509A" w14:textId="77777777" w:rsidR="00F00F5A" w:rsidRPr="00CB1A2A" w:rsidRDefault="000E1914"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54144" behindDoc="0" locked="0" layoutInCell="1" allowOverlap="1" wp14:anchorId="50978828" wp14:editId="604F4C0F">
                <wp:simplePos x="0" y="0"/>
                <wp:positionH relativeFrom="column">
                  <wp:posOffset>1859915</wp:posOffset>
                </wp:positionH>
                <wp:positionV relativeFrom="paragraph">
                  <wp:posOffset>166745</wp:posOffset>
                </wp:positionV>
                <wp:extent cx="0" cy="581025"/>
                <wp:effectExtent l="0" t="0" r="0" b="0"/>
                <wp:wrapNone/>
                <wp:docPr id="3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DF9216" id="AutoShape 317" o:spid="_x0000_s1026" type="#_x0000_t32" style="position:absolute;left:0;text-align:left;margin-left:146.45pt;margin-top:13.15pt;width:0;height:4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mduNAIAAF8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0048" behindDoc="0" locked="0" layoutInCell="1" allowOverlap="1" wp14:anchorId="5D25BA02" wp14:editId="0B5DC169">
                <wp:simplePos x="0" y="0"/>
                <wp:positionH relativeFrom="column">
                  <wp:posOffset>2326640</wp:posOffset>
                </wp:positionH>
                <wp:positionV relativeFrom="paragraph">
                  <wp:posOffset>147955</wp:posOffset>
                </wp:positionV>
                <wp:extent cx="1628775" cy="0"/>
                <wp:effectExtent l="0" t="0" r="0" b="0"/>
                <wp:wrapNone/>
                <wp:docPr id="37"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6DAD2" id="AutoShape 313" o:spid="_x0000_s1026" type="#_x0000_t32" style="position:absolute;left:0;text-align:left;margin-left:183.2pt;margin-top:11.65pt;width:128.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">
                <v:stroke endarrow="block"/>
              </v:shape>
            </w:pict>
          </mc:Fallback>
        </mc:AlternateContent>
      </w:r>
    </w:p>
    <w:p w14:paraId="1C0C0F65" w14:textId="77777777" w:rsidR="00F00F5A" w:rsidRPr="00CB1A2A" w:rsidRDefault="000801A5"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9808" behindDoc="0" locked="0" layoutInCell="1" allowOverlap="1" wp14:anchorId="26D19517" wp14:editId="220D1C53">
                <wp:simplePos x="0" y="0"/>
                <wp:positionH relativeFrom="column">
                  <wp:posOffset>3969281</wp:posOffset>
                </wp:positionH>
                <wp:positionV relativeFrom="paragraph">
                  <wp:posOffset>87246</wp:posOffset>
                </wp:positionV>
                <wp:extent cx="978195" cy="1153115"/>
                <wp:effectExtent l="0" t="0" r="12700" b="28575"/>
                <wp:wrapNone/>
                <wp:docPr id="34"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195" cy="1153115"/>
                        </a:xfrm>
                        <a:prstGeom prst="rect">
                          <a:avLst/>
                        </a:prstGeom>
                        <a:solidFill>
                          <a:srgbClr val="FFFFFF"/>
                        </a:solidFill>
                        <a:ln w="9525">
                          <a:solidFill>
                            <a:srgbClr val="000000"/>
                          </a:solidFill>
                          <a:miter lim="800000"/>
                          <a:headEnd/>
                          <a:tailEnd/>
                        </a:ln>
                      </wps:spPr>
                      <wps:txbx>
                        <w:txbxContent>
                          <w:p w14:paraId="099C6C98" w14:textId="77777777" w:rsidR="008F49EC" w:rsidRPr="00107718" w:rsidRDefault="008F49EC" w:rsidP="008F49EC">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副運航管理者</w:t>
                            </w:r>
                          </w:p>
                          <w:p w14:paraId="50FEAE4D" w14:textId="77777777" w:rsidR="008F49EC" w:rsidRPr="00107718" w:rsidRDefault="008F49EC" w:rsidP="008F49EC">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 ○○</w:t>
                            </w:r>
                          </w:p>
                          <w:p w14:paraId="5571AAD2" w14:textId="77777777" w:rsidR="008F49EC" w:rsidRPr="00107718" w:rsidRDefault="008F49EC" w:rsidP="008F49EC">
                            <w:pPr>
                              <w:ind w:firstLineChars="100" w:firstLine="213"/>
                              <w:rPr>
                                <w:rFonts w:ascii="ＭＳ ゴシック" w:eastAsia="ＭＳ ゴシック" w:hAnsi="ＭＳ ゴシック"/>
                                <w:szCs w:val="24"/>
                              </w:rPr>
                            </w:pPr>
                            <w:r w:rsidRPr="00107718">
                              <w:rPr>
                                <w:rFonts w:ascii="ＭＳ ゴシック" w:eastAsia="ＭＳ ゴシック" w:hAnsi="ＭＳ ゴシック"/>
                                <w:szCs w:val="24"/>
                              </w:rPr>
                              <w:t>TEL:</w:t>
                            </w:r>
                          </w:p>
                          <w:p w14:paraId="04B314E2" w14:textId="77777777" w:rsidR="008F49EC" w:rsidRPr="00107718" w:rsidRDefault="008F49EC" w:rsidP="008F49EC">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支　店　長</w:t>
                            </w:r>
                          </w:p>
                          <w:p w14:paraId="71E75345" w14:textId="35FCEE13" w:rsidR="00723F7D" w:rsidRPr="00074EC5" w:rsidRDefault="00723F7D" w:rsidP="00F00F5A">
                            <w:pPr>
                              <w:ind w:firstLineChars="100" w:firstLine="243"/>
                              <w:rPr>
                                <w:rFonts w:ascii="ＭＳ ゴシック" w:eastAsia="ＭＳ ゴシック" w:hAnsi="ＭＳ ゴシック"/>
                                <w:sz w:val="24"/>
                                <w:szCs w:val="24"/>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19517" id="Text Box 303" o:spid="_x0000_s1033" type="#_x0000_t202" style="position:absolute;left:0;text-align:left;margin-left:312.55pt;margin-top:6.85pt;width:77pt;height:90.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">
                <v:textbox style="layout-flow:vertical-ideographic" inset="5.85pt,.7pt,5.85pt,.7pt">
                  <w:txbxContent>
                    <w:p w14:paraId="099C6C98" w14:textId="77777777" w:rsidR="008F49EC" w:rsidRPr="00107718" w:rsidRDefault="008F49EC" w:rsidP="008F49EC">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副運航管理者</w:t>
                      </w:r>
                    </w:p>
                    <w:p w14:paraId="50FEAE4D" w14:textId="77777777" w:rsidR="008F49EC" w:rsidRPr="00107718" w:rsidRDefault="008F49EC" w:rsidP="008F49EC">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 ○○</w:t>
                      </w:r>
                    </w:p>
                    <w:p w14:paraId="5571AAD2" w14:textId="77777777" w:rsidR="008F49EC" w:rsidRPr="00107718" w:rsidRDefault="008F49EC" w:rsidP="008F49EC">
                      <w:pPr>
                        <w:ind w:firstLineChars="100" w:firstLine="213"/>
                        <w:rPr>
                          <w:rFonts w:ascii="ＭＳ ゴシック" w:eastAsia="ＭＳ ゴシック" w:hAnsi="ＭＳ ゴシック"/>
                          <w:szCs w:val="24"/>
                        </w:rPr>
                      </w:pPr>
                      <w:r w:rsidRPr="00107718">
                        <w:rPr>
                          <w:rFonts w:ascii="ＭＳ ゴシック" w:eastAsia="ＭＳ ゴシック" w:hAnsi="ＭＳ ゴシック"/>
                          <w:szCs w:val="24"/>
                        </w:rPr>
                        <w:t>TEL:</w:t>
                      </w:r>
                    </w:p>
                    <w:p w14:paraId="04B314E2" w14:textId="77777777" w:rsidR="008F49EC" w:rsidRPr="00107718" w:rsidRDefault="008F49EC" w:rsidP="008F49EC">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支　店　長</w:t>
                      </w:r>
                    </w:p>
                    <w:p w14:paraId="71E75345" w14:textId="35FCEE13" w:rsidR="00723F7D" w:rsidRPr="00074EC5" w:rsidRDefault="00723F7D" w:rsidP="00F00F5A">
                      <w:pPr>
                        <w:ind w:firstLineChars="100" w:firstLine="243"/>
                        <w:rPr>
                          <w:rFonts w:ascii="ＭＳ ゴシック" w:eastAsia="ＭＳ ゴシック" w:hAnsi="ＭＳ ゴシック"/>
                          <w:sz w:val="24"/>
                          <w:szCs w:val="24"/>
                        </w:rPr>
                      </w:pP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5168" behindDoc="0" locked="0" layoutInCell="1" allowOverlap="1" wp14:anchorId="37E3165C" wp14:editId="1DDD999F">
                <wp:simplePos x="0" y="0"/>
                <wp:positionH relativeFrom="column">
                  <wp:posOffset>1859915</wp:posOffset>
                </wp:positionH>
                <wp:positionV relativeFrom="paragraph">
                  <wp:posOffset>168910</wp:posOffset>
                </wp:positionV>
                <wp:extent cx="2105025" cy="0"/>
                <wp:effectExtent l="0" t="0" r="0" b="0"/>
                <wp:wrapNone/>
                <wp:docPr id="35"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63BB5" id="AutoShape 318" o:spid="_x0000_s1026" type="#_x0000_t32" style="position:absolute;left:0;text-align:left;margin-left:146.45pt;margin-top:13.3pt;width:165.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alMwIAAGA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">
                <v:stroke endarrow="block"/>
              </v:shape>
            </w:pict>
          </mc:Fallback>
        </mc:AlternateContent>
      </w:r>
    </w:p>
    <w:p w14:paraId="15B75B4D" w14:textId="77777777" w:rsidR="00F00F5A" w:rsidRPr="00CB1A2A" w:rsidRDefault="000E36C6"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61312" behindDoc="0" locked="0" layoutInCell="1" allowOverlap="1" wp14:anchorId="595B2634" wp14:editId="18D570A2">
                <wp:simplePos x="0" y="0"/>
                <wp:positionH relativeFrom="column">
                  <wp:posOffset>3012440</wp:posOffset>
                </wp:positionH>
                <wp:positionV relativeFrom="paragraph">
                  <wp:posOffset>168910</wp:posOffset>
                </wp:positionV>
                <wp:extent cx="0" cy="216535"/>
                <wp:effectExtent l="0" t="0" r="0" b="0"/>
                <wp:wrapNone/>
                <wp:docPr id="33"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11AAD" id="AutoShape 324" o:spid="_x0000_s1026" type="#_x0000_t32" style="position:absolute;left:0;text-align:left;margin-left:237.2pt;margin-top:13.3pt;width:0;height:1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etNA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60288" behindDoc="0" locked="0" layoutInCell="1" allowOverlap="1" wp14:anchorId="4F4EC53A" wp14:editId="1BF11BC3">
                <wp:simplePos x="0" y="0"/>
                <wp:positionH relativeFrom="column">
                  <wp:posOffset>2393315</wp:posOffset>
                </wp:positionH>
                <wp:positionV relativeFrom="paragraph">
                  <wp:posOffset>168910</wp:posOffset>
                </wp:positionV>
                <wp:extent cx="0" cy="216535"/>
                <wp:effectExtent l="0" t="0" r="0" b="0"/>
                <wp:wrapNone/>
                <wp:docPr id="32"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921E8" id="AutoShape 323" o:spid="_x0000_s1026" type="#_x0000_t32" style="position:absolute;left:0;text-align:left;margin-left:188.45pt;margin-top:13.3pt;width:0;height:1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t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9264" behindDoc="0" locked="0" layoutInCell="1" allowOverlap="1" wp14:anchorId="0BC2CB94" wp14:editId="4B08A809">
                <wp:simplePos x="0" y="0"/>
                <wp:positionH relativeFrom="column">
                  <wp:posOffset>1364615</wp:posOffset>
                </wp:positionH>
                <wp:positionV relativeFrom="paragraph">
                  <wp:posOffset>168910</wp:posOffset>
                </wp:positionV>
                <wp:extent cx="0" cy="216535"/>
                <wp:effectExtent l="0" t="0" r="0" b="0"/>
                <wp:wrapNone/>
                <wp:docPr id="3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80F41F" id="AutoShape 322" o:spid="_x0000_s1026" type="#_x0000_t32" style="position:absolute;left:0;text-align:left;margin-left:107.45pt;margin-top:13.3pt;width:0;height: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6b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8240" behindDoc="0" locked="0" layoutInCell="1" allowOverlap="1" wp14:anchorId="26232EBF" wp14:editId="2EC5282F">
                <wp:simplePos x="0" y="0"/>
                <wp:positionH relativeFrom="column">
                  <wp:posOffset>812165</wp:posOffset>
                </wp:positionH>
                <wp:positionV relativeFrom="paragraph">
                  <wp:posOffset>168910</wp:posOffset>
                </wp:positionV>
                <wp:extent cx="0" cy="216535"/>
                <wp:effectExtent l="0" t="0" r="0" b="0"/>
                <wp:wrapNone/>
                <wp:docPr id="30"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D549B" id="AutoShape 321" o:spid="_x0000_s1026" type="#_x0000_t32" style="position:absolute;left:0;text-align:left;margin-left:63.95pt;margin-top:13.3pt;width:0;height:1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7216" behindDoc="0" locked="0" layoutInCell="1" allowOverlap="1" wp14:anchorId="5CA361E6" wp14:editId="02EF91B2">
                <wp:simplePos x="0" y="0"/>
                <wp:positionH relativeFrom="column">
                  <wp:posOffset>259715</wp:posOffset>
                </wp:positionH>
                <wp:positionV relativeFrom="paragraph">
                  <wp:posOffset>168910</wp:posOffset>
                </wp:positionV>
                <wp:extent cx="0" cy="216535"/>
                <wp:effectExtent l="0" t="0" r="0" b="0"/>
                <wp:wrapNone/>
                <wp:docPr id="29"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6FD8E" id="AutoShape 320" o:spid="_x0000_s1026" type="#_x0000_t32" style="position:absolute;left:0;text-align:left;margin-left:20.45pt;margin-top:13.3pt;width:0;height:1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6192" behindDoc="0" locked="0" layoutInCell="1" allowOverlap="1" wp14:anchorId="3BB504AC" wp14:editId="2A811E5E">
                <wp:simplePos x="0" y="0"/>
                <wp:positionH relativeFrom="column">
                  <wp:posOffset>259715</wp:posOffset>
                </wp:positionH>
                <wp:positionV relativeFrom="paragraph">
                  <wp:posOffset>168910</wp:posOffset>
                </wp:positionV>
                <wp:extent cx="2752725" cy="0"/>
                <wp:effectExtent l="0" t="0" r="0" b="0"/>
                <wp:wrapNone/>
                <wp:docPr id="28"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69086" id="AutoShape 319" o:spid="_x0000_s1026" type="#_x0000_t32" style="position:absolute;left:0;text-align:left;margin-left:20.45pt;margin-top:13.3pt;width:216.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4HIAIAAD4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"/>
            </w:pict>
          </mc:Fallback>
        </mc:AlternateContent>
      </w:r>
    </w:p>
    <w:p w14:paraId="363668FF" w14:textId="77777777" w:rsidR="00F00F5A" w:rsidRPr="00CB1A2A" w:rsidRDefault="00F00F5A" w:rsidP="00071C3A">
      <w:pPr>
        <w:pStyle w:val="a3"/>
        <w:wordWrap/>
        <w:rPr>
          <w:rFonts w:ascii="ＭＳ ゴシック" w:hAnsi="ＭＳ ゴシック"/>
          <w:sz w:val="21"/>
          <w:szCs w:val="21"/>
        </w:rPr>
      </w:pPr>
    </w:p>
    <w:p w14:paraId="6066D82D" w14:textId="77777777" w:rsidR="00F00F5A" w:rsidRPr="00CB1A2A" w:rsidRDefault="000801A5" w:rsidP="00071C3A">
      <w:pPr>
        <w:pStyle w:val="a3"/>
        <w:wordWrap/>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4928" behindDoc="0" locked="0" layoutInCell="1" allowOverlap="1" wp14:anchorId="3676CB80" wp14:editId="0669AEB1">
                <wp:simplePos x="0" y="0"/>
                <wp:positionH relativeFrom="column">
                  <wp:posOffset>2834443</wp:posOffset>
                </wp:positionH>
                <wp:positionV relativeFrom="paragraph">
                  <wp:posOffset>16277</wp:posOffset>
                </wp:positionV>
                <wp:extent cx="333375" cy="670158"/>
                <wp:effectExtent l="0" t="0" r="28575" b="15875"/>
                <wp:wrapNone/>
                <wp:docPr id="25"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70158"/>
                        </a:xfrm>
                        <a:prstGeom prst="rect">
                          <a:avLst/>
                        </a:prstGeom>
                        <a:solidFill>
                          <a:srgbClr val="FFFFFF"/>
                        </a:solidFill>
                        <a:ln w="9525">
                          <a:solidFill>
                            <a:srgbClr val="000000"/>
                          </a:solidFill>
                          <a:miter lim="800000"/>
                          <a:headEnd/>
                          <a:tailEnd/>
                        </a:ln>
                      </wps:spPr>
                      <wps:txbx>
                        <w:txbxContent>
                          <w:p w14:paraId="09639CDB"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6CB80" id="Text Box 308" o:spid="_x0000_s1034" type="#_x0000_t202" style="position:absolute;left:0;text-align:left;margin-left:223.2pt;margin-top:1.3pt;width:26.25pt;height:52.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">
                <v:textbox style="layout-flow:vertical-ideographic" inset="5.85pt,.7pt,5.85pt,.7pt">
                  <w:txbxContent>
                    <w:p w14:paraId="09639CDB"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海務部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5952" behindDoc="0" locked="0" layoutInCell="1" allowOverlap="1" wp14:anchorId="1F5F70D4" wp14:editId="2B783528">
                <wp:simplePos x="0" y="0"/>
                <wp:positionH relativeFrom="column">
                  <wp:posOffset>2242015</wp:posOffset>
                </wp:positionH>
                <wp:positionV relativeFrom="paragraph">
                  <wp:posOffset>16277</wp:posOffset>
                </wp:positionV>
                <wp:extent cx="333375" cy="669925"/>
                <wp:effectExtent l="0" t="0" r="28575" b="15875"/>
                <wp:wrapNone/>
                <wp:docPr id="24"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69925"/>
                        </a:xfrm>
                        <a:prstGeom prst="rect">
                          <a:avLst/>
                        </a:prstGeom>
                        <a:solidFill>
                          <a:srgbClr val="FFFFFF"/>
                        </a:solidFill>
                        <a:ln w="9525">
                          <a:solidFill>
                            <a:srgbClr val="000000"/>
                          </a:solidFill>
                          <a:miter lim="800000"/>
                          <a:headEnd/>
                          <a:tailEnd/>
                        </a:ln>
                      </wps:spPr>
                      <wps:txbx>
                        <w:txbxContent>
                          <w:p w14:paraId="0C157CA8"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F70D4" id="Text Box 309" o:spid="_x0000_s1035" type="#_x0000_t202" style="position:absolute;left:0;text-align:left;margin-left:176.55pt;margin-top:1.3pt;width:26.25pt;height:52.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">
                <v:textbox style="layout-flow:vertical-ideographic" inset="5.85pt,.7pt,5.85pt,.7pt">
                  <w:txbxContent>
                    <w:p w14:paraId="0C157CA8"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船舶部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3904" behindDoc="0" locked="0" layoutInCell="1" allowOverlap="1" wp14:anchorId="3D9C0597" wp14:editId="258F4554">
                <wp:simplePos x="0" y="0"/>
                <wp:positionH relativeFrom="column">
                  <wp:posOffset>1701102</wp:posOffset>
                </wp:positionH>
                <wp:positionV relativeFrom="paragraph">
                  <wp:posOffset>16277</wp:posOffset>
                </wp:positionV>
                <wp:extent cx="333375" cy="669925"/>
                <wp:effectExtent l="0" t="0" r="28575" b="15875"/>
                <wp:wrapNone/>
                <wp:docPr id="23"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69925"/>
                        </a:xfrm>
                        <a:prstGeom prst="rect">
                          <a:avLst/>
                        </a:prstGeom>
                        <a:solidFill>
                          <a:srgbClr val="FFFFFF"/>
                        </a:solidFill>
                        <a:ln w="9525">
                          <a:solidFill>
                            <a:srgbClr val="000000"/>
                          </a:solidFill>
                          <a:miter lim="800000"/>
                          <a:headEnd/>
                          <a:tailEnd/>
                        </a:ln>
                      </wps:spPr>
                      <wps:txbx>
                        <w:txbxContent>
                          <w:p w14:paraId="7667538E"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C0597" id="Text Box 307" o:spid="_x0000_s1036" type="#_x0000_t202" style="position:absolute;left:0;text-align:left;margin-left:133.95pt;margin-top:1.3pt;width:26.25pt;height:52.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">
                <v:textbox style="layout-flow:vertical-ideographic" inset="5.85pt,.7pt,5.85pt,.7pt">
                  <w:txbxContent>
                    <w:p w14:paraId="7667538E"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旅客部</w:t>
                      </w:r>
                    </w:p>
                  </w:txbxContent>
                </v:textbox>
              </v:shape>
            </w:pict>
          </mc:Fallback>
        </mc:AlternateContent>
      </w:r>
      <w:r w:rsidRPr="00CB1A2A">
        <w:rPr>
          <w:noProof/>
          <w:spacing w:val="0"/>
          <w:sz w:val="21"/>
          <w:szCs w:val="21"/>
        </w:rPr>
        <mc:AlternateContent>
          <mc:Choice Requires="wps">
            <w:drawing>
              <wp:anchor distT="0" distB="0" distL="114300" distR="114300" simplePos="0" relativeHeight="251642880" behindDoc="0" locked="0" layoutInCell="1" allowOverlap="1" wp14:anchorId="04636855" wp14:editId="74A63CEC">
                <wp:simplePos x="0" y="0"/>
                <wp:positionH relativeFrom="column">
                  <wp:posOffset>1192387</wp:posOffset>
                </wp:positionH>
                <wp:positionV relativeFrom="paragraph">
                  <wp:posOffset>16277</wp:posOffset>
                </wp:positionV>
                <wp:extent cx="333375" cy="669925"/>
                <wp:effectExtent l="0" t="0" r="28575" b="15875"/>
                <wp:wrapNone/>
                <wp:docPr id="22"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69925"/>
                        </a:xfrm>
                        <a:prstGeom prst="rect">
                          <a:avLst/>
                        </a:prstGeom>
                        <a:solidFill>
                          <a:srgbClr val="FFFFFF"/>
                        </a:solidFill>
                        <a:ln w="9525">
                          <a:solidFill>
                            <a:srgbClr val="000000"/>
                          </a:solidFill>
                          <a:miter lim="800000"/>
                          <a:headEnd/>
                          <a:tailEnd/>
                        </a:ln>
                      </wps:spPr>
                      <wps:txbx>
                        <w:txbxContent>
                          <w:p w14:paraId="3B141BBF"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36855" id="Text Box 306" o:spid="_x0000_s1037" type="#_x0000_t202" style="position:absolute;left:0;text-align:left;margin-left:93.9pt;margin-top:1.3pt;width:26.25pt;height:52.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">
                <v:textbox style="layout-flow:vertical-ideographic" inset="5.85pt,.7pt,5.85pt,.7pt">
                  <w:txbxContent>
                    <w:p w14:paraId="3B141BBF"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貨物部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1856" behindDoc="0" locked="0" layoutInCell="1" allowOverlap="1" wp14:anchorId="287C24D8" wp14:editId="3D9E36BB">
                <wp:simplePos x="0" y="0"/>
                <wp:positionH relativeFrom="column">
                  <wp:posOffset>638595</wp:posOffset>
                </wp:positionH>
                <wp:positionV relativeFrom="paragraph">
                  <wp:posOffset>16277</wp:posOffset>
                </wp:positionV>
                <wp:extent cx="333375" cy="669925"/>
                <wp:effectExtent l="0" t="0" r="28575" b="15875"/>
                <wp:wrapNone/>
                <wp:docPr id="26"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69925"/>
                        </a:xfrm>
                        <a:prstGeom prst="rect">
                          <a:avLst/>
                        </a:prstGeom>
                        <a:solidFill>
                          <a:srgbClr val="FFFFFF"/>
                        </a:solidFill>
                        <a:ln w="9525">
                          <a:solidFill>
                            <a:srgbClr val="000000"/>
                          </a:solidFill>
                          <a:miter lim="800000"/>
                          <a:headEnd/>
                          <a:tailEnd/>
                        </a:ln>
                      </wps:spPr>
                      <wps:txbx>
                        <w:txbxContent>
                          <w:p w14:paraId="7FFA3491"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C24D8" id="Text Box 305" o:spid="_x0000_s1038" type="#_x0000_t202" style="position:absolute;left:0;text-align:left;margin-left:50.3pt;margin-top:1.3pt;width:26.25pt;height:52.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">
                <v:textbox style="layout-flow:vertical-ideographic" inset="5.85pt,.7pt,5.85pt,.7pt">
                  <w:txbxContent>
                    <w:p w14:paraId="7FFA3491"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業務部</w:t>
                      </w: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40832" behindDoc="0" locked="0" layoutInCell="1" allowOverlap="1" wp14:anchorId="79A6699D" wp14:editId="002EA965">
                <wp:simplePos x="0" y="0"/>
                <wp:positionH relativeFrom="column">
                  <wp:posOffset>97683</wp:posOffset>
                </wp:positionH>
                <wp:positionV relativeFrom="paragraph">
                  <wp:posOffset>16277</wp:posOffset>
                </wp:positionV>
                <wp:extent cx="333375" cy="670158"/>
                <wp:effectExtent l="0" t="0" r="28575" b="15875"/>
                <wp:wrapNone/>
                <wp:docPr id="27"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670158"/>
                        </a:xfrm>
                        <a:prstGeom prst="rect">
                          <a:avLst/>
                        </a:prstGeom>
                        <a:solidFill>
                          <a:srgbClr val="FFFFFF"/>
                        </a:solidFill>
                        <a:ln w="9525">
                          <a:solidFill>
                            <a:srgbClr val="000000"/>
                          </a:solidFill>
                          <a:miter lim="800000"/>
                          <a:headEnd/>
                          <a:tailEnd/>
                        </a:ln>
                      </wps:spPr>
                      <wps:txbx>
                        <w:txbxContent>
                          <w:p w14:paraId="1F1F2566"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6699D" id="Text Box 304" o:spid="_x0000_s1039" type="#_x0000_t202" style="position:absolute;left:0;text-align:left;margin-left:7.7pt;margin-top:1.3pt;width:26.25pt;height:52.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">
                <v:textbox style="layout-flow:vertical-ideographic" inset="5.85pt,.7pt,5.85pt,.7pt">
                  <w:txbxContent>
                    <w:p w14:paraId="1F1F2566" w14:textId="77777777" w:rsidR="00723F7D" w:rsidRPr="000801A5" w:rsidRDefault="00723F7D" w:rsidP="00F00F5A">
                      <w:pPr>
                        <w:ind w:firstLineChars="50" w:firstLine="106"/>
                        <w:rPr>
                          <w:rFonts w:asciiTheme="majorEastAsia" w:eastAsiaTheme="majorEastAsia" w:hAnsiTheme="majorEastAsia"/>
                        </w:rPr>
                      </w:pPr>
                      <w:r w:rsidRPr="000801A5">
                        <w:rPr>
                          <w:rFonts w:asciiTheme="majorEastAsia" w:eastAsiaTheme="majorEastAsia" w:hAnsiTheme="majorEastAsia" w:hint="eastAsia"/>
                        </w:rPr>
                        <w:t>総務部</w:t>
                      </w:r>
                    </w:p>
                  </w:txbxContent>
                </v:textbox>
              </v:shape>
            </w:pict>
          </mc:Fallback>
        </mc:AlternateContent>
      </w:r>
    </w:p>
    <w:p w14:paraId="64801282" w14:textId="77777777" w:rsidR="00F00F5A" w:rsidRPr="00CB1A2A" w:rsidRDefault="00F00F5A" w:rsidP="00071C3A">
      <w:pPr>
        <w:pStyle w:val="a3"/>
        <w:wordWrap/>
        <w:rPr>
          <w:rFonts w:ascii="ＭＳ ゴシック" w:hAnsi="ＭＳ ゴシック"/>
          <w:sz w:val="21"/>
          <w:szCs w:val="21"/>
        </w:rPr>
      </w:pPr>
    </w:p>
    <w:p w14:paraId="2052EF1A" w14:textId="77777777" w:rsidR="00F00F5A" w:rsidRPr="00CB1A2A" w:rsidRDefault="00F00F5A" w:rsidP="00071C3A">
      <w:pPr>
        <w:pStyle w:val="a3"/>
        <w:wordWrap/>
        <w:rPr>
          <w:rFonts w:ascii="ＭＳ ゴシック" w:hAnsi="ＭＳ ゴシック"/>
          <w:sz w:val="21"/>
          <w:szCs w:val="21"/>
        </w:rPr>
      </w:pPr>
    </w:p>
    <w:p w14:paraId="28AB852C" w14:textId="77777777" w:rsidR="00F00F5A" w:rsidRPr="00CB1A2A" w:rsidRDefault="000801A5" w:rsidP="00071C3A">
      <w:pPr>
        <w:pStyle w:val="a3"/>
        <w:wordWrap/>
        <w:rPr>
          <w:rFonts w:ascii="ＭＳ ゴシック" w:hAnsi="ＭＳ ゴシック"/>
          <w:sz w:val="21"/>
          <w:szCs w:val="21"/>
        </w:rPr>
      </w:pPr>
      <w:r w:rsidRPr="00CB1A2A">
        <w:rPr>
          <w:noProof/>
          <w:spacing w:val="0"/>
          <w:sz w:val="21"/>
          <w:szCs w:val="21"/>
        </w:rPr>
        <mc:AlternateContent>
          <mc:Choice Requires="wps">
            <w:drawing>
              <wp:anchor distT="0" distB="0" distL="114300" distR="114300" simplePos="0" relativeHeight="251665408" behindDoc="0" locked="0" layoutInCell="1" allowOverlap="1" wp14:anchorId="192536D3" wp14:editId="43B4F9CC">
                <wp:simplePos x="0" y="0"/>
                <wp:positionH relativeFrom="column">
                  <wp:posOffset>1859915</wp:posOffset>
                </wp:positionH>
                <wp:positionV relativeFrom="paragraph">
                  <wp:posOffset>132715</wp:posOffset>
                </wp:positionV>
                <wp:extent cx="0" cy="216535"/>
                <wp:effectExtent l="76200" t="0" r="57150" b="50165"/>
                <wp:wrapNone/>
                <wp:docPr id="3"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931719" id="AutoShape 328" o:spid="_x0000_s1026" type="#_x0000_t32" style="position:absolute;left:0;text-align:left;margin-left:146.45pt;margin-top:10.45pt;width:0;height:1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9McNA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2576" behindDoc="0" locked="0" layoutInCell="1" allowOverlap="1" wp14:anchorId="10DFD159" wp14:editId="756EFEE6">
                <wp:simplePos x="0" y="0"/>
                <wp:positionH relativeFrom="column">
                  <wp:posOffset>2221230</wp:posOffset>
                </wp:positionH>
                <wp:positionV relativeFrom="paragraph">
                  <wp:posOffset>136525</wp:posOffset>
                </wp:positionV>
                <wp:extent cx="180975" cy="216535"/>
                <wp:effectExtent l="38100" t="0" r="28575" b="50165"/>
                <wp:wrapNone/>
                <wp:docPr id="9"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2C603" id="AutoShape 335" o:spid="_x0000_s1026" type="#_x0000_t32" style="position:absolute;left:0;text-align:left;margin-left:174.9pt;margin-top:10.75pt;width:14.25pt;height:17.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64384" behindDoc="0" locked="0" layoutInCell="1" allowOverlap="1" wp14:anchorId="3E35A6E8" wp14:editId="2B50D4BF">
                <wp:simplePos x="0" y="0"/>
                <wp:positionH relativeFrom="column">
                  <wp:posOffset>1355090</wp:posOffset>
                </wp:positionH>
                <wp:positionV relativeFrom="paragraph">
                  <wp:posOffset>135890</wp:posOffset>
                </wp:positionV>
                <wp:extent cx="0" cy="216535"/>
                <wp:effectExtent l="76200" t="0" r="57150" b="50165"/>
                <wp:wrapNone/>
                <wp:docPr id="6"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7FEDC" id="AutoShape 327" o:spid="_x0000_s1026" type="#_x0000_t32" style="position:absolute;left:0;text-align:left;margin-left:106.7pt;margin-top:10.7pt;width:0;height:1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3360" behindDoc="0" locked="0" layoutInCell="1" allowOverlap="1" wp14:anchorId="56FE5B48" wp14:editId="7700C653">
                <wp:simplePos x="0" y="0"/>
                <wp:positionH relativeFrom="column">
                  <wp:posOffset>793115</wp:posOffset>
                </wp:positionH>
                <wp:positionV relativeFrom="paragraph">
                  <wp:posOffset>132715</wp:posOffset>
                </wp:positionV>
                <wp:extent cx="0" cy="216535"/>
                <wp:effectExtent l="76200" t="0" r="57150" b="50165"/>
                <wp:wrapNone/>
                <wp:docPr id="1"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4B3CF9" id="AutoShape 326" o:spid="_x0000_s1026" type="#_x0000_t32" style="position:absolute;left:0;text-align:left;margin-left:62.45pt;margin-top:10.45pt;width:0;height:1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JPHMw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2336" behindDoc="0" locked="0" layoutInCell="1" allowOverlap="1" wp14:anchorId="73C550F1" wp14:editId="73BF11E0">
                <wp:simplePos x="0" y="0"/>
                <wp:positionH relativeFrom="column">
                  <wp:posOffset>259715</wp:posOffset>
                </wp:positionH>
                <wp:positionV relativeFrom="paragraph">
                  <wp:posOffset>132715</wp:posOffset>
                </wp:positionV>
                <wp:extent cx="0" cy="216535"/>
                <wp:effectExtent l="76200" t="0" r="57150" b="50165"/>
                <wp:wrapNone/>
                <wp:docPr id="2"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E4D54" id="AutoShape 325" o:spid="_x0000_s1026" type="#_x0000_t32" style="position:absolute;left:0;text-align:left;margin-left:20.45pt;margin-top:10.45pt;width:0;height:1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8480" behindDoc="0" locked="0" layoutInCell="1" allowOverlap="1" wp14:anchorId="041DC6F9" wp14:editId="0566F708">
                <wp:simplePos x="0" y="0"/>
                <wp:positionH relativeFrom="column">
                  <wp:posOffset>69215</wp:posOffset>
                </wp:positionH>
                <wp:positionV relativeFrom="paragraph">
                  <wp:posOffset>135890</wp:posOffset>
                </wp:positionV>
                <wp:extent cx="180975" cy="216535"/>
                <wp:effectExtent l="38100" t="0" r="28575" b="50165"/>
                <wp:wrapNone/>
                <wp:docPr id="5"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24C3B5" id="AutoShape 331" o:spid="_x0000_s1026" type="#_x0000_t32" style="position:absolute;left:0;text-align:left;margin-left:5.45pt;margin-top:10.7pt;width:14.25pt;height:1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9504" behindDoc="0" locked="0" layoutInCell="1" allowOverlap="1" wp14:anchorId="5A1FA6B3" wp14:editId="0B4B1518">
                <wp:simplePos x="0" y="0"/>
                <wp:positionH relativeFrom="column">
                  <wp:posOffset>602615</wp:posOffset>
                </wp:positionH>
                <wp:positionV relativeFrom="paragraph">
                  <wp:posOffset>132715</wp:posOffset>
                </wp:positionV>
                <wp:extent cx="180975" cy="216535"/>
                <wp:effectExtent l="38100" t="0" r="28575" b="50165"/>
                <wp:wrapNone/>
                <wp:docPr id="4"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0035E" id="AutoShape 332" o:spid="_x0000_s1026" type="#_x0000_t32" style="position:absolute;left:0;text-align:left;margin-left:47.45pt;margin-top:10.45pt;width:14.25pt;height:17.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70528" behindDoc="0" locked="0" layoutInCell="1" allowOverlap="1" wp14:anchorId="5A74FB0E" wp14:editId="54D030E9">
                <wp:simplePos x="0" y="0"/>
                <wp:positionH relativeFrom="column">
                  <wp:posOffset>1183640</wp:posOffset>
                </wp:positionH>
                <wp:positionV relativeFrom="paragraph">
                  <wp:posOffset>132715</wp:posOffset>
                </wp:positionV>
                <wp:extent cx="180975" cy="216535"/>
                <wp:effectExtent l="38100" t="0" r="28575" b="50165"/>
                <wp:wrapNone/>
                <wp:docPr id="7"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6DCB1" id="AutoShape 333" o:spid="_x0000_s1026" type="#_x0000_t32" style="position:absolute;left:0;text-align:left;margin-left:93.2pt;margin-top:10.45pt;width:14.25pt;height:17.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1552" behindDoc="0" locked="0" layoutInCell="1" allowOverlap="1" wp14:anchorId="51F138E7" wp14:editId="2E20E317">
                <wp:simplePos x="0" y="0"/>
                <wp:positionH relativeFrom="column">
                  <wp:posOffset>1686560</wp:posOffset>
                </wp:positionH>
                <wp:positionV relativeFrom="paragraph">
                  <wp:posOffset>132715</wp:posOffset>
                </wp:positionV>
                <wp:extent cx="180975" cy="216535"/>
                <wp:effectExtent l="38100" t="0" r="28575" b="50165"/>
                <wp:wrapNone/>
                <wp:docPr id="8"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56828" id="AutoShape 334" o:spid="_x0000_s1026" type="#_x0000_t32" style="position:absolute;left:0;text-align:left;margin-left:132.8pt;margin-top:10.45pt;width:14.25pt;height:17.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6GQAIAAG0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78720" behindDoc="0" locked="0" layoutInCell="1" allowOverlap="1" wp14:anchorId="3EB4B5C8" wp14:editId="35AE9DFC">
                <wp:simplePos x="0" y="0"/>
                <wp:positionH relativeFrom="column">
                  <wp:posOffset>2413000</wp:posOffset>
                </wp:positionH>
                <wp:positionV relativeFrom="paragraph">
                  <wp:posOffset>137795</wp:posOffset>
                </wp:positionV>
                <wp:extent cx="180975" cy="216535"/>
                <wp:effectExtent l="0" t="0" r="66675" b="50165"/>
                <wp:wrapNone/>
                <wp:docPr id="14"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14C687" id="AutoShape 341" o:spid="_x0000_s1026" type="#_x0000_t32" style="position:absolute;left:0;text-align:left;margin-left:190pt;margin-top:10.85pt;width:14.25pt;height:1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joLOAIAAGQ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7456" behindDoc="0" locked="0" layoutInCell="1" allowOverlap="1" wp14:anchorId="06EFAEB5" wp14:editId="340E0748">
                <wp:simplePos x="0" y="0"/>
                <wp:positionH relativeFrom="column">
                  <wp:posOffset>2993390</wp:posOffset>
                </wp:positionH>
                <wp:positionV relativeFrom="paragraph">
                  <wp:posOffset>135255</wp:posOffset>
                </wp:positionV>
                <wp:extent cx="0" cy="216535"/>
                <wp:effectExtent l="76200" t="0" r="57150" b="50165"/>
                <wp:wrapNone/>
                <wp:docPr id="16"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ABF9C9" id="AutoShape 330" o:spid="_x0000_s1026" type="#_x0000_t32" style="position:absolute;left:0;text-align:left;margin-left:235.7pt;margin-top:10.65pt;width:0;height:1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3600" behindDoc="0" locked="0" layoutInCell="1" allowOverlap="1" wp14:anchorId="193A3178" wp14:editId="68889A0A">
                <wp:simplePos x="0" y="0"/>
                <wp:positionH relativeFrom="column">
                  <wp:posOffset>2812415</wp:posOffset>
                </wp:positionH>
                <wp:positionV relativeFrom="paragraph">
                  <wp:posOffset>133985</wp:posOffset>
                </wp:positionV>
                <wp:extent cx="180975" cy="216535"/>
                <wp:effectExtent l="38100" t="0" r="28575" b="50165"/>
                <wp:wrapNone/>
                <wp:docPr id="17"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F26AF" id="AutoShape 336" o:spid="_x0000_s1026" type="#_x0000_t32" style="position:absolute;left:0;text-align:left;margin-left:221.45pt;margin-top:10.55pt;width:14.25pt;height:17.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79744" behindDoc="0" locked="0" layoutInCell="1" allowOverlap="1" wp14:anchorId="5B8A5C7B" wp14:editId="660AB545">
                <wp:simplePos x="0" y="0"/>
                <wp:positionH relativeFrom="column">
                  <wp:posOffset>2999740</wp:posOffset>
                </wp:positionH>
                <wp:positionV relativeFrom="paragraph">
                  <wp:posOffset>137795</wp:posOffset>
                </wp:positionV>
                <wp:extent cx="180975" cy="216535"/>
                <wp:effectExtent l="0" t="0" r="66675" b="50165"/>
                <wp:wrapNone/>
                <wp:docPr id="15"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10FF0" id="AutoShape 342" o:spid="_x0000_s1026" type="#_x0000_t32" style="position:absolute;left:0;text-align:left;margin-left:236.2pt;margin-top:10.85pt;width:14.25pt;height:1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AxOQIAAGQ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6432" behindDoc="0" locked="0" layoutInCell="1" allowOverlap="1" wp14:anchorId="43D9090F" wp14:editId="783D5AFD">
                <wp:simplePos x="0" y="0"/>
                <wp:positionH relativeFrom="column">
                  <wp:posOffset>2402840</wp:posOffset>
                </wp:positionH>
                <wp:positionV relativeFrom="paragraph">
                  <wp:posOffset>135255</wp:posOffset>
                </wp:positionV>
                <wp:extent cx="0" cy="216535"/>
                <wp:effectExtent l="76200" t="0" r="57150" b="50165"/>
                <wp:wrapNone/>
                <wp:docPr id="18"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A1BD40" id="AutoShape 329" o:spid="_x0000_s1026" type="#_x0000_t32" style="position:absolute;left:0;text-align:left;margin-left:189.2pt;margin-top:10.65pt;width:0;height:1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91SNAIAAF8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7696" behindDoc="0" locked="0" layoutInCell="1" allowOverlap="1" wp14:anchorId="64D8943E" wp14:editId="63BC03EF">
                <wp:simplePos x="0" y="0"/>
                <wp:positionH relativeFrom="column">
                  <wp:posOffset>1861820</wp:posOffset>
                </wp:positionH>
                <wp:positionV relativeFrom="paragraph">
                  <wp:posOffset>135255</wp:posOffset>
                </wp:positionV>
                <wp:extent cx="180975" cy="216535"/>
                <wp:effectExtent l="0" t="0" r="66675" b="50165"/>
                <wp:wrapNone/>
                <wp:docPr id="13"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C1434" id="AutoShape 340" o:spid="_x0000_s1026" type="#_x0000_t32" style="position:absolute;left:0;text-align:left;margin-left:146.6pt;margin-top:10.65pt;width:14.25pt;height:1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6672" behindDoc="0" locked="0" layoutInCell="1" allowOverlap="1" wp14:anchorId="3EEFD9DE" wp14:editId="1285DEA9">
                <wp:simplePos x="0" y="0"/>
                <wp:positionH relativeFrom="column">
                  <wp:posOffset>1344930</wp:posOffset>
                </wp:positionH>
                <wp:positionV relativeFrom="paragraph">
                  <wp:posOffset>133985</wp:posOffset>
                </wp:positionV>
                <wp:extent cx="180975" cy="216535"/>
                <wp:effectExtent l="0" t="0" r="66675" b="50165"/>
                <wp:wrapNone/>
                <wp:docPr id="12"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1A84B" id="AutoShape 339" o:spid="_x0000_s1026" type="#_x0000_t32" style="position:absolute;left:0;text-align:left;margin-left:105.9pt;margin-top:10.55pt;width:14.25pt;height:1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ho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5648" behindDoc="0" locked="0" layoutInCell="1" allowOverlap="1" wp14:anchorId="34BBB809" wp14:editId="2090056B">
                <wp:simplePos x="0" y="0"/>
                <wp:positionH relativeFrom="column">
                  <wp:posOffset>793750</wp:posOffset>
                </wp:positionH>
                <wp:positionV relativeFrom="paragraph">
                  <wp:posOffset>137795</wp:posOffset>
                </wp:positionV>
                <wp:extent cx="180975" cy="216535"/>
                <wp:effectExtent l="0" t="0" r="66675" b="50165"/>
                <wp:wrapNone/>
                <wp:docPr id="11"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8CD4C" id="AutoShape 338" o:spid="_x0000_s1026" type="#_x0000_t32" style="position:absolute;left:0;text-align:left;margin-left:62.5pt;margin-top:10.85pt;width:14.25pt;height:1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wz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4624" behindDoc="0" locked="0" layoutInCell="1" allowOverlap="1" wp14:anchorId="502C8CAC" wp14:editId="581D822B">
                <wp:simplePos x="0" y="0"/>
                <wp:positionH relativeFrom="column">
                  <wp:posOffset>250190</wp:posOffset>
                </wp:positionH>
                <wp:positionV relativeFrom="paragraph">
                  <wp:posOffset>132715</wp:posOffset>
                </wp:positionV>
                <wp:extent cx="180975" cy="216535"/>
                <wp:effectExtent l="0" t="0" r="66675" b="50165"/>
                <wp:wrapNone/>
                <wp:docPr id="10"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BB1C5" id="AutoShape 337" o:spid="_x0000_s1026" type="#_x0000_t32" style="position:absolute;left:0;text-align:left;margin-left:19.7pt;margin-top:10.45pt;width:14.25pt;height:1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80768" behindDoc="0" locked="0" layoutInCell="1" allowOverlap="1" wp14:anchorId="7F1783BC" wp14:editId="4425B483">
                <wp:simplePos x="0" y="0"/>
                <wp:positionH relativeFrom="column">
                  <wp:posOffset>4256405</wp:posOffset>
                </wp:positionH>
                <wp:positionV relativeFrom="paragraph">
                  <wp:posOffset>133985</wp:posOffset>
                </wp:positionV>
                <wp:extent cx="0" cy="216535"/>
                <wp:effectExtent l="76200" t="0" r="57150" b="50165"/>
                <wp:wrapNone/>
                <wp:docPr id="19"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5469D" id="AutoShape 343" o:spid="_x0000_s1026" type="#_x0000_t32" style="position:absolute;left:0;text-align:left;margin-left:335.15pt;margin-top:10.55pt;width:0;height:1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81792" behindDoc="0" locked="0" layoutInCell="1" allowOverlap="1" wp14:anchorId="758AF11C" wp14:editId="6E50B21C">
                <wp:simplePos x="0" y="0"/>
                <wp:positionH relativeFrom="column">
                  <wp:posOffset>4075430</wp:posOffset>
                </wp:positionH>
                <wp:positionV relativeFrom="paragraph">
                  <wp:posOffset>135255</wp:posOffset>
                </wp:positionV>
                <wp:extent cx="180975" cy="216535"/>
                <wp:effectExtent l="38100" t="0" r="28575" b="50165"/>
                <wp:wrapNone/>
                <wp:docPr id="20"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AC6D8" id="AutoShape 344" o:spid="_x0000_s1026" type="#_x0000_t32" style="position:absolute;left:0;text-align:left;margin-left:320.9pt;margin-top:10.65pt;width:14.25pt;height:17.0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82816" behindDoc="0" locked="0" layoutInCell="1" allowOverlap="1" wp14:anchorId="28CDCE97" wp14:editId="7A7B386A">
                <wp:simplePos x="0" y="0"/>
                <wp:positionH relativeFrom="column">
                  <wp:posOffset>4256405</wp:posOffset>
                </wp:positionH>
                <wp:positionV relativeFrom="paragraph">
                  <wp:posOffset>135255</wp:posOffset>
                </wp:positionV>
                <wp:extent cx="180975" cy="216535"/>
                <wp:effectExtent l="0" t="0" r="66675" b="50165"/>
                <wp:wrapNone/>
                <wp:docPr id="21"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5C5BE8" id="AutoShape 345" o:spid="_x0000_s1026" type="#_x0000_t32" style="position:absolute;left:0;text-align:left;margin-left:335.15pt;margin-top:10.65pt;width:14.25pt;height:1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GVPAIAAGQ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">
                <v:stroke endarrow="block"/>
              </v:shape>
            </w:pict>
          </mc:Fallback>
        </mc:AlternateContent>
      </w:r>
    </w:p>
    <w:p w14:paraId="5720C2D3" w14:textId="77777777" w:rsidR="00F00F5A" w:rsidRPr="00CB1A2A" w:rsidRDefault="00F00F5A" w:rsidP="00071C3A">
      <w:pPr>
        <w:pStyle w:val="a3"/>
        <w:wordWrap/>
        <w:rPr>
          <w:spacing w:val="0"/>
          <w:sz w:val="21"/>
          <w:szCs w:val="21"/>
        </w:rPr>
      </w:pPr>
    </w:p>
    <w:p w14:paraId="1EDEEA54" w14:textId="77777777" w:rsidR="00B0619E" w:rsidRPr="00B0619E" w:rsidRDefault="00B0619E" w:rsidP="00B0619E">
      <w:pPr>
        <w:pStyle w:val="a3"/>
        <w:ind w:leftChars="50" w:left="106" w:firstLineChars="50" w:firstLine="107"/>
        <w:rPr>
          <w:rFonts w:ascii="ＭＳ ゴシック" w:hAnsi="ＭＳ ゴシック"/>
          <w:sz w:val="21"/>
          <w:szCs w:val="21"/>
        </w:rPr>
      </w:pPr>
      <w:r w:rsidRPr="00B0619E">
        <w:rPr>
          <w:rFonts w:ascii="ＭＳ ゴシック" w:hAnsi="ＭＳ ゴシック" w:hint="eastAsia"/>
          <w:sz w:val="21"/>
          <w:szCs w:val="21"/>
        </w:rPr>
        <w:t>（非常連絡事項）</w:t>
      </w:r>
    </w:p>
    <w:p w14:paraId="68D04B8A" w14:textId="77777777" w:rsidR="00B0619E" w:rsidRPr="00B0619E" w:rsidRDefault="00B0619E" w:rsidP="00B0619E">
      <w:pPr>
        <w:pStyle w:val="a3"/>
        <w:rPr>
          <w:rFonts w:ascii="ＭＳ ゴシック" w:hAnsi="ＭＳ ゴシック"/>
          <w:sz w:val="21"/>
          <w:szCs w:val="21"/>
        </w:rPr>
      </w:pPr>
      <w:r w:rsidRPr="00B0619E">
        <w:rPr>
          <w:rFonts w:ascii="ＭＳ ゴシック" w:hAnsi="ＭＳ ゴシック" w:hint="eastAsia"/>
          <w:sz w:val="21"/>
          <w:szCs w:val="21"/>
        </w:rPr>
        <w:t>第５条　事故等が発生した場合の連絡は、原則として次の区分により行うものとする。</w:t>
      </w:r>
    </w:p>
    <w:p w14:paraId="19EEE1B9" w14:textId="77777777" w:rsidR="00B0619E" w:rsidRPr="00B0619E" w:rsidRDefault="00B0619E" w:rsidP="00B0619E">
      <w:pPr>
        <w:pStyle w:val="a3"/>
        <w:ind w:firstLineChars="50" w:firstLine="107"/>
        <w:rPr>
          <w:rFonts w:ascii="ＭＳ ゴシック" w:hAnsi="ＭＳ ゴシック"/>
          <w:sz w:val="21"/>
          <w:szCs w:val="21"/>
        </w:rPr>
      </w:pPr>
      <w:r w:rsidRPr="00B0619E">
        <w:rPr>
          <w:rFonts w:ascii="ＭＳ ゴシック" w:hAnsi="ＭＳ ゴシック" w:hint="eastAsia"/>
          <w:sz w:val="21"/>
          <w:szCs w:val="21"/>
        </w:rPr>
        <w:t>(1)　全事故等に共通する事項</w:t>
      </w:r>
    </w:p>
    <w:p w14:paraId="7C5641F5" w14:textId="77777777" w:rsidR="00B0619E" w:rsidRPr="00B0619E" w:rsidRDefault="00B0619E" w:rsidP="00B0619E">
      <w:pPr>
        <w:pStyle w:val="a3"/>
        <w:ind w:firstLineChars="200" w:firstLine="429"/>
        <w:rPr>
          <w:rFonts w:ascii="ＭＳ ゴシック" w:hAnsi="ＭＳ ゴシック"/>
          <w:sz w:val="21"/>
          <w:szCs w:val="21"/>
        </w:rPr>
      </w:pPr>
      <w:r w:rsidRPr="00B0619E">
        <w:rPr>
          <w:rFonts w:ascii="ＭＳ ゴシック" w:hAnsi="ＭＳ ゴシック" w:hint="eastAsia"/>
          <w:sz w:val="21"/>
          <w:szCs w:val="21"/>
        </w:rPr>
        <w:t>①　船名</w:t>
      </w:r>
    </w:p>
    <w:p w14:paraId="142D4659" w14:textId="77777777" w:rsidR="00B0619E" w:rsidRDefault="00B0619E" w:rsidP="00B0619E">
      <w:pPr>
        <w:pStyle w:val="a3"/>
        <w:ind w:firstLineChars="200" w:firstLine="429"/>
        <w:rPr>
          <w:rFonts w:ascii="ＭＳ ゴシック" w:hAnsi="ＭＳ ゴシック"/>
          <w:sz w:val="21"/>
          <w:szCs w:val="21"/>
        </w:rPr>
      </w:pPr>
      <w:r w:rsidRPr="00B0619E">
        <w:rPr>
          <w:rFonts w:ascii="ＭＳ ゴシック" w:hAnsi="ＭＳ ゴシック" w:hint="eastAsia"/>
          <w:sz w:val="21"/>
          <w:szCs w:val="21"/>
        </w:rPr>
        <w:t>②　日時</w:t>
      </w:r>
    </w:p>
    <w:p w14:paraId="27F07F01" w14:textId="77777777" w:rsidR="00B0619E" w:rsidRPr="00B0619E" w:rsidRDefault="00B0619E" w:rsidP="00B0619E">
      <w:pPr>
        <w:pStyle w:val="a3"/>
        <w:ind w:firstLineChars="200" w:firstLine="429"/>
        <w:rPr>
          <w:rFonts w:ascii="ＭＳ ゴシック" w:hAnsi="ＭＳ ゴシック"/>
          <w:sz w:val="21"/>
          <w:szCs w:val="21"/>
        </w:rPr>
      </w:pPr>
      <w:r w:rsidRPr="00B0619E">
        <w:rPr>
          <w:rFonts w:ascii="ＭＳ ゴシック" w:hAnsi="ＭＳ ゴシック" w:hint="eastAsia"/>
          <w:sz w:val="21"/>
          <w:szCs w:val="21"/>
        </w:rPr>
        <w:t>③　場所</w:t>
      </w:r>
    </w:p>
    <w:p w14:paraId="50450575" w14:textId="77777777" w:rsidR="00B0619E" w:rsidRPr="00B0619E" w:rsidRDefault="00B0619E" w:rsidP="00B0619E">
      <w:pPr>
        <w:pStyle w:val="a3"/>
        <w:ind w:firstLineChars="200" w:firstLine="429"/>
        <w:rPr>
          <w:rFonts w:ascii="ＭＳ ゴシック" w:hAnsi="ＭＳ ゴシック"/>
          <w:sz w:val="21"/>
          <w:szCs w:val="21"/>
        </w:rPr>
      </w:pPr>
      <w:r w:rsidRPr="00B0619E">
        <w:rPr>
          <w:rFonts w:ascii="ＭＳ ゴシック" w:hAnsi="ＭＳ ゴシック" w:hint="eastAsia"/>
          <w:sz w:val="21"/>
          <w:szCs w:val="21"/>
        </w:rPr>
        <w:t>④　事故等の種類</w:t>
      </w:r>
    </w:p>
    <w:p w14:paraId="02EF26E9" w14:textId="77777777" w:rsidR="00B0619E" w:rsidRPr="00B0619E" w:rsidRDefault="00B0619E" w:rsidP="00B0619E">
      <w:pPr>
        <w:pStyle w:val="a3"/>
        <w:ind w:firstLineChars="200" w:firstLine="429"/>
        <w:rPr>
          <w:rFonts w:ascii="ＭＳ ゴシック" w:hAnsi="ＭＳ ゴシック"/>
          <w:sz w:val="21"/>
          <w:szCs w:val="21"/>
        </w:rPr>
      </w:pPr>
      <w:r w:rsidRPr="00B0619E">
        <w:rPr>
          <w:rFonts w:ascii="ＭＳ ゴシック" w:hAnsi="ＭＳ ゴシック" w:hint="eastAsia"/>
          <w:sz w:val="21"/>
          <w:szCs w:val="21"/>
        </w:rPr>
        <w:t>⑤　死傷者の有無</w:t>
      </w:r>
    </w:p>
    <w:p w14:paraId="2BB45E1C" w14:textId="77777777" w:rsidR="00B0619E" w:rsidRPr="00B0619E" w:rsidRDefault="00B0619E" w:rsidP="00B0619E">
      <w:pPr>
        <w:pStyle w:val="a3"/>
        <w:ind w:leftChars="50" w:left="106" w:firstLineChars="150" w:firstLine="322"/>
        <w:rPr>
          <w:rFonts w:ascii="ＭＳ ゴシック" w:hAnsi="ＭＳ ゴシック"/>
          <w:sz w:val="21"/>
          <w:szCs w:val="21"/>
        </w:rPr>
      </w:pPr>
      <w:r w:rsidRPr="00B0619E">
        <w:rPr>
          <w:rFonts w:ascii="ＭＳ ゴシック" w:hAnsi="ＭＳ ゴシック" w:hint="eastAsia"/>
          <w:sz w:val="21"/>
          <w:szCs w:val="21"/>
        </w:rPr>
        <w:t>⑥　救助の要否</w:t>
      </w:r>
    </w:p>
    <w:p w14:paraId="418B2B1F" w14:textId="77777777" w:rsidR="00B0619E" w:rsidRPr="00B0619E" w:rsidRDefault="00B0619E" w:rsidP="00B0619E">
      <w:pPr>
        <w:pStyle w:val="a3"/>
        <w:ind w:leftChars="50" w:left="106" w:firstLineChars="150" w:firstLine="322"/>
        <w:rPr>
          <w:rFonts w:ascii="ＭＳ ゴシック" w:hAnsi="ＭＳ ゴシック"/>
          <w:sz w:val="21"/>
          <w:szCs w:val="21"/>
        </w:rPr>
      </w:pPr>
      <w:r w:rsidRPr="00B0619E">
        <w:rPr>
          <w:rFonts w:ascii="ＭＳ ゴシック" w:hAnsi="ＭＳ ゴシック" w:hint="eastAsia"/>
          <w:sz w:val="21"/>
          <w:szCs w:val="21"/>
        </w:rPr>
        <w:t>⑦　当時の気象・海象</w:t>
      </w:r>
    </w:p>
    <w:p w14:paraId="130211AA" w14:textId="77777777" w:rsidR="001964A0" w:rsidRPr="00CB1A2A" w:rsidRDefault="00B0619E" w:rsidP="00B0619E">
      <w:pPr>
        <w:pStyle w:val="a3"/>
        <w:wordWrap/>
        <w:ind w:firstLineChars="50" w:firstLine="107"/>
        <w:rPr>
          <w:spacing w:val="0"/>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B0619E">
        <w:rPr>
          <w:rFonts w:ascii="ＭＳ ゴシック" w:hAnsi="ＭＳ ゴシック" w:hint="eastAsia"/>
          <w:sz w:val="21"/>
          <w:szCs w:val="21"/>
        </w:rPr>
        <w:t>事故等の態様による事項</w:t>
      </w:r>
    </w:p>
    <w:tbl>
      <w:tblPr>
        <w:tblW w:w="9173" w:type="dxa"/>
        <w:tblInd w:w="12" w:type="dxa"/>
        <w:tblLayout w:type="fixed"/>
        <w:tblCellMar>
          <w:left w:w="12" w:type="dxa"/>
          <w:right w:w="12" w:type="dxa"/>
        </w:tblCellMar>
        <w:tblLook w:val="0000" w:firstRow="0" w:lastRow="0" w:firstColumn="0" w:lastColumn="0" w:noHBand="0" w:noVBand="0"/>
      </w:tblPr>
      <w:tblGrid>
        <w:gridCol w:w="102"/>
        <w:gridCol w:w="408"/>
        <w:gridCol w:w="1361"/>
        <w:gridCol w:w="7200"/>
        <w:gridCol w:w="102"/>
      </w:tblGrid>
      <w:tr w:rsidR="001964A0" w:rsidRPr="008969F4" w14:paraId="4B8A7F25" w14:textId="77777777" w:rsidTr="00606443">
        <w:trPr>
          <w:cantSplit/>
          <w:trHeight w:hRule="exact" w:val="340"/>
        </w:trPr>
        <w:tc>
          <w:tcPr>
            <w:tcW w:w="102" w:type="dxa"/>
            <w:vMerge w:val="restart"/>
            <w:tcBorders>
              <w:top w:val="nil"/>
              <w:left w:val="nil"/>
              <w:bottom w:val="nil"/>
              <w:right w:val="nil"/>
            </w:tcBorders>
          </w:tcPr>
          <w:p w14:paraId="516C7296" w14:textId="77777777" w:rsidR="001964A0" w:rsidRPr="008969F4" w:rsidRDefault="001964A0" w:rsidP="00071C3A">
            <w:pPr>
              <w:pStyle w:val="a3"/>
              <w:wordWrap/>
              <w:rPr>
                <w:rFonts w:asciiTheme="majorEastAsia" w:eastAsiaTheme="majorEastAsia" w:hAnsiTheme="majorEastAsia"/>
                <w:spacing w:val="0"/>
                <w:sz w:val="21"/>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4874B770" w14:textId="77777777" w:rsidR="001964A0" w:rsidRPr="008969F4" w:rsidRDefault="001964A0" w:rsidP="00071C3A">
            <w:pPr>
              <w:pStyle w:val="a3"/>
              <w:wordWrap/>
              <w:jc w:val="center"/>
              <w:rPr>
                <w:rFonts w:asciiTheme="majorEastAsia" w:eastAsiaTheme="majorEastAsia" w:hAnsiTheme="majorEastAsia"/>
                <w:spacing w:val="0"/>
                <w:sz w:val="21"/>
                <w:szCs w:val="21"/>
              </w:rPr>
            </w:pPr>
          </w:p>
        </w:tc>
        <w:tc>
          <w:tcPr>
            <w:tcW w:w="1361" w:type="dxa"/>
            <w:tcBorders>
              <w:top w:val="single" w:sz="4" w:space="0" w:color="000000"/>
              <w:left w:val="nil"/>
              <w:bottom w:val="single" w:sz="4" w:space="0" w:color="000000"/>
              <w:right w:val="single" w:sz="4" w:space="0" w:color="000000"/>
            </w:tcBorders>
            <w:vAlign w:val="center"/>
          </w:tcPr>
          <w:p w14:paraId="40AE2073" w14:textId="77777777" w:rsidR="001964A0" w:rsidRPr="008969F4" w:rsidRDefault="001964A0"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事故等の種類</w:t>
            </w:r>
          </w:p>
        </w:tc>
        <w:tc>
          <w:tcPr>
            <w:tcW w:w="7200" w:type="dxa"/>
            <w:tcBorders>
              <w:top w:val="single" w:sz="4" w:space="0" w:color="000000"/>
              <w:left w:val="nil"/>
              <w:bottom w:val="single" w:sz="4" w:space="0" w:color="000000"/>
              <w:right w:val="single" w:sz="4" w:space="0" w:color="000000"/>
            </w:tcBorders>
            <w:vAlign w:val="center"/>
          </w:tcPr>
          <w:p w14:paraId="731FB0AB" w14:textId="77777777" w:rsidR="001964A0" w:rsidRPr="008969F4" w:rsidRDefault="001964A0"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連絡事項</w:t>
            </w:r>
          </w:p>
        </w:tc>
        <w:tc>
          <w:tcPr>
            <w:tcW w:w="102" w:type="dxa"/>
            <w:vMerge w:val="restart"/>
            <w:tcBorders>
              <w:top w:val="nil"/>
              <w:left w:val="nil"/>
              <w:bottom w:val="nil"/>
              <w:right w:val="nil"/>
            </w:tcBorders>
          </w:tcPr>
          <w:p w14:paraId="21C9889C" w14:textId="77777777" w:rsidR="001964A0" w:rsidRPr="008969F4" w:rsidRDefault="001964A0" w:rsidP="00071C3A">
            <w:pPr>
              <w:pStyle w:val="a3"/>
              <w:wordWrap/>
              <w:jc w:val="center"/>
              <w:rPr>
                <w:rFonts w:asciiTheme="majorEastAsia" w:eastAsiaTheme="majorEastAsia" w:hAnsiTheme="majorEastAsia"/>
                <w:spacing w:val="0"/>
                <w:sz w:val="21"/>
                <w:szCs w:val="21"/>
              </w:rPr>
            </w:pPr>
          </w:p>
        </w:tc>
      </w:tr>
      <w:tr w:rsidR="001964A0" w:rsidRPr="008969F4" w14:paraId="66EFA8AA" w14:textId="77777777" w:rsidTr="00606443">
        <w:trPr>
          <w:cantSplit/>
          <w:trHeight w:hRule="exact" w:val="2948"/>
        </w:trPr>
        <w:tc>
          <w:tcPr>
            <w:tcW w:w="102" w:type="dxa"/>
            <w:vMerge/>
            <w:tcBorders>
              <w:top w:val="nil"/>
              <w:left w:val="nil"/>
              <w:bottom w:val="nil"/>
              <w:right w:val="nil"/>
            </w:tcBorders>
          </w:tcPr>
          <w:p w14:paraId="1B3C8A4E"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auto"/>
              <w:right w:val="single" w:sz="4" w:space="0" w:color="000000"/>
            </w:tcBorders>
            <w:vAlign w:val="center"/>
          </w:tcPr>
          <w:p w14:paraId="7C92A055"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ａ</w:t>
            </w:r>
          </w:p>
        </w:tc>
        <w:tc>
          <w:tcPr>
            <w:tcW w:w="1361" w:type="dxa"/>
            <w:tcBorders>
              <w:top w:val="nil"/>
              <w:left w:val="nil"/>
              <w:bottom w:val="single" w:sz="4" w:space="0" w:color="auto"/>
              <w:right w:val="single" w:sz="4" w:space="0" w:color="000000"/>
            </w:tcBorders>
            <w:vAlign w:val="center"/>
          </w:tcPr>
          <w:p w14:paraId="201DE075" w14:textId="77777777" w:rsidR="001964A0" w:rsidRPr="008969F4" w:rsidRDefault="001964A0"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衝突</w:t>
            </w:r>
          </w:p>
        </w:tc>
        <w:tc>
          <w:tcPr>
            <w:tcW w:w="7200" w:type="dxa"/>
            <w:tcBorders>
              <w:top w:val="nil"/>
              <w:left w:val="nil"/>
              <w:bottom w:val="single" w:sz="4" w:space="0" w:color="auto"/>
              <w:right w:val="single" w:sz="4" w:space="0" w:color="000000"/>
            </w:tcBorders>
          </w:tcPr>
          <w:p w14:paraId="35389A7B"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①　衝突の状況（衝突時の両船の針路、速力等又は岸壁等への接近状況）</w:t>
            </w:r>
          </w:p>
          <w:p w14:paraId="578B4071"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②　船体、機器、車両の損傷状況</w:t>
            </w:r>
          </w:p>
          <w:p w14:paraId="14340E23"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③　浸水の有無（あるときはｄ項）</w:t>
            </w:r>
          </w:p>
          <w:p w14:paraId="2C0F1B73"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④　流出油の有無（あるときはその程度及び防除措置）</w:t>
            </w:r>
          </w:p>
          <w:p w14:paraId="5A9CD03C"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⑤　自力航行の可否</w:t>
            </w:r>
          </w:p>
          <w:p w14:paraId="4CED763F"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⑥　相手船の船種、船名、総トン数、（用）船主・船長名（できれば住所、連絡先）</w:t>
            </w:r>
          </w:p>
          <w:p w14:paraId="4CDE30AB" w14:textId="77777777" w:rsidR="002253E9" w:rsidRPr="002253E9" w:rsidRDefault="002253E9" w:rsidP="00071C3A">
            <w:pPr>
              <w:pStyle w:val="a3"/>
              <w:wordWrap/>
              <w:ind w:leftChars="50" w:left="106" w:rightChars="50" w:right="106" w:firstLineChars="100" w:firstLine="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 xml:space="preserve">　</w:t>
            </w:r>
            <w:r w:rsidRPr="002253E9">
              <w:rPr>
                <w:rFonts w:asciiTheme="majorEastAsia" w:eastAsiaTheme="majorEastAsia" w:hAnsiTheme="majorEastAsia" w:hint="eastAsia"/>
                <w:sz w:val="21"/>
                <w:szCs w:val="21"/>
              </w:rPr>
              <w:t>船舶衝突の場合</w:t>
            </w:r>
          </w:p>
          <w:p w14:paraId="02FDEB8A"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⑦　相手船の状況（船体損傷の状況、死傷者の有無、救助の要否等）</w:t>
            </w:r>
          </w:p>
          <w:p w14:paraId="6241B152" w14:textId="77777777" w:rsidR="001964A0" w:rsidRPr="008969F4" w:rsidRDefault="002253E9" w:rsidP="00071C3A">
            <w:pPr>
              <w:pStyle w:val="a3"/>
              <w:wordWrap/>
              <w:ind w:leftChars="50" w:left="106" w:rightChars="50" w:right="106" w:firstLineChars="100" w:firstLine="215"/>
              <w:rPr>
                <w:rFonts w:asciiTheme="majorEastAsia" w:eastAsiaTheme="majorEastAsia" w:hAnsiTheme="majorEastAsia"/>
                <w:spacing w:val="0"/>
                <w:sz w:val="21"/>
                <w:szCs w:val="21"/>
              </w:rPr>
            </w:pPr>
            <w:r w:rsidRPr="002253E9">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 xml:space="preserve">　</w:t>
            </w:r>
            <w:r w:rsidRPr="002253E9">
              <w:rPr>
                <w:rFonts w:asciiTheme="majorEastAsia" w:eastAsiaTheme="majorEastAsia" w:hAnsiTheme="majorEastAsia" w:hint="eastAsia"/>
                <w:sz w:val="21"/>
                <w:szCs w:val="21"/>
              </w:rPr>
              <w:t>船舶衝突の場合</w:t>
            </w:r>
          </w:p>
        </w:tc>
        <w:tc>
          <w:tcPr>
            <w:tcW w:w="102" w:type="dxa"/>
            <w:vMerge/>
            <w:tcBorders>
              <w:top w:val="nil"/>
              <w:left w:val="nil"/>
              <w:bottom w:val="nil"/>
              <w:right w:val="nil"/>
            </w:tcBorders>
          </w:tcPr>
          <w:p w14:paraId="0D3C8CBB"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30AE1AAC" w14:textId="77777777" w:rsidTr="00606443">
        <w:trPr>
          <w:cantSplit/>
          <w:trHeight w:hRule="exact" w:val="2324"/>
        </w:trPr>
        <w:tc>
          <w:tcPr>
            <w:tcW w:w="102" w:type="dxa"/>
            <w:vMerge/>
            <w:tcBorders>
              <w:top w:val="nil"/>
              <w:left w:val="nil"/>
              <w:bottom w:val="nil"/>
              <w:right w:val="nil"/>
            </w:tcBorders>
          </w:tcPr>
          <w:p w14:paraId="13266D95"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single" w:sz="4" w:space="0" w:color="auto"/>
              <w:left w:val="single" w:sz="4" w:space="0" w:color="000000"/>
              <w:bottom w:val="single" w:sz="4" w:space="0" w:color="000000"/>
              <w:right w:val="single" w:sz="4" w:space="0" w:color="000000"/>
            </w:tcBorders>
            <w:vAlign w:val="center"/>
          </w:tcPr>
          <w:p w14:paraId="4446AF37"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ｂ</w:t>
            </w:r>
          </w:p>
        </w:tc>
        <w:tc>
          <w:tcPr>
            <w:tcW w:w="1361" w:type="dxa"/>
            <w:tcBorders>
              <w:top w:val="single" w:sz="4" w:space="0" w:color="auto"/>
              <w:left w:val="nil"/>
              <w:bottom w:val="single" w:sz="4" w:space="0" w:color="000000"/>
              <w:right w:val="single" w:sz="4" w:space="0" w:color="000000"/>
            </w:tcBorders>
            <w:vAlign w:val="center"/>
          </w:tcPr>
          <w:p w14:paraId="66BCB2C3" w14:textId="77777777" w:rsidR="001964A0" w:rsidRPr="008969F4" w:rsidRDefault="001964A0" w:rsidP="00071C3A">
            <w:pPr>
              <w:pStyle w:val="a3"/>
              <w:wordWrap/>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乗揚げ</w:t>
            </w:r>
          </w:p>
        </w:tc>
        <w:tc>
          <w:tcPr>
            <w:tcW w:w="7200" w:type="dxa"/>
            <w:tcBorders>
              <w:top w:val="single" w:sz="4" w:space="0" w:color="auto"/>
              <w:left w:val="nil"/>
              <w:bottom w:val="single" w:sz="4" w:space="0" w:color="000000"/>
              <w:right w:val="single" w:sz="4" w:space="0" w:color="000000"/>
            </w:tcBorders>
          </w:tcPr>
          <w:p w14:paraId="7022BE40"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①　乗揚げの状況（乗揚げ時の針路、速力、海底との接触個所、船体傾斜、吃水の変化、陸岸との関係等）</w:t>
            </w:r>
          </w:p>
          <w:p w14:paraId="7FE98E2A"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②　船体周囲の水深、底質及び付近の状況</w:t>
            </w:r>
          </w:p>
          <w:p w14:paraId="3DFFD745"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③　潮汐の状況、船体に及ぼす風潮及び波浪の影響</w:t>
            </w:r>
          </w:p>
          <w:p w14:paraId="1AF24F34"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④　船体、機器、車両の損傷状況</w:t>
            </w:r>
          </w:p>
          <w:p w14:paraId="5CD54F43"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⑤　浸水の有無（あるときはｄ項）</w:t>
            </w:r>
          </w:p>
          <w:p w14:paraId="7E4EA137"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⑥　離礁の見通し及び陸上からの救助の可否</w:t>
            </w:r>
          </w:p>
          <w:p w14:paraId="298BC00E" w14:textId="77777777" w:rsidR="001964A0" w:rsidRPr="008969F4" w:rsidRDefault="002253E9" w:rsidP="00071C3A">
            <w:pPr>
              <w:pStyle w:val="a3"/>
              <w:wordWrap/>
              <w:ind w:leftChars="50" w:left="106" w:rightChars="50" w:right="106"/>
              <w:rPr>
                <w:rFonts w:asciiTheme="majorEastAsia" w:eastAsiaTheme="majorEastAsia" w:hAnsiTheme="majorEastAsia"/>
                <w:spacing w:val="0"/>
                <w:sz w:val="21"/>
                <w:szCs w:val="21"/>
              </w:rPr>
            </w:pPr>
            <w:r w:rsidRPr="002253E9">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7153A356"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746E6774" w14:textId="77777777" w:rsidTr="00606443">
        <w:trPr>
          <w:cantSplit/>
          <w:trHeight w:hRule="exact" w:val="1474"/>
        </w:trPr>
        <w:tc>
          <w:tcPr>
            <w:tcW w:w="102" w:type="dxa"/>
            <w:vMerge/>
            <w:tcBorders>
              <w:top w:val="nil"/>
              <w:left w:val="nil"/>
              <w:bottom w:val="nil"/>
              <w:right w:val="nil"/>
            </w:tcBorders>
          </w:tcPr>
          <w:p w14:paraId="2241F8DA"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57F477CB"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ｃ</w:t>
            </w:r>
          </w:p>
        </w:tc>
        <w:tc>
          <w:tcPr>
            <w:tcW w:w="1361" w:type="dxa"/>
            <w:tcBorders>
              <w:top w:val="nil"/>
              <w:left w:val="nil"/>
              <w:bottom w:val="single" w:sz="4" w:space="0" w:color="000000"/>
              <w:right w:val="single" w:sz="4" w:space="0" w:color="000000"/>
            </w:tcBorders>
            <w:vAlign w:val="center"/>
          </w:tcPr>
          <w:p w14:paraId="58A49437" w14:textId="77777777" w:rsidR="001964A0" w:rsidRPr="008969F4" w:rsidRDefault="001964A0" w:rsidP="00071C3A">
            <w:pPr>
              <w:pStyle w:val="a3"/>
              <w:wordWrap/>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火災</w:t>
            </w:r>
          </w:p>
        </w:tc>
        <w:tc>
          <w:tcPr>
            <w:tcW w:w="7200" w:type="dxa"/>
            <w:tcBorders>
              <w:top w:val="nil"/>
              <w:left w:val="nil"/>
              <w:bottom w:val="single" w:sz="4" w:space="0" w:color="000000"/>
              <w:right w:val="single" w:sz="4" w:space="0" w:color="000000"/>
            </w:tcBorders>
          </w:tcPr>
          <w:p w14:paraId="3CD6EA48"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①　出火場所及び火災の状況</w:t>
            </w:r>
          </w:p>
          <w:p w14:paraId="1BE6A001"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②　出火原因</w:t>
            </w:r>
          </w:p>
          <w:p w14:paraId="799503A7"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③　船体、機器、車両の損傷状況</w:t>
            </w:r>
          </w:p>
          <w:p w14:paraId="64BA0DD5"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④　消火作業の状況</w:t>
            </w:r>
          </w:p>
          <w:p w14:paraId="50B1A16F" w14:textId="77777777" w:rsidR="001964A0" w:rsidRPr="008969F4" w:rsidRDefault="002253E9" w:rsidP="00071C3A">
            <w:pPr>
              <w:pStyle w:val="a3"/>
              <w:wordWrap/>
              <w:ind w:leftChars="50" w:left="106" w:rightChars="50" w:right="106"/>
              <w:jc w:val="left"/>
              <w:rPr>
                <w:rFonts w:asciiTheme="majorEastAsia" w:eastAsiaTheme="majorEastAsia" w:hAnsiTheme="majorEastAsia"/>
                <w:spacing w:val="0"/>
                <w:sz w:val="21"/>
                <w:szCs w:val="21"/>
              </w:rPr>
            </w:pPr>
            <w:r w:rsidRPr="002253E9">
              <w:rPr>
                <w:rFonts w:asciiTheme="majorEastAsia" w:eastAsiaTheme="majorEastAsia" w:hAnsiTheme="majorEastAsia" w:hint="eastAsia"/>
                <w:sz w:val="21"/>
                <w:szCs w:val="21"/>
              </w:rPr>
              <w:t>⑤　消火の見通し</w:t>
            </w:r>
          </w:p>
        </w:tc>
        <w:tc>
          <w:tcPr>
            <w:tcW w:w="102" w:type="dxa"/>
            <w:vMerge/>
            <w:tcBorders>
              <w:top w:val="nil"/>
              <w:left w:val="nil"/>
              <w:bottom w:val="nil"/>
              <w:right w:val="nil"/>
            </w:tcBorders>
          </w:tcPr>
          <w:p w14:paraId="498AFF3B"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10EA5A7C" w14:textId="77777777" w:rsidTr="00606443">
        <w:trPr>
          <w:cantSplit/>
          <w:trHeight w:hRule="exact" w:val="2041"/>
        </w:trPr>
        <w:tc>
          <w:tcPr>
            <w:tcW w:w="102" w:type="dxa"/>
            <w:vMerge/>
            <w:tcBorders>
              <w:top w:val="nil"/>
              <w:left w:val="nil"/>
              <w:bottom w:val="nil"/>
              <w:right w:val="nil"/>
            </w:tcBorders>
          </w:tcPr>
          <w:p w14:paraId="4A83B1FE"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395049FF"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ｄ</w:t>
            </w:r>
          </w:p>
        </w:tc>
        <w:tc>
          <w:tcPr>
            <w:tcW w:w="1361" w:type="dxa"/>
            <w:tcBorders>
              <w:top w:val="nil"/>
              <w:left w:val="nil"/>
              <w:bottom w:val="single" w:sz="4" w:space="0" w:color="000000"/>
              <w:right w:val="single" w:sz="4" w:space="0" w:color="000000"/>
            </w:tcBorders>
            <w:vAlign w:val="center"/>
          </w:tcPr>
          <w:p w14:paraId="5833849E" w14:textId="77777777" w:rsidR="001964A0" w:rsidRPr="008969F4" w:rsidRDefault="001964A0" w:rsidP="00071C3A">
            <w:pPr>
              <w:pStyle w:val="a3"/>
              <w:wordWrap/>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浸水</w:t>
            </w:r>
          </w:p>
        </w:tc>
        <w:tc>
          <w:tcPr>
            <w:tcW w:w="7200" w:type="dxa"/>
            <w:tcBorders>
              <w:top w:val="nil"/>
              <w:left w:val="nil"/>
              <w:bottom w:val="single" w:sz="4" w:space="0" w:color="000000"/>
              <w:right w:val="single" w:sz="4" w:space="0" w:color="000000"/>
            </w:tcBorders>
          </w:tcPr>
          <w:p w14:paraId="4B737817"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浸水個所及び浸水の原因</w:t>
            </w:r>
          </w:p>
          <w:p w14:paraId="27D2EA44"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浸水量及びその増減の程度</w:t>
            </w:r>
          </w:p>
          <w:p w14:paraId="6171F95C"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船体、機器、車両の損傷状況</w:t>
            </w:r>
          </w:p>
          <w:p w14:paraId="6C782346"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浸水防止作業の状況</w:t>
            </w:r>
          </w:p>
          <w:p w14:paraId="57EE2100"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船体に及ぼす風浪の影響</w:t>
            </w:r>
          </w:p>
          <w:p w14:paraId="6574DE7B"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浸水防止の見通し</w:t>
            </w:r>
          </w:p>
          <w:p w14:paraId="4F87FA96"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2EA52788"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2D09FBDD" w14:textId="77777777" w:rsidTr="00606443">
        <w:trPr>
          <w:cantSplit/>
          <w:trHeight w:hRule="exact" w:val="1757"/>
        </w:trPr>
        <w:tc>
          <w:tcPr>
            <w:tcW w:w="102" w:type="dxa"/>
            <w:vMerge/>
            <w:tcBorders>
              <w:top w:val="nil"/>
              <w:left w:val="nil"/>
              <w:bottom w:val="nil"/>
              <w:right w:val="nil"/>
            </w:tcBorders>
          </w:tcPr>
          <w:p w14:paraId="099E04DE"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auto"/>
              <w:right w:val="single" w:sz="4" w:space="0" w:color="000000"/>
            </w:tcBorders>
            <w:vAlign w:val="center"/>
          </w:tcPr>
          <w:p w14:paraId="0E2D6682"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ｅ</w:t>
            </w:r>
          </w:p>
        </w:tc>
        <w:tc>
          <w:tcPr>
            <w:tcW w:w="1361" w:type="dxa"/>
            <w:tcBorders>
              <w:top w:val="nil"/>
              <w:left w:val="nil"/>
              <w:bottom w:val="single" w:sz="4" w:space="0" w:color="auto"/>
              <w:right w:val="single" w:sz="4" w:space="0" w:color="000000"/>
            </w:tcBorders>
            <w:vAlign w:val="center"/>
          </w:tcPr>
          <w:p w14:paraId="7EC242FE"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強取、殺人傷害、暴行等の不法行為</w:t>
            </w:r>
          </w:p>
        </w:tc>
        <w:tc>
          <w:tcPr>
            <w:tcW w:w="7200" w:type="dxa"/>
            <w:tcBorders>
              <w:top w:val="nil"/>
              <w:left w:val="nil"/>
              <w:bottom w:val="single" w:sz="4" w:space="0" w:color="auto"/>
              <w:right w:val="single" w:sz="4" w:space="0" w:color="000000"/>
            </w:tcBorders>
          </w:tcPr>
          <w:p w14:paraId="7D910C32"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事件の種類</w:t>
            </w:r>
          </w:p>
          <w:p w14:paraId="408DD92B"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事件発生の端緒及び経緯</w:t>
            </w:r>
          </w:p>
          <w:p w14:paraId="1CD11BF8"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被害者の氏名、被害状況等</w:t>
            </w:r>
          </w:p>
          <w:p w14:paraId="1D2AA84D"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被疑者の人数、氏名等</w:t>
            </w:r>
          </w:p>
          <w:p w14:paraId="08875616"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被疑者が凶器を所持している場合は、その種類、数量等</w:t>
            </w:r>
          </w:p>
          <w:p w14:paraId="4AFE41BD"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措置状況</w:t>
            </w:r>
          </w:p>
        </w:tc>
        <w:tc>
          <w:tcPr>
            <w:tcW w:w="102" w:type="dxa"/>
            <w:vMerge/>
            <w:tcBorders>
              <w:top w:val="nil"/>
              <w:left w:val="nil"/>
              <w:bottom w:val="nil"/>
              <w:right w:val="nil"/>
            </w:tcBorders>
          </w:tcPr>
          <w:p w14:paraId="172CCEE6"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0319F690" w14:textId="77777777" w:rsidTr="00606443">
        <w:trPr>
          <w:cantSplit/>
          <w:trHeight w:hRule="exact" w:val="1757"/>
        </w:trPr>
        <w:tc>
          <w:tcPr>
            <w:tcW w:w="102" w:type="dxa"/>
            <w:vMerge/>
            <w:tcBorders>
              <w:top w:val="nil"/>
              <w:left w:val="nil"/>
              <w:bottom w:val="nil"/>
              <w:right w:val="nil"/>
            </w:tcBorders>
          </w:tcPr>
          <w:p w14:paraId="73100A80"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single" w:sz="4" w:space="0" w:color="auto"/>
              <w:left w:val="single" w:sz="4" w:space="0" w:color="000000"/>
              <w:bottom w:val="single" w:sz="4" w:space="0" w:color="000000"/>
              <w:right w:val="single" w:sz="4" w:space="0" w:color="000000"/>
            </w:tcBorders>
            <w:vAlign w:val="center"/>
          </w:tcPr>
          <w:p w14:paraId="496FB9B3" w14:textId="77777777" w:rsidR="001964A0" w:rsidRPr="008969F4" w:rsidRDefault="001964A0" w:rsidP="00071C3A">
            <w:pPr>
              <w:pStyle w:val="a3"/>
              <w:wordWrap/>
              <w:spacing w:line="478" w:lineRule="exact"/>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ｆ</w:t>
            </w:r>
          </w:p>
        </w:tc>
        <w:tc>
          <w:tcPr>
            <w:tcW w:w="1361" w:type="dxa"/>
            <w:tcBorders>
              <w:top w:val="single" w:sz="4" w:space="0" w:color="auto"/>
              <w:left w:val="nil"/>
              <w:bottom w:val="single" w:sz="4" w:space="0" w:color="000000"/>
              <w:right w:val="single" w:sz="4" w:space="0" w:color="000000"/>
            </w:tcBorders>
            <w:vAlign w:val="center"/>
          </w:tcPr>
          <w:p w14:paraId="5E33E2C4"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人身事故（行方不明を除く）</w:t>
            </w:r>
          </w:p>
        </w:tc>
        <w:tc>
          <w:tcPr>
            <w:tcW w:w="7200" w:type="dxa"/>
            <w:tcBorders>
              <w:top w:val="single" w:sz="4" w:space="0" w:color="auto"/>
              <w:left w:val="nil"/>
              <w:bottom w:val="single" w:sz="4" w:space="0" w:color="000000"/>
              <w:right w:val="single" w:sz="4" w:space="0" w:color="000000"/>
            </w:tcBorders>
          </w:tcPr>
          <w:p w14:paraId="078F51C6"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事故の発生状況</w:t>
            </w:r>
          </w:p>
          <w:p w14:paraId="2040C0DE"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死傷者数又は疾病者数</w:t>
            </w:r>
          </w:p>
          <w:p w14:paraId="6F33D75E"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発生原因</w:t>
            </w:r>
          </w:p>
          <w:p w14:paraId="32DA1F5E"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負傷又は疾病の程度</w:t>
            </w:r>
          </w:p>
          <w:p w14:paraId="74F23A7A"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応急手当の状況</w:t>
            </w:r>
          </w:p>
          <w:p w14:paraId="0BBA58A7"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緊急下船の必要の有無</w:t>
            </w:r>
          </w:p>
        </w:tc>
        <w:tc>
          <w:tcPr>
            <w:tcW w:w="102" w:type="dxa"/>
            <w:vMerge/>
            <w:tcBorders>
              <w:top w:val="nil"/>
              <w:left w:val="nil"/>
              <w:bottom w:val="nil"/>
              <w:right w:val="nil"/>
            </w:tcBorders>
          </w:tcPr>
          <w:p w14:paraId="06E7BBBD"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8969F4" w:rsidRPr="008969F4" w14:paraId="66C5D9D8" w14:textId="77777777" w:rsidTr="00606443">
        <w:trPr>
          <w:cantSplit/>
          <w:trHeight w:val="289"/>
        </w:trPr>
        <w:tc>
          <w:tcPr>
            <w:tcW w:w="102" w:type="dxa"/>
            <w:vMerge/>
            <w:tcBorders>
              <w:top w:val="nil"/>
              <w:left w:val="nil"/>
              <w:bottom w:val="nil"/>
              <w:right w:val="nil"/>
            </w:tcBorders>
          </w:tcPr>
          <w:p w14:paraId="1614AEEF" w14:textId="77777777" w:rsidR="008969F4" w:rsidRPr="008969F4" w:rsidRDefault="008969F4" w:rsidP="00071C3A">
            <w:pPr>
              <w:pStyle w:val="a3"/>
              <w:wordWrap/>
              <w:spacing w:line="240" w:lineRule="auto"/>
              <w:rPr>
                <w:rFonts w:asciiTheme="majorEastAsia" w:eastAsiaTheme="majorEastAsia" w:hAnsiTheme="majorEastAsia"/>
                <w:spacing w:val="0"/>
                <w:sz w:val="21"/>
                <w:szCs w:val="21"/>
              </w:rPr>
            </w:pPr>
          </w:p>
        </w:tc>
        <w:tc>
          <w:tcPr>
            <w:tcW w:w="408" w:type="dxa"/>
            <w:vMerge w:val="restart"/>
            <w:tcBorders>
              <w:top w:val="nil"/>
              <w:left w:val="single" w:sz="4" w:space="0" w:color="000000"/>
              <w:bottom w:val="nil"/>
              <w:right w:val="single" w:sz="4" w:space="0" w:color="000000"/>
            </w:tcBorders>
            <w:vAlign w:val="center"/>
          </w:tcPr>
          <w:p w14:paraId="3287B848" w14:textId="77777777" w:rsidR="008969F4" w:rsidRPr="008969F4" w:rsidRDefault="008969F4"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ｇ</w:t>
            </w:r>
          </w:p>
        </w:tc>
        <w:tc>
          <w:tcPr>
            <w:tcW w:w="1361" w:type="dxa"/>
            <w:vMerge w:val="restart"/>
            <w:tcBorders>
              <w:top w:val="nil"/>
              <w:left w:val="nil"/>
              <w:right w:val="single" w:sz="4" w:space="0" w:color="000000"/>
            </w:tcBorders>
            <w:vAlign w:val="center"/>
          </w:tcPr>
          <w:p w14:paraId="1BB56824"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旅客、乗組員等の行方不明</w:t>
            </w:r>
          </w:p>
        </w:tc>
        <w:tc>
          <w:tcPr>
            <w:tcW w:w="7200" w:type="dxa"/>
            <w:tcBorders>
              <w:top w:val="nil"/>
              <w:left w:val="nil"/>
              <w:bottom w:val="nil"/>
              <w:right w:val="single" w:sz="4" w:space="0" w:color="000000"/>
            </w:tcBorders>
          </w:tcPr>
          <w:p w14:paraId="1968F995"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行方不明が判明した日時及び場所</w:t>
            </w:r>
          </w:p>
        </w:tc>
        <w:tc>
          <w:tcPr>
            <w:tcW w:w="102" w:type="dxa"/>
            <w:vMerge/>
            <w:tcBorders>
              <w:top w:val="nil"/>
              <w:left w:val="nil"/>
              <w:bottom w:val="nil"/>
              <w:right w:val="nil"/>
            </w:tcBorders>
          </w:tcPr>
          <w:p w14:paraId="6B3B8E10" w14:textId="77777777" w:rsidR="008969F4" w:rsidRPr="008969F4" w:rsidRDefault="008969F4" w:rsidP="00071C3A">
            <w:pPr>
              <w:pStyle w:val="a3"/>
              <w:wordWrap/>
              <w:rPr>
                <w:rFonts w:asciiTheme="majorEastAsia" w:eastAsiaTheme="majorEastAsia" w:hAnsiTheme="majorEastAsia"/>
                <w:spacing w:val="0"/>
                <w:sz w:val="21"/>
                <w:szCs w:val="21"/>
              </w:rPr>
            </w:pPr>
          </w:p>
        </w:tc>
      </w:tr>
      <w:tr w:rsidR="008969F4" w:rsidRPr="008969F4" w14:paraId="1C2BFC0E" w14:textId="77777777" w:rsidTr="00606443">
        <w:trPr>
          <w:cantSplit/>
          <w:trHeight w:hRule="exact" w:val="907"/>
        </w:trPr>
        <w:tc>
          <w:tcPr>
            <w:tcW w:w="102" w:type="dxa"/>
            <w:vMerge w:val="restart"/>
            <w:tcBorders>
              <w:top w:val="nil"/>
              <w:left w:val="nil"/>
              <w:bottom w:val="nil"/>
              <w:right w:val="nil"/>
            </w:tcBorders>
          </w:tcPr>
          <w:p w14:paraId="4F43322C" w14:textId="77777777" w:rsidR="008969F4" w:rsidRPr="008969F4" w:rsidRDefault="008969F4" w:rsidP="00071C3A">
            <w:pPr>
              <w:pStyle w:val="a3"/>
              <w:wordWrap/>
              <w:rPr>
                <w:rFonts w:asciiTheme="majorEastAsia" w:eastAsiaTheme="majorEastAsia" w:hAnsiTheme="majorEastAsia"/>
                <w:spacing w:val="0"/>
                <w:sz w:val="21"/>
                <w:szCs w:val="21"/>
              </w:rPr>
            </w:pPr>
          </w:p>
        </w:tc>
        <w:tc>
          <w:tcPr>
            <w:tcW w:w="408" w:type="dxa"/>
            <w:vMerge/>
            <w:tcBorders>
              <w:left w:val="single" w:sz="4" w:space="0" w:color="000000"/>
              <w:bottom w:val="single" w:sz="4" w:space="0" w:color="000000"/>
              <w:right w:val="single" w:sz="4" w:space="0" w:color="000000"/>
            </w:tcBorders>
            <w:vAlign w:val="center"/>
          </w:tcPr>
          <w:p w14:paraId="5FE8A1BE" w14:textId="77777777" w:rsidR="008969F4" w:rsidRPr="008969F4" w:rsidRDefault="008969F4" w:rsidP="00071C3A">
            <w:pPr>
              <w:pStyle w:val="a3"/>
              <w:wordWrap/>
              <w:jc w:val="center"/>
              <w:rPr>
                <w:rFonts w:asciiTheme="majorEastAsia" w:eastAsiaTheme="majorEastAsia" w:hAnsiTheme="majorEastAsia"/>
                <w:spacing w:val="0"/>
                <w:sz w:val="21"/>
                <w:szCs w:val="21"/>
              </w:rPr>
            </w:pPr>
          </w:p>
        </w:tc>
        <w:tc>
          <w:tcPr>
            <w:tcW w:w="1361" w:type="dxa"/>
            <w:vMerge/>
            <w:tcBorders>
              <w:left w:val="nil"/>
              <w:bottom w:val="single" w:sz="4" w:space="0" w:color="000000"/>
              <w:right w:val="single" w:sz="4" w:space="0" w:color="000000"/>
            </w:tcBorders>
            <w:vAlign w:val="center"/>
          </w:tcPr>
          <w:p w14:paraId="7A91D51B"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p>
        </w:tc>
        <w:tc>
          <w:tcPr>
            <w:tcW w:w="7200" w:type="dxa"/>
            <w:tcBorders>
              <w:top w:val="nil"/>
              <w:left w:val="nil"/>
              <w:bottom w:val="single" w:sz="4" w:space="0" w:color="000000"/>
              <w:right w:val="single" w:sz="4" w:space="0" w:color="000000"/>
            </w:tcBorders>
          </w:tcPr>
          <w:p w14:paraId="47A959E7"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行方不明の日時、場所及び理由（推定）</w:t>
            </w:r>
          </w:p>
          <w:p w14:paraId="46EADEBD"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行方不明者の氏名等</w:t>
            </w:r>
          </w:p>
          <w:p w14:paraId="3B6FE11C"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行方不明者の遺留品等</w:t>
            </w:r>
          </w:p>
        </w:tc>
        <w:tc>
          <w:tcPr>
            <w:tcW w:w="102" w:type="dxa"/>
            <w:vMerge w:val="restart"/>
            <w:tcBorders>
              <w:top w:val="nil"/>
              <w:left w:val="nil"/>
              <w:bottom w:val="nil"/>
              <w:right w:val="nil"/>
            </w:tcBorders>
          </w:tcPr>
          <w:p w14:paraId="4E1BD0F4" w14:textId="77777777" w:rsidR="008969F4" w:rsidRPr="008969F4" w:rsidRDefault="008969F4" w:rsidP="00071C3A">
            <w:pPr>
              <w:pStyle w:val="a3"/>
              <w:wordWrap/>
              <w:rPr>
                <w:rFonts w:asciiTheme="majorEastAsia" w:eastAsiaTheme="majorEastAsia" w:hAnsiTheme="majorEastAsia"/>
                <w:spacing w:val="0"/>
                <w:sz w:val="21"/>
                <w:szCs w:val="21"/>
              </w:rPr>
            </w:pPr>
          </w:p>
        </w:tc>
      </w:tr>
      <w:tr w:rsidR="001964A0" w:rsidRPr="008969F4" w14:paraId="28B3576D" w14:textId="77777777" w:rsidTr="00606443">
        <w:trPr>
          <w:cantSplit/>
          <w:trHeight w:hRule="exact" w:val="907"/>
        </w:trPr>
        <w:tc>
          <w:tcPr>
            <w:tcW w:w="102" w:type="dxa"/>
            <w:vMerge/>
            <w:tcBorders>
              <w:top w:val="nil"/>
              <w:left w:val="nil"/>
              <w:bottom w:val="nil"/>
              <w:right w:val="nil"/>
            </w:tcBorders>
          </w:tcPr>
          <w:p w14:paraId="5E716FA3"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40D4B627" w14:textId="77777777" w:rsidR="001964A0" w:rsidRPr="008969F4" w:rsidRDefault="001964A0" w:rsidP="00071C3A">
            <w:pPr>
              <w:autoSpaceDE w:val="0"/>
              <w:autoSpaceDN w:val="0"/>
              <w:jc w:val="center"/>
              <w:rPr>
                <w:rFonts w:asciiTheme="majorEastAsia" w:eastAsiaTheme="majorEastAsia" w:hAnsiTheme="majorEastAsia"/>
              </w:rPr>
            </w:pPr>
            <w:r w:rsidRPr="008969F4">
              <w:rPr>
                <w:rFonts w:asciiTheme="majorEastAsia" w:eastAsiaTheme="majorEastAsia" w:hAnsiTheme="majorEastAsia" w:hint="eastAsia"/>
              </w:rPr>
              <w:t>ｈ</w:t>
            </w:r>
          </w:p>
        </w:tc>
        <w:tc>
          <w:tcPr>
            <w:tcW w:w="1361" w:type="dxa"/>
            <w:tcBorders>
              <w:top w:val="nil"/>
              <w:left w:val="nil"/>
              <w:bottom w:val="single" w:sz="4" w:space="0" w:color="000000"/>
              <w:right w:val="single" w:sz="4" w:space="0" w:color="000000"/>
            </w:tcBorders>
            <w:vAlign w:val="center"/>
          </w:tcPr>
          <w:p w14:paraId="3B5CCC43"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その他の事故</w:t>
            </w:r>
          </w:p>
        </w:tc>
        <w:tc>
          <w:tcPr>
            <w:tcW w:w="7200" w:type="dxa"/>
            <w:tcBorders>
              <w:top w:val="nil"/>
              <w:left w:val="nil"/>
              <w:bottom w:val="single" w:sz="4" w:space="0" w:color="000000"/>
              <w:right w:val="single" w:sz="4" w:space="0" w:color="000000"/>
            </w:tcBorders>
          </w:tcPr>
          <w:p w14:paraId="7214F4DD"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事故の状況</w:t>
            </w:r>
          </w:p>
          <w:p w14:paraId="2902A9EA"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事故の原因</w:t>
            </w:r>
          </w:p>
          <w:p w14:paraId="663D3193"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54A3BDC0"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0BDCB4AF" w14:textId="77777777" w:rsidTr="00606443">
        <w:trPr>
          <w:cantSplit/>
          <w:trHeight w:hRule="exact" w:val="907"/>
        </w:trPr>
        <w:tc>
          <w:tcPr>
            <w:tcW w:w="102" w:type="dxa"/>
            <w:vMerge/>
            <w:tcBorders>
              <w:top w:val="nil"/>
              <w:left w:val="nil"/>
              <w:bottom w:val="nil"/>
              <w:right w:val="nil"/>
            </w:tcBorders>
          </w:tcPr>
          <w:p w14:paraId="032DC0ED"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0D4EECCA" w14:textId="77777777" w:rsidR="001964A0" w:rsidRPr="008969F4" w:rsidRDefault="001964A0" w:rsidP="00071C3A">
            <w:pPr>
              <w:autoSpaceDE w:val="0"/>
              <w:autoSpaceDN w:val="0"/>
              <w:jc w:val="center"/>
              <w:rPr>
                <w:rFonts w:asciiTheme="majorEastAsia" w:eastAsiaTheme="majorEastAsia" w:hAnsiTheme="majorEastAsia"/>
              </w:rPr>
            </w:pPr>
            <w:r w:rsidRPr="008969F4">
              <w:rPr>
                <w:rFonts w:asciiTheme="majorEastAsia" w:eastAsiaTheme="majorEastAsia" w:hAnsiTheme="majorEastAsia" w:hint="eastAsia"/>
              </w:rPr>
              <w:t>ｉ</w:t>
            </w:r>
          </w:p>
        </w:tc>
        <w:tc>
          <w:tcPr>
            <w:tcW w:w="1361" w:type="dxa"/>
            <w:tcBorders>
              <w:top w:val="nil"/>
              <w:left w:val="nil"/>
              <w:bottom w:val="single" w:sz="4" w:space="0" w:color="000000"/>
              <w:right w:val="single" w:sz="4" w:space="0" w:color="000000"/>
            </w:tcBorders>
            <w:vAlign w:val="center"/>
          </w:tcPr>
          <w:p w14:paraId="27DEA6B4"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インシデント</w:t>
            </w:r>
          </w:p>
        </w:tc>
        <w:tc>
          <w:tcPr>
            <w:tcW w:w="7200" w:type="dxa"/>
            <w:tcBorders>
              <w:top w:val="nil"/>
              <w:left w:val="nil"/>
              <w:bottom w:val="single" w:sz="4" w:space="0" w:color="000000"/>
              <w:right w:val="single" w:sz="4" w:space="0" w:color="000000"/>
            </w:tcBorders>
          </w:tcPr>
          <w:p w14:paraId="23ADFD08"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インシデントの状況</w:t>
            </w:r>
          </w:p>
          <w:p w14:paraId="64D0E898"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インシデントの原因</w:t>
            </w:r>
          </w:p>
          <w:p w14:paraId="3D77F8C1"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3E8EEB11" w14:textId="77777777" w:rsidR="001964A0" w:rsidRPr="008969F4" w:rsidRDefault="001964A0" w:rsidP="00071C3A">
            <w:pPr>
              <w:pStyle w:val="a3"/>
              <w:wordWrap/>
              <w:rPr>
                <w:rFonts w:asciiTheme="majorEastAsia" w:eastAsiaTheme="majorEastAsia" w:hAnsiTheme="majorEastAsia"/>
                <w:spacing w:val="0"/>
                <w:sz w:val="21"/>
                <w:szCs w:val="21"/>
              </w:rPr>
            </w:pPr>
          </w:p>
        </w:tc>
      </w:tr>
    </w:tbl>
    <w:p w14:paraId="2D0C5852" w14:textId="77777777" w:rsidR="001964A0" w:rsidRPr="00CB1A2A" w:rsidRDefault="001964A0" w:rsidP="00071C3A">
      <w:pPr>
        <w:pStyle w:val="a3"/>
        <w:wordWrap/>
        <w:rPr>
          <w:spacing w:val="0"/>
          <w:sz w:val="21"/>
          <w:szCs w:val="21"/>
        </w:rPr>
      </w:pPr>
    </w:p>
    <w:p w14:paraId="4DA504D9" w14:textId="77777777" w:rsidR="001964A0" w:rsidRDefault="001964A0" w:rsidP="00071C3A">
      <w:pPr>
        <w:pStyle w:val="a3"/>
        <w:wordWrap/>
        <w:ind w:firstLineChars="500" w:firstLine="1073"/>
        <w:rPr>
          <w:rFonts w:ascii="ＭＳ ゴシック" w:hAnsi="ＭＳ ゴシック"/>
          <w:sz w:val="21"/>
          <w:szCs w:val="21"/>
        </w:rPr>
      </w:pPr>
      <w:r w:rsidRPr="00CB1A2A">
        <w:rPr>
          <w:rFonts w:ascii="ＭＳ ゴシック" w:hAnsi="ＭＳ ゴシック" w:hint="eastAsia"/>
          <w:sz w:val="21"/>
          <w:szCs w:val="21"/>
        </w:rPr>
        <w:t>第３章</w:t>
      </w:r>
      <w:r w:rsidR="004655B3">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事故の処理等</w:t>
      </w:r>
    </w:p>
    <w:p w14:paraId="4EB7E87A" w14:textId="77777777" w:rsidR="003337DE" w:rsidRPr="003337DE" w:rsidRDefault="003337DE" w:rsidP="003337DE">
      <w:pPr>
        <w:pStyle w:val="a3"/>
        <w:ind w:leftChars="100" w:left="213"/>
        <w:rPr>
          <w:rFonts w:ascii="ＭＳ ゴシック" w:hAnsi="ＭＳ ゴシック"/>
          <w:sz w:val="21"/>
          <w:szCs w:val="21"/>
        </w:rPr>
      </w:pPr>
      <w:r w:rsidRPr="003337DE">
        <w:rPr>
          <w:rFonts w:ascii="ＭＳ ゴシック" w:hAnsi="ＭＳ ゴシック" w:hint="eastAsia"/>
          <w:sz w:val="21"/>
          <w:szCs w:val="21"/>
        </w:rPr>
        <w:t>（船長のとるべき措置）</w:t>
      </w:r>
    </w:p>
    <w:p w14:paraId="005E5C87" w14:textId="77777777" w:rsidR="003337DE" w:rsidRPr="003337DE" w:rsidRDefault="003337DE" w:rsidP="003337DE">
      <w:pPr>
        <w:pStyle w:val="a3"/>
        <w:ind w:left="215" w:hangingChars="100" w:hanging="215"/>
        <w:rPr>
          <w:rFonts w:ascii="ＭＳ ゴシック" w:hAnsi="ＭＳ ゴシック"/>
          <w:sz w:val="21"/>
          <w:szCs w:val="21"/>
        </w:rPr>
      </w:pPr>
      <w:r w:rsidRPr="003337DE">
        <w:rPr>
          <w:rFonts w:ascii="ＭＳ ゴシック" w:hAnsi="ＭＳ ゴシック" w:hint="eastAsia"/>
          <w:sz w:val="21"/>
          <w:szCs w:val="21"/>
        </w:rPr>
        <w:t>第６条　事故が発生したときに、旅客の安全、船体の保全のために船長が講ずべき必要な措置はおおむね次のとおりである。</w:t>
      </w:r>
    </w:p>
    <w:p w14:paraId="3F10501B"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3337DE">
        <w:rPr>
          <w:rFonts w:ascii="ＭＳ ゴシック" w:hAnsi="ＭＳ ゴシック" w:hint="eastAsia"/>
          <w:sz w:val="21"/>
          <w:szCs w:val="21"/>
        </w:rPr>
        <w:t>海難事故の場合</w:t>
      </w:r>
    </w:p>
    <w:p w14:paraId="6FDDE3F7"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①　損傷状況の把握及び事故局限の可否の検討</w:t>
      </w:r>
    </w:p>
    <w:p w14:paraId="2E7F5FE3"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②　人身事故に対する早急な救護</w:t>
      </w:r>
    </w:p>
    <w:p w14:paraId="678E4355"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③　連絡方法の確立（船内及び船外）</w:t>
      </w:r>
    </w:p>
    <w:p w14:paraId="57B9F2BD"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④　旅客への正確な情報の周知及び状況に即した適切な旅客の誘導</w:t>
      </w:r>
    </w:p>
    <w:p w14:paraId="13A214DB"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⑤　二次災害及び被害拡大を防止するための適切な作業の実施</w:t>
      </w:r>
    </w:p>
    <w:p w14:paraId="4C06C104"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Pr="003337DE">
        <w:rPr>
          <w:rFonts w:ascii="ＭＳ ゴシック" w:hAnsi="ＭＳ ゴシック" w:hint="eastAsia"/>
          <w:sz w:val="21"/>
          <w:szCs w:val="21"/>
        </w:rPr>
        <w:t>不法事件の場合</w:t>
      </w:r>
    </w:p>
    <w:p w14:paraId="3A279DC8"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①　被害者に対する早急な救護</w:t>
      </w:r>
    </w:p>
    <w:p w14:paraId="1CDCC7A4"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②　不法行為者の隔離又は監視</w:t>
      </w:r>
    </w:p>
    <w:p w14:paraId="5CE3AB14"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③　連絡方法の確立（船内及び船外）</w:t>
      </w:r>
    </w:p>
    <w:p w14:paraId="25270991"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④　旅客に対する現状及び措置状況の周知と旅客の軽率な行為の禁止</w:t>
      </w:r>
    </w:p>
    <w:p w14:paraId="65A6B758"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⑤　不法行為が継続している場合、中止を求める不法行為者への説得</w:t>
      </w:r>
    </w:p>
    <w:p w14:paraId="47D4A999" w14:textId="77777777" w:rsidR="003337DE" w:rsidRPr="003337DE" w:rsidRDefault="003337DE" w:rsidP="003337DE">
      <w:pPr>
        <w:pStyle w:val="a3"/>
        <w:ind w:leftChars="100" w:left="213"/>
        <w:rPr>
          <w:rFonts w:ascii="ＭＳ ゴシック" w:hAnsi="ＭＳ ゴシック"/>
          <w:sz w:val="21"/>
          <w:szCs w:val="21"/>
        </w:rPr>
      </w:pPr>
      <w:r w:rsidRPr="003337DE">
        <w:rPr>
          <w:rFonts w:ascii="ＭＳ ゴシック" w:hAnsi="ＭＳ ゴシック" w:hint="eastAsia"/>
          <w:sz w:val="21"/>
          <w:szCs w:val="21"/>
        </w:rPr>
        <w:t>（運航管理者のとるべき措置）</w:t>
      </w:r>
    </w:p>
    <w:p w14:paraId="447B2B5F" w14:textId="77777777" w:rsidR="003337DE" w:rsidRPr="003337DE" w:rsidRDefault="003337DE" w:rsidP="003337DE">
      <w:pPr>
        <w:pStyle w:val="a3"/>
        <w:ind w:left="215" w:hangingChars="100" w:hanging="215"/>
        <w:rPr>
          <w:rFonts w:ascii="ＭＳ ゴシック" w:hAnsi="ＭＳ ゴシック"/>
          <w:sz w:val="21"/>
          <w:szCs w:val="21"/>
        </w:rPr>
      </w:pPr>
      <w:r w:rsidRPr="003337DE">
        <w:rPr>
          <w:rFonts w:ascii="ＭＳ ゴシック" w:hAnsi="ＭＳ ゴシック" w:hint="eastAsia"/>
          <w:sz w:val="21"/>
          <w:szCs w:val="21"/>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443BBEB8" w14:textId="77777777" w:rsidR="003337DE" w:rsidRPr="003337DE" w:rsidRDefault="003337DE" w:rsidP="003337DE">
      <w:pPr>
        <w:pStyle w:val="a3"/>
        <w:ind w:left="215" w:hangingChars="100" w:hanging="215"/>
        <w:rPr>
          <w:rFonts w:ascii="ＭＳ ゴシック" w:hAnsi="ＭＳ ゴシック"/>
          <w:sz w:val="21"/>
          <w:szCs w:val="21"/>
        </w:rPr>
      </w:pPr>
      <w:r w:rsidRPr="003337DE">
        <w:rPr>
          <w:rFonts w:ascii="ＭＳ ゴシック" w:hAnsi="ＭＳ ゴシック" w:hint="eastAsia"/>
          <w:sz w:val="21"/>
          <w:szCs w:val="21"/>
        </w:rPr>
        <w:lastRenderedPageBreak/>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43105F34" w14:textId="77777777" w:rsidR="003337DE" w:rsidRPr="003337DE" w:rsidRDefault="003337DE" w:rsidP="003337DE">
      <w:pPr>
        <w:pStyle w:val="a3"/>
        <w:ind w:left="215" w:hangingChars="100" w:hanging="215"/>
        <w:rPr>
          <w:rFonts w:ascii="ＭＳ ゴシック" w:hAnsi="ＭＳ ゴシック"/>
          <w:sz w:val="21"/>
          <w:szCs w:val="21"/>
        </w:rPr>
      </w:pPr>
      <w:r w:rsidRPr="003337DE">
        <w:rPr>
          <w:rFonts w:ascii="ＭＳ ゴシック" w:hAnsi="ＭＳ ゴシック" w:hint="eastAsia"/>
          <w:sz w:val="21"/>
          <w:szCs w:val="21"/>
        </w:rPr>
        <w:t>３　事故の発生を知ったとき又は船舶の動静が把握できないときに運航管理者がとるべき必要な措置はおおむね次のとおりである。</w:t>
      </w:r>
    </w:p>
    <w:p w14:paraId="662116DE"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3337DE">
        <w:rPr>
          <w:rFonts w:ascii="ＭＳ ゴシック" w:hAnsi="ＭＳ ゴシック" w:hint="eastAsia"/>
          <w:sz w:val="21"/>
          <w:szCs w:val="21"/>
        </w:rPr>
        <w:t>事故の実態把握及び救難に必要な情報の収集及び分析</w:t>
      </w:r>
    </w:p>
    <w:p w14:paraId="1E773FB5"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Pr="003337DE">
        <w:rPr>
          <w:rFonts w:ascii="ＭＳ ゴシック" w:hAnsi="ＭＳ ゴシック" w:hint="eastAsia"/>
          <w:sz w:val="21"/>
          <w:szCs w:val="21"/>
        </w:rPr>
        <w:t>海上保安官署への救助要請</w:t>
      </w:r>
    </w:p>
    <w:p w14:paraId="5FD3BC4C"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3</w:t>
      </w:r>
      <w:r>
        <w:rPr>
          <w:rFonts w:ascii="ＭＳ ゴシック" w:hAnsi="ＭＳ ゴシック" w:hint="eastAsia"/>
          <w:sz w:val="21"/>
          <w:szCs w:val="21"/>
        </w:rPr>
        <w:t xml:space="preserve">)　</w:t>
      </w:r>
      <w:r w:rsidRPr="003337DE">
        <w:rPr>
          <w:rFonts w:ascii="ＭＳ ゴシック" w:hAnsi="ＭＳ ゴシック" w:hint="eastAsia"/>
          <w:sz w:val="21"/>
          <w:szCs w:val="21"/>
        </w:rPr>
        <w:t>行方不明者の捜索又は本船の救助のための捜索船又は救助船等の手配</w:t>
      </w:r>
    </w:p>
    <w:p w14:paraId="58EB9CA1"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4</w:t>
      </w:r>
      <w:r>
        <w:rPr>
          <w:rFonts w:ascii="ＭＳ ゴシック" w:hAnsi="ＭＳ ゴシック" w:hint="eastAsia"/>
          <w:sz w:val="21"/>
          <w:szCs w:val="21"/>
        </w:rPr>
        <w:t xml:space="preserve">)　</w:t>
      </w:r>
      <w:r w:rsidRPr="003337DE">
        <w:rPr>
          <w:rFonts w:ascii="ＭＳ ゴシック" w:hAnsi="ＭＳ ゴシック" w:hint="eastAsia"/>
          <w:sz w:val="21"/>
          <w:szCs w:val="21"/>
        </w:rPr>
        <w:t>必要人員の派遣及び必要物資の補給等</w:t>
      </w:r>
    </w:p>
    <w:p w14:paraId="61E4B157"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5</w:t>
      </w:r>
      <w:r>
        <w:rPr>
          <w:rFonts w:ascii="ＭＳ ゴシック" w:hAnsi="ＭＳ ゴシック" w:hint="eastAsia"/>
          <w:sz w:val="21"/>
          <w:szCs w:val="21"/>
        </w:rPr>
        <w:t xml:space="preserve">)　</w:t>
      </w:r>
      <w:r w:rsidRPr="003337DE">
        <w:rPr>
          <w:rFonts w:ascii="ＭＳ ゴシック" w:hAnsi="ＭＳ ゴシック" w:hint="eastAsia"/>
          <w:sz w:val="21"/>
          <w:szCs w:val="21"/>
        </w:rPr>
        <w:t>船長に対する必要事項の連絡及び助言</w:t>
      </w:r>
    </w:p>
    <w:p w14:paraId="1D74432E"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6</w:t>
      </w:r>
      <w:r>
        <w:rPr>
          <w:rFonts w:ascii="ＭＳ ゴシック" w:hAnsi="ＭＳ ゴシック" w:hint="eastAsia"/>
          <w:sz w:val="21"/>
          <w:szCs w:val="21"/>
        </w:rPr>
        <w:t xml:space="preserve">)　</w:t>
      </w:r>
      <w:r w:rsidRPr="003337DE">
        <w:rPr>
          <w:rFonts w:ascii="ＭＳ ゴシック" w:hAnsi="ＭＳ ゴシック" w:hint="eastAsia"/>
          <w:sz w:val="21"/>
          <w:szCs w:val="21"/>
        </w:rPr>
        <w:t>医師、病院、宿舎の手配等の旅客の救護のための措置</w:t>
      </w:r>
    </w:p>
    <w:p w14:paraId="1041F6C2"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7</w:t>
      </w:r>
      <w:r>
        <w:rPr>
          <w:rFonts w:ascii="ＭＳ ゴシック" w:hAnsi="ＭＳ ゴシック" w:hint="eastAsia"/>
          <w:sz w:val="21"/>
          <w:szCs w:val="21"/>
        </w:rPr>
        <w:t xml:space="preserve">)　</w:t>
      </w:r>
      <w:r w:rsidRPr="003337DE">
        <w:rPr>
          <w:rFonts w:ascii="ＭＳ ゴシック" w:hAnsi="ＭＳ ゴシック" w:hint="eastAsia"/>
          <w:sz w:val="21"/>
          <w:szCs w:val="21"/>
        </w:rPr>
        <w:t>乗船客の氏名の確認及びその連絡先への通知</w:t>
      </w:r>
    </w:p>
    <w:p w14:paraId="4DA4290C" w14:textId="77777777" w:rsidR="003337DE" w:rsidRPr="003337DE" w:rsidRDefault="003337DE" w:rsidP="003337DE">
      <w:pPr>
        <w:pStyle w:val="a3"/>
        <w:ind w:leftChars="100" w:left="213"/>
        <w:rPr>
          <w:rFonts w:ascii="ＭＳ ゴシック" w:hAnsi="ＭＳ ゴシック"/>
          <w:sz w:val="21"/>
          <w:szCs w:val="21"/>
        </w:rPr>
      </w:pPr>
      <w:r w:rsidRPr="003337DE">
        <w:rPr>
          <w:rFonts w:ascii="ＭＳ ゴシック" w:hAnsi="ＭＳ ゴシック" w:hint="eastAsia"/>
          <w:sz w:val="21"/>
          <w:szCs w:val="21"/>
        </w:rPr>
        <w:t>（事故処理組織）</w:t>
      </w:r>
    </w:p>
    <w:p w14:paraId="2DC79085" w14:textId="77777777" w:rsidR="002253E9" w:rsidRDefault="003337DE" w:rsidP="003337DE">
      <w:pPr>
        <w:pStyle w:val="a3"/>
        <w:wordWrap/>
        <w:ind w:left="215" w:hangingChars="100" w:hanging="215"/>
        <w:rPr>
          <w:rFonts w:ascii="ＭＳ ゴシック" w:hAnsi="ＭＳ ゴシック"/>
          <w:sz w:val="21"/>
          <w:szCs w:val="21"/>
        </w:rPr>
      </w:pPr>
      <w:r w:rsidRPr="003337DE">
        <w:rPr>
          <w:rFonts w:ascii="ＭＳ ゴシック" w:hAnsi="ＭＳ ゴシック" w:hint="eastAsia"/>
          <w:sz w:val="21"/>
          <w:szCs w:val="21"/>
        </w:rPr>
        <w:t>第８条　事故処理の組織、編成及び職務は次表のとおりとする</w:t>
      </w:r>
      <w:r w:rsidR="002253E9" w:rsidRPr="002253E9">
        <w:rPr>
          <w:rFonts w:ascii="ＭＳ ゴシック" w:hAnsi="ＭＳ ゴシック" w:hint="eastAsia"/>
          <w:sz w:val="21"/>
          <w:szCs w:val="21"/>
        </w:rPr>
        <w:t>。</w:t>
      </w:r>
    </w:p>
    <w:p w14:paraId="5C000C04" w14:textId="77777777" w:rsidR="004D2D8E" w:rsidRDefault="004D2D8E" w:rsidP="003337DE">
      <w:pPr>
        <w:pStyle w:val="a3"/>
        <w:wordWrap/>
        <w:ind w:left="215" w:hangingChars="100" w:hanging="215"/>
        <w:rPr>
          <w:rFonts w:ascii="ＭＳ ゴシック" w:hAnsi="ＭＳ ゴシック"/>
          <w:sz w:val="21"/>
          <w:szCs w:val="21"/>
        </w:rPr>
      </w:pPr>
      <w:r>
        <w:rPr>
          <w:rFonts w:ascii="ＭＳ ゴシック" w:hAnsi="ＭＳ ゴシック" w:hint="eastAsia"/>
          <w:sz w:val="21"/>
          <w:szCs w:val="21"/>
        </w:rPr>
        <w:t>（例）</w:t>
      </w:r>
      <w:r w:rsidR="00054FAB">
        <w:rPr>
          <w:rFonts w:ascii="ＭＳ ゴシック" w:hAnsi="ＭＳ ゴシック" w:hint="eastAsia"/>
          <w:sz w:val="21"/>
          <w:szCs w:val="21"/>
        </w:rPr>
        <w:t>事故処理組織表</w:t>
      </w:r>
    </w:p>
    <w:tbl>
      <w:tblPr>
        <w:tblW w:w="8896" w:type="dxa"/>
        <w:tblInd w:w="12" w:type="dxa"/>
        <w:tblLayout w:type="fixed"/>
        <w:tblCellMar>
          <w:left w:w="12" w:type="dxa"/>
          <w:right w:w="12" w:type="dxa"/>
        </w:tblCellMar>
        <w:tblLook w:val="0000" w:firstRow="0" w:lastRow="0" w:firstColumn="0" w:lastColumn="0" w:noHBand="0" w:noVBand="0"/>
      </w:tblPr>
      <w:tblGrid>
        <w:gridCol w:w="306"/>
        <w:gridCol w:w="2025"/>
        <w:gridCol w:w="6463"/>
        <w:gridCol w:w="102"/>
      </w:tblGrid>
      <w:tr w:rsidR="004D2D8E" w:rsidRPr="00CB1A2A" w14:paraId="5DA95B31" w14:textId="77777777" w:rsidTr="004D0E2E">
        <w:trPr>
          <w:cantSplit/>
          <w:trHeight w:hRule="exact" w:val="340"/>
        </w:trPr>
        <w:tc>
          <w:tcPr>
            <w:tcW w:w="306" w:type="dxa"/>
            <w:vMerge w:val="restart"/>
            <w:tcBorders>
              <w:top w:val="nil"/>
              <w:left w:val="nil"/>
              <w:bottom w:val="nil"/>
              <w:right w:val="nil"/>
            </w:tcBorders>
          </w:tcPr>
          <w:p w14:paraId="08D9DD28" w14:textId="77777777" w:rsidR="004D2D8E" w:rsidRPr="00CB1A2A" w:rsidRDefault="004D2D8E" w:rsidP="004D0E2E">
            <w:pPr>
              <w:pStyle w:val="a3"/>
              <w:wordWrap/>
              <w:rPr>
                <w:spacing w:val="0"/>
                <w:sz w:val="21"/>
                <w:szCs w:val="21"/>
              </w:rPr>
            </w:pPr>
          </w:p>
        </w:tc>
        <w:tc>
          <w:tcPr>
            <w:tcW w:w="2025" w:type="dxa"/>
            <w:tcBorders>
              <w:top w:val="single" w:sz="4" w:space="0" w:color="000000"/>
              <w:left w:val="single" w:sz="4" w:space="0" w:color="000000"/>
              <w:bottom w:val="single" w:sz="4" w:space="0" w:color="000000"/>
              <w:right w:val="single" w:sz="4" w:space="0" w:color="000000"/>
            </w:tcBorders>
          </w:tcPr>
          <w:p w14:paraId="290609FF" w14:textId="77777777" w:rsidR="004D2D8E" w:rsidRPr="00CB1A2A" w:rsidRDefault="004D2D8E" w:rsidP="004D0E2E">
            <w:pPr>
              <w:pStyle w:val="a3"/>
              <w:wordWrap/>
              <w:rPr>
                <w:spacing w:val="0"/>
                <w:sz w:val="21"/>
                <w:szCs w:val="21"/>
              </w:rPr>
            </w:pPr>
          </w:p>
        </w:tc>
        <w:tc>
          <w:tcPr>
            <w:tcW w:w="6463" w:type="dxa"/>
            <w:tcBorders>
              <w:top w:val="single" w:sz="4" w:space="0" w:color="000000"/>
              <w:left w:val="nil"/>
              <w:bottom w:val="single" w:sz="4" w:space="0" w:color="000000"/>
              <w:right w:val="single" w:sz="4" w:space="0" w:color="000000"/>
            </w:tcBorders>
          </w:tcPr>
          <w:p w14:paraId="67BA3388" w14:textId="77777777" w:rsidR="004D2D8E" w:rsidRPr="00CB1A2A" w:rsidRDefault="004D2D8E" w:rsidP="004D0E2E">
            <w:pPr>
              <w:pStyle w:val="a3"/>
              <w:wordWrap/>
              <w:jc w:val="center"/>
              <w:rPr>
                <w:spacing w:val="0"/>
                <w:sz w:val="21"/>
                <w:szCs w:val="21"/>
              </w:rPr>
            </w:pPr>
            <w:r w:rsidRPr="00CB1A2A">
              <w:rPr>
                <w:rFonts w:ascii="ＭＳ ゴシック" w:hAnsi="ＭＳ ゴシック" w:hint="eastAsia"/>
                <w:sz w:val="21"/>
                <w:szCs w:val="21"/>
              </w:rPr>
              <w:t>職務</w:t>
            </w:r>
          </w:p>
        </w:tc>
        <w:tc>
          <w:tcPr>
            <w:tcW w:w="102" w:type="dxa"/>
            <w:vMerge w:val="restart"/>
            <w:tcBorders>
              <w:top w:val="nil"/>
              <w:left w:val="nil"/>
              <w:bottom w:val="nil"/>
              <w:right w:val="nil"/>
            </w:tcBorders>
          </w:tcPr>
          <w:p w14:paraId="6D57D593" w14:textId="77777777" w:rsidR="004D2D8E" w:rsidRPr="00CB1A2A" w:rsidRDefault="004D2D8E" w:rsidP="004D0E2E">
            <w:pPr>
              <w:pStyle w:val="a3"/>
              <w:wordWrap/>
              <w:jc w:val="center"/>
              <w:rPr>
                <w:spacing w:val="0"/>
                <w:sz w:val="21"/>
                <w:szCs w:val="21"/>
              </w:rPr>
            </w:pPr>
          </w:p>
        </w:tc>
      </w:tr>
      <w:tr w:rsidR="004D2D8E" w:rsidRPr="00CB1A2A" w14:paraId="50DCD83F" w14:textId="77777777" w:rsidTr="004D0E2E">
        <w:trPr>
          <w:cantSplit/>
          <w:trHeight w:hRule="exact" w:val="340"/>
        </w:trPr>
        <w:tc>
          <w:tcPr>
            <w:tcW w:w="306" w:type="dxa"/>
            <w:vMerge/>
            <w:tcBorders>
              <w:top w:val="nil"/>
              <w:left w:val="nil"/>
              <w:bottom w:val="nil"/>
              <w:right w:val="nil"/>
            </w:tcBorders>
          </w:tcPr>
          <w:p w14:paraId="451C4B21" w14:textId="77777777" w:rsidR="004D2D8E" w:rsidRPr="00CB1A2A" w:rsidRDefault="004D2D8E" w:rsidP="004D0E2E">
            <w:pPr>
              <w:pStyle w:val="a3"/>
              <w:wordWrap/>
              <w:spacing w:line="240" w:lineRule="auto"/>
              <w:rPr>
                <w:spacing w:val="0"/>
                <w:sz w:val="21"/>
                <w:szCs w:val="21"/>
              </w:rPr>
            </w:pPr>
          </w:p>
        </w:tc>
        <w:tc>
          <w:tcPr>
            <w:tcW w:w="2025" w:type="dxa"/>
            <w:tcBorders>
              <w:top w:val="nil"/>
              <w:left w:val="single" w:sz="4" w:space="0" w:color="000000"/>
              <w:bottom w:val="single" w:sz="4" w:space="0" w:color="auto"/>
              <w:right w:val="single" w:sz="4" w:space="0" w:color="000000"/>
            </w:tcBorders>
          </w:tcPr>
          <w:p w14:paraId="697B1324" w14:textId="41475B07" w:rsidR="004D2D8E" w:rsidRPr="00CB1A2A" w:rsidRDefault="00B33E0C" w:rsidP="004D0E2E">
            <w:pPr>
              <w:pStyle w:val="a3"/>
              <w:wordWrap/>
              <w:ind w:leftChars="50" w:left="106" w:rightChars="50" w:right="106"/>
              <w:rPr>
                <w:spacing w:val="0"/>
                <w:sz w:val="21"/>
                <w:szCs w:val="21"/>
              </w:rPr>
            </w:pPr>
            <w:r>
              <w:rPr>
                <w:rFonts w:ascii="ＭＳ ゴシック" w:hAnsi="ＭＳ ゴシック" w:hint="eastAsia"/>
                <w:sz w:val="21"/>
                <w:szCs w:val="21"/>
              </w:rPr>
              <w:t>経営の責任者</w:t>
            </w:r>
          </w:p>
        </w:tc>
        <w:tc>
          <w:tcPr>
            <w:tcW w:w="6463" w:type="dxa"/>
            <w:tcBorders>
              <w:top w:val="nil"/>
              <w:left w:val="nil"/>
              <w:bottom w:val="single" w:sz="4" w:space="0" w:color="auto"/>
              <w:right w:val="single" w:sz="4" w:space="0" w:color="000000"/>
            </w:tcBorders>
          </w:tcPr>
          <w:p w14:paraId="319A4A55"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総指揮</w:t>
            </w:r>
          </w:p>
        </w:tc>
        <w:tc>
          <w:tcPr>
            <w:tcW w:w="102" w:type="dxa"/>
            <w:vMerge/>
            <w:tcBorders>
              <w:top w:val="nil"/>
              <w:left w:val="nil"/>
              <w:bottom w:val="nil"/>
              <w:right w:val="nil"/>
            </w:tcBorders>
          </w:tcPr>
          <w:p w14:paraId="07227B32" w14:textId="77777777" w:rsidR="004D2D8E" w:rsidRPr="00CB1A2A" w:rsidRDefault="004D2D8E" w:rsidP="004D0E2E">
            <w:pPr>
              <w:pStyle w:val="a3"/>
              <w:wordWrap/>
              <w:rPr>
                <w:spacing w:val="0"/>
                <w:sz w:val="21"/>
                <w:szCs w:val="21"/>
              </w:rPr>
            </w:pPr>
          </w:p>
        </w:tc>
      </w:tr>
      <w:tr w:rsidR="004D2D8E" w:rsidRPr="00CB1A2A" w14:paraId="158B1750" w14:textId="77777777" w:rsidTr="004D0E2E">
        <w:trPr>
          <w:cantSplit/>
          <w:trHeight w:hRule="exact" w:val="624"/>
        </w:trPr>
        <w:tc>
          <w:tcPr>
            <w:tcW w:w="306" w:type="dxa"/>
            <w:vMerge/>
            <w:tcBorders>
              <w:top w:val="nil"/>
              <w:left w:val="nil"/>
              <w:bottom w:val="nil"/>
              <w:right w:val="nil"/>
            </w:tcBorders>
          </w:tcPr>
          <w:p w14:paraId="4360D3BC" w14:textId="77777777" w:rsidR="004D2D8E" w:rsidRPr="00CB1A2A" w:rsidRDefault="004D2D8E" w:rsidP="004D0E2E">
            <w:pPr>
              <w:pStyle w:val="a3"/>
              <w:wordWrap/>
              <w:spacing w:line="240" w:lineRule="auto"/>
              <w:rPr>
                <w:spacing w:val="0"/>
                <w:sz w:val="21"/>
                <w:szCs w:val="21"/>
              </w:rPr>
            </w:pPr>
          </w:p>
        </w:tc>
        <w:tc>
          <w:tcPr>
            <w:tcW w:w="2025" w:type="dxa"/>
            <w:tcBorders>
              <w:top w:val="single" w:sz="4" w:space="0" w:color="auto"/>
              <w:left w:val="single" w:sz="4" w:space="0" w:color="000000"/>
              <w:bottom w:val="single" w:sz="4" w:space="0" w:color="000000"/>
              <w:right w:val="single" w:sz="4" w:space="0" w:color="000000"/>
            </w:tcBorders>
          </w:tcPr>
          <w:p w14:paraId="74A7ADE2" w14:textId="77777777" w:rsidR="004D2D8E" w:rsidRPr="00CB1A2A" w:rsidRDefault="004D2D8E" w:rsidP="004D0E2E">
            <w:pPr>
              <w:pStyle w:val="a3"/>
              <w:wordWrap/>
              <w:ind w:leftChars="50" w:left="106" w:rightChars="50" w:right="106"/>
              <w:rPr>
                <w:spacing w:val="0"/>
                <w:sz w:val="21"/>
                <w:szCs w:val="21"/>
              </w:rPr>
            </w:pPr>
            <w:r w:rsidRPr="00CB1A2A">
              <w:rPr>
                <w:rFonts w:ascii="ＭＳ ゴシック" w:hAnsi="ＭＳ ゴシック" w:hint="eastAsia"/>
                <w:sz w:val="21"/>
                <w:szCs w:val="21"/>
              </w:rPr>
              <w:t>安全統括管理者、運航管理者</w:t>
            </w:r>
          </w:p>
        </w:tc>
        <w:tc>
          <w:tcPr>
            <w:tcW w:w="6463" w:type="dxa"/>
            <w:tcBorders>
              <w:top w:val="single" w:sz="4" w:space="0" w:color="auto"/>
              <w:left w:val="nil"/>
              <w:bottom w:val="single" w:sz="4" w:space="0" w:color="000000"/>
              <w:right w:val="single" w:sz="4" w:space="0" w:color="000000"/>
            </w:tcBorders>
          </w:tcPr>
          <w:p w14:paraId="5FC6A818"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総指揮補佐又は総指揮</w:t>
            </w:r>
          </w:p>
        </w:tc>
        <w:tc>
          <w:tcPr>
            <w:tcW w:w="102" w:type="dxa"/>
            <w:vMerge/>
            <w:tcBorders>
              <w:top w:val="nil"/>
              <w:left w:val="nil"/>
              <w:bottom w:val="nil"/>
              <w:right w:val="nil"/>
            </w:tcBorders>
          </w:tcPr>
          <w:p w14:paraId="632B7742" w14:textId="77777777" w:rsidR="004D2D8E" w:rsidRPr="00CB1A2A" w:rsidRDefault="004D2D8E" w:rsidP="004D0E2E">
            <w:pPr>
              <w:pStyle w:val="a3"/>
              <w:wordWrap/>
              <w:rPr>
                <w:spacing w:val="0"/>
                <w:sz w:val="21"/>
                <w:szCs w:val="21"/>
              </w:rPr>
            </w:pPr>
          </w:p>
        </w:tc>
      </w:tr>
      <w:tr w:rsidR="004D2D8E" w:rsidRPr="00CB1A2A" w14:paraId="4E548FFD" w14:textId="77777777" w:rsidTr="004D0E2E">
        <w:trPr>
          <w:cantSplit/>
          <w:trHeight w:val="1091"/>
        </w:trPr>
        <w:tc>
          <w:tcPr>
            <w:tcW w:w="306" w:type="dxa"/>
            <w:vMerge/>
            <w:tcBorders>
              <w:top w:val="nil"/>
              <w:left w:val="nil"/>
              <w:bottom w:val="nil"/>
              <w:right w:val="nil"/>
            </w:tcBorders>
          </w:tcPr>
          <w:p w14:paraId="140A26F7" w14:textId="77777777" w:rsidR="004D2D8E" w:rsidRPr="00CB1A2A" w:rsidRDefault="004D2D8E" w:rsidP="004D0E2E">
            <w:pPr>
              <w:pStyle w:val="a3"/>
              <w:wordWrap/>
              <w:spacing w:line="240" w:lineRule="auto"/>
              <w:rPr>
                <w:spacing w:val="0"/>
                <w:sz w:val="21"/>
                <w:szCs w:val="21"/>
              </w:rPr>
            </w:pPr>
          </w:p>
        </w:tc>
        <w:tc>
          <w:tcPr>
            <w:tcW w:w="2025" w:type="dxa"/>
            <w:vMerge w:val="restart"/>
            <w:tcBorders>
              <w:top w:val="nil"/>
              <w:left w:val="single" w:sz="4" w:space="0" w:color="000000"/>
              <w:bottom w:val="nil"/>
              <w:right w:val="single" w:sz="4" w:space="0" w:color="000000"/>
            </w:tcBorders>
          </w:tcPr>
          <w:p w14:paraId="64858F78" w14:textId="77777777" w:rsidR="004D2D8E" w:rsidRPr="00CB1A2A" w:rsidRDefault="004D2D8E" w:rsidP="004D0E2E">
            <w:pPr>
              <w:pStyle w:val="a3"/>
              <w:wordWrap/>
              <w:ind w:leftChars="50" w:left="106" w:rightChars="50" w:right="106"/>
              <w:rPr>
                <w:spacing w:val="0"/>
                <w:sz w:val="21"/>
                <w:szCs w:val="21"/>
              </w:rPr>
            </w:pPr>
            <w:r w:rsidRPr="00CB1A2A">
              <w:rPr>
                <w:rFonts w:ascii="ＭＳ ゴシック" w:hAnsi="ＭＳ ゴシック" w:hint="eastAsia"/>
                <w:sz w:val="21"/>
                <w:szCs w:val="21"/>
              </w:rPr>
              <w:t>救難対策班</w:t>
            </w:r>
          </w:p>
          <w:p w14:paraId="72DDE235"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453BEF82"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27602991"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463" w:type="dxa"/>
            <w:vMerge w:val="restart"/>
            <w:tcBorders>
              <w:top w:val="nil"/>
              <w:left w:val="nil"/>
              <w:right w:val="single" w:sz="4" w:space="0" w:color="000000"/>
            </w:tcBorders>
          </w:tcPr>
          <w:p w14:paraId="2F276343" w14:textId="77777777" w:rsidR="004D2D8E" w:rsidRPr="00CB1A2A" w:rsidRDefault="004D2D8E" w:rsidP="004D0E2E">
            <w:pPr>
              <w:pStyle w:val="a3"/>
              <w:wordWrap/>
              <w:ind w:leftChars="50" w:left="106" w:rightChars="50" w:right="106" w:firstLineChars="100" w:firstLine="205"/>
              <w:rPr>
                <w:spacing w:val="0"/>
                <w:sz w:val="21"/>
                <w:szCs w:val="21"/>
              </w:rPr>
            </w:pPr>
            <w:r>
              <w:rPr>
                <w:rFonts w:ascii="ＭＳ ゴシック" w:hAnsi="ＭＳ ゴシック" w:hint="eastAsia"/>
                <w:spacing w:val="-4"/>
                <w:sz w:val="21"/>
                <w:szCs w:val="21"/>
              </w:rPr>
              <w:t>事故の実態の把握、事故関係情報の収集、船舶及び関係機関との連絡</w:t>
            </w:r>
            <w:r w:rsidRPr="00CB1A2A">
              <w:rPr>
                <w:rFonts w:ascii="ＭＳ ゴシック" w:hAnsi="ＭＳ ゴシック" w:hint="eastAsia"/>
                <w:spacing w:val="-4"/>
                <w:sz w:val="21"/>
                <w:szCs w:val="21"/>
              </w:rPr>
              <w:t>、救難の実施、</w:t>
            </w:r>
            <w:r w:rsidRPr="00CB1A2A">
              <w:rPr>
                <w:rFonts w:ascii="ＭＳ ゴシック" w:hAnsi="ＭＳ ゴシック" w:hint="eastAsia"/>
                <w:sz w:val="21"/>
                <w:szCs w:val="21"/>
              </w:rPr>
              <w:t>その他救難に必要な事項に関すること。</w:t>
            </w:r>
          </w:p>
        </w:tc>
        <w:tc>
          <w:tcPr>
            <w:tcW w:w="102" w:type="dxa"/>
            <w:vMerge/>
            <w:tcBorders>
              <w:top w:val="nil"/>
              <w:left w:val="nil"/>
              <w:bottom w:val="nil"/>
              <w:right w:val="nil"/>
            </w:tcBorders>
          </w:tcPr>
          <w:p w14:paraId="1517D50A" w14:textId="77777777" w:rsidR="004D2D8E" w:rsidRPr="00CB1A2A" w:rsidRDefault="004D2D8E" w:rsidP="004D0E2E">
            <w:pPr>
              <w:pStyle w:val="a3"/>
              <w:wordWrap/>
              <w:rPr>
                <w:spacing w:val="0"/>
                <w:sz w:val="21"/>
                <w:szCs w:val="21"/>
              </w:rPr>
            </w:pPr>
          </w:p>
        </w:tc>
      </w:tr>
      <w:tr w:rsidR="004D2D8E" w:rsidRPr="00CB1A2A" w14:paraId="377D4313" w14:textId="77777777" w:rsidTr="004D0E2E">
        <w:trPr>
          <w:cantSplit/>
          <w:trHeight w:hRule="exact" w:val="118"/>
        </w:trPr>
        <w:tc>
          <w:tcPr>
            <w:tcW w:w="306" w:type="dxa"/>
            <w:vMerge w:val="restart"/>
            <w:tcBorders>
              <w:top w:val="nil"/>
              <w:left w:val="nil"/>
              <w:bottom w:val="nil"/>
              <w:right w:val="nil"/>
            </w:tcBorders>
          </w:tcPr>
          <w:p w14:paraId="1D24AEF6" w14:textId="77777777" w:rsidR="004D2D8E" w:rsidRPr="00CB1A2A" w:rsidRDefault="004D2D8E" w:rsidP="004D0E2E">
            <w:pPr>
              <w:pStyle w:val="a3"/>
              <w:wordWrap/>
              <w:rPr>
                <w:spacing w:val="0"/>
                <w:sz w:val="21"/>
                <w:szCs w:val="21"/>
              </w:rPr>
            </w:pPr>
          </w:p>
        </w:tc>
        <w:tc>
          <w:tcPr>
            <w:tcW w:w="2025" w:type="dxa"/>
            <w:vMerge/>
            <w:tcBorders>
              <w:left w:val="single" w:sz="4" w:space="0" w:color="000000"/>
              <w:bottom w:val="single" w:sz="4" w:space="0" w:color="000000"/>
              <w:right w:val="single" w:sz="4" w:space="0" w:color="000000"/>
            </w:tcBorders>
          </w:tcPr>
          <w:p w14:paraId="2358C2E0" w14:textId="77777777" w:rsidR="004D2D8E" w:rsidRPr="00CB1A2A" w:rsidRDefault="004D2D8E" w:rsidP="004D0E2E">
            <w:pPr>
              <w:pStyle w:val="a3"/>
              <w:wordWrap/>
              <w:ind w:leftChars="50" w:left="106" w:rightChars="50" w:right="106"/>
              <w:rPr>
                <w:spacing w:val="0"/>
                <w:sz w:val="21"/>
                <w:szCs w:val="21"/>
              </w:rPr>
            </w:pPr>
          </w:p>
        </w:tc>
        <w:tc>
          <w:tcPr>
            <w:tcW w:w="6463" w:type="dxa"/>
            <w:vMerge/>
            <w:tcBorders>
              <w:left w:val="nil"/>
              <w:bottom w:val="single" w:sz="4" w:space="0" w:color="000000"/>
              <w:right w:val="single" w:sz="4" w:space="0" w:color="000000"/>
            </w:tcBorders>
          </w:tcPr>
          <w:p w14:paraId="1F38C4FF" w14:textId="77777777" w:rsidR="004D2D8E" w:rsidRPr="00CB1A2A" w:rsidRDefault="004D2D8E" w:rsidP="004D0E2E">
            <w:pPr>
              <w:pStyle w:val="a3"/>
              <w:wordWrap/>
              <w:ind w:leftChars="50" w:left="106" w:rightChars="50" w:right="106"/>
              <w:rPr>
                <w:spacing w:val="0"/>
                <w:sz w:val="21"/>
                <w:szCs w:val="21"/>
              </w:rPr>
            </w:pPr>
          </w:p>
        </w:tc>
        <w:tc>
          <w:tcPr>
            <w:tcW w:w="102" w:type="dxa"/>
            <w:vMerge w:val="restart"/>
            <w:tcBorders>
              <w:top w:val="nil"/>
              <w:left w:val="nil"/>
              <w:bottom w:val="nil"/>
              <w:right w:val="nil"/>
            </w:tcBorders>
          </w:tcPr>
          <w:p w14:paraId="5FEA3843" w14:textId="77777777" w:rsidR="004D2D8E" w:rsidRPr="00CB1A2A" w:rsidRDefault="004D2D8E" w:rsidP="004D0E2E">
            <w:pPr>
              <w:pStyle w:val="a3"/>
              <w:wordWrap/>
              <w:rPr>
                <w:spacing w:val="0"/>
                <w:sz w:val="21"/>
                <w:szCs w:val="21"/>
              </w:rPr>
            </w:pPr>
          </w:p>
        </w:tc>
      </w:tr>
      <w:tr w:rsidR="004D2D8E" w:rsidRPr="00CB1A2A" w14:paraId="3DF502C1" w14:textId="77777777" w:rsidTr="004D0E2E">
        <w:trPr>
          <w:cantSplit/>
          <w:trHeight w:hRule="exact" w:val="1191"/>
        </w:trPr>
        <w:tc>
          <w:tcPr>
            <w:tcW w:w="306" w:type="dxa"/>
            <w:vMerge/>
            <w:tcBorders>
              <w:top w:val="nil"/>
              <w:left w:val="nil"/>
              <w:bottom w:val="nil"/>
              <w:right w:val="nil"/>
            </w:tcBorders>
          </w:tcPr>
          <w:p w14:paraId="5B82F67C" w14:textId="77777777" w:rsidR="004D2D8E" w:rsidRPr="00CB1A2A" w:rsidRDefault="004D2D8E" w:rsidP="004D0E2E">
            <w:pPr>
              <w:pStyle w:val="a3"/>
              <w:wordWrap/>
              <w:spacing w:line="240" w:lineRule="auto"/>
              <w:rPr>
                <w:spacing w:val="0"/>
                <w:sz w:val="21"/>
                <w:szCs w:val="21"/>
              </w:rPr>
            </w:pPr>
          </w:p>
        </w:tc>
        <w:tc>
          <w:tcPr>
            <w:tcW w:w="2025" w:type="dxa"/>
            <w:tcBorders>
              <w:top w:val="nil"/>
              <w:left w:val="single" w:sz="4" w:space="0" w:color="000000"/>
              <w:bottom w:val="single" w:sz="4" w:space="0" w:color="auto"/>
              <w:right w:val="single" w:sz="4" w:space="0" w:color="000000"/>
            </w:tcBorders>
          </w:tcPr>
          <w:p w14:paraId="4A36D0EF" w14:textId="77777777" w:rsidR="004D2D8E" w:rsidRPr="00CB1A2A" w:rsidRDefault="004D2D8E" w:rsidP="004D0E2E">
            <w:pPr>
              <w:pStyle w:val="a3"/>
              <w:wordWrap/>
              <w:ind w:leftChars="50" w:left="106" w:rightChars="50" w:right="106"/>
              <w:rPr>
                <w:spacing w:val="0"/>
                <w:sz w:val="21"/>
                <w:szCs w:val="21"/>
              </w:rPr>
            </w:pPr>
            <w:r w:rsidRPr="00CB1A2A">
              <w:rPr>
                <w:rFonts w:ascii="ＭＳ ゴシック" w:hAnsi="ＭＳ ゴシック" w:hint="eastAsia"/>
                <w:sz w:val="21"/>
                <w:szCs w:val="21"/>
              </w:rPr>
              <w:t>旅客対策班</w:t>
            </w:r>
          </w:p>
          <w:p w14:paraId="33FA2B27"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1F565834"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4E827EFC"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463" w:type="dxa"/>
            <w:tcBorders>
              <w:top w:val="nil"/>
              <w:left w:val="nil"/>
              <w:bottom w:val="single" w:sz="4" w:space="0" w:color="auto"/>
              <w:right w:val="single" w:sz="4" w:space="0" w:color="000000"/>
            </w:tcBorders>
          </w:tcPr>
          <w:p w14:paraId="7F4E56F2" w14:textId="77777777" w:rsidR="004D2D8E" w:rsidRPr="00CB1A2A" w:rsidRDefault="004D2D8E" w:rsidP="00F21936">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旅客及び</w:t>
            </w:r>
            <w:r w:rsidR="00F21936">
              <w:rPr>
                <w:rFonts w:ascii="ＭＳ ゴシック" w:hAnsi="ＭＳ ゴシック" w:hint="eastAsia"/>
                <w:sz w:val="21"/>
                <w:szCs w:val="21"/>
              </w:rPr>
              <w:t>被災</w:t>
            </w:r>
            <w:r w:rsidRPr="00CB1A2A">
              <w:rPr>
                <w:rFonts w:ascii="ＭＳ ゴシック" w:hAnsi="ＭＳ ゴシック" w:hint="eastAsia"/>
                <w:sz w:val="21"/>
                <w:szCs w:val="21"/>
              </w:rPr>
              <w:t>者の把握、被災者の救護、欠航便の旅客処理その他旅客（車両）対策に関すること。</w:t>
            </w:r>
          </w:p>
        </w:tc>
        <w:tc>
          <w:tcPr>
            <w:tcW w:w="102" w:type="dxa"/>
            <w:vMerge/>
            <w:tcBorders>
              <w:top w:val="nil"/>
              <w:left w:val="nil"/>
              <w:bottom w:val="nil"/>
              <w:right w:val="nil"/>
            </w:tcBorders>
          </w:tcPr>
          <w:p w14:paraId="7B6A741A" w14:textId="77777777" w:rsidR="004D2D8E" w:rsidRPr="00CB1A2A" w:rsidRDefault="004D2D8E" w:rsidP="004D0E2E">
            <w:pPr>
              <w:pStyle w:val="a3"/>
              <w:wordWrap/>
              <w:rPr>
                <w:spacing w:val="0"/>
                <w:sz w:val="21"/>
                <w:szCs w:val="21"/>
              </w:rPr>
            </w:pPr>
          </w:p>
        </w:tc>
      </w:tr>
      <w:tr w:rsidR="004D2D8E" w:rsidRPr="00CB1A2A" w14:paraId="3B122391" w14:textId="77777777" w:rsidTr="004D0E2E">
        <w:trPr>
          <w:cantSplit/>
          <w:trHeight w:hRule="exact" w:val="1191"/>
        </w:trPr>
        <w:tc>
          <w:tcPr>
            <w:tcW w:w="306" w:type="dxa"/>
            <w:vMerge/>
            <w:tcBorders>
              <w:top w:val="nil"/>
              <w:left w:val="nil"/>
              <w:bottom w:val="nil"/>
              <w:right w:val="nil"/>
            </w:tcBorders>
          </w:tcPr>
          <w:p w14:paraId="7B7782F2" w14:textId="77777777" w:rsidR="004D2D8E" w:rsidRPr="00CB1A2A" w:rsidRDefault="004D2D8E" w:rsidP="004D0E2E">
            <w:pPr>
              <w:pStyle w:val="a3"/>
              <w:wordWrap/>
              <w:spacing w:line="240" w:lineRule="auto"/>
              <w:rPr>
                <w:spacing w:val="0"/>
                <w:sz w:val="21"/>
                <w:szCs w:val="21"/>
              </w:rPr>
            </w:pPr>
          </w:p>
        </w:tc>
        <w:tc>
          <w:tcPr>
            <w:tcW w:w="2025" w:type="dxa"/>
            <w:tcBorders>
              <w:top w:val="single" w:sz="4" w:space="0" w:color="auto"/>
              <w:left w:val="single" w:sz="4" w:space="0" w:color="000000"/>
              <w:bottom w:val="single" w:sz="4" w:space="0" w:color="000000"/>
              <w:right w:val="single" w:sz="4" w:space="0" w:color="000000"/>
            </w:tcBorders>
          </w:tcPr>
          <w:p w14:paraId="32E78024" w14:textId="77777777" w:rsidR="004D2D8E" w:rsidRPr="00CB1A2A" w:rsidRDefault="004D2D8E" w:rsidP="004D0E2E">
            <w:pPr>
              <w:pStyle w:val="a3"/>
              <w:wordWrap/>
              <w:ind w:leftChars="50" w:left="106" w:rightChars="50" w:right="106"/>
              <w:rPr>
                <w:spacing w:val="0"/>
                <w:sz w:val="21"/>
                <w:szCs w:val="21"/>
              </w:rPr>
            </w:pPr>
            <w:r w:rsidRPr="00CB1A2A">
              <w:rPr>
                <w:rFonts w:ascii="ＭＳ ゴシック" w:hAnsi="ＭＳ ゴシック" w:hint="eastAsia"/>
                <w:sz w:val="21"/>
                <w:szCs w:val="21"/>
              </w:rPr>
              <w:t>庶務対策班</w:t>
            </w:r>
          </w:p>
          <w:p w14:paraId="762BB33A"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0587A339"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3F8D6B98"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463" w:type="dxa"/>
            <w:tcBorders>
              <w:top w:val="single" w:sz="4" w:space="0" w:color="auto"/>
              <w:left w:val="nil"/>
              <w:bottom w:val="single" w:sz="4" w:space="0" w:color="000000"/>
              <w:right w:val="single" w:sz="4" w:space="0" w:color="000000"/>
            </w:tcBorders>
          </w:tcPr>
          <w:p w14:paraId="2F656E4D" w14:textId="77777777" w:rsidR="004D2D8E" w:rsidRPr="00CB1A2A" w:rsidRDefault="004D2D8E" w:rsidP="004D0E2E">
            <w:pPr>
              <w:pStyle w:val="a3"/>
              <w:wordWrap/>
              <w:ind w:leftChars="50" w:left="106" w:rightChars="50" w:right="106" w:firstLineChars="100" w:firstLine="215"/>
              <w:rPr>
                <w:spacing w:val="0"/>
                <w:sz w:val="21"/>
                <w:szCs w:val="21"/>
              </w:rPr>
            </w:pPr>
            <w:r w:rsidRPr="00CB1A2A">
              <w:rPr>
                <w:rFonts w:ascii="ＭＳ ゴシック" w:hAnsi="ＭＳ ゴシック" w:hint="eastAsia"/>
                <w:sz w:val="21"/>
                <w:szCs w:val="21"/>
              </w:rPr>
              <w:t>被災者の近親者への連絡及び世話、報道関係者の応待（発表を除く。）、救援関係物資の調達・補給、その他庶務に関すること。</w:t>
            </w:r>
          </w:p>
        </w:tc>
        <w:tc>
          <w:tcPr>
            <w:tcW w:w="102" w:type="dxa"/>
            <w:vMerge/>
            <w:tcBorders>
              <w:top w:val="nil"/>
              <w:left w:val="nil"/>
              <w:bottom w:val="nil"/>
              <w:right w:val="nil"/>
            </w:tcBorders>
          </w:tcPr>
          <w:p w14:paraId="61454FC5" w14:textId="77777777" w:rsidR="004D2D8E" w:rsidRPr="00CB1A2A" w:rsidRDefault="004D2D8E" w:rsidP="004D0E2E">
            <w:pPr>
              <w:pStyle w:val="a3"/>
              <w:wordWrap/>
              <w:rPr>
                <w:spacing w:val="0"/>
                <w:sz w:val="21"/>
                <w:szCs w:val="21"/>
              </w:rPr>
            </w:pPr>
          </w:p>
        </w:tc>
      </w:tr>
    </w:tbl>
    <w:p w14:paraId="41EB33D6" w14:textId="77777777" w:rsidR="001701F5" w:rsidRPr="001701F5" w:rsidRDefault="001701F5" w:rsidP="001701F5">
      <w:pPr>
        <w:pStyle w:val="a3"/>
        <w:ind w:firstLineChars="100" w:firstLine="215"/>
        <w:rPr>
          <w:rFonts w:ascii="ＭＳ ゴシック" w:hAnsi="ＭＳ ゴシック"/>
          <w:sz w:val="21"/>
          <w:szCs w:val="21"/>
        </w:rPr>
      </w:pPr>
      <w:r w:rsidRPr="001701F5">
        <w:rPr>
          <w:rFonts w:ascii="ＭＳ ゴシック" w:hAnsi="ＭＳ ゴシック" w:hint="eastAsia"/>
          <w:sz w:val="21"/>
          <w:szCs w:val="21"/>
        </w:rPr>
        <w:t>（医療救護の連絡等）</w:t>
      </w:r>
    </w:p>
    <w:p w14:paraId="7730817D" w14:textId="77777777" w:rsidR="001701F5" w:rsidRPr="001701F5" w:rsidRDefault="001701F5" w:rsidP="001701F5">
      <w:pPr>
        <w:pStyle w:val="a3"/>
        <w:ind w:left="215" w:hangingChars="100" w:hanging="215"/>
        <w:rPr>
          <w:rFonts w:ascii="ＭＳ ゴシック" w:hAnsi="ＭＳ ゴシック"/>
          <w:sz w:val="21"/>
          <w:szCs w:val="21"/>
        </w:rPr>
      </w:pPr>
      <w:r w:rsidRPr="001701F5">
        <w:rPr>
          <w:rFonts w:ascii="ＭＳ ゴシック" w:hAnsi="ＭＳ ゴシック" w:hint="eastAsia"/>
          <w:sz w:val="21"/>
          <w:szCs w:val="21"/>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1AE49611" w14:textId="77777777" w:rsidR="001701F5" w:rsidRPr="001701F5" w:rsidRDefault="001701F5" w:rsidP="001701F5">
      <w:pPr>
        <w:pStyle w:val="a3"/>
        <w:ind w:firstLineChars="100" w:firstLine="215"/>
        <w:rPr>
          <w:rFonts w:ascii="ＭＳ ゴシック" w:hAnsi="ＭＳ ゴシック"/>
          <w:sz w:val="21"/>
          <w:szCs w:val="21"/>
        </w:rPr>
      </w:pPr>
      <w:r w:rsidRPr="001701F5">
        <w:rPr>
          <w:rFonts w:ascii="ＭＳ ゴシック" w:hAnsi="ＭＳ ゴシック" w:hint="eastAsia"/>
          <w:sz w:val="21"/>
          <w:szCs w:val="21"/>
        </w:rPr>
        <w:t>（現場の保存）</w:t>
      </w:r>
    </w:p>
    <w:p w14:paraId="4E5DD52E" w14:textId="77777777" w:rsidR="001701F5" w:rsidRPr="001701F5" w:rsidRDefault="001701F5" w:rsidP="001701F5">
      <w:pPr>
        <w:pStyle w:val="a3"/>
        <w:ind w:left="215" w:hangingChars="100" w:hanging="215"/>
        <w:rPr>
          <w:rFonts w:ascii="ＭＳ ゴシック" w:hAnsi="ＭＳ ゴシック"/>
          <w:sz w:val="21"/>
          <w:szCs w:val="21"/>
        </w:rPr>
      </w:pPr>
      <w:r w:rsidRPr="001701F5">
        <w:rPr>
          <w:rFonts w:ascii="ＭＳ ゴシック" w:hAnsi="ＭＳ ゴシック" w:hint="eastAsia"/>
          <w:sz w:val="21"/>
          <w:szCs w:val="21"/>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00C818BC" w14:textId="77777777" w:rsidR="001701F5" w:rsidRPr="001701F5" w:rsidRDefault="001701F5" w:rsidP="001701F5">
      <w:pPr>
        <w:pStyle w:val="a3"/>
        <w:ind w:firstLineChars="100" w:firstLine="215"/>
        <w:rPr>
          <w:rFonts w:ascii="ＭＳ ゴシック" w:hAnsi="ＭＳ ゴシック"/>
          <w:sz w:val="21"/>
          <w:szCs w:val="21"/>
        </w:rPr>
      </w:pPr>
      <w:r w:rsidRPr="001701F5">
        <w:rPr>
          <w:rFonts w:ascii="ＭＳ ゴシック" w:hAnsi="ＭＳ ゴシック" w:hint="eastAsia"/>
          <w:sz w:val="21"/>
          <w:szCs w:val="21"/>
        </w:rPr>
        <w:t>（事故調査委員会）</w:t>
      </w:r>
    </w:p>
    <w:p w14:paraId="1769A1AA" w14:textId="77777777" w:rsidR="001701F5" w:rsidRPr="001701F5" w:rsidRDefault="001701F5" w:rsidP="001701F5">
      <w:pPr>
        <w:pStyle w:val="a3"/>
        <w:rPr>
          <w:rFonts w:ascii="ＭＳ ゴシック" w:hAnsi="ＭＳ ゴシック"/>
          <w:sz w:val="21"/>
          <w:szCs w:val="21"/>
        </w:rPr>
      </w:pPr>
      <w:r w:rsidRPr="001701F5">
        <w:rPr>
          <w:rFonts w:ascii="ＭＳ ゴシック" w:hAnsi="ＭＳ ゴシック" w:hint="eastAsia"/>
          <w:sz w:val="21"/>
          <w:szCs w:val="21"/>
        </w:rPr>
        <w:t>第11条　事故調査委員会の組織及び編成は、原則として次のとおりとする。</w:t>
      </w:r>
    </w:p>
    <w:p w14:paraId="4A6BC788" w14:textId="77777777" w:rsidR="001964A0" w:rsidRPr="007C656A" w:rsidRDefault="001701F5" w:rsidP="001701F5">
      <w:pPr>
        <w:pStyle w:val="a3"/>
        <w:wordWrap/>
        <w:rPr>
          <w:rFonts w:ascii="ＭＳ ゴシック" w:hAnsi="ＭＳ ゴシック"/>
          <w:sz w:val="21"/>
          <w:szCs w:val="21"/>
        </w:rPr>
      </w:pPr>
      <w:r w:rsidRPr="001701F5">
        <w:rPr>
          <w:rFonts w:ascii="ＭＳ ゴシック" w:hAnsi="ＭＳ ゴシック" w:hint="eastAsia"/>
          <w:sz w:val="21"/>
          <w:szCs w:val="21"/>
        </w:rPr>
        <w:t>（例）事故調査委員会</w:t>
      </w:r>
    </w:p>
    <w:tbl>
      <w:tblPr>
        <w:tblW w:w="10705" w:type="dxa"/>
        <w:tblInd w:w="12" w:type="dxa"/>
        <w:tblLayout w:type="fixed"/>
        <w:tblCellMar>
          <w:left w:w="12" w:type="dxa"/>
          <w:right w:w="12" w:type="dxa"/>
        </w:tblCellMar>
        <w:tblLook w:val="0000" w:firstRow="0" w:lastRow="0" w:firstColumn="0" w:lastColumn="0" w:noHBand="0" w:noVBand="0"/>
      </w:tblPr>
      <w:tblGrid>
        <w:gridCol w:w="306"/>
        <w:gridCol w:w="1386"/>
        <w:gridCol w:w="3061"/>
        <w:gridCol w:w="5952"/>
      </w:tblGrid>
      <w:tr w:rsidR="001964A0" w:rsidRPr="00CB1A2A" w14:paraId="141C1A37" w14:textId="77777777" w:rsidTr="00F6508A">
        <w:trPr>
          <w:cantSplit/>
          <w:trHeight w:hRule="exact" w:val="340"/>
        </w:trPr>
        <w:tc>
          <w:tcPr>
            <w:tcW w:w="306" w:type="dxa"/>
            <w:vMerge w:val="restart"/>
            <w:tcBorders>
              <w:top w:val="nil"/>
              <w:left w:val="nil"/>
              <w:bottom w:val="nil"/>
              <w:right w:val="nil"/>
            </w:tcBorders>
          </w:tcPr>
          <w:p w14:paraId="23D28A68" w14:textId="77777777" w:rsidR="001964A0" w:rsidRPr="00CB1A2A" w:rsidRDefault="001964A0" w:rsidP="00071C3A">
            <w:pPr>
              <w:pStyle w:val="a3"/>
              <w:wordWrap/>
              <w:rPr>
                <w:spacing w:val="0"/>
                <w:sz w:val="21"/>
                <w:szCs w:val="21"/>
              </w:rPr>
            </w:pPr>
          </w:p>
        </w:tc>
        <w:tc>
          <w:tcPr>
            <w:tcW w:w="1386" w:type="dxa"/>
            <w:tcBorders>
              <w:top w:val="single" w:sz="4" w:space="0" w:color="000000"/>
              <w:left w:val="single" w:sz="4" w:space="0" w:color="000000"/>
              <w:bottom w:val="single" w:sz="4" w:space="0" w:color="000000"/>
              <w:right w:val="single" w:sz="4" w:space="0" w:color="000000"/>
            </w:tcBorders>
          </w:tcPr>
          <w:p w14:paraId="5F14796B" w14:textId="77777777" w:rsidR="001964A0" w:rsidRPr="00CB1A2A" w:rsidRDefault="001964A0" w:rsidP="00071C3A">
            <w:pPr>
              <w:pStyle w:val="a3"/>
              <w:wordWrap/>
              <w:rPr>
                <w:spacing w:val="0"/>
                <w:sz w:val="21"/>
                <w:szCs w:val="21"/>
              </w:rPr>
            </w:pPr>
          </w:p>
        </w:tc>
        <w:tc>
          <w:tcPr>
            <w:tcW w:w="3061" w:type="dxa"/>
            <w:tcBorders>
              <w:top w:val="single" w:sz="4" w:space="0" w:color="000000"/>
              <w:left w:val="nil"/>
              <w:bottom w:val="single" w:sz="4" w:space="0" w:color="000000"/>
              <w:right w:val="single" w:sz="4" w:space="0" w:color="000000"/>
            </w:tcBorders>
          </w:tcPr>
          <w:p w14:paraId="2F82DC35"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職名</w:t>
            </w:r>
          </w:p>
        </w:tc>
        <w:tc>
          <w:tcPr>
            <w:tcW w:w="5952" w:type="dxa"/>
            <w:vMerge w:val="restart"/>
            <w:tcBorders>
              <w:top w:val="nil"/>
              <w:left w:val="nil"/>
              <w:bottom w:val="nil"/>
              <w:right w:val="nil"/>
            </w:tcBorders>
          </w:tcPr>
          <w:p w14:paraId="4A46AB07" w14:textId="77777777" w:rsidR="001964A0" w:rsidRPr="00CB1A2A" w:rsidRDefault="001964A0" w:rsidP="00071C3A">
            <w:pPr>
              <w:pStyle w:val="a3"/>
              <w:wordWrap/>
              <w:jc w:val="center"/>
              <w:rPr>
                <w:spacing w:val="0"/>
                <w:sz w:val="21"/>
                <w:szCs w:val="21"/>
              </w:rPr>
            </w:pPr>
          </w:p>
        </w:tc>
      </w:tr>
      <w:tr w:rsidR="001964A0" w:rsidRPr="00CB1A2A" w14:paraId="38EF5077" w14:textId="77777777" w:rsidTr="00F6508A">
        <w:trPr>
          <w:cantSplit/>
          <w:trHeight w:hRule="exact" w:val="340"/>
        </w:trPr>
        <w:tc>
          <w:tcPr>
            <w:tcW w:w="306" w:type="dxa"/>
            <w:vMerge/>
            <w:tcBorders>
              <w:top w:val="nil"/>
              <w:left w:val="nil"/>
              <w:bottom w:val="nil"/>
              <w:right w:val="nil"/>
            </w:tcBorders>
          </w:tcPr>
          <w:p w14:paraId="15266E53" w14:textId="77777777" w:rsidR="001964A0" w:rsidRPr="00CB1A2A" w:rsidRDefault="001964A0" w:rsidP="00071C3A">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7E631E6C"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pacing w:val="0"/>
                <w:sz w:val="21"/>
                <w:szCs w:val="21"/>
              </w:rPr>
              <w:t>委員長</w:t>
            </w:r>
          </w:p>
        </w:tc>
        <w:tc>
          <w:tcPr>
            <w:tcW w:w="3061" w:type="dxa"/>
            <w:tcBorders>
              <w:top w:val="nil"/>
              <w:left w:val="nil"/>
              <w:bottom w:val="single" w:sz="4" w:space="0" w:color="000000"/>
              <w:right w:val="single" w:sz="4" w:space="0" w:color="000000"/>
            </w:tcBorders>
          </w:tcPr>
          <w:p w14:paraId="3B92FEE2" w14:textId="697BE558" w:rsidR="001964A0" w:rsidRPr="00CB1A2A" w:rsidRDefault="00B33E0C" w:rsidP="00071C3A">
            <w:pPr>
              <w:pStyle w:val="a3"/>
              <w:wordWrap/>
              <w:ind w:leftChars="50" w:left="106" w:rightChars="50" w:right="106"/>
              <w:rPr>
                <w:spacing w:val="0"/>
                <w:sz w:val="21"/>
                <w:szCs w:val="21"/>
              </w:rPr>
            </w:pPr>
            <w:r>
              <w:rPr>
                <w:rFonts w:ascii="ＭＳ ゴシック" w:hAnsi="ＭＳ ゴシック" w:hint="eastAsia"/>
                <w:sz w:val="21"/>
                <w:szCs w:val="21"/>
              </w:rPr>
              <w:t>経営の責任者</w:t>
            </w:r>
          </w:p>
        </w:tc>
        <w:tc>
          <w:tcPr>
            <w:tcW w:w="5952" w:type="dxa"/>
            <w:vMerge/>
            <w:tcBorders>
              <w:top w:val="nil"/>
              <w:left w:val="nil"/>
              <w:bottom w:val="nil"/>
              <w:right w:val="nil"/>
            </w:tcBorders>
          </w:tcPr>
          <w:p w14:paraId="11490271" w14:textId="77777777" w:rsidR="001964A0" w:rsidRPr="00CB1A2A" w:rsidRDefault="001964A0" w:rsidP="00071C3A">
            <w:pPr>
              <w:pStyle w:val="a3"/>
              <w:wordWrap/>
              <w:rPr>
                <w:spacing w:val="0"/>
                <w:sz w:val="21"/>
                <w:szCs w:val="21"/>
              </w:rPr>
            </w:pPr>
          </w:p>
        </w:tc>
      </w:tr>
      <w:tr w:rsidR="001964A0" w:rsidRPr="00CB1A2A" w14:paraId="747CA84D" w14:textId="77777777" w:rsidTr="00606443">
        <w:trPr>
          <w:cantSplit/>
          <w:trHeight w:hRule="exact" w:val="624"/>
        </w:trPr>
        <w:tc>
          <w:tcPr>
            <w:tcW w:w="306" w:type="dxa"/>
            <w:vMerge/>
            <w:tcBorders>
              <w:top w:val="nil"/>
              <w:left w:val="nil"/>
              <w:bottom w:val="nil"/>
              <w:right w:val="nil"/>
            </w:tcBorders>
          </w:tcPr>
          <w:p w14:paraId="4FEEAD89" w14:textId="77777777" w:rsidR="001964A0" w:rsidRPr="00CB1A2A" w:rsidRDefault="001964A0" w:rsidP="00071C3A">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1284457A"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副委員長</w:t>
            </w:r>
          </w:p>
        </w:tc>
        <w:tc>
          <w:tcPr>
            <w:tcW w:w="3061" w:type="dxa"/>
            <w:tcBorders>
              <w:top w:val="nil"/>
              <w:left w:val="nil"/>
              <w:bottom w:val="single" w:sz="4" w:space="0" w:color="000000"/>
              <w:right w:val="single" w:sz="4" w:space="0" w:color="000000"/>
            </w:tcBorders>
          </w:tcPr>
          <w:p w14:paraId="776A1197" w14:textId="77777777" w:rsidR="00606443" w:rsidRDefault="00606443" w:rsidP="00071C3A">
            <w:pPr>
              <w:pStyle w:val="a3"/>
              <w:wordWrap/>
              <w:ind w:leftChars="50" w:left="106" w:rightChars="50" w:right="106"/>
              <w:rPr>
                <w:rFonts w:ascii="ＭＳ ゴシック" w:hAnsi="ＭＳ ゴシック"/>
                <w:sz w:val="21"/>
                <w:szCs w:val="21"/>
              </w:rPr>
            </w:pPr>
            <w:r>
              <w:rPr>
                <w:rFonts w:ascii="ＭＳ ゴシック" w:hAnsi="ＭＳ ゴシック" w:hint="eastAsia"/>
                <w:sz w:val="21"/>
                <w:szCs w:val="21"/>
              </w:rPr>
              <w:t>安全統括管理者</w:t>
            </w:r>
          </w:p>
          <w:p w14:paraId="3B31B781"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運航管理者</w:t>
            </w:r>
          </w:p>
        </w:tc>
        <w:tc>
          <w:tcPr>
            <w:tcW w:w="5952" w:type="dxa"/>
            <w:vMerge/>
            <w:tcBorders>
              <w:top w:val="nil"/>
              <w:left w:val="nil"/>
              <w:bottom w:val="nil"/>
              <w:right w:val="nil"/>
            </w:tcBorders>
          </w:tcPr>
          <w:p w14:paraId="7D59AE32" w14:textId="77777777" w:rsidR="001964A0" w:rsidRPr="00CB1A2A" w:rsidRDefault="001964A0" w:rsidP="00071C3A">
            <w:pPr>
              <w:pStyle w:val="a3"/>
              <w:wordWrap/>
              <w:rPr>
                <w:spacing w:val="0"/>
                <w:sz w:val="21"/>
                <w:szCs w:val="21"/>
              </w:rPr>
            </w:pPr>
          </w:p>
        </w:tc>
      </w:tr>
      <w:tr w:rsidR="001964A0" w:rsidRPr="00CB1A2A" w14:paraId="34752549" w14:textId="77777777" w:rsidTr="001701F5">
        <w:trPr>
          <w:cantSplit/>
          <w:trHeight w:hRule="exact" w:val="907"/>
        </w:trPr>
        <w:tc>
          <w:tcPr>
            <w:tcW w:w="306" w:type="dxa"/>
            <w:vMerge/>
            <w:tcBorders>
              <w:top w:val="nil"/>
              <w:left w:val="nil"/>
              <w:bottom w:val="nil"/>
              <w:right w:val="nil"/>
            </w:tcBorders>
          </w:tcPr>
          <w:p w14:paraId="6D5180CA" w14:textId="77777777" w:rsidR="001964A0" w:rsidRPr="00CB1A2A" w:rsidRDefault="001964A0" w:rsidP="00071C3A">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6AC6B819" w14:textId="77777777" w:rsidR="001964A0" w:rsidRPr="00CB1A2A" w:rsidRDefault="0047018B" w:rsidP="00071C3A">
            <w:pPr>
              <w:pStyle w:val="a3"/>
              <w:wordWrap/>
              <w:ind w:leftChars="50" w:left="106" w:rightChars="50" w:right="106"/>
              <w:rPr>
                <w:spacing w:val="0"/>
                <w:sz w:val="21"/>
                <w:szCs w:val="21"/>
              </w:rPr>
            </w:pPr>
            <w:r>
              <w:rPr>
                <w:rFonts w:ascii="ＭＳ ゴシック" w:hAnsi="ＭＳ ゴシック" w:hint="eastAsia"/>
                <w:sz w:val="21"/>
                <w:szCs w:val="21"/>
              </w:rPr>
              <w:t>委</w:t>
            </w:r>
            <w:r w:rsidR="001964A0" w:rsidRPr="00CB1A2A">
              <w:rPr>
                <w:rFonts w:ascii="ＭＳ ゴシック" w:hAnsi="ＭＳ ゴシック" w:hint="eastAsia"/>
                <w:sz w:val="21"/>
                <w:szCs w:val="21"/>
              </w:rPr>
              <w:t>員</w:t>
            </w:r>
          </w:p>
        </w:tc>
        <w:tc>
          <w:tcPr>
            <w:tcW w:w="3061" w:type="dxa"/>
            <w:tcBorders>
              <w:top w:val="nil"/>
              <w:left w:val="nil"/>
              <w:bottom w:val="single" w:sz="4" w:space="0" w:color="000000"/>
              <w:right w:val="single" w:sz="4" w:space="0" w:color="000000"/>
            </w:tcBorders>
          </w:tcPr>
          <w:p w14:paraId="64917484" w14:textId="77777777" w:rsidR="001964A0" w:rsidRDefault="001964A0" w:rsidP="00071C3A">
            <w:pPr>
              <w:pStyle w:val="a3"/>
              <w:wordWrap/>
              <w:ind w:leftChars="50" w:left="106" w:rightChars="50" w:right="106"/>
              <w:rPr>
                <w:rFonts w:ascii="ＭＳ ゴシック" w:hAnsi="ＭＳ ゴシック"/>
                <w:sz w:val="21"/>
                <w:szCs w:val="21"/>
              </w:rPr>
            </w:pPr>
            <w:r w:rsidRPr="00CB1A2A">
              <w:rPr>
                <w:rFonts w:ascii="ＭＳ ゴシック" w:hAnsi="ＭＳ ゴシック" w:hint="eastAsia"/>
                <w:sz w:val="21"/>
                <w:szCs w:val="21"/>
              </w:rPr>
              <w:t>海務</w:t>
            </w:r>
            <w:r w:rsidR="001701F5">
              <w:rPr>
                <w:rFonts w:ascii="ＭＳ ゴシック" w:hAnsi="ＭＳ ゴシック" w:hint="eastAsia"/>
                <w:sz w:val="21"/>
                <w:szCs w:val="21"/>
              </w:rPr>
              <w:t>担当者</w:t>
            </w:r>
          </w:p>
          <w:p w14:paraId="3B2FD946"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営業</w:t>
            </w:r>
            <w:r w:rsidR="001701F5">
              <w:rPr>
                <w:rFonts w:ascii="ＭＳ ゴシック" w:hAnsi="ＭＳ ゴシック" w:hint="eastAsia"/>
                <w:sz w:val="21"/>
                <w:szCs w:val="21"/>
              </w:rPr>
              <w:t>担当者</w:t>
            </w:r>
          </w:p>
          <w:p w14:paraId="35AF2CCB" w14:textId="77777777" w:rsidR="001964A0" w:rsidRPr="00CB1A2A" w:rsidRDefault="001701F5" w:rsidP="001701F5">
            <w:pPr>
              <w:pStyle w:val="a3"/>
              <w:wordWrap/>
              <w:ind w:leftChars="50" w:left="106" w:rightChars="50" w:right="106"/>
              <w:rPr>
                <w:spacing w:val="0"/>
                <w:sz w:val="21"/>
                <w:szCs w:val="21"/>
              </w:rPr>
            </w:pPr>
            <w:r>
              <w:rPr>
                <w:rFonts w:ascii="ＭＳ ゴシック" w:hAnsi="ＭＳ ゴシック" w:hint="eastAsia"/>
                <w:sz w:val="21"/>
                <w:szCs w:val="21"/>
              </w:rPr>
              <w:t>関係</w:t>
            </w:r>
            <w:r w:rsidR="001964A0" w:rsidRPr="00CB1A2A">
              <w:rPr>
                <w:rFonts w:ascii="ＭＳ ゴシック" w:hAnsi="ＭＳ ゴシック" w:hint="eastAsia"/>
                <w:sz w:val="21"/>
                <w:szCs w:val="21"/>
              </w:rPr>
              <w:t>運航管理</w:t>
            </w:r>
            <w:r>
              <w:rPr>
                <w:rFonts w:ascii="ＭＳ ゴシック" w:hAnsi="ＭＳ ゴシック" w:hint="eastAsia"/>
                <w:sz w:val="21"/>
                <w:szCs w:val="21"/>
              </w:rPr>
              <w:t>補助</w:t>
            </w:r>
            <w:r w:rsidR="001964A0" w:rsidRPr="00CB1A2A">
              <w:rPr>
                <w:rFonts w:ascii="ＭＳ ゴシック" w:hAnsi="ＭＳ ゴシック" w:hint="eastAsia"/>
                <w:sz w:val="21"/>
                <w:szCs w:val="21"/>
              </w:rPr>
              <w:t>者</w:t>
            </w:r>
          </w:p>
        </w:tc>
        <w:tc>
          <w:tcPr>
            <w:tcW w:w="5952" w:type="dxa"/>
            <w:vMerge/>
            <w:tcBorders>
              <w:top w:val="nil"/>
              <w:left w:val="nil"/>
              <w:bottom w:val="nil"/>
              <w:right w:val="nil"/>
            </w:tcBorders>
          </w:tcPr>
          <w:p w14:paraId="1C5643D6" w14:textId="77777777" w:rsidR="001964A0" w:rsidRPr="00CB1A2A" w:rsidRDefault="001964A0" w:rsidP="00071C3A">
            <w:pPr>
              <w:pStyle w:val="a3"/>
              <w:wordWrap/>
              <w:rPr>
                <w:spacing w:val="0"/>
                <w:sz w:val="21"/>
                <w:szCs w:val="21"/>
              </w:rPr>
            </w:pPr>
          </w:p>
        </w:tc>
      </w:tr>
    </w:tbl>
    <w:p w14:paraId="0D24325F" w14:textId="77777777" w:rsidR="007C656A" w:rsidRDefault="007C656A" w:rsidP="00071C3A">
      <w:pPr>
        <w:pStyle w:val="a3"/>
        <w:wordWrap/>
        <w:rPr>
          <w:spacing w:val="0"/>
          <w:sz w:val="21"/>
          <w:szCs w:val="21"/>
        </w:rPr>
      </w:pPr>
    </w:p>
    <w:p w14:paraId="34CE445A" w14:textId="75ADE2AD" w:rsidR="00667669" w:rsidRPr="008371C3" w:rsidRDefault="00667669" w:rsidP="00342C66">
      <w:pPr>
        <w:pStyle w:val="a3"/>
        <w:wordWrap/>
        <w:rPr>
          <w:rFonts w:asciiTheme="majorEastAsia" w:eastAsiaTheme="majorEastAsia" w:hAnsiTheme="majorEastAsia"/>
          <w:spacing w:val="0"/>
          <w:sz w:val="21"/>
          <w:szCs w:val="21"/>
        </w:rPr>
      </w:pPr>
      <w:r w:rsidRPr="008371C3">
        <w:rPr>
          <w:rFonts w:asciiTheme="majorEastAsia" w:eastAsiaTheme="majorEastAsia" w:hAnsiTheme="majorEastAsia"/>
          <w:spacing w:val="0"/>
          <w:sz w:val="21"/>
          <w:szCs w:val="21"/>
        </w:rPr>
        <w:t xml:space="preserve"> </w:t>
      </w:r>
    </w:p>
    <w:p w14:paraId="682109EF" w14:textId="77777777" w:rsidR="00DC4499" w:rsidRPr="00F464B7" w:rsidRDefault="00DC4499" w:rsidP="00071C3A">
      <w:pPr>
        <w:pStyle w:val="a3"/>
        <w:wordWrap/>
        <w:ind w:left="213" w:hangingChars="100" w:hanging="213"/>
        <w:rPr>
          <w:spacing w:val="0"/>
          <w:sz w:val="21"/>
          <w:szCs w:val="21"/>
        </w:rPr>
      </w:pPr>
    </w:p>
    <w:sectPr w:rsidR="00DC4499" w:rsidRPr="00F464B7" w:rsidSect="00416EA5">
      <w:pgSz w:w="11906" w:h="16838" w:code="9"/>
      <w:pgMar w:top="1021" w:right="1418" w:bottom="1021" w:left="1418" w:header="720" w:footer="720" w:gutter="0"/>
      <w:cols w:space="720"/>
      <w:noEndnote/>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C309A" w14:textId="77777777" w:rsidR="00F150DB" w:rsidRDefault="00F150DB" w:rsidP="00145913">
      <w:r>
        <w:separator/>
      </w:r>
    </w:p>
  </w:endnote>
  <w:endnote w:type="continuationSeparator" w:id="0">
    <w:p w14:paraId="113C109A" w14:textId="77777777" w:rsidR="00F150DB" w:rsidRDefault="00F150DB" w:rsidP="0014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C09F2" w14:textId="77777777" w:rsidR="00F150DB" w:rsidRDefault="00F150DB" w:rsidP="00145913">
      <w:r>
        <w:separator/>
      </w:r>
    </w:p>
  </w:footnote>
  <w:footnote w:type="continuationSeparator" w:id="0">
    <w:p w14:paraId="6EE5ACBC" w14:textId="77777777" w:rsidR="00F150DB" w:rsidRDefault="00F150DB" w:rsidP="00145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ttachedTemplate r:id="rId1"/>
  <w:defaultTabStop w:val="720"/>
  <w:drawingGridHorizontalSpacing w:val="213"/>
  <w:drawingGridVerticalSpacing w:val="335"/>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4A0"/>
    <w:rsid w:val="00002411"/>
    <w:rsid w:val="0000321F"/>
    <w:rsid w:val="0000383D"/>
    <w:rsid w:val="00003A0A"/>
    <w:rsid w:val="00003EC4"/>
    <w:rsid w:val="00003FB1"/>
    <w:rsid w:val="000140D3"/>
    <w:rsid w:val="000164EC"/>
    <w:rsid w:val="00051C05"/>
    <w:rsid w:val="000538DE"/>
    <w:rsid w:val="00054FAB"/>
    <w:rsid w:val="00071C3A"/>
    <w:rsid w:val="00074EC5"/>
    <w:rsid w:val="0007507B"/>
    <w:rsid w:val="000801A5"/>
    <w:rsid w:val="00084D25"/>
    <w:rsid w:val="000925C3"/>
    <w:rsid w:val="000A525E"/>
    <w:rsid w:val="000A6D9D"/>
    <w:rsid w:val="000B3BBA"/>
    <w:rsid w:val="000B5B35"/>
    <w:rsid w:val="000C642F"/>
    <w:rsid w:val="000D432B"/>
    <w:rsid w:val="000D4E0F"/>
    <w:rsid w:val="000D78D1"/>
    <w:rsid w:val="000E0516"/>
    <w:rsid w:val="000E0D09"/>
    <w:rsid w:val="000E1914"/>
    <w:rsid w:val="000E20FD"/>
    <w:rsid w:val="000E36C6"/>
    <w:rsid w:val="00101143"/>
    <w:rsid w:val="00107252"/>
    <w:rsid w:val="0011484D"/>
    <w:rsid w:val="0011771F"/>
    <w:rsid w:val="001218A1"/>
    <w:rsid w:val="001249B1"/>
    <w:rsid w:val="00130D83"/>
    <w:rsid w:val="001357D9"/>
    <w:rsid w:val="00142C54"/>
    <w:rsid w:val="00142DB6"/>
    <w:rsid w:val="00145913"/>
    <w:rsid w:val="00146C83"/>
    <w:rsid w:val="0015602B"/>
    <w:rsid w:val="00161306"/>
    <w:rsid w:val="0016611A"/>
    <w:rsid w:val="001701F5"/>
    <w:rsid w:val="001773B1"/>
    <w:rsid w:val="00185861"/>
    <w:rsid w:val="001862BD"/>
    <w:rsid w:val="0018767A"/>
    <w:rsid w:val="001923ED"/>
    <w:rsid w:val="00195725"/>
    <w:rsid w:val="001964A0"/>
    <w:rsid w:val="001A3CB7"/>
    <w:rsid w:val="001B4276"/>
    <w:rsid w:val="001B4D3A"/>
    <w:rsid w:val="001D42F1"/>
    <w:rsid w:val="001F21CF"/>
    <w:rsid w:val="001F3E00"/>
    <w:rsid w:val="0020721D"/>
    <w:rsid w:val="002108B8"/>
    <w:rsid w:val="00211D47"/>
    <w:rsid w:val="002122E9"/>
    <w:rsid w:val="002253E9"/>
    <w:rsid w:val="00227BC3"/>
    <w:rsid w:val="0023117A"/>
    <w:rsid w:val="0024037D"/>
    <w:rsid w:val="002515D5"/>
    <w:rsid w:val="00261699"/>
    <w:rsid w:val="002640C6"/>
    <w:rsid w:val="00270E24"/>
    <w:rsid w:val="002832AE"/>
    <w:rsid w:val="00290B03"/>
    <w:rsid w:val="002A698F"/>
    <w:rsid w:val="002B57A9"/>
    <w:rsid w:val="002C0B08"/>
    <w:rsid w:val="002C2AE6"/>
    <w:rsid w:val="002D0F35"/>
    <w:rsid w:val="002D3559"/>
    <w:rsid w:val="002D60C0"/>
    <w:rsid w:val="002E2427"/>
    <w:rsid w:val="002E5153"/>
    <w:rsid w:val="002E75E3"/>
    <w:rsid w:val="002F2CF8"/>
    <w:rsid w:val="00302408"/>
    <w:rsid w:val="00307E99"/>
    <w:rsid w:val="00320A18"/>
    <w:rsid w:val="00321AA5"/>
    <w:rsid w:val="00323398"/>
    <w:rsid w:val="003273DB"/>
    <w:rsid w:val="003337DE"/>
    <w:rsid w:val="00342C66"/>
    <w:rsid w:val="00344326"/>
    <w:rsid w:val="0034512D"/>
    <w:rsid w:val="00350D56"/>
    <w:rsid w:val="003660C0"/>
    <w:rsid w:val="00367745"/>
    <w:rsid w:val="003715D3"/>
    <w:rsid w:val="003719B1"/>
    <w:rsid w:val="003739F7"/>
    <w:rsid w:val="003802CB"/>
    <w:rsid w:val="003916A2"/>
    <w:rsid w:val="00396DD3"/>
    <w:rsid w:val="00397C51"/>
    <w:rsid w:val="003C3146"/>
    <w:rsid w:val="003C678D"/>
    <w:rsid w:val="003D1069"/>
    <w:rsid w:val="003D4390"/>
    <w:rsid w:val="003D5ABA"/>
    <w:rsid w:val="003D687E"/>
    <w:rsid w:val="003E6DA6"/>
    <w:rsid w:val="003F406F"/>
    <w:rsid w:val="003F6105"/>
    <w:rsid w:val="004024FC"/>
    <w:rsid w:val="004035E7"/>
    <w:rsid w:val="004110AA"/>
    <w:rsid w:val="00416EA5"/>
    <w:rsid w:val="004307A2"/>
    <w:rsid w:val="0043499D"/>
    <w:rsid w:val="00442831"/>
    <w:rsid w:val="00445C0A"/>
    <w:rsid w:val="0045424A"/>
    <w:rsid w:val="004655B3"/>
    <w:rsid w:val="00465E66"/>
    <w:rsid w:val="00466B8C"/>
    <w:rsid w:val="0047018B"/>
    <w:rsid w:val="0047132C"/>
    <w:rsid w:val="004809DE"/>
    <w:rsid w:val="00485B29"/>
    <w:rsid w:val="00496C89"/>
    <w:rsid w:val="004C71A3"/>
    <w:rsid w:val="004D2D8E"/>
    <w:rsid w:val="004D60E2"/>
    <w:rsid w:val="004E058F"/>
    <w:rsid w:val="004E06DA"/>
    <w:rsid w:val="004E40AF"/>
    <w:rsid w:val="004E41B7"/>
    <w:rsid w:val="004E4D45"/>
    <w:rsid w:val="004F215F"/>
    <w:rsid w:val="004F7DA9"/>
    <w:rsid w:val="00500146"/>
    <w:rsid w:val="00503401"/>
    <w:rsid w:val="00515787"/>
    <w:rsid w:val="005170B8"/>
    <w:rsid w:val="005267F7"/>
    <w:rsid w:val="0053788E"/>
    <w:rsid w:val="00546F5B"/>
    <w:rsid w:val="005515D0"/>
    <w:rsid w:val="0055263D"/>
    <w:rsid w:val="00566BAC"/>
    <w:rsid w:val="00570013"/>
    <w:rsid w:val="00571B06"/>
    <w:rsid w:val="005741D9"/>
    <w:rsid w:val="005804A6"/>
    <w:rsid w:val="00581D36"/>
    <w:rsid w:val="00593ABC"/>
    <w:rsid w:val="00593C8F"/>
    <w:rsid w:val="005B24D8"/>
    <w:rsid w:val="005C07DF"/>
    <w:rsid w:val="005D0A17"/>
    <w:rsid w:val="005D6DCB"/>
    <w:rsid w:val="005F2F4A"/>
    <w:rsid w:val="005F3566"/>
    <w:rsid w:val="005F5D79"/>
    <w:rsid w:val="006016FF"/>
    <w:rsid w:val="00606443"/>
    <w:rsid w:val="00607D3D"/>
    <w:rsid w:val="006167BF"/>
    <w:rsid w:val="00620872"/>
    <w:rsid w:val="00627A21"/>
    <w:rsid w:val="00637591"/>
    <w:rsid w:val="0064048D"/>
    <w:rsid w:val="00647B4D"/>
    <w:rsid w:val="00652CAE"/>
    <w:rsid w:val="006670AC"/>
    <w:rsid w:val="00667669"/>
    <w:rsid w:val="0067292E"/>
    <w:rsid w:val="0067660C"/>
    <w:rsid w:val="00676919"/>
    <w:rsid w:val="006A07D7"/>
    <w:rsid w:val="006B778D"/>
    <w:rsid w:val="006D2E0C"/>
    <w:rsid w:val="006E5E49"/>
    <w:rsid w:val="006E5E9D"/>
    <w:rsid w:val="006F2B70"/>
    <w:rsid w:val="006F49E1"/>
    <w:rsid w:val="006F5E2E"/>
    <w:rsid w:val="00723F7D"/>
    <w:rsid w:val="00725A14"/>
    <w:rsid w:val="00727706"/>
    <w:rsid w:val="00756368"/>
    <w:rsid w:val="0076545B"/>
    <w:rsid w:val="00786D10"/>
    <w:rsid w:val="007A5BE5"/>
    <w:rsid w:val="007B2E6F"/>
    <w:rsid w:val="007B3278"/>
    <w:rsid w:val="007B5EC1"/>
    <w:rsid w:val="007C01B5"/>
    <w:rsid w:val="007C656A"/>
    <w:rsid w:val="007C67AC"/>
    <w:rsid w:val="007C7FE0"/>
    <w:rsid w:val="007D0984"/>
    <w:rsid w:val="007D7545"/>
    <w:rsid w:val="007E3F51"/>
    <w:rsid w:val="007E73C1"/>
    <w:rsid w:val="007F6EA2"/>
    <w:rsid w:val="00802A07"/>
    <w:rsid w:val="008067D4"/>
    <w:rsid w:val="0081241D"/>
    <w:rsid w:val="008141A4"/>
    <w:rsid w:val="00822120"/>
    <w:rsid w:val="008230F8"/>
    <w:rsid w:val="008338C4"/>
    <w:rsid w:val="0084169C"/>
    <w:rsid w:val="008423CD"/>
    <w:rsid w:val="008553F8"/>
    <w:rsid w:val="00856C18"/>
    <w:rsid w:val="008659E4"/>
    <w:rsid w:val="00866B9B"/>
    <w:rsid w:val="00885D7C"/>
    <w:rsid w:val="00891462"/>
    <w:rsid w:val="00894690"/>
    <w:rsid w:val="008969F4"/>
    <w:rsid w:val="008B37B5"/>
    <w:rsid w:val="008B3F2A"/>
    <w:rsid w:val="008B7104"/>
    <w:rsid w:val="008C690B"/>
    <w:rsid w:val="008D480D"/>
    <w:rsid w:val="008E7CD7"/>
    <w:rsid w:val="008F49EC"/>
    <w:rsid w:val="00903843"/>
    <w:rsid w:val="00903EBD"/>
    <w:rsid w:val="009059F9"/>
    <w:rsid w:val="0091185C"/>
    <w:rsid w:val="00925D2A"/>
    <w:rsid w:val="00932BA6"/>
    <w:rsid w:val="009356F7"/>
    <w:rsid w:val="00936F35"/>
    <w:rsid w:val="00945DDA"/>
    <w:rsid w:val="00954954"/>
    <w:rsid w:val="0095706F"/>
    <w:rsid w:val="00961554"/>
    <w:rsid w:val="00965B1C"/>
    <w:rsid w:val="0098067A"/>
    <w:rsid w:val="0098430F"/>
    <w:rsid w:val="009A3B56"/>
    <w:rsid w:val="009A6664"/>
    <w:rsid w:val="009B2A70"/>
    <w:rsid w:val="009C16BC"/>
    <w:rsid w:val="009C509E"/>
    <w:rsid w:val="009E4FC9"/>
    <w:rsid w:val="009E6F4D"/>
    <w:rsid w:val="009E7CEB"/>
    <w:rsid w:val="00A0159E"/>
    <w:rsid w:val="00A10A78"/>
    <w:rsid w:val="00A200B4"/>
    <w:rsid w:val="00A37D53"/>
    <w:rsid w:val="00A52761"/>
    <w:rsid w:val="00A6314C"/>
    <w:rsid w:val="00A674DA"/>
    <w:rsid w:val="00A70D7C"/>
    <w:rsid w:val="00A739D3"/>
    <w:rsid w:val="00A74FDA"/>
    <w:rsid w:val="00A76AA1"/>
    <w:rsid w:val="00A803CF"/>
    <w:rsid w:val="00A8131D"/>
    <w:rsid w:val="00A861B5"/>
    <w:rsid w:val="00A951FE"/>
    <w:rsid w:val="00A97113"/>
    <w:rsid w:val="00AA40F8"/>
    <w:rsid w:val="00AB6526"/>
    <w:rsid w:val="00AC24A4"/>
    <w:rsid w:val="00AC2CCA"/>
    <w:rsid w:val="00AF09E3"/>
    <w:rsid w:val="00B0619E"/>
    <w:rsid w:val="00B10E14"/>
    <w:rsid w:val="00B137FD"/>
    <w:rsid w:val="00B17924"/>
    <w:rsid w:val="00B25AB7"/>
    <w:rsid w:val="00B25DA9"/>
    <w:rsid w:val="00B30B8F"/>
    <w:rsid w:val="00B316B0"/>
    <w:rsid w:val="00B33E0C"/>
    <w:rsid w:val="00B36028"/>
    <w:rsid w:val="00B62051"/>
    <w:rsid w:val="00B66BCD"/>
    <w:rsid w:val="00B7059C"/>
    <w:rsid w:val="00B7412C"/>
    <w:rsid w:val="00B856AB"/>
    <w:rsid w:val="00B93EC7"/>
    <w:rsid w:val="00BA443C"/>
    <w:rsid w:val="00BC075D"/>
    <w:rsid w:val="00BC63FB"/>
    <w:rsid w:val="00BC7762"/>
    <w:rsid w:val="00C01ED4"/>
    <w:rsid w:val="00C10C2F"/>
    <w:rsid w:val="00C12317"/>
    <w:rsid w:val="00C22D99"/>
    <w:rsid w:val="00C33717"/>
    <w:rsid w:val="00C3607A"/>
    <w:rsid w:val="00C440CA"/>
    <w:rsid w:val="00C476F2"/>
    <w:rsid w:val="00C531B4"/>
    <w:rsid w:val="00C53F49"/>
    <w:rsid w:val="00C64A61"/>
    <w:rsid w:val="00C655FB"/>
    <w:rsid w:val="00C6703B"/>
    <w:rsid w:val="00C7116B"/>
    <w:rsid w:val="00C863A4"/>
    <w:rsid w:val="00C90ADC"/>
    <w:rsid w:val="00C942C4"/>
    <w:rsid w:val="00CA41F6"/>
    <w:rsid w:val="00CB009F"/>
    <w:rsid w:val="00CB1A2A"/>
    <w:rsid w:val="00CB2879"/>
    <w:rsid w:val="00CB7EA4"/>
    <w:rsid w:val="00CC180C"/>
    <w:rsid w:val="00CC3120"/>
    <w:rsid w:val="00CC5CE7"/>
    <w:rsid w:val="00CD4EDD"/>
    <w:rsid w:val="00CE2379"/>
    <w:rsid w:val="00CF5B07"/>
    <w:rsid w:val="00D0662A"/>
    <w:rsid w:val="00D17FC1"/>
    <w:rsid w:val="00D21259"/>
    <w:rsid w:val="00D25FAA"/>
    <w:rsid w:val="00D272BA"/>
    <w:rsid w:val="00D30462"/>
    <w:rsid w:val="00D30BB4"/>
    <w:rsid w:val="00D3258F"/>
    <w:rsid w:val="00D32F2A"/>
    <w:rsid w:val="00D61748"/>
    <w:rsid w:val="00D72219"/>
    <w:rsid w:val="00D75F39"/>
    <w:rsid w:val="00D77BD8"/>
    <w:rsid w:val="00D81AEE"/>
    <w:rsid w:val="00D92366"/>
    <w:rsid w:val="00DA5604"/>
    <w:rsid w:val="00DC1FBF"/>
    <w:rsid w:val="00DC2767"/>
    <w:rsid w:val="00DC4499"/>
    <w:rsid w:val="00DD639F"/>
    <w:rsid w:val="00DE3DEA"/>
    <w:rsid w:val="00DE6971"/>
    <w:rsid w:val="00DE7332"/>
    <w:rsid w:val="00DF0438"/>
    <w:rsid w:val="00DF0540"/>
    <w:rsid w:val="00DF28A5"/>
    <w:rsid w:val="00DF3E41"/>
    <w:rsid w:val="00E00A2E"/>
    <w:rsid w:val="00E21DC3"/>
    <w:rsid w:val="00E228D6"/>
    <w:rsid w:val="00E464C5"/>
    <w:rsid w:val="00E46E7E"/>
    <w:rsid w:val="00E50629"/>
    <w:rsid w:val="00E51D32"/>
    <w:rsid w:val="00E5219A"/>
    <w:rsid w:val="00E53C55"/>
    <w:rsid w:val="00E5478A"/>
    <w:rsid w:val="00E55ADE"/>
    <w:rsid w:val="00E571A2"/>
    <w:rsid w:val="00E61C48"/>
    <w:rsid w:val="00E65F24"/>
    <w:rsid w:val="00E747E5"/>
    <w:rsid w:val="00E816FD"/>
    <w:rsid w:val="00E839CE"/>
    <w:rsid w:val="00E85DC9"/>
    <w:rsid w:val="00E86DC0"/>
    <w:rsid w:val="00E86E7C"/>
    <w:rsid w:val="00EA2BEC"/>
    <w:rsid w:val="00EA5274"/>
    <w:rsid w:val="00EB67DE"/>
    <w:rsid w:val="00EC1441"/>
    <w:rsid w:val="00EC3B40"/>
    <w:rsid w:val="00EC5D2D"/>
    <w:rsid w:val="00ED4DF8"/>
    <w:rsid w:val="00EE1D4E"/>
    <w:rsid w:val="00EF0188"/>
    <w:rsid w:val="00EF02A0"/>
    <w:rsid w:val="00EF70A8"/>
    <w:rsid w:val="00F00F5A"/>
    <w:rsid w:val="00F03A99"/>
    <w:rsid w:val="00F05521"/>
    <w:rsid w:val="00F150DB"/>
    <w:rsid w:val="00F16B76"/>
    <w:rsid w:val="00F217B8"/>
    <w:rsid w:val="00F21936"/>
    <w:rsid w:val="00F21A5F"/>
    <w:rsid w:val="00F21DDA"/>
    <w:rsid w:val="00F236D9"/>
    <w:rsid w:val="00F25C28"/>
    <w:rsid w:val="00F27E01"/>
    <w:rsid w:val="00F42A20"/>
    <w:rsid w:val="00F43572"/>
    <w:rsid w:val="00F464B7"/>
    <w:rsid w:val="00F552C5"/>
    <w:rsid w:val="00F63F84"/>
    <w:rsid w:val="00F6508A"/>
    <w:rsid w:val="00F6534E"/>
    <w:rsid w:val="00F678B7"/>
    <w:rsid w:val="00F71BFA"/>
    <w:rsid w:val="00F726CC"/>
    <w:rsid w:val="00F74337"/>
    <w:rsid w:val="00F835C7"/>
    <w:rsid w:val="00F93A8B"/>
    <w:rsid w:val="00F963B9"/>
    <w:rsid w:val="00F97FDB"/>
    <w:rsid w:val="00FA1A78"/>
    <w:rsid w:val="00FA3416"/>
    <w:rsid w:val="00FB02F1"/>
    <w:rsid w:val="00FC149D"/>
    <w:rsid w:val="00FD3F0E"/>
    <w:rsid w:val="00FE6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7268161"/>
  <w15:docId w15:val="{493F038C-C701-4F59-A00E-A384972E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4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2411"/>
    <w:pPr>
      <w:widowControl w:val="0"/>
      <w:wordWrap w:val="0"/>
      <w:autoSpaceDE w:val="0"/>
      <w:autoSpaceDN w:val="0"/>
      <w:adjustRightInd w:val="0"/>
      <w:spacing w:line="289" w:lineRule="exact"/>
      <w:jc w:val="both"/>
    </w:pPr>
    <w:rPr>
      <w:rFonts w:eastAsia="ＭＳ ゴシック" w:cs="ＭＳ ゴシック"/>
      <w:spacing w:val="1"/>
    </w:rPr>
  </w:style>
  <w:style w:type="paragraph" w:styleId="a4">
    <w:name w:val="header"/>
    <w:basedOn w:val="a"/>
    <w:link w:val="a5"/>
    <w:uiPriority w:val="99"/>
    <w:unhideWhenUsed/>
    <w:rsid w:val="00145913"/>
    <w:pPr>
      <w:tabs>
        <w:tab w:val="center" w:pos="4252"/>
        <w:tab w:val="right" w:pos="8504"/>
      </w:tabs>
      <w:snapToGrid w:val="0"/>
    </w:pPr>
  </w:style>
  <w:style w:type="character" w:customStyle="1" w:styleId="a5">
    <w:name w:val="ヘッダー (文字)"/>
    <w:basedOn w:val="a0"/>
    <w:link w:val="a4"/>
    <w:uiPriority w:val="99"/>
    <w:rsid w:val="00145913"/>
  </w:style>
  <w:style w:type="paragraph" w:styleId="a6">
    <w:name w:val="footer"/>
    <w:basedOn w:val="a"/>
    <w:link w:val="a7"/>
    <w:uiPriority w:val="99"/>
    <w:unhideWhenUsed/>
    <w:rsid w:val="00145913"/>
    <w:pPr>
      <w:tabs>
        <w:tab w:val="center" w:pos="4252"/>
        <w:tab w:val="right" w:pos="8504"/>
      </w:tabs>
      <w:snapToGrid w:val="0"/>
    </w:pPr>
  </w:style>
  <w:style w:type="character" w:customStyle="1" w:styleId="a7">
    <w:name w:val="フッター (文字)"/>
    <w:basedOn w:val="a0"/>
    <w:link w:val="a6"/>
    <w:uiPriority w:val="99"/>
    <w:rsid w:val="00145913"/>
  </w:style>
  <w:style w:type="paragraph" w:styleId="a8">
    <w:name w:val="Balloon Text"/>
    <w:basedOn w:val="a"/>
    <w:link w:val="a9"/>
    <w:uiPriority w:val="99"/>
    <w:semiHidden/>
    <w:unhideWhenUsed/>
    <w:rsid w:val="00503401"/>
    <w:rPr>
      <w:rFonts w:ascii="Arial" w:eastAsia="ＭＳ ゴシック" w:hAnsi="Arial"/>
      <w:sz w:val="18"/>
      <w:szCs w:val="18"/>
    </w:rPr>
  </w:style>
  <w:style w:type="character" w:customStyle="1" w:styleId="a9">
    <w:name w:val="吹き出し (文字)"/>
    <w:link w:val="a8"/>
    <w:uiPriority w:val="99"/>
    <w:semiHidden/>
    <w:rsid w:val="00503401"/>
    <w:rPr>
      <w:rFonts w:ascii="Arial" w:eastAsia="ＭＳ ゴシック" w:hAnsi="Arial" w:cs="Times New Roman"/>
      <w:kern w:val="2"/>
      <w:sz w:val="18"/>
      <w:szCs w:val="18"/>
    </w:rPr>
  </w:style>
  <w:style w:type="paragraph" w:styleId="aa">
    <w:name w:val="Revision"/>
    <w:hidden/>
    <w:uiPriority w:val="99"/>
    <w:semiHidden/>
    <w:rsid w:val="00B33E0C"/>
    <w:rPr>
      <w:kern w:val="2"/>
      <w:sz w:val="21"/>
      <w:szCs w:val="22"/>
    </w:rPr>
  </w:style>
  <w:style w:type="table" w:styleId="ab">
    <w:name w:val="Table Grid"/>
    <w:basedOn w:val="a1"/>
    <w:uiPriority w:val="39"/>
    <w:rsid w:val="001B4276"/>
    <w:rPr>
      <w:rFonts w:asciiTheme="minorHAnsi" w:eastAsiaTheme="minorEastAsia" w:hAnsiTheme="minorHAns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Users/amamiya-m2z7/Desktop/RTF8READ.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020DDE-EC3B-4D2B-A2AB-371540118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Pages>25</Pages>
  <Words>3536</Words>
  <Characters>20160</Characters>
  <DocSecurity>0</DocSecurity>
  <Lines>168</Lines>
  <Paragraphs>47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23649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