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AF42" w14:textId="77777777" w:rsidR="0031409E" w:rsidRPr="0031409E" w:rsidRDefault="0031409E" w:rsidP="0031409E">
      <w:pPr>
        <w:autoSpaceDE w:val="0"/>
        <w:autoSpaceDN w:val="0"/>
        <w:adjustRightInd w:val="0"/>
        <w:jc w:val="center"/>
        <w:rPr>
          <w:rFonts w:ascii="AR丸ゴシック体M" w:eastAsia="AR丸ゴシック体M" w:hAnsi="AR丸ゴシック体M" w:cs="ＭＳゴシック"/>
          <w:kern w:val="0"/>
          <w:sz w:val="32"/>
          <w:szCs w:val="32"/>
        </w:rPr>
      </w:pPr>
      <w:r w:rsidRPr="0031409E">
        <w:rPr>
          <w:rFonts w:ascii="AR丸ゴシック体M" w:eastAsia="AR丸ゴシック体M" w:hAnsi="AR丸ゴシック体M" w:cs="ＭＳゴシック" w:hint="eastAsia"/>
          <w:kern w:val="0"/>
          <w:sz w:val="32"/>
          <w:szCs w:val="32"/>
        </w:rPr>
        <w:t>船舶国籍証書の検認申請</w:t>
      </w:r>
    </w:p>
    <w:p w14:paraId="0C4238D8" w14:textId="77777777" w:rsidR="0031409E" w:rsidRPr="0031409E" w:rsidRDefault="0031409E" w:rsidP="0031409E">
      <w:pPr>
        <w:autoSpaceDE w:val="0"/>
        <w:autoSpaceDN w:val="0"/>
        <w:adjustRightInd w:val="0"/>
        <w:jc w:val="center"/>
        <w:rPr>
          <w:rFonts w:ascii="AR丸ゴシック体M" w:eastAsia="AR丸ゴシック体M" w:hAnsi="AR丸ゴシック体M" w:cs="ＭＳ明朝"/>
          <w:kern w:val="0"/>
          <w:sz w:val="24"/>
          <w:szCs w:val="24"/>
        </w:rPr>
      </w:pPr>
      <w:r w:rsidRPr="0031409E">
        <w:rPr>
          <w:rFonts w:ascii="AR丸ゴシック体M" w:eastAsia="AR丸ゴシック体M" w:hAnsi="AR丸ゴシック体M" w:cs="ＭＳ明朝" w:hint="eastAsia"/>
          <w:kern w:val="0"/>
          <w:sz w:val="24"/>
          <w:szCs w:val="24"/>
        </w:rPr>
        <w:t>船舶法第</w:t>
      </w:r>
      <w:r w:rsidR="00E41F6E">
        <w:rPr>
          <w:rFonts w:ascii="AR丸ゴシック体M" w:eastAsia="AR丸ゴシック体M" w:hAnsi="AR丸ゴシック体M" w:cs="ＭＳ明朝"/>
          <w:kern w:val="0"/>
          <w:sz w:val="24"/>
          <w:szCs w:val="24"/>
        </w:rPr>
        <w:t>５</w:t>
      </w:r>
      <w:r w:rsidRPr="0031409E">
        <w:rPr>
          <w:rFonts w:ascii="AR丸ゴシック体M" w:eastAsia="AR丸ゴシック体M" w:hAnsi="AR丸ゴシック体M" w:cs="ＭＳ明朝" w:hint="eastAsia"/>
          <w:kern w:val="0"/>
          <w:sz w:val="24"/>
          <w:szCs w:val="24"/>
        </w:rPr>
        <w:t>条の</w:t>
      </w:r>
      <w:r w:rsidR="00E41F6E">
        <w:rPr>
          <w:rFonts w:ascii="AR丸ゴシック体M" w:eastAsia="AR丸ゴシック体M" w:hAnsi="AR丸ゴシック体M" w:cs="ＭＳ明朝"/>
          <w:kern w:val="0"/>
          <w:sz w:val="24"/>
          <w:szCs w:val="24"/>
        </w:rPr>
        <w:t>２</w:t>
      </w:r>
      <w:r w:rsidR="00E41F6E">
        <w:rPr>
          <w:rFonts w:ascii="AR丸ゴシック体M" w:eastAsia="AR丸ゴシック体M" w:hAnsi="AR丸ゴシック体M" w:cs="ＭＳ明朝" w:hint="eastAsia"/>
          <w:kern w:val="0"/>
          <w:sz w:val="24"/>
          <w:szCs w:val="24"/>
        </w:rPr>
        <w:t>第１</w:t>
      </w:r>
      <w:r w:rsidRPr="0031409E">
        <w:rPr>
          <w:rFonts w:ascii="AR丸ゴシック体M" w:eastAsia="AR丸ゴシック体M" w:hAnsi="AR丸ゴシック体M" w:cs="ＭＳ明朝" w:hint="eastAsia"/>
          <w:kern w:val="0"/>
          <w:sz w:val="24"/>
          <w:szCs w:val="24"/>
        </w:rPr>
        <w:t>項</w:t>
      </w:r>
    </w:p>
    <w:p w14:paraId="638B5CFB" w14:textId="77777777" w:rsidR="0031409E" w:rsidRDefault="0031409E" w:rsidP="0031409E">
      <w:pPr>
        <w:autoSpaceDE w:val="0"/>
        <w:autoSpaceDN w:val="0"/>
        <w:adjustRightInd w:val="0"/>
        <w:jc w:val="center"/>
        <w:rPr>
          <w:rFonts w:ascii="AR丸ゴシック体M" w:eastAsia="AR丸ゴシック体M" w:hAnsi="AR丸ゴシック体M" w:cs="ＭＳ明朝"/>
          <w:kern w:val="0"/>
          <w:sz w:val="24"/>
          <w:szCs w:val="24"/>
        </w:rPr>
      </w:pPr>
      <w:r w:rsidRPr="0031409E">
        <w:rPr>
          <w:rFonts w:ascii="AR丸ゴシック体M" w:eastAsia="AR丸ゴシック体M" w:hAnsi="AR丸ゴシック体M" w:cs="ＭＳ明朝" w:hint="eastAsia"/>
          <w:kern w:val="0"/>
          <w:sz w:val="24"/>
          <w:szCs w:val="24"/>
        </w:rPr>
        <w:t>（総トン数２０トン以上の日本船舶）</w:t>
      </w:r>
    </w:p>
    <w:p w14:paraId="747AF0F5" w14:textId="77777777" w:rsidR="009204E5" w:rsidRPr="0031409E" w:rsidRDefault="009204E5" w:rsidP="0031409E">
      <w:pPr>
        <w:autoSpaceDE w:val="0"/>
        <w:autoSpaceDN w:val="0"/>
        <w:adjustRightInd w:val="0"/>
        <w:jc w:val="center"/>
        <w:rPr>
          <w:rFonts w:ascii="AR丸ゴシック体M" w:eastAsia="AR丸ゴシック体M" w:hAnsi="AR丸ゴシック体M" w:cs="ＭＳ明朝"/>
          <w:kern w:val="0"/>
          <w:sz w:val="24"/>
          <w:szCs w:val="24"/>
        </w:rPr>
      </w:pPr>
    </w:p>
    <w:p w14:paraId="2B7AD6CC" w14:textId="77777777"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【申請対象者】</w:t>
      </w:r>
    </w:p>
    <w:p w14:paraId="228F2A40" w14:textId="627ABF66"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船舶所有者（又は船舶所有者から委任を受けた海事代理士</w:t>
      </w:r>
      <w:r w:rsidR="009310B0" w:rsidRPr="005A1F4D">
        <w:rPr>
          <w:rFonts w:ascii="AR P丸ゴシック体M" w:eastAsia="AR P丸ゴシック体M" w:hAnsi="AR P丸ゴシック体M" w:hint="eastAsia"/>
          <w:sz w:val="22"/>
          <w:szCs w:val="22"/>
        </w:rPr>
        <w:t>、若しくは</w:t>
      </w:r>
      <w:r w:rsidR="00241603" w:rsidRPr="005A1F4D">
        <w:rPr>
          <w:rFonts w:ascii="AR P丸ゴシック体M" w:eastAsia="AR P丸ゴシック体M" w:hAnsi="AR P丸ゴシック体M" w:hint="eastAsia"/>
          <w:sz w:val="22"/>
          <w:szCs w:val="22"/>
        </w:rPr>
        <w:t>船舶登記上の</w:t>
      </w:r>
      <w:r w:rsidR="009310B0" w:rsidRPr="005A1F4D">
        <w:rPr>
          <w:rFonts w:ascii="AR P丸ゴシック体M" w:eastAsia="AR P丸ゴシック体M" w:hAnsi="AR P丸ゴシック体M" w:hint="eastAsia"/>
          <w:sz w:val="22"/>
          <w:szCs w:val="22"/>
        </w:rPr>
        <w:t>船舶管理人</w:t>
      </w:r>
      <w:r w:rsidRPr="005A1F4D">
        <w:rPr>
          <w:rFonts w:ascii="AR丸ゴシック体M" w:eastAsia="AR丸ゴシック体M" w:hAnsi="AR丸ゴシック体M" w:cs="ＭＳ明朝" w:hint="eastAsia"/>
          <w:kern w:val="0"/>
          <w:sz w:val="22"/>
          <w:szCs w:val="22"/>
        </w:rPr>
        <w:t>）</w:t>
      </w:r>
    </w:p>
    <w:p w14:paraId="6954A06E" w14:textId="77777777"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p>
    <w:p w14:paraId="6E9B8B3A" w14:textId="77777777"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【提出時期】</w:t>
      </w:r>
    </w:p>
    <w:p w14:paraId="60392628" w14:textId="77777777"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船舶国籍証書の交付（又は前回検認）を受けた日より、</w:t>
      </w:r>
    </w:p>
    <w:p w14:paraId="0B79B090" w14:textId="77777777" w:rsidR="00E41F6E" w:rsidRPr="005A1F4D" w:rsidRDefault="00E41F6E" w:rsidP="00E41F6E">
      <w:pPr>
        <w:autoSpaceDE w:val="0"/>
        <w:autoSpaceDN w:val="0"/>
        <w:adjustRightInd w:val="0"/>
        <w:ind w:firstLineChars="200" w:firstLine="44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総トン数</w:t>
      </w:r>
      <w:r w:rsidRPr="005A1F4D">
        <w:rPr>
          <w:rFonts w:ascii="AR丸ゴシック体M" w:eastAsia="AR丸ゴシック体M" w:hAnsi="AR丸ゴシック体M" w:cs="ＭＳ明朝"/>
          <w:kern w:val="0"/>
          <w:sz w:val="22"/>
          <w:szCs w:val="22"/>
        </w:rPr>
        <w:t xml:space="preserve">100 </w:t>
      </w:r>
      <w:r w:rsidRPr="005A1F4D">
        <w:rPr>
          <w:rFonts w:ascii="AR丸ゴシック体M" w:eastAsia="AR丸ゴシック体M" w:hAnsi="AR丸ゴシック体M" w:cs="ＭＳ明朝" w:hint="eastAsia"/>
          <w:kern w:val="0"/>
          <w:sz w:val="22"/>
          <w:szCs w:val="22"/>
        </w:rPr>
        <w:t>ﾄﾝ以上の鋼製船舶は４年</w:t>
      </w:r>
    </w:p>
    <w:p w14:paraId="56774A98" w14:textId="77777777" w:rsidR="00E41F6E" w:rsidRPr="005A1F4D" w:rsidRDefault="00E41F6E" w:rsidP="00E41F6E">
      <w:pPr>
        <w:pStyle w:val="a8"/>
        <w:autoSpaceDE w:val="0"/>
        <w:autoSpaceDN w:val="0"/>
        <w:adjustRightInd w:val="0"/>
        <w:ind w:leftChars="0" w:left="0" w:firstLineChars="200" w:firstLine="44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総トン数</w:t>
      </w:r>
      <w:r w:rsidRPr="005A1F4D">
        <w:rPr>
          <w:rFonts w:ascii="AR丸ゴシック体M" w:eastAsia="AR丸ゴシック体M" w:hAnsi="AR丸ゴシック体M" w:cs="ＭＳ明朝"/>
          <w:kern w:val="0"/>
          <w:sz w:val="22"/>
          <w:szCs w:val="22"/>
        </w:rPr>
        <w:t xml:space="preserve">100 </w:t>
      </w:r>
      <w:r w:rsidRPr="005A1F4D">
        <w:rPr>
          <w:rFonts w:ascii="AR丸ゴシック体M" w:eastAsia="AR丸ゴシック体M" w:hAnsi="AR丸ゴシック体M" w:cs="ＭＳ明朝" w:hint="eastAsia"/>
          <w:kern w:val="0"/>
          <w:sz w:val="22"/>
          <w:szCs w:val="22"/>
        </w:rPr>
        <w:t>ﾄﾝ未満の鋼製船舶は２年</w:t>
      </w:r>
    </w:p>
    <w:p w14:paraId="39759198" w14:textId="77777777" w:rsidR="00E41F6E" w:rsidRPr="005A1F4D" w:rsidRDefault="00E41F6E" w:rsidP="00E41F6E">
      <w:pPr>
        <w:autoSpaceDE w:val="0"/>
        <w:autoSpaceDN w:val="0"/>
        <w:adjustRightInd w:val="0"/>
        <w:ind w:firstLineChars="200" w:firstLine="44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木製船舶は１年</w:t>
      </w:r>
    </w:p>
    <w:p w14:paraId="6E5F4F08" w14:textId="77777777" w:rsidR="0031409E" w:rsidRPr="005A1F4D" w:rsidRDefault="0031409E" w:rsidP="006964D4">
      <w:pPr>
        <w:autoSpaceDE w:val="0"/>
        <w:autoSpaceDN w:val="0"/>
        <w:adjustRightInd w:val="0"/>
        <w:ind w:firstLineChars="64" w:firstLine="141"/>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を経過した後、国土交通大臣の定める期日（船舶国籍証書検認期日）まで。</w:t>
      </w:r>
    </w:p>
    <w:p w14:paraId="2BF5BB7F" w14:textId="129F3D24" w:rsidR="00E93EDF" w:rsidRPr="005A1F4D" w:rsidRDefault="00E93EDF" w:rsidP="00E93EDF">
      <w:pPr>
        <w:pStyle w:val="a8"/>
        <w:numPr>
          <w:ilvl w:val="0"/>
          <w:numId w:val="17"/>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運航上の都合等により期日までに検認を受けることができないときは、別途お問い合わせください（船籍港を管轄する地方運輸局又は運輸支局等へ、船舶国籍証書検認期日延期許可書の提出が必要です）。</w:t>
      </w:r>
    </w:p>
    <w:p w14:paraId="5967C570" w14:textId="77777777" w:rsidR="0031409E" w:rsidRDefault="0031409E" w:rsidP="0031409E">
      <w:pPr>
        <w:autoSpaceDE w:val="0"/>
        <w:autoSpaceDN w:val="0"/>
        <w:adjustRightInd w:val="0"/>
        <w:jc w:val="left"/>
        <w:rPr>
          <w:rFonts w:ascii="AR丸ゴシック体M" w:eastAsia="AR丸ゴシック体M" w:hAnsi="AR丸ゴシック体M" w:cs="ＭＳ明朝"/>
          <w:kern w:val="0"/>
          <w:sz w:val="22"/>
          <w:szCs w:val="22"/>
        </w:rPr>
      </w:pPr>
    </w:p>
    <w:p w14:paraId="2E5D9FE3" w14:textId="77777777" w:rsidR="005A1F4D" w:rsidRDefault="005A1F4D" w:rsidP="0031409E">
      <w:pPr>
        <w:autoSpaceDE w:val="0"/>
        <w:autoSpaceDN w:val="0"/>
        <w:adjustRightInd w:val="0"/>
        <w:jc w:val="left"/>
        <w:rPr>
          <w:rFonts w:ascii="AR丸ゴシック体M" w:eastAsia="AR丸ゴシック体M" w:hAnsi="AR丸ゴシック体M" w:cs="ＭＳ明朝"/>
          <w:kern w:val="0"/>
          <w:sz w:val="22"/>
          <w:szCs w:val="22"/>
        </w:rPr>
      </w:pPr>
    </w:p>
    <w:p w14:paraId="14F2964A" w14:textId="77777777" w:rsidR="005A1F4D" w:rsidRPr="005A1F4D" w:rsidRDefault="005A1F4D" w:rsidP="0031409E">
      <w:pPr>
        <w:autoSpaceDE w:val="0"/>
        <w:autoSpaceDN w:val="0"/>
        <w:adjustRightInd w:val="0"/>
        <w:jc w:val="left"/>
        <w:rPr>
          <w:rFonts w:ascii="AR丸ゴシック体M" w:eastAsia="AR丸ゴシック体M" w:hAnsi="AR丸ゴシック体M" w:cs="ＭＳ明朝"/>
          <w:kern w:val="0"/>
          <w:sz w:val="22"/>
          <w:szCs w:val="22"/>
        </w:rPr>
      </w:pPr>
    </w:p>
    <w:p w14:paraId="7D0E4A4D" w14:textId="77777777"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lastRenderedPageBreak/>
        <w:t>【申請書様式】</w:t>
      </w:r>
    </w:p>
    <w:p w14:paraId="28456C67" w14:textId="6226F905"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船舶国籍証書検認申請書〔第</w:t>
      </w:r>
      <w:r w:rsidR="00083B1E" w:rsidRPr="005A1F4D">
        <w:rPr>
          <w:rFonts w:ascii="AR丸ゴシック体M" w:eastAsia="AR丸ゴシック体M" w:hAnsi="AR丸ゴシック体M" w:cs="ＭＳ明朝" w:hint="eastAsia"/>
          <w:kern w:val="0"/>
          <w:sz w:val="22"/>
          <w:szCs w:val="22"/>
        </w:rPr>
        <w:t>7</w:t>
      </w:r>
      <w:r w:rsidRPr="005A1F4D">
        <w:rPr>
          <w:rFonts w:ascii="AR丸ゴシック体M" w:eastAsia="AR丸ゴシック体M" w:hAnsi="AR丸ゴシック体M" w:cs="ＭＳ明朝" w:hint="eastAsia"/>
          <w:kern w:val="0"/>
          <w:sz w:val="22"/>
          <w:szCs w:val="22"/>
        </w:rPr>
        <w:t>号書式</w:t>
      </w:r>
      <w:r w:rsidRPr="005A1F4D">
        <w:rPr>
          <w:rFonts w:ascii="AR丸ゴシック体M" w:eastAsia="AR丸ゴシック体M" w:hAnsi="AR丸ゴシック体M" w:cs="ＭＳ明朝"/>
          <w:kern w:val="0"/>
          <w:sz w:val="22"/>
          <w:szCs w:val="22"/>
        </w:rPr>
        <w:t>(</w:t>
      </w:r>
      <w:r w:rsidRPr="005A1F4D">
        <w:rPr>
          <w:rFonts w:ascii="AR丸ゴシック体M" w:eastAsia="AR丸ゴシック体M" w:hAnsi="AR丸ゴシック体M" w:cs="ＭＳ明朝" w:hint="eastAsia"/>
          <w:kern w:val="0"/>
          <w:sz w:val="22"/>
          <w:szCs w:val="22"/>
        </w:rPr>
        <w:t>第</w:t>
      </w:r>
      <w:r w:rsidR="00E41F6E" w:rsidRPr="005A1F4D">
        <w:rPr>
          <w:rFonts w:ascii="AR丸ゴシック体M" w:eastAsia="AR丸ゴシック体M" w:hAnsi="AR丸ゴシック体M" w:cs="ＭＳ明朝"/>
          <w:kern w:val="0"/>
          <w:sz w:val="22"/>
          <w:szCs w:val="22"/>
        </w:rPr>
        <w:t>30</w:t>
      </w:r>
      <w:r w:rsidRPr="005A1F4D">
        <w:rPr>
          <w:rFonts w:ascii="AR丸ゴシック体M" w:eastAsia="AR丸ゴシック体M" w:hAnsi="AR丸ゴシック体M" w:cs="ＭＳ明朝" w:hint="eastAsia"/>
          <w:kern w:val="0"/>
          <w:sz w:val="22"/>
          <w:szCs w:val="22"/>
        </w:rPr>
        <w:t>条の</w:t>
      </w:r>
      <w:r w:rsidR="00E41F6E" w:rsidRPr="005A1F4D">
        <w:rPr>
          <w:rFonts w:ascii="AR丸ゴシック体M" w:eastAsia="AR丸ゴシック体M" w:hAnsi="AR丸ゴシック体M" w:cs="ＭＳ明朝"/>
          <w:kern w:val="0"/>
          <w:sz w:val="22"/>
          <w:szCs w:val="22"/>
        </w:rPr>
        <w:t>3</w:t>
      </w:r>
      <w:r w:rsidRPr="005A1F4D">
        <w:rPr>
          <w:rFonts w:ascii="AR丸ゴシック体M" w:eastAsia="AR丸ゴシック体M" w:hAnsi="AR丸ゴシック体M" w:cs="ＭＳ明朝" w:hint="eastAsia"/>
          <w:kern w:val="0"/>
          <w:sz w:val="22"/>
          <w:szCs w:val="22"/>
        </w:rPr>
        <w:t>関係</w:t>
      </w:r>
      <w:r w:rsidRPr="005A1F4D">
        <w:rPr>
          <w:rFonts w:ascii="AR丸ゴシック体M" w:eastAsia="AR丸ゴシック体M" w:hAnsi="AR丸ゴシック体M" w:cs="ＭＳ明朝"/>
          <w:kern w:val="0"/>
          <w:sz w:val="22"/>
          <w:szCs w:val="22"/>
        </w:rPr>
        <w:t>)</w:t>
      </w:r>
      <w:r w:rsidRPr="005A1F4D">
        <w:rPr>
          <w:rFonts w:ascii="AR丸ゴシック体M" w:eastAsia="AR丸ゴシック体M" w:hAnsi="AR丸ゴシック体M" w:cs="ＭＳ明朝" w:hint="eastAsia"/>
          <w:kern w:val="0"/>
          <w:sz w:val="22"/>
          <w:szCs w:val="22"/>
        </w:rPr>
        <w:t>〕</w:t>
      </w:r>
    </w:p>
    <w:p w14:paraId="0A5C6BC9" w14:textId="77777777"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p>
    <w:p w14:paraId="169FB29F" w14:textId="77777777" w:rsidR="009204E5"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【添付書類】</w:t>
      </w:r>
    </w:p>
    <w:p w14:paraId="079444DF" w14:textId="77777777" w:rsidR="0031409E" w:rsidRPr="005A1F4D" w:rsidRDefault="008840A4"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《船舶所有者が法人</w:t>
      </w:r>
      <w:r w:rsidR="0031409E" w:rsidRPr="005A1F4D">
        <w:rPr>
          <w:rFonts w:ascii="AR丸ゴシック体M" w:eastAsia="AR丸ゴシック体M" w:hAnsi="AR丸ゴシック体M" w:cs="ＭＳ明朝" w:hint="eastAsia"/>
          <w:kern w:val="0"/>
          <w:sz w:val="22"/>
          <w:szCs w:val="22"/>
        </w:rPr>
        <w:t>の場合》</w:t>
      </w:r>
    </w:p>
    <w:p w14:paraId="5E22E0F2" w14:textId="488E1A67" w:rsidR="00E41F6E" w:rsidRPr="005A1F4D" w:rsidRDefault="00E41F6E" w:rsidP="00083B1E">
      <w:pPr>
        <w:pStyle w:val="a8"/>
        <w:numPr>
          <w:ilvl w:val="0"/>
          <w:numId w:val="7"/>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船舶国籍証書</w:t>
      </w:r>
      <w:r w:rsidR="00083B1E" w:rsidRPr="005A1F4D">
        <w:rPr>
          <w:rFonts w:ascii="AR丸ゴシック体M" w:eastAsia="AR丸ゴシック体M" w:hAnsi="AR丸ゴシック体M" w:cs="ＭＳ明朝" w:hint="eastAsia"/>
          <w:kern w:val="0"/>
          <w:sz w:val="22"/>
          <w:szCs w:val="22"/>
        </w:rPr>
        <w:t>（原本。ただし、実船検認で船舶国籍証書の原本確認を行う場合及び船舶国籍証書を電子で交付を受けている場合には、船舶国籍証書の写し）</w:t>
      </w:r>
    </w:p>
    <w:p w14:paraId="7B1C9E1E" w14:textId="77777777" w:rsidR="008840A4" w:rsidRPr="005A1F4D" w:rsidRDefault="008840A4" w:rsidP="00083B1E">
      <w:pPr>
        <w:pStyle w:val="a8"/>
        <w:numPr>
          <w:ilvl w:val="0"/>
          <w:numId w:val="7"/>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船舶国籍証書検認期限指定書・船舶国籍証書提出期日延期許可書（原本）（交付を受けている場合に限る）</w:t>
      </w:r>
    </w:p>
    <w:p w14:paraId="13EAEEEB" w14:textId="6FD5C811" w:rsidR="00E41F6E" w:rsidRPr="005A1F4D" w:rsidRDefault="0034765D" w:rsidP="00083B1E">
      <w:pPr>
        <w:pStyle w:val="a8"/>
        <w:numPr>
          <w:ilvl w:val="0"/>
          <w:numId w:val="7"/>
        </w:numPr>
        <w:tabs>
          <w:tab w:val="left" w:pos="3375"/>
        </w:tabs>
        <w:ind w:leftChars="0"/>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t>法務局が発行する船舶の登記事項証明書</w:t>
      </w:r>
      <w:r w:rsidR="005A1F4D">
        <w:rPr>
          <w:rFonts w:ascii="AR P丸ゴシック体M" w:eastAsia="AR P丸ゴシック体M" w:hAnsi="AR P丸ゴシック体M" w:hint="eastAsia"/>
          <w:sz w:val="22"/>
          <w:szCs w:val="22"/>
        </w:rPr>
        <w:t>(</w:t>
      </w:r>
      <w:r w:rsidRPr="005A1F4D">
        <w:rPr>
          <w:rFonts w:ascii="AR P丸ゴシック体M" w:eastAsia="AR P丸ゴシック体M" w:hAnsi="AR P丸ゴシック体M" w:cs="ＭＳ明朝" w:hint="eastAsia"/>
          <w:kern w:val="0"/>
          <w:sz w:val="22"/>
          <w:szCs w:val="22"/>
        </w:rPr>
        <w:t>登記簿の謄本又は抄本</w:t>
      </w:r>
      <w:r w:rsidR="005A1F4D">
        <w:rPr>
          <w:rFonts w:ascii="AR P丸ゴシック体M" w:eastAsia="AR P丸ゴシック体M" w:hAnsi="AR P丸ゴシック体M" w:cs="ＭＳ明朝" w:hint="eastAsia"/>
          <w:kern w:val="0"/>
          <w:sz w:val="22"/>
          <w:szCs w:val="22"/>
        </w:rPr>
        <w:t>)</w:t>
      </w:r>
      <w:r w:rsidR="009310B0" w:rsidRPr="005A1F4D">
        <w:rPr>
          <w:rFonts w:ascii="AR P丸ゴシック体M" w:eastAsia="AR P丸ゴシック体M" w:hAnsi="AR P丸ゴシック体M" w:cs="ＭＳ明朝" w:hint="eastAsia"/>
          <w:kern w:val="0"/>
          <w:sz w:val="22"/>
          <w:szCs w:val="22"/>
        </w:rPr>
        <w:t>(</w:t>
      </w:r>
      <w:r w:rsidR="005A1F4D">
        <w:rPr>
          <w:rFonts w:ascii="AR P丸ゴシック体M" w:eastAsia="AR P丸ゴシック体M" w:hAnsi="AR P丸ゴシック体M" w:cs="ＭＳ明朝" w:hint="eastAsia"/>
          <w:kern w:val="0"/>
          <w:sz w:val="22"/>
          <w:szCs w:val="22"/>
        </w:rPr>
        <w:t>作成後</w:t>
      </w:r>
      <w:r w:rsidR="00E41F6E" w:rsidRPr="005A1F4D">
        <w:rPr>
          <w:rFonts w:ascii="AR丸ゴシック体M" w:eastAsia="AR丸ゴシック体M" w:hAnsi="AR丸ゴシック体M" w:cs="ＭＳ明朝" w:hint="eastAsia"/>
          <w:kern w:val="0"/>
          <w:sz w:val="22"/>
          <w:szCs w:val="22"/>
        </w:rPr>
        <w:t>３ヶ月以内のもの）</w:t>
      </w:r>
    </w:p>
    <w:p w14:paraId="36DC7754" w14:textId="2D3FC5F1" w:rsidR="00E41F6E" w:rsidRPr="005A1F4D" w:rsidRDefault="00E41F6E" w:rsidP="00083B1E">
      <w:pPr>
        <w:pStyle w:val="a8"/>
        <w:numPr>
          <w:ilvl w:val="0"/>
          <w:numId w:val="7"/>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法務局が発行する</w:t>
      </w:r>
      <w:r w:rsidR="00687D63" w:rsidRPr="005A1F4D">
        <w:rPr>
          <w:rFonts w:ascii="AR丸ゴシック体M" w:eastAsia="AR丸ゴシック体M" w:hAnsi="AR丸ゴシック体M" w:cs="ＭＳ明朝" w:hint="eastAsia"/>
          <w:kern w:val="0"/>
          <w:sz w:val="22"/>
          <w:szCs w:val="22"/>
        </w:rPr>
        <w:t>会社</w:t>
      </w:r>
      <w:r w:rsidR="009310B0" w:rsidRPr="005A1F4D">
        <w:rPr>
          <w:rFonts w:ascii="AR丸ゴシック体M" w:eastAsia="AR丸ゴシック体M" w:hAnsi="AR丸ゴシック体M" w:cs="ＭＳ明朝" w:hint="eastAsia"/>
          <w:kern w:val="0"/>
          <w:sz w:val="22"/>
          <w:szCs w:val="22"/>
        </w:rPr>
        <w:t>の登記事項証明書(</w:t>
      </w:r>
      <w:r w:rsidR="00687D63" w:rsidRPr="005A1F4D">
        <w:rPr>
          <w:rFonts w:ascii="AR P丸ゴシック体M" w:eastAsia="AR P丸ゴシック体M" w:hAnsi="AR P丸ゴシック体M" w:cs="ＭＳ明朝" w:hint="eastAsia"/>
          <w:kern w:val="0"/>
          <w:sz w:val="22"/>
          <w:szCs w:val="22"/>
        </w:rPr>
        <w:t>登記簿の謄本又は抄本</w:t>
      </w:r>
      <w:r w:rsidR="009310B0" w:rsidRPr="005A1F4D">
        <w:rPr>
          <w:rFonts w:ascii="AR丸ゴシック体M" w:eastAsia="AR丸ゴシック体M" w:hAnsi="AR丸ゴシック体M" w:cs="ＭＳ明朝" w:hint="eastAsia"/>
          <w:kern w:val="0"/>
          <w:sz w:val="22"/>
          <w:szCs w:val="22"/>
        </w:rPr>
        <w:t>)(</w:t>
      </w:r>
      <w:r w:rsidR="005A1F4D">
        <w:rPr>
          <w:rFonts w:ascii="AR丸ゴシック体M" w:eastAsia="AR丸ゴシック体M" w:hAnsi="AR丸ゴシック体M" w:cs="ＭＳ明朝" w:hint="eastAsia"/>
          <w:kern w:val="0"/>
          <w:sz w:val="22"/>
          <w:szCs w:val="22"/>
        </w:rPr>
        <w:t>作成後</w:t>
      </w:r>
      <w:r w:rsidRPr="005A1F4D">
        <w:rPr>
          <w:rFonts w:ascii="AR丸ゴシック体M" w:eastAsia="AR丸ゴシック体M" w:hAnsi="AR丸ゴシック体M" w:cs="ＭＳ明朝" w:hint="eastAsia"/>
          <w:kern w:val="0"/>
          <w:sz w:val="22"/>
          <w:szCs w:val="22"/>
        </w:rPr>
        <w:t>３ヶ月以内のもの）</w:t>
      </w:r>
    </w:p>
    <w:p w14:paraId="53ED5A36" w14:textId="316C8E52" w:rsidR="005A1F4D" w:rsidRDefault="00083B1E" w:rsidP="00083B1E">
      <w:pPr>
        <w:pStyle w:val="a8"/>
        <w:autoSpaceDE w:val="0"/>
        <w:autoSpaceDN w:val="0"/>
        <w:adjustRightInd w:val="0"/>
        <w:ind w:leftChars="0" w:left="42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※合名会社、合資会社、合同会社の場合は別途必要な書類がございます</w:t>
      </w:r>
    </w:p>
    <w:p w14:paraId="7B6F3BD4" w14:textId="2C9CAB78" w:rsidR="00083B1E" w:rsidRPr="005A1F4D" w:rsidRDefault="00083B1E" w:rsidP="005A1F4D">
      <w:pPr>
        <w:pStyle w:val="a8"/>
        <w:autoSpaceDE w:val="0"/>
        <w:autoSpaceDN w:val="0"/>
        <w:adjustRightInd w:val="0"/>
        <w:ind w:leftChars="0" w:left="420" w:firstLineChars="100" w:firstLine="22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詳しくはお問い合わせください</w:t>
      </w:r>
    </w:p>
    <w:p w14:paraId="42DA8FB5" w14:textId="77777777" w:rsidR="00E41F6E" w:rsidRPr="005A1F4D" w:rsidRDefault="00E41F6E" w:rsidP="00083B1E">
      <w:pPr>
        <w:pStyle w:val="a8"/>
        <w:numPr>
          <w:ilvl w:val="0"/>
          <w:numId w:val="7"/>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住民票の写し又は戸籍の謄本若しくは抄本(原本)</w:t>
      </w:r>
    </w:p>
    <w:p w14:paraId="4FA4F611" w14:textId="77777777" w:rsidR="005A1F4D" w:rsidRDefault="00241603" w:rsidP="005A1F4D">
      <w:pPr>
        <w:pStyle w:val="a8"/>
        <w:autoSpaceDE w:val="0"/>
        <w:autoSpaceDN w:val="0"/>
        <w:adjustRightInd w:val="0"/>
        <w:ind w:leftChars="0" w:left="420" w:firstLineChars="2" w:firstLine="4"/>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・業務執行役員（社外取締役及び監査役は含まない）の３分の２以上の者のもの（代表取締役</w:t>
      </w:r>
    </w:p>
    <w:p w14:paraId="4B83A1B6" w14:textId="1A26700A" w:rsidR="00241603" w:rsidRPr="005A1F4D" w:rsidRDefault="00241603" w:rsidP="005A1F4D">
      <w:pPr>
        <w:pStyle w:val="a8"/>
        <w:autoSpaceDE w:val="0"/>
        <w:autoSpaceDN w:val="0"/>
        <w:adjustRightInd w:val="0"/>
        <w:ind w:leftChars="0" w:left="420" w:firstLineChars="102" w:firstLine="224"/>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全員を必ず含めること）</w:t>
      </w:r>
    </w:p>
    <w:p w14:paraId="0316E5E1" w14:textId="0680BA21" w:rsidR="00241603" w:rsidRPr="005A1F4D" w:rsidRDefault="00241603" w:rsidP="005A1F4D">
      <w:pPr>
        <w:autoSpaceDE w:val="0"/>
        <w:autoSpaceDN w:val="0"/>
        <w:adjustRightInd w:val="0"/>
        <w:ind w:leftChars="186" w:left="567" w:hangingChars="80" w:hanging="176"/>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・前回検認を受けた日（検認を受検したことがない船舶は、新規登録された日）の翌日以降に発行されたもの</w:t>
      </w:r>
    </w:p>
    <w:p w14:paraId="33A69107" w14:textId="207DA6C8" w:rsidR="00241603" w:rsidRPr="005A1F4D" w:rsidRDefault="00241603" w:rsidP="00241603">
      <w:pPr>
        <w:pStyle w:val="a8"/>
        <w:autoSpaceDE w:val="0"/>
        <w:autoSpaceDN w:val="0"/>
        <w:adjustRightInd w:val="0"/>
        <w:ind w:leftChars="0" w:left="42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・マイナンバーの記載がないもの</w:t>
      </w:r>
    </w:p>
    <w:p w14:paraId="0F19DBA6" w14:textId="77777777" w:rsidR="005D1823" w:rsidRPr="005A1F4D" w:rsidRDefault="005D1823" w:rsidP="00083B1E">
      <w:pPr>
        <w:pStyle w:val="a8"/>
        <w:numPr>
          <w:ilvl w:val="0"/>
          <w:numId w:val="7"/>
        </w:numPr>
        <w:tabs>
          <w:tab w:val="left" w:pos="3375"/>
        </w:tabs>
        <w:ind w:leftChars="0"/>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lastRenderedPageBreak/>
        <w:t>委任状（代理人による申請の場合に限る）</w:t>
      </w:r>
    </w:p>
    <w:p w14:paraId="02AD41F6" w14:textId="7866506D" w:rsidR="00241603" w:rsidRPr="005A1F4D" w:rsidRDefault="00241603" w:rsidP="00083B1E">
      <w:pPr>
        <w:pStyle w:val="a8"/>
        <w:numPr>
          <w:ilvl w:val="0"/>
          <w:numId w:val="7"/>
        </w:numPr>
        <w:tabs>
          <w:tab w:val="left" w:pos="3375"/>
        </w:tabs>
        <w:ind w:leftChars="0"/>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t>証書等の受領に関する情報（船舶国籍証書を電子で交付を受けている場合に限る）</w:t>
      </w:r>
    </w:p>
    <w:p w14:paraId="6E0C2507" w14:textId="77777777" w:rsidR="0034765D" w:rsidRPr="005A1F4D" w:rsidRDefault="0034765D" w:rsidP="0034765D">
      <w:pPr>
        <w:pStyle w:val="a8"/>
        <w:numPr>
          <w:ilvl w:val="0"/>
          <w:numId w:val="14"/>
        </w:numPr>
        <w:tabs>
          <w:tab w:val="left" w:pos="3375"/>
        </w:tabs>
        <w:ind w:leftChars="0"/>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t>共有船の場合、共有している会社についても</w:t>
      </w:r>
      <w:r w:rsidR="00124A1C" w:rsidRPr="005A1F4D">
        <w:rPr>
          <w:rFonts w:ascii="AR P丸ゴシック体M" w:eastAsia="AR P丸ゴシック体M" w:hAnsi="AR P丸ゴシック体M" w:hint="eastAsia"/>
          <w:sz w:val="22"/>
          <w:szCs w:val="22"/>
        </w:rPr>
        <w:t>4.5</w:t>
      </w:r>
      <w:r w:rsidR="003724B2" w:rsidRPr="005A1F4D">
        <w:rPr>
          <w:rFonts w:ascii="AR P丸ゴシック体M" w:eastAsia="AR P丸ゴシック体M" w:hAnsi="AR P丸ゴシック体M" w:hint="eastAsia"/>
          <w:sz w:val="22"/>
          <w:szCs w:val="22"/>
        </w:rPr>
        <w:t>.の</w:t>
      </w:r>
      <w:r w:rsidRPr="005A1F4D">
        <w:rPr>
          <w:rFonts w:ascii="AR P丸ゴシック体M" w:eastAsia="AR P丸ゴシック体M" w:hAnsi="AR P丸ゴシック体M" w:hint="eastAsia"/>
          <w:sz w:val="22"/>
          <w:szCs w:val="22"/>
        </w:rPr>
        <w:t>書類が必要です</w:t>
      </w:r>
    </w:p>
    <w:p w14:paraId="62F56072" w14:textId="77777777" w:rsidR="00E41F6E" w:rsidRPr="005A1F4D" w:rsidRDefault="008840A4" w:rsidP="0034765D">
      <w:pPr>
        <w:pStyle w:val="a8"/>
        <w:numPr>
          <w:ilvl w:val="0"/>
          <w:numId w:val="14"/>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株式会社（特定有限会社）以外の会社及び</w:t>
      </w:r>
      <w:r w:rsidR="003724B2" w:rsidRPr="005A1F4D">
        <w:rPr>
          <w:rFonts w:ascii="AR丸ゴシック体M" w:eastAsia="AR丸ゴシック体M" w:hAnsi="AR丸ゴシック体M" w:cs="ＭＳ明朝" w:hint="eastAsia"/>
          <w:kern w:val="0"/>
          <w:sz w:val="22"/>
          <w:szCs w:val="22"/>
        </w:rPr>
        <w:t>会社以外の法人</w:t>
      </w:r>
      <w:r w:rsidR="0034765D" w:rsidRPr="005A1F4D">
        <w:rPr>
          <w:rFonts w:ascii="AR丸ゴシック体M" w:eastAsia="AR丸ゴシック体M" w:hAnsi="AR丸ゴシック体M" w:cs="ＭＳ明朝" w:hint="eastAsia"/>
          <w:kern w:val="0"/>
          <w:sz w:val="22"/>
          <w:szCs w:val="22"/>
        </w:rPr>
        <w:t>の場合は別途お問い合わせください</w:t>
      </w:r>
    </w:p>
    <w:p w14:paraId="7A81EC9F" w14:textId="4FE9E0A0" w:rsidR="003724B2" w:rsidRPr="005A1F4D" w:rsidRDefault="00241603" w:rsidP="00241603">
      <w:pPr>
        <w:pStyle w:val="a8"/>
        <w:numPr>
          <w:ilvl w:val="0"/>
          <w:numId w:val="14"/>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船舶国籍証書及び2.～5.の書類は確認後、お返しします（船舶国籍証書を電子で交付している場合、船舶国籍証書PDFファイルに次回検認期日等を裏書きしたものを送信します）</w:t>
      </w:r>
    </w:p>
    <w:p w14:paraId="45AA7B8C" w14:textId="77777777" w:rsidR="00241603" w:rsidRPr="005A1F4D" w:rsidRDefault="00241603" w:rsidP="00241603">
      <w:pPr>
        <w:pStyle w:val="a8"/>
        <w:autoSpaceDE w:val="0"/>
        <w:autoSpaceDN w:val="0"/>
        <w:adjustRightInd w:val="0"/>
        <w:ind w:leftChars="0" w:left="420"/>
        <w:jc w:val="left"/>
        <w:rPr>
          <w:rFonts w:ascii="AR丸ゴシック体M" w:eastAsia="AR丸ゴシック体M" w:hAnsi="AR丸ゴシック体M" w:cs="ＭＳ明朝"/>
          <w:kern w:val="0"/>
          <w:sz w:val="22"/>
          <w:szCs w:val="22"/>
        </w:rPr>
      </w:pPr>
    </w:p>
    <w:p w14:paraId="655F8F96" w14:textId="77777777" w:rsidR="009204E5" w:rsidRPr="005A1F4D" w:rsidRDefault="0031409E" w:rsidP="009204E5">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《船舶所有者が個人の場合》</w:t>
      </w:r>
    </w:p>
    <w:p w14:paraId="76A104C4" w14:textId="77777777" w:rsidR="00241603" w:rsidRPr="005A1F4D" w:rsidRDefault="009204E5" w:rsidP="00241603">
      <w:pPr>
        <w:pStyle w:val="a8"/>
        <w:numPr>
          <w:ilvl w:val="0"/>
          <w:numId w:val="15"/>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船舶国籍証書（</w:t>
      </w:r>
      <w:r w:rsidR="00241603" w:rsidRPr="005A1F4D">
        <w:rPr>
          <w:rFonts w:ascii="AR丸ゴシック体M" w:eastAsia="AR丸ゴシック体M" w:hAnsi="AR丸ゴシック体M" w:cs="ＭＳ明朝" w:hint="eastAsia"/>
          <w:kern w:val="0"/>
          <w:sz w:val="22"/>
          <w:szCs w:val="22"/>
        </w:rPr>
        <w:t>原本。ただし、実船検認で船舶国籍証書の原本確認を行う場合及び船舶</w:t>
      </w:r>
    </w:p>
    <w:p w14:paraId="1E146934" w14:textId="67ED617A" w:rsidR="009204E5" w:rsidRPr="005A1F4D" w:rsidRDefault="00241603" w:rsidP="00241603">
      <w:pPr>
        <w:pStyle w:val="a8"/>
        <w:autoSpaceDE w:val="0"/>
        <w:autoSpaceDN w:val="0"/>
        <w:adjustRightInd w:val="0"/>
        <w:ind w:leftChars="0" w:left="36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国籍証書を電子で交付を受けている場合には、船舶国籍証書の写し）</w:t>
      </w:r>
    </w:p>
    <w:p w14:paraId="10149F19" w14:textId="77777777" w:rsidR="008840A4" w:rsidRPr="005A1F4D" w:rsidRDefault="008840A4" w:rsidP="003724B2">
      <w:pPr>
        <w:pStyle w:val="a8"/>
        <w:numPr>
          <w:ilvl w:val="0"/>
          <w:numId w:val="15"/>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船舶国籍証書検認期限指定書・船舶国籍証書提出期日延期許可書</w:t>
      </w:r>
      <w:r w:rsidR="009310B0" w:rsidRPr="005A1F4D">
        <w:rPr>
          <w:rFonts w:ascii="AR丸ゴシック体M" w:eastAsia="AR丸ゴシック体M" w:hAnsi="AR丸ゴシック体M" w:cs="ＭＳ明朝" w:hint="eastAsia"/>
          <w:kern w:val="0"/>
          <w:sz w:val="22"/>
          <w:szCs w:val="22"/>
        </w:rPr>
        <w:t>(原本</w:t>
      </w:r>
      <w:r w:rsidR="009310B0" w:rsidRPr="005A1F4D">
        <w:rPr>
          <w:rFonts w:ascii="AR丸ゴシック体M" w:eastAsia="AR丸ゴシック体M" w:hAnsi="AR丸ゴシック体M" w:cs="ＭＳ明朝"/>
          <w:kern w:val="0"/>
          <w:sz w:val="22"/>
          <w:szCs w:val="22"/>
        </w:rPr>
        <w:t>)</w:t>
      </w:r>
      <w:r w:rsidR="009310B0" w:rsidRPr="005A1F4D">
        <w:rPr>
          <w:rFonts w:ascii="AR丸ゴシック体M" w:eastAsia="AR丸ゴシック体M" w:hAnsi="AR丸ゴシック体M" w:cs="ＭＳ明朝" w:hint="eastAsia"/>
          <w:kern w:val="0"/>
          <w:sz w:val="22"/>
          <w:szCs w:val="22"/>
        </w:rPr>
        <w:t>(交付を受けている場合に限る)</w:t>
      </w:r>
    </w:p>
    <w:p w14:paraId="02284632" w14:textId="300925C8" w:rsidR="003724B2" w:rsidRPr="005A1F4D" w:rsidRDefault="003724B2" w:rsidP="003724B2">
      <w:pPr>
        <w:pStyle w:val="a8"/>
        <w:numPr>
          <w:ilvl w:val="0"/>
          <w:numId w:val="15"/>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 P丸ゴシック体M" w:eastAsia="AR P丸ゴシック体M" w:hAnsi="AR P丸ゴシック体M" w:hint="eastAsia"/>
          <w:sz w:val="22"/>
          <w:szCs w:val="22"/>
        </w:rPr>
        <w:t>法務局が発行する船舶の登記事項証明書（</w:t>
      </w:r>
      <w:r w:rsidRPr="005A1F4D">
        <w:rPr>
          <w:rFonts w:ascii="AR P丸ゴシック体M" w:eastAsia="AR P丸ゴシック体M" w:hAnsi="AR P丸ゴシック体M" w:cs="ＭＳ明朝" w:hint="eastAsia"/>
          <w:kern w:val="0"/>
          <w:sz w:val="22"/>
          <w:szCs w:val="22"/>
        </w:rPr>
        <w:t>登記簿の謄本又は抄本）</w:t>
      </w:r>
      <w:r w:rsidR="005A1F4D">
        <w:rPr>
          <w:rFonts w:ascii="AR P丸ゴシック体M" w:eastAsia="AR P丸ゴシック体M" w:hAnsi="AR P丸ゴシック体M" w:cs="ＭＳ明朝" w:hint="eastAsia"/>
          <w:kern w:val="0"/>
          <w:sz w:val="22"/>
          <w:szCs w:val="22"/>
        </w:rPr>
        <w:t>(作成後</w:t>
      </w:r>
      <w:r w:rsidRPr="005A1F4D">
        <w:rPr>
          <w:rFonts w:ascii="AR丸ゴシック体M" w:eastAsia="AR丸ゴシック体M" w:hAnsi="AR丸ゴシック体M" w:cs="ＭＳ明朝" w:hint="eastAsia"/>
          <w:kern w:val="0"/>
          <w:sz w:val="22"/>
          <w:szCs w:val="22"/>
        </w:rPr>
        <w:t>３ヶ月以内のもの</w:t>
      </w:r>
      <w:r w:rsidR="005A1F4D">
        <w:rPr>
          <w:rFonts w:ascii="AR丸ゴシック体M" w:eastAsia="AR丸ゴシック体M" w:hAnsi="AR丸ゴシック体M" w:cs="ＭＳ明朝" w:hint="eastAsia"/>
          <w:kern w:val="0"/>
          <w:sz w:val="22"/>
          <w:szCs w:val="22"/>
        </w:rPr>
        <w:t>)</w:t>
      </w:r>
    </w:p>
    <w:p w14:paraId="5E19A3E9" w14:textId="77777777" w:rsidR="009204E5" w:rsidRPr="005A1F4D" w:rsidRDefault="009204E5" w:rsidP="003724B2">
      <w:pPr>
        <w:pStyle w:val="a8"/>
        <w:numPr>
          <w:ilvl w:val="0"/>
          <w:numId w:val="15"/>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住民票の写し又は戸籍の謄本若しくは抄本(原本)</w:t>
      </w:r>
    </w:p>
    <w:p w14:paraId="66D99D85" w14:textId="77777777" w:rsidR="005A1F4D" w:rsidRDefault="00241603" w:rsidP="005A1F4D">
      <w:pPr>
        <w:pStyle w:val="a8"/>
        <w:tabs>
          <w:tab w:val="left" w:pos="3375"/>
        </w:tabs>
        <w:ind w:leftChars="0" w:left="360"/>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t>・前回検認を受けた日（検認を受検したことがない船舶は、新規登録された日）の翌日以降に</w:t>
      </w:r>
    </w:p>
    <w:p w14:paraId="0D7ED716" w14:textId="64F16957" w:rsidR="00241603" w:rsidRPr="005A1F4D" w:rsidRDefault="005A1F4D" w:rsidP="005A1F4D">
      <w:pPr>
        <w:pStyle w:val="a8"/>
        <w:tabs>
          <w:tab w:val="left" w:pos="3375"/>
        </w:tabs>
        <w:ind w:leftChars="0" w:left="360"/>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 xml:space="preserve">　</w:t>
      </w:r>
      <w:r w:rsidR="00241603" w:rsidRPr="005A1F4D">
        <w:rPr>
          <w:rFonts w:ascii="AR P丸ゴシック体M" w:eastAsia="AR P丸ゴシック体M" w:hAnsi="AR P丸ゴシック体M" w:hint="eastAsia"/>
          <w:sz w:val="22"/>
          <w:szCs w:val="22"/>
        </w:rPr>
        <w:t>発行されたもの</w:t>
      </w:r>
    </w:p>
    <w:p w14:paraId="7E6219F2" w14:textId="560E1FC9" w:rsidR="00241603" w:rsidRPr="005A1F4D" w:rsidRDefault="00241603" w:rsidP="00241603">
      <w:pPr>
        <w:pStyle w:val="a8"/>
        <w:tabs>
          <w:tab w:val="left" w:pos="3375"/>
        </w:tabs>
        <w:ind w:leftChars="0" w:left="360"/>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t>・マイナンバーの記載がないもの</w:t>
      </w:r>
    </w:p>
    <w:p w14:paraId="2F63CC9A" w14:textId="77777777" w:rsidR="00241603" w:rsidRPr="005A1F4D" w:rsidRDefault="00241603" w:rsidP="00241603">
      <w:pPr>
        <w:pStyle w:val="a8"/>
        <w:numPr>
          <w:ilvl w:val="0"/>
          <w:numId w:val="15"/>
        </w:numPr>
        <w:tabs>
          <w:tab w:val="left" w:pos="3375"/>
        </w:tabs>
        <w:ind w:leftChars="0"/>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t>委任状（代理人による申請の場合に限る）</w:t>
      </w:r>
    </w:p>
    <w:p w14:paraId="13173F7A" w14:textId="77777777" w:rsidR="00241603" w:rsidRPr="005A1F4D" w:rsidRDefault="00241603" w:rsidP="00241603">
      <w:pPr>
        <w:pStyle w:val="a8"/>
        <w:numPr>
          <w:ilvl w:val="0"/>
          <w:numId w:val="15"/>
        </w:numPr>
        <w:tabs>
          <w:tab w:val="left" w:pos="3375"/>
        </w:tabs>
        <w:ind w:leftChars="0"/>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t>証書等の受領に関する情報（船舶国籍証書を電子で交付を受けている場合に限る）</w:t>
      </w:r>
    </w:p>
    <w:p w14:paraId="408452A8" w14:textId="6E538352" w:rsidR="00241603" w:rsidRPr="005A1F4D" w:rsidRDefault="00241603" w:rsidP="005A1F4D">
      <w:pPr>
        <w:pStyle w:val="a8"/>
        <w:tabs>
          <w:tab w:val="left" w:pos="3375"/>
        </w:tabs>
        <w:ind w:leftChars="133" w:left="566" w:hanging="287"/>
        <w:rPr>
          <w:rFonts w:ascii="AR P丸ゴシック体M" w:eastAsia="AR P丸ゴシック体M" w:hAnsi="AR P丸ゴシック体M"/>
          <w:sz w:val="22"/>
          <w:szCs w:val="22"/>
        </w:rPr>
      </w:pPr>
      <w:r w:rsidRPr="005A1F4D">
        <w:rPr>
          <w:rFonts w:ascii="AR P丸ゴシック体M" w:eastAsia="AR P丸ゴシック体M" w:hAnsi="AR P丸ゴシック体M" w:hint="eastAsia"/>
          <w:sz w:val="22"/>
          <w:szCs w:val="22"/>
        </w:rPr>
        <w:lastRenderedPageBreak/>
        <w:t>※ 船舶国籍証書及び2.～4.の書類は確認後、お返しします（船舶国籍証書を電子で交付している場合、船舶国籍証書PDFファイルに次回検認期日等を裏書きしたものを送信します）</w:t>
      </w:r>
    </w:p>
    <w:p w14:paraId="28BDEE59" w14:textId="77777777" w:rsidR="009204E5" w:rsidRPr="005A1F4D" w:rsidRDefault="009204E5" w:rsidP="005D1823">
      <w:pPr>
        <w:autoSpaceDE w:val="0"/>
        <w:autoSpaceDN w:val="0"/>
        <w:adjustRightInd w:val="0"/>
        <w:jc w:val="left"/>
        <w:rPr>
          <w:rFonts w:ascii="AR丸ゴシック体M" w:eastAsia="AR丸ゴシック体M" w:hAnsi="AR丸ゴシック体M" w:cs="ＭＳ明朝"/>
          <w:kern w:val="0"/>
          <w:sz w:val="22"/>
          <w:szCs w:val="22"/>
        </w:rPr>
      </w:pPr>
    </w:p>
    <w:p w14:paraId="196D9EC1" w14:textId="32B57CB0" w:rsidR="003724B2" w:rsidRPr="005A1F4D" w:rsidRDefault="00E91542" w:rsidP="005D1823">
      <w:pPr>
        <w:autoSpaceDE w:val="0"/>
        <w:autoSpaceDN w:val="0"/>
        <w:adjustRightInd w:val="0"/>
        <w:jc w:val="left"/>
        <w:rPr>
          <w:rFonts w:ascii="AR丸ゴシック体M" w:eastAsia="AR丸ゴシック体M" w:hAnsi="AR丸ゴシック体M" w:cs="ＭＳ明朝"/>
          <w:kern w:val="0"/>
          <w:sz w:val="22"/>
          <w:szCs w:val="22"/>
        </w:rPr>
      </w:pPr>
      <w:r>
        <w:rPr>
          <w:rFonts w:ascii="AR丸ゴシック体M" w:eastAsia="AR丸ゴシック体M" w:hAnsi="AR丸ゴシック体M" w:cs="ＭＳ明朝" w:hint="eastAsia"/>
          <w:kern w:val="0"/>
          <w:sz w:val="22"/>
          <w:szCs w:val="22"/>
        </w:rPr>
        <w:t>【</w:t>
      </w:r>
      <w:r w:rsidR="00AC5CAD" w:rsidRPr="005A1F4D">
        <w:rPr>
          <w:rFonts w:ascii="AR丸ゴシック体M" w:eastAsia="AR丸ゴシック体M" w:hAnsi="AR丸ゴシック体M" w:cs="ＭＳ明朝" w:hint="eastAsia"/>
          <w:kern w:val="0"/>
          <w:sz w:val="22"/>
          <w:szCs w:val="22"/>
        </w:rPr>
        <w:t>船舶国籍証書の検認に伴う船舶の臨検（</w:t>
      </w:r>
      <w:r w:rsidR="003724B2" w:rsidRPr="005A1F4D">
        <w:rPr>
          <w:rFonts w:ascii="AR丸ゴシック体M" w:eastAsia="AR丸ゴシック体M" w:hAnsi="AR丸ゴシック体M" w:cs="ＭＳ明朝" w:hint="eastAsia"/>
          <w:kern w:val="0"/>
          <w:sz w:val="22"/>
          <w:szCs w:val="22"/>
        </w:rPr>
        <w:t>実船検認</w:t>
      </w:r>
      <w:r w:rsidR="00AC5CAD" w:rsidRPr="005A1F4D">
        <w:rPr>
          <w:rFonts w:ascii="AR丸ゴシック体M" w:eastAsia="AR丸ゴシック体M" w:hAnsi="AR丸ゴシック体M" w:cs="ＭＳ明朝" w:hint="eastAsia"/>
          <w:kern w:val="0"/>
          <w:sz w:val="22"/>
          <w:szCs w:val="22"/>
        </w:rPr>
        <w:t>）</w:t>
      </w:r>
      <w:r w:rsidR="003724B2" w:rsidRPr="005A1F4D">
        <w:rPr>
          <w:rFonts w:ascii="AR丸ゴシック体M" w:eastAsia="AR丸ゴシック体M" w:hAnsi="AR丸ゴシック体M" w:cs="ＭＳ明朝" w:hint="eastAsia"/>
          <w:kern w:val="0"/>
          <w:sz w:val="22"/>
          <w:szCs w:val="22"/>
        </w:rPr>
        <w:t>について</w:t>
      </w:r>
      <w:r>
        <w:rPr>
          <w:rFonts w:ascii="AR丸ゴシック体M" w:eastAsia="AR丸ゴシック体M" w:hAnsi="AR丸ゴシック体M" w:cs="ＭＳ明朝" w:hint="eastAsia"/>
          <w:kern w:val="0"/>
          <w:sz w:val="22"/>
          <w:szCs w:val="22"/>
        </w:rPr>
        <w:t>】</w:t>
      </w:r>
    </w:p>
    <w:p w14:paraId="20CF8A79" w14:textId="403A54E8" w:rsidR="005A1F4D" w:rsidRDefault="00E91542" w:rsidP="00241603">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w:t>
      </w:r>
      <w:r w:rsidR="005A1F4D">
        <w:rPr>
          <w:rFonts w:ascii="AR丸ゴシック体M" w:eastAsia="AR丸ゴシック体M" w:hAnsi="AR丸ゴシック体M" w:cs="ＭＳ明朝" w:hint="eastAsia"/>
          <w:kern w:val="0"/>
          <w:sz w:val="22"/>
          <w:szCs w:val="22"/>
        </w:rPr>
        <w:t>対象船舶</w:t>
      </w:r>
      <w:r w:rsidRPr="005A1F4D">
        <w:rPr>
          <w:rFonts w:ascii="AR丸ゴシック体M" w:eastAsia="AR丸ゴシック体M" w:hAnsi="AR丸ゴシック体M" w:cs="ＭＳ明朝" w:hint="eastAsia"/>
          <w:kern w:val="0"/>
          <w:sz w:val="22"/>
          <w:szCs w:val="22"/>
        </w:rPr>
        <w:t>》</w:t>
      </w:r>
    </w:p>
    <w:p w14:paraId="6F8BC4FF" w14:textId="078709A4" w:rsidR="00241603" w:rsidRPr="005A1F4D" w:rsidRDefault="00241603" w:rsidP="006964D4">
      <w:pPr>
        <w:autoSpaceDE w:val="0"/>
        <w:autoSpaceDN w:val="0"/>
        <w:adjustRightInd w:val="0"/>
        <w:ind w:leftChars="105" w:left="284" w:hangingChars="29" w:hanging="64"/>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総トン数20トン以上5,000トン未満の漁船(木船及び国又は地方公共団体の所有する船舶を除く)が対象です。</w:t>
      </w:r>
    </w:p>
    <w:p w14:paraId="72338E3E" w14:textId="6052240D" w:rsidR="009204E5" w:rsidRPr="005A1F4D" w:rsidRDefault="009204E5" w:rsidP="00A50188">
      <w:pPr>
        <w:pStyle w:val="a8"/>
        <w:numPr>
          <w:ilvl w:val="0"/>
          <w:numId w:val="20"/>
        </w:numPr>
        <w:autoSpaceDE w:val="0"/>
        <w:autoSpaceDN w:val="0"/>
        <w:adjustRightInd w:val="0"/>
        <w:ind w:leftChars="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実船検認の場合は、船舶国籍証書</w:t>
      </w:r>
      <w:r w:rsidR="00124A1C" w:rsidRPr="005A1F4D">
        <w:rPr>
          <w:rFonts w:ascii="AR丸ゴシック体M" w:eastAsia="AR丸ゴシック体M" w:hAnsi="AR丸ゴシック体M" w:cs="ＭＳ明朝" w:hint="eastAsia"/>
          <w:kern w:val="0"/>
          <w:sz w:val="22"/>
          <w:szCs w:val="22"/>
        </w:rPr>
        <w:t>・船舶国籍証書検認期限指定書・船舶国籍証書提出期日延期許可書の原本</w:t>
      </w:r>
      <w:r w:rsidRPr="005A1F4D">
        <w:rPr>
          <w:rFonts w:ascii="AR丸ゴシック体M" w:eastAsia="AR丸ゴシック体M" w:hAnsi="AR丸ゴシック体M" w:cs="ＭＳ明朝" w:hint="eastAsia"/>
          <w:kern w:val="0"/>
          <w:sz w:val="22"/>
          <w:szCs w:val="22"/>
        </w:rPr>
        <w:t>の提示は臨検時でもかまいませんが、この場合、当該証書</w:t>
      </w:r>
      <w:r w:rsidR="00124A1C" w:rsidRPr="005A1F4D">
        <w:rPr>
          <w:rFonts w:ascii="AR丸ゴシック体M" w:eastAsia="AR丸ゴシック体M" w:hAnsi="AR丸ゴシック体M" w:cs="ＭＳ明朝" w:hint="eastAsia"/>
          <w:kern w:val="0"/>
          <w:sz w:val="22"/>
          <w:szCs w:val="22"/>
        </w:rPr>
        <w:t>等</w:t>
      </w:r>
      <w:r w:rsidRPr="005A1F4D">
        <w:rPr>
          <w:rFonts w:ascii="AR丸ゴシック体M" w:eastAsia="AR丸ゴシック体M" w:hAnsi="AR丸ゴシック体M" w:cs="ＭＳ明朝" w:hint="eastAsia"/>
          <w:kern w:val="0"/>
          <w:sz w:val="22"/>
          <w:szCs w:val="22"/>
        </w:rPr>
        <w:t>の写しを申請する際に添付して下</w:t>
      </w:r>
      <w:r w:rsidR="00124A1C" w:rsidRPr="005A1F4D">
        <w:rPr>
          <w:rFonts w:ascii="AR丸ゴシック体M" w:eastAsia="AR丸ゴシック体M" w:hAnsi="AR丸ゴシック体M" w:cs="ＭＳ明朝" w:hint="eastAsia"/>
          <w:kern w:val="0"/>
          <w:sz w:val="22"/>
          <w:szCs w:val="22"/>
        </w:rPr>
        <w:t>さい</w:t>
      </w:r>
      <w:r w:rsidRPr="005A1F4D">
        <w:rPr>
          <w:rFonts w:ascii="AR丸ゴシック体M" w:eastAsia="AR丸ゴシック体M" w:hAnsi="AR丸ゴシック体M" w:cs="ＭＳ明朝" w:hint="eastAsia"/>
          <w:kern w:val="0"/>
          <w:sz w:val="22"/>
          <w:szCs w:val="22"/>
        </w:rPr>
        <w:t>。</w:t>
      </w:r>
    </w:p>
    <w:p w14:paraId="3EE4D663" w14:textId="77777777" w:rsidR="009204E5" w:rsidRPr="005A1F4D" w:rsidRDefault="009204E5" w:rsidP="005A1F4D">
      <w:pPr>
        <w:pStyle w:val="a8"/>
        <w:numPr>
          <w:ilvl w:val="0"/>
          <w:numId w:val="10"/>
        </w:numPr>
        <w:autoSpaceDE w:val="0"/>
        <w:autoSpaceDN w:val="0"/>
        <w:adjustRightInd w:val="0"/>
        <w:ind w:leftChars="0" w:rightChars="-84" w:right="-176"/>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実船検認に際しては、船舶測度官の臨検を受ける日時・場所を事前に調整する必要があるため、期日には余裕をもって申請手続きを行って下さい。</w:t>
      </w:r>
    </w:p>
    <w:p w14:paraId="6C016329" w14:textId="77777777" w:rsidR="00AC5CAD" w:rsidRPr="005A1F4D" w:rsidRDefault="00AC5CAD" w:rsidP="00AC5CAD">
      <w:pPr>
        <w:pStyle w:val="a8"/>
        <w:autoSpaceDE w:val="0"/>
        <w:autoSpaceDN w:val="0"/>
        <w:adjustRightInd w:val="0"/>
        <w:ind w:leftChars="0" w:left="420"/>
        <w:jc w:val="left"/>
        <w:rPr>
          <w:rFonts w:ascii="AR丸ゴシック体M" w:eastAsia="AR丸ゴシック体M" w:hAnsi="AR丸ゴシック体M" w:cs="ＭＳ明朝"/>
          <w:kern w:val="0"/>
          <w:sz w:val="22"/>
          <w:szCs w:val="22"/>
        </w:rPr>
      </w:pPr>
    </w:p>
    <w:p w14:paraId="37EEDA6D" w14:textId="5C5E5566" w:rsidR="0031409E" w:rsidRPr="005A1F4D" w:rsidRDefault="0031409E" w:rsidP="0031409E">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【手数料】</w:t>
      </w:r>
      <w:r w:rsidRPr="005A1F4D">
        <w:rPr>
          <w:rFonts w:ascii="AR丸ゴシック体M" w:eastAsia="AR丸ゴシック体M" w:hAnsi="AR丸ゴシック体M" w:cs="ＭＳ明朝"/>
          <w:kern w:val="0"/>
          <w:sz w:val="22"/>
          <w:szCs w:val="22"/>
        </w:rPr>
        <w:t xml:space="preserve"> </w:t>
      </w:r>
      <w:r w:rsidRPr="005A1F4D">
        <w:rPr>
          <w:rFonts w:ascii="AR丸ゴシック体M" w:eastAsia="AR丸ゴシック体M" w:hAnsi="AR丸ゴシック体M" w:cs="ＭＳ明朝" w:hint="eastAsia"/>
          <w:kern w:val="0"/>
          <w:sz w:val="22"/>
          <w:szCs w:val="22"/>
        </w:rPr>
        <w:t>なし</w:t>
      </w:r>
    </w:p>
    <w:p w14:paraId="39DD3BFD" w14:textId="77777777" w:rsidR="00D05869" w:rsidRPr="005A1F4D" w:rsidRDefault="00D05869" w:rsidP="0031409E">
      <w:pPr>
        <w:autoSpaceDE w:val="0"/>
        <w:autoSpaceDN w:val="0"/>
        <w:adjustRightInd w:val="0"/>
        <w:jc w:val="left"/>
        <w:rPr>
          <w:rFonts w:ascii="AR丸ゴシック体M" w:eastAsia="AR丸ゴシック体M" w:hAnsi="AR丸ゴシック体M" w:cs="ＭＳ明朝"/>
          <w:kern w:val="0"/>
          <w:sz w:val="22"/>
          <w:szCs w:val="22"/>
        </w:rPr>
      </w:pPr>
    </w:p>
    <w:p w14:paraId="231BFB9C" w14:textId="77777777" w:rsidR="00A50188" w:rsidRPr="005A1F4D" w:rsidRDefault="0031409E" w:rsidP="00840D9D">
      <w:pPr>
        <w:autoSpaceDE w:val="0"/>
        <w:autoSpaceDN w:val="0"/>
        <w:adjustRightInd w:val="0"/>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【申請先】</w:t>
      </w:r>
      <w:r w:rsidRPr="005A1F4D">
        <w:rPr>
          <w:rFonts w:ascii="AR丸ゴシック体M" w:eastAsia="AR丸ゴシック体M" w:hAnsi="AR丸ゴシック体M" w:cs="ＭＳ明朝"/>
          <w:kern w:val="0"/>
          <w:sz w:val="22"/>
          <w:szCs w:val="22"/>
        </w:rPr>
        <w:t xml:space="preserve"> </w:t>
      </w:r>
      <w:r w:rsidRPr="005A1F4D">
        <w:rPr>
          <w:rFonts w:ascii="AR丸ゴシック体M" w:eastAsia="AR丸ゴシック体M" w:hAnsi="AR丸ゴシック体M" w:cs="ＭＳ明朝" w:hint="eastAsia"/>
          <w:kern w:val="0"/>
          <w:sz w:val="22"/>
          <w:szCs w:val="22"/>
        </w:rPr>
        <w:t>最寄りの地方運輸局（神戸運輸監理部、沖縄総合事務局を含む）又は、</w:t>
      </w:r>
    </w:p>
    <w:p w14:paraId="3074DFA3" w14:textId="27207457" w:rsidR="00D61DB0" w:rsidRPr="005A1F4D" w:rsidRDefault="0031409E" w:rsidP="00A50188">
      <w:pPr>
        <w:tabs>
          <w:tab w:val="left" w:pos="567"/>
        </w:tabs>
        <w:autoSpaceDE w:val="0"/>
        <w:autoSpaceDN w:val="0"/>
        <w:adjustRightInd w:val="0"/>
        <w:ind w:firstLineChars="531" w:firstLine="1168"/>
        <w:jc w:val="left"/>
        <w:rPr>
          <w:rFonts w:ascii="AR丸ゴシック体M" w:eastAsia="AR丸ゴシック体M" w:hAnsi="AR丸ゴシック体M" w:cs="ＭＳ明朝"/>
          <w:kern w:val="0"/>
          <w:sz w:val="22"/>
          <w:szCs w:val="22"/>
        </w:rPr>
      </w:pPr>
      <w:r w:rsidRPr="005A1F4D">
        <w:rPr>
          <w:rFonts w:ascii="AR丸ゴシック体M" w:eastAsia="AR丸ゴシック体M" w:hAnsi="AR丸ゴシック体M" w:cs="ＭＳ明朝" w:hint="eastAsia"/>
          <w:kern w:val="0"/>
          <w:sz w:val="22"/>
          <w:szCs w:val="22"/>
        </w:rPr>
        <w:t>運輸支局（海事事務所）</w:t>
      </w:r>
    </w:p>
    <w:sectPr w:rsidR="00D61DB0" w:rsidRPr="005A1F4D" w:rsidSect="008840A4">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5029" w14:textId="77777777" w:rsidR="002D0404" w:rsidRDefault="002D0404">
      <w:r>
        <w:separator/>
      </w:r>
    </w:p>
  </w:endnote>
  <w:endnote w:type="continuationSeparator" w:id="0">
    <w:p w14:paraId="20A7FAF9" w14:textId="77777777" w:rsidR="002D0404" w:rsidRDefault="002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丸ゴシック体M">
    <w:altName w:val="游ゴシック"/>
    <w:charset w:val="80"/>
    <w:family w:val="moder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 P丸ゴシック体M">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41DD" w14:textId="77777777" w:rsidR="002D0404" w:rsidRDefault="002D0404">
      <w:r>
        <w:separator/>
      </w:r>
    </w:p>
  </w:footnote>
  <w:footnote w:type="continuationSeparator" w:id="0">
    <w:p w14:paraId="2EA8E188" w14:textId="77777777" w:rsidR="002D0404" w:rsidRDefault="002D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234"/>
    <w:multiLevelType w:val="hybridMultilevel"/>
    <w:tmpl w:val="F5E63CAE"/>
    <w:lvl w:ilvl="0" w:tplc="213AFE2A">
      <w:start w:val="1"/>
      <w:numFmt w:val="bullet"/>
      <w:lvlText w:val="※"/>
      <w:lvlJc w:val="left"/>
      <w:pPr>
        <w:ind w:left="420" w:hanging="420"/>
      </w:pPr>
      <w:rPr>
        <w:rFonts w:ascii="AR丸ゴシック体M" w:eastAsia="AR丸ゴシック体M" w:hAnsi="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4F1351"/>
    <w:multiLevelType w:val="hybridMultilevel"/>
    <w:tmpl w:val="2EE2FD6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B282D"/>
    <w:multiLevelType w:val="hybridMultilevel"/>
    <w:tmpl w:val="F21E0D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7493B"/>
    <w:multiLevelType w:val="hybridMultilevel"/>
    <w:tmpl w:val="65587CD2"/>
    <w:lvl w:ilvl="0" w:tplc="213AFE2A">
      <w:start w:val="1"/>
      <w:numFmt w:val="bullet"/>
      <w:lvlText w:val="※"/>
      <w:lvlJc w:val="left"/>
      <w:pPr>
        <w:ind w:left="420" w:hanging="420"/>
      </w:pPr>
      <w:rPr>
        <w:rFonts w:ascii="AR丸ゴシック体M" w:eastAsia="AR丸ゴシック体M" w:hAnsi="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C2647D"/>
    <w:multiLevelType w:val="hybridMultilevel"/>
    <w:tmpl w:val="C0A611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C33FAF"/>
    <w:multiLevelType w:val="hybridMultilevel"/>
    <w:tmpl w:val="CD3035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10566E"/>
    <w:multiLevelType w:val="hybridMultilevel"/>
    <w:tmpl w:val="168E9A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510ED7"/>
    <w:multiLevelType w:val="hybridMultilevel"/>
    <w:tmpl w:val="0DFCF15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064EB6"/>
    <w:multiLevelType w:val="hybridMultilevel"/>
    <w:tmpl w:val="B2DE7188"/>
    <w:lvl w:ilvl="0" w:tplc="213AFE2A">
      <w:start w:val="1"/>
      <w:numFmt w:val="bullet"/>
      <w:lvlText w:val="※"/>
      <w:lvlJc w:val="left"/>
      <w:pPr>
        <w:ind w:left="420" w:hanging="420"/>
      </w:pPr>
      <w:rPr>
        <w:rFonts w:ascii="AR丸ゴシック体M" w:eastAsia="AR丸ゴシック体M" w:hAnsi="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CE2722"/>
    <w:multiLevelType w:val="hybridMultilevel"/>
    <w:tmpl w:val="047C56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986093"/>
    <w:multiLevelType w:val="hybridMultilevel"/>
    <w:tmpl w:val="3E0CD64A"/>
    <w:lvl w:ilvl="0" w:tplc="213AFE2A">
      <w:start w:val="1"/>
      <w:numFmt w:val="bullet"/>
      <w:lvlText w:val="※"/>
      <w:lvlJc w:val="left"/>
      <w:pPr>
        <w:ind w:left="420" w:hanging="420"/>
      </w:pPr>
      <w:rPr>
        <w:rFonts w:ascii="AR丸ゴシック体M" w:eastAsia="AR丸ゴシック体M" w:hAnsi="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A63226"/>
    <w:multiLevelType w:val="hybridMultilevel"/>
    <w:tmpl w:val="11DA5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311269"/>
    <w:multiLevelType w:val="hybridMultilevel"/>
    <w:tmpl w:val="E188A7B8"/>
    <w:lvl w:ilvl="0" w:tplc="6AC6B666">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1963755"/>
    <w:multiLevelType w:val="hybridMultilevel"/>
    <w:tmpl w:val="E40C32C0"/>
    <w:lvl w:ilvl="0" w:tplc="213AFE2A">
      <w:start w:val="1"/>
      <w:numFmt w:val="bullet"/>
      <w:lvlText w:val="※"/>
      <w:lvlJc w:val="left"/>
      <w:pPr>
        <w:ind w:left="440" w:hanging="440"/>
      </w:pPr>
      <w:rPr>
        <w:rFonts w:ascii="AR丸ゴシック体M" w:eastAsia="AR丸ゴシック体M" w:hAnsi="AR丸ゴシック体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2278B7"/>
    <w:multiLevelType w:val="hybridMultilevel"/>
    <w:tmpl w:val="895862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3B7A65"/>
    <w:multiLevelType w:val="hybridMultilevel"/>
    <w:tmpl w:val="B3D46E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B2379F0"/>
    <w:multiLevelType w:val="hybridMultilevel"/>
    <w:tmpl w:val="A1EEC08A"/>
    <w:lvl w:ilvl="0" w:tplc="72547FEE">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383F55"/>
    <w:multiLevelType w:val="hybridMultilevel"/>
    <w:tmpl w:val="89EE06D0"/>
    <w:lvl w:ilvl="0" w:tplc="6ECC27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CD42E3"/>
    <w:multiLevelType w:val="hybridMultilevel"/>
    <w:tmpl w:val="E42AAC38"/>
    <w:lvl w:ilvl="0" w:tplc="213AFE2A">
      <w:start w:val="1"/>
      <w:numFmt w:val="bullet"/>
      <w:lvlText w:val="※"/>
      <w:lvlJc w:val="left"/>
      <w:pPr>
        <w:ind w:left="420" w:hanging="420"/>
      </w:pPr>
      <w:rPr>
        <w:rFonts w:ascii="AR丸ゴシック体M" w:eastAsia="AR丸ゴシック体M" w:hAnsi="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FB5BCC"/>
    <w:multiLevelType w:val="hybridMultilevel"/>
    <w:tmpl w:val="F84E62B8"/>
    <w:lvl w:ilvl="0" w:tplc="8AA44A3A">
      <w:start w:val="1"/>
      <w:numFmt w:val="bullet"/>
      <w:lvlText w:val="※"/>
      <w:lvlJc w:val="left"/>
      <w:pPr>
        <w:ind w:left="420" w:hanging="420"/>
      </w:pPr>
      <w:rPr>
        <w:rFonts w:ascii="AR丸ゴシック体M" w:eastAsia="AR丸ゴシック体M" w:hAnsi="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3242282">
    <w:abstractNumId w:val="9"/>
  </w:num>
  <w:num w:numId="2" w16cid:durableId="109907403">
    <w:abstractNumId w:val="11"/>
  </w:num>
  <w:num w:numId="3" w16cid:durableId="294718320">
    <w:abstractNumId w:val="14"/>
  </w:num>
  <w:num w:numId="4" w16cid:durableId="1560897315">
    <w:abstractNumId w:val="15"/>
  </w:num>
  <w:num w:numId="5" w16cid:durableId="1126197633">
    <w:abstractNumId w:val="2"/>
  </w:num>
  <w:num w:numId="6" w16cid:durableId="1232887212">
    <w:abstractNumId w:val="4"/>
  </w:num>
  <w:num w:numId="7" w16cid:durableId="1940721639">
    <w:abstractNumId w:val="7"/>
  </w:num>
  <w:num w:numId="8" w16cid:durableId="1569337313">
    <w:abstractNumId w:val="5"/>
  </w:num>
  <w:num w:numId="9" w16cid:durableId="819081655">
    <w:abstractNumId w:val="6"/>
  </w:num>
  <w:num w:numId="10" w16cid:durableId="2118912351">
    <w:abstractNumId w:val="10"/>
  </w:num>
  <w:num w:numId="11" w16cid:durableId="1445997043">
    <w:abstractNumId w:val="19"/>
  </w:num>
  <w:num w:numId="12" w16cid:durableId="601496608">
    <w:abstractNumId w:val="1"/>
  </w:num>
  <w:num w:numId="13" w16cid:durableId="565142229">
    <w:abstractNumId w:val="8"/>
  </w:num>
  <w:num w:numId="14" w16cid:durableId="208995827">
    <w:abstractNumId w:val="18"/>
  </w:num>
  <w:num w:numId="15" w16cid:durableId="1054431438">
    <w:abstractNumId w:val="17"/>
  </w:num>
  <w:num w:numId="16" w16cid:durableId="150879275">
    <w:abstractNumId w:val="3"/>
  </w:num>
  <w:num w:numId="17" w16cid:durableId="1465612399">
    <w:abstractNumId w:val="0"/>
  </w:num>
  <w:num w:numId="18" w16cid:durableId="843858720">
    <w:abstractNumId w:val="16"/>
  </w:num>
  <w:num w:numId="19" w16cid:durableId="1936328985">
    <w:abstractNumId w:val="12"/>
  </w:num>
  <w:num w:numId="20" w16cid:durableId="919405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9E"/>
    <w:rsid w:val="000215BB"/>
    <w:rsid w:val="00083B1E"/>
    <w:rsid w:val="001039DC"/>
    <w:rsid w:val="00124A1C"/>
    <w:rsid w:val="00154AA1"/>
    <w:rsid w:val="001D0F1B"/>
    <w:rsid w:val="001D4C83"/>
    <w:rsid w:val="001F6907"/>
    <w:rsid w:val="00241603"/>
    <w:rsid w:val="00275EC8"/>
    <w:rsid w:val="002D0404"/>
    <w:rsid w:val="002E063F"/>
    <w:rsid w:val="0031409E"/>
    <w:rsid w:val="0034765D"/>
    <w:rsid w:val="003724B2"/>
    <w:rsid w:val="003B25DA"/>
    <w:rsid w:val="003F3915"/>
    <w:rsid w:val="00424947"/>
    <w:rsid w:val="00481A9F"/>
    <w:rsid w:val="00505CEC"/>
    <w:rsid w:val="00517103"/>
    <w:rsid w:val="00547561"/>
    <w:rsid w:val="005677E2"/>
    <w:rsid w:val="005A1F4D"/>
    <w:rsid w:val="005D1823"/>
    <w:rsid w:val="00620CCD"/>
    <w:rsid w:val="0067147F"/>
    <w:rsid w:val="00687D63"/>
    <w:rsid w:val="006964D4"/>
    <w:rsid w:val="006F53D6"/>
    <w:rsid w:val="007E6FEA"/>
    <w:rsid w:val="00810A58"/>
    <w:rsid w:val="00840D9D"/>
    <w:rsid w:val="008840A4"/>
    <w:rsid w:val="008B4C07"/>
    <w:rsid w:val="009204E5"/>
    <w:rsid w:val="009310B0"/>
    <w:rsid w:val="0093371F"/>
    <w:rsid w:val="00941339"/>
    <w:rsid w:val="00A22AFA"/>
    <w:rsid w:val="00A50188"/>
    <w:rsid w:val="00A60662"/>
    <w:rsid w:val="00AC5CAD"/>
    <w:rsid w:val="00B779ED"/>
    <w:rsid w:val="00BE7249"/>
    <w:rsid w:val="00BF6346"/>
    <w:rsid w:val="00D05869"/>
    <w:rsid w:val="00D61DB0"/>
    <w:rsid w:val="00D8683D"/>
    <w:rsid w:val="00DA0C1F"/>
    <w:rsid w:val="00DB1720"/>
    <w:rsid w:val="00E07D34"/>
    <w:rsid w:val="00E12FE8"/>
    <w:rsid w:val="00E41F6E"/>
    <w:rsid w:val="00E55D43"/>
    <w:rsid w:val="00E719C6"/>
    <w:rsid w:val="00E91542"/>
    <w:rsid w:val="00E93EDF"/>
    <w:rsid w:val="00F42EDE"/>
    <w:rsid w:val="00F51146"/>
    <w:rsid w:val="00F5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DF723"/>
  <w15:chartTrackingRefBased/>
  <w15:docId w15:val="{DB7619CA-E423-43E3-8C95-52F93C78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E41F6E"/>
    <w:pPr>
      <w:ind w:leftChars="400" w:left="840"/>
    </w:pPr>
  </w:style>
  <w:style w:type="table" w:styleId="a9">
    <w:name w:val="Table Grid"/>
    <w:basedOn w:val="a1"/>
    <w:uiPriority w:val="39"/>
    <w:rsid w:val="00E41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E7249"/>
    <w:rPr>
      <w:sz w:val="18"/>
      <w:szCs w:val="18"/>
    </w:rPr>
  </w:style>
  <w:style w:type="paragraph" w:styleId="ab">
    <w:name w:val="annotation text"/>
    <w:basedOn w:val="a"/>
    <w:link w:val="ac"/>
    <w:uiPriority w:val="99"/>
    <w:semiHidden/>
    <w:unhideWhenUsed/>
    <w:rsid w:val="00BE7249"/>
    <w:pPr>
      <w:jc w:val="left"/>
    </w:pPr>
  </w:style>
  <w:style w:type="character" w:customStyle="1" w:styleId="ac">
    <w:name w:val="コメント文字列 (文字)"/>
    <w:basedOn w:val="a0"/>
    <w:link w:val="ab"/>
    <w:uiPriority w:val="99"/>
    <w:semiHidden/>
    <w:rsid w:val="00BE7249"/>
  </w:style>
  <w:style w:type="paragraph" w:styleId="ad">
    <w:name w:val="annotation subject"/>
    <w:basedOn w:val="ab"/>
    <w:next w:val="ab"/>
    <w:link w:val="ae"/>
    <w:uiPriority w:val="99"/>
    <w:semiHidden/>
    <w:unhideWhenUsed/>
    <w:rsid w:val="00BE7249"/>
    <w:rPr>
      <w:b/>
      <w:bCs/>
    </w:rPr>
  </w:style>
  <w:style w:type="character" w:customStyle="1" w:styleId="ae">
    <w:name w:val="コメント内容 (文字)"/>
    <w:basedOn w:val="ac"/>
    <w:link w:val="ad"/>
    <w:uiPriority w:val="99"/>
    <w:semiHidden/>
    <w:rsid w:val="00BE7249"/>
    <w:rPr>
      <w:b/>
      <w:bCs/>
    </w:rPr>
  </w:style>
  <w:style w:type="paragraph" w:styleId="af">
    <w:name w:val="Balloon Text"/>
    <w:basedOn w:val="a"/>
    <w:link w:val="af0"/>
    <w:uiPriority w:val="99"/>
    <w:semiHidden/>
    <w:unhideWhenUsed/>
    <w:rsid w:val="00BE724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E7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256</Words>
  <Characters>1463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