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36697" w14:textId="77777777" w:rsidR="008E1996" w:rsidRDefault="008E1996" w:rsidP="008E1996">
      <w:pPr>
        <w:spacing w:line="280" w:lineRule="exact"/>
        <w:rPr>
          <w:rFonts w:ascii="ＭＳ 明朝"/>
        </w:rPr>
      </w:pPr>
    </w:p>
    <w:p w14:paraId="399389F8" w14:textId="77777777" w:rsidR="008E1996" w:rsidRDefault="008E1996" w:rsidP="008E1996">
      <w:pPr>
        <w:spacing w:line="280" w:lineRule="exact"/>
        <w:rPr>
          <w:rFonts w:ascii="ＭＳ 明朝"/>
        </w:rPr>
      </w:pPr>
    </w:p>
    <w:p w14:paraId="6C20C423" w14:textId="77777777" w:rsidR="008E1996" w:rsidRDefault="008E1996" w:rsidP="008E1996">
      <w:pPr>
        <w:spacing w:line="280" w:lineRule="exact"/>
        <w:rPr>
          <w:rFonts w:ascii="ＭＳ 明朝"/>
        </w:rPr>
      </w:pPr>
    </w:p>
    <w:p w14:paraId="401152C6" w14:textId="77777777" w:rsidR="008E1996" w:rsidRDefault="008E1996" w:rsidP="008E1996">
      <w:pPr>
        <w:spacing w:line="280" w:lineRule="exact"/>
        <w:rPr>
          <w:rFonts w:ascii="ＭＳ 明朝"/>
        </w:rPr>
      </w:pPr>
    </w:p>
    <w:p w14:paraId="73A14AAC" w14:textId="77777777" w:rsidR="008E1996" w:rsidRDefault="008E1996" w:rsidP="008E1996">
      <w:pPr>
        <w:spacing w:line="280" w:lineRule="exact"/>
        <w:rPr>
          <w:rFonts w:ascii="ＭＳ 明朝"/>
        </w:rPr>
      </w:pPr>
    </w:p>
    <w:p w14:paraId="0DBA9309" w14:textId="77777777" w:rsidR="008E1996" w:rsidRDefault="008E1996" w:rsidP="008E1996">
      <w:pPr>
        <w:spacing w:line="280" w:lineRule="exact"/>
        <w:rPr>
          <w:rFonts w:ascii="ＭＳ 明朝"/>
        </w:rPr>
      </w:pPr>
    </w:p>
    <w:p w14:paraId="49A77F22" w14:textId="77777777" w:rsidR="008E1996" w:rsidRDefault="008E1996" w:rsidP="008E1996">
      <w:pPr>
        <w:spacing w:line="280" w:lineRule="exact"/>
        <w:rPr>
          <w:rFonts w:ascii="ＭＳ 明朝"/>
        </w:rPr>
      </w:pPr>
    </w:p>
    <w:p w14:paraId="39C52467" w14:textId="77777777" w:rsidR="008E1996" w:rsidRDefault="008E1996" w:rsidP="008E1996">
      <w:pPr>
        <w:spacing w:line="280" w:lineRule="exact"/>
        <w:rPr>
          <w:rFonts w:ascii="ＭＳ 明朝"/>
        </w:rPr>
      </w:pPr>
    </w:p>
    <w:p w14:paraId="5B125038" w14:textId="77777777" w:rsidR="008E1996" w:rsidRDefault="008E1996" w:rsidP="008E1996">
      <w:pPr>
        <w:spacing w:line="280" w:lineRule="exact"/>
        <w:rPr>
          <w:rFonts w:ascii="ＭＳ 明朝"/>
        </w:rPr>
      </w:pPr>
    </w:p>
    <w:p w14:paraId="689C5526" w14:textId="1402CCAF" w:rsidR="008E1996" w:rsidRDefault="008E1996" w:rsidP="00890663">
      <w:pPr>
        <w:tabs>
          <w:tab w:val="left" w:pos="7920"/>
        </w:tabs>
        <w:spacing w:line="280" w:lineRule="exact"/>
        <w:rPr>
          <w:rFonts w:ascii="ＭＳ 明朝"/>
        </w:rPr>
      </w:pPr>
    </w:p>
    <w:p w14:paraId="507B86B8" w14:textId="77777777" w:rsidR="008E1996" w:rsidRDefault="008E1996" w:rsidP="008E1996">
      <w:pPr>
        <w:spacing w:line="280" w:lineRule="exact"/>
        <w:rPr>
          <w:rFonts w:ascii="ＭＳ 明朝"/>
        </w:rPr>
      </w:pPr>
    </w:p>
    <w:p w14:paraId="2DEC1A9C" w14:textId="77777777" w:rsidR="008E1996" w:rsidRDefault="008E1996" w:rsidP="007F0CA4">
      <w:pPr>
        <w:spacing w:line="280" w:lineRule="exact"/>
        <w:rPr>
          <w:rFonts w:ascii="ＭＳ 明朝"/>
        </w:rPr>
      </w:pPr>
    </w:p>
    <w:p w14:paraId="55C59D60" w14:textId="77777777" w:rsidR="008E1996" w:rsidRDefault="008E1996" w:rsidP="008E1996">
      <w:pPr>
        <w:spacing w:line="280" w:lineRule="exact"/>
        <w:rPr>
          <w:rFonts w:ascii="ＭＳ 明朝"/>
        </w:rPr>
      </w:pPr>
    </w:p>
    <w:p w14:paraId="19334963" w14:textId="77777777" w:rsidR="008E1996" w:rsidRDefault="008E1996" w:rsidP="008E1996">
      <w:pPr>
        <w:spacing w:line="280" w:lineRule="exact"/>
        <w:rPr>
          <w:rFonts w:ascii="ＭＳ 明朝"/>
        </w:rPr>
      </w:pPr>
    </w:p>
    <w:p w14:paraId="5F9328D0" w14:textId="77777777" w:rsidR="008E1996" w:rsidRDefault="008E1996" w:rsidP="008E1996">
      <w:pPr>
        <w:spacing w:line="280" w:lineRule="exact"/>
        <w:rPr>
          <w:rFonts w:ascii="ＭＳ 明朝"/>
        </w:rPr>
      </w:pPr>
    </w:p>
    <w:p w14:paraId="2B91A934" w14:textId="77777777" w:rsidR="008E1996" w:rsidRDefault="008E1996" w:rsidP="008E1996">
      <w:pPr>
        <w:spacing w:line="280" w:lineRule="exact"/>
        <w:rPr>
          <w:rFonts w:ascii="ＭＳ 明朝"/>
        </w:rPr>
      </w:pPr>
    </w:p>
    <w:p w14:paraId="0E14EA1D" w14:textId="77777777" w:rsidR="008E1996" w:rsidRDefault="002D7E23" w:rsidP="008E1996">
      <w:pPr>
        <w:spacing w:line="280" w:lineRule="exact"/>
        <w:rPr>
          <w:rFonts w:ascii="ＭＳ 明朝"/>
        </w:rPr>
      </w:pPr>
      <w:r>
        <w:rPr>
          <w:rFonts w:ascii="ＭＳ 明朝"/>
          <w:noProof/>
        </w:rPr>
        <mc:AlternateContent>
          <mc:Choice Requires="wps">
            <w:drawing>
              <wp:anchor distT="0" distB="0" distL="114300" distR="114300" simplePos="0" relativeHeight="251657216" behindDoc="0" locked="0" layoutInCell="1" allowOverlap="1" wp14:anchorId="4C415409" wp14:editId="5412676A">
                <wp:simplePos x="0" y="0"/>
                <wp:positionH relativeFrom="column">
                  <wp:posOffset>1575435</wp:posOffset>
                </wp:positionH>
                <wp:positionV relativeFrom="paragraph">
                  <wp:posOffset>73659</wp:posOffset>
                </wp:positionV>
                <wp:extent cx="3171825" cy="1438275"/>
                <wp:effectExtent l="0" t="0" r="9525" b="9525"/>
                <wp:wrapNone/>
                <wp:docPr id="2"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14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D3493B" w14:textId="77777777" w:rsidR="00A11D5B" w:rsidRDefault="00910696" w:rsidP="00A05D7A">
                            <w:pPr>
                              <w:jc w:val="center"/>
                              <w:rPr>
                                <w:sz w:val="56"/>
                                <w:szCs w:val="56"/>
                              </w:rPr>
                            </w:pPr>
                            <w:r>
                              <w:rPr>
                                <w:rFonts w:hint="eastAsia"/>
                                <w:sz w:val="56"/>
                                <w:szCs w:val="56"/>
                              </w:rPr>
                              <w:t>総務企画部</w:t>
                            </w:r>
                          </w:p>
                          <w:p w14:paraId="6CAD3645" w14:textId="77777777" w:rsidR="00910696" w:rsidRPr="00DF31AF" w:rsidRDefault="00910696" w:rsidP="00A05D7A">
                            <w:pPr>
                              <w:ind w:firstLineChars="277" w:firstLine="1553"/>
                              <w:rPr>
                                <w:sz w:val="56"/>
                                <w:szCs w:val="56"/>
                              </w:rPr>
                            </w:pPr>
                            <w:r>
                              <w:rPr>
                                <w:rFonts w:hint="eastAsia"/>
                                <w:sz w:val="56"/>
                                <w:szCs w:val="56"/>
                              </w:rPr>
                              <w:t>企画</w:t>
                            </w:r>
                            <w:r w:rsidRPr="00DF31AF">
                              <w:rPr>
                                <w:rFonts w:hint="eastAsia"/>
                                <w:sz w:val="56"/>
                                <w:szCs w:val="56"/>
                              </w:rPr>
                              <w:t>課</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415409" id="Rectangle 235" o:spid="_x0000_s1026" style="position:absolute;left:0;text-align:left;margin-left:124.05pt;margin-top:5.8pt;width:249.75pt;height:11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FO7wEAAMEDAAAOAAAAZHJzL2Uyb0RvYy54bWysU8tu2zAQvBfoPxC817KcpFYEy0HgwEWB&#10;9AGk+QCKoiSiFJdd0pbcr++SdhyjvQXVgeByubM7w9HqbhoM2yv0GmzF89mcM2UlNNp2FX/+sf1Q&#10;cOaDsI0wYFXFD8rzu/X7d6vRlWoBPZhGISMQ68vRVbwPwZVZ5mWvBuFn4JSlZAs4iEAhdlmDYiT0&#10;wWSL+fxjNgI2DkEq7+n04Zjk64TftkqGb23rVWCm4jRbSCumtY5rtl6JskPhei1PY4g3TDEIbanp&#10;GepBBMF2qP+BGrRE8NCGmYQhg7bVUiUOxCaf/8XmqRdOJS4kjndnmfz/g5Vf90/uO8bRvXsE+dMz&#10;C5te2E7dI8LYK9FQuzwKlY3Ol+eCGHgqZfX4BRp6WrELkDSYWhwiILFjU5L6cJZaTYFJOrzKl3mx&#10;uOFMUi6/vioWy5vUQ5Qv5Q59+KRgYHFTcaS3TPBi/+hDHEeUL1fS+GB0s9XGpAC7emOQ7QW9+zZ9&#10;J3R/ec3YeNlCLDsixpPEM1KLLvJlmOqJknFbQ3MgxghHH5HvadMD/uZsJA9V3P/aCVScmc+WVFte&#10;L26JYkhBUdySAfEyUV8khJUEVHEZkLNjsAlHo+4c6q6nTnnib+GelG510uB1qtPc5JMkzcnT0YiX&#10;cbr1+uet/wAAAP//AwBQSwMEFAAGAAgAAAAhAPeuqJ3eAAAACgEAAA8AAABkcnMvZG93bnJldi54&#10;bWxMj8FuwjAMhu+TeIfIk3YbaQsCVpoiNGk7bHAYRdo1NKat1jhdE6C8Pd6J3Wx9n37/zlaDbcUZ&#10;e984UhCPIxBIpTMNVQr2xdvzAoQPmoxuHaGCK3pY5aOHTKfGXegLz7tQCQ4hn2oFdQhdKqUva7Ta&#10;j12HxOzoeqsDr30lTa8vHG5bmUTRTFrdEF+odYevNZY/u5NV0LywnhTF/gPj6Pr9PtluPn+3Sj09&#10;DusliIBDuMvwV5+rQ86dDu5ExotWQTJdxKwyiGcgWJhP5zwcmEyYyDyT/1/IbwAAAP//AwBQSwEC&#10;LQAUAAYACAAAACEAtoM4kv4AAADhAQAAEwAAAAAAAAAAAAAAAAAAAAAAW0NvbnRlbnRfVHlwZXNd&#10;LnhtbFBLAQItABQABgAIAAAAIQA4/SH/1gAAAJQBAAALAAAAAAAAAAAAAAAAAC8BAABfcmVscy8u&#10;cmVsc1BLAQItABQABgAIAAAAIQDwvgFO7wEAAMEDAAAOAAAAAAAAAAAAAAAAAC4CAABkcnMvZTJv&#10;RG9jLnhtbFBLAQItABQABgAIAAAAIQD3rqid3gAAAAoBAAAPAAAAAAAAAAAAAAAAAEkEAABkcnMv&#10;ZG93bnJldi54bWxQSwUGAAAAAAQABADzAAAAVAUAAAAA&#10;" stroked="f">
                <v:textbox inset="5.85pt,.7pt,5.85pt,.7pt">
                  <w:txbxContent>
                    <w:p w14:paraId="48D3493B" w14:textId="77777777" w:rsidR="00A11D5B" w:rsidRDefault="00910696" w:rsidP="00A05D7A">
                      <w:pPr>
                        <w:jc w:val="center"/>
                        <w:rPr>
                          <w:sz w:val="56"/>
                          <w:szCs w:val="56"/>
                        </w:rPr>
                      </w:pPr>
                      <w:r>
                        <w:rPr>
                          <w:rFonts w:hint="eastAsia"/>
                          <w:sz w:val="56"/>
                          <w:szCs w:val="56"/>
                        </w:rPr>
                        <w:t>総務企画部</w:t>
                      </w:r>
                    </w:p>
                    <w:p w14:paraId="6CAD3645" w14:textId="77777777" w:rsidR="00910696" w:rsidRPr="00DF31AF" w:rsidRDefault="00910696" w:rsidP="00A05D7A">
                      <w:pPr>
                        <w:ind w:firstLineChars="277" w:firstLine="1553"/>
                        <w:rPr>
                          <w:sz w:val="56"/>
                          <w:szCs w:val="56"/>
                        </w:rPr>
                      </w:pPr>
                      <w:r>
                        <w:rPr>
                          <w:rFonts w:hint="eastAsia"/>
                          <w:sz w:val="56"/>
                          <w:szCs w:val="56"/>
                        </w:rPr>
                        <w:t>企画</w:t>
                      </w:r>
                      <w:r w:rsidRPr="00DF31AF">
                        <w:rPr>
                          <w:rFonts w:hint="eastAsia"/>
                          <w:sz w:val="56"/>
                          <w:szCs w:val="56"/>
                        </w:rPr>
                        <w:t>課</w:t>
                      </w:r>
                    </w:p>
                  </w:txbxContent>
                </v:textbox>
              </v:rect>
            </w:pict>
          </mc:Fallback>
        </mc:AlternateContent>
      </w:r>
    </w:p>
    <w:p w14:paraId="5366132E" w14:textId="77777777" w:rsidR="008E1996" w:rsidRDefault="008E1996" w:rsidP="008E1996">
      <w:pPr>
        <w:spacing w:line="280" w:lineRule="exact"/>
        <w:rPr>
          <w:rFonts w:ascii="ＭＳ 明朝"/>
        </w:rPr>
      </w:pPr>
    </w:p>
    <w:p w14:paraId="0DFAB1D7" w14:textId="77777777" w:rsidR="008E1996" w:rsidRDefault="008E1996" w:rsidP="008E1996">
      <w:pPr>
        <w:spacing w:line="280" w:lineRule="exact"/>
        <w:rPr>
          <w:rFonts w:ascii="ＭＳ 明朝"/>
        </w:rPr>
      </w:pPr>
    </w:p>
    <w:p w14:paraId="65854EAF" w14:textId="77777777" w:rsidR="008E1996" w:rsidRDefault="008E1996" w:rsidP="008E1996">
      <w:pPr>
        <w:spacing w:line="280" w:lineRule="exact"/>
        <w:rPr>
          <w:rFonts w:ascii="ＭＳ 明朝"/>
        </w:rPr>
      </w:pPr>
    </w:p>
    <w:p w14:paraId="462877A6" w14:textId="77777777" w:rsidR="008E1996" w:rsidRDefault="008E1996" w:rsidP="008E1996">
      <w:pPr>
        <w:spacing w:line="280" w:lineRule="exact"/>
        <w:rPr>
          <w:rFonts w:ascii="ＭＳ 明朝"/>
        </w:rPr>
      </w:pPr>
    </w:p>
    <w:p w14:paraId="1983009C" w14:textId="77777777" w:rsidR="008E1996" w:rsidRDefault="008E1996" w:rsidP="008E1996">
      <w:pPr>
        <w:spacing w:line="280" w:lineRule="exact"/>
        <w:rPr>
          <w:rFonts w:ascii="ＭＳ 明朝"/>
        </w:rPr>
      </w:pPr>
    </w:p>
    <w:p w14:paraId="51BB2A53" w14:textId="77777777" w:rsidR="008E1996" w:rsidRDefault="008E1996" w:rsidP="008E1996">
      <w:pPr>
        <w:spacing w:line="280" w:lineRule="exact"/>
        <w:rPr>
          <w:rFonts w:ascii="ＭＳ 明朝"/>
        </w:rPr>
      </w:pPr>
    </w:p>
    <w:p w14:paraId="1453A133" w14:textId="77777777" w:rsidR="008E1996" w:rsidRDefault="008E1996" w:rsidP="008E1996">
      <w:pPr>
        <w:spacing w:line="280" w:lineRule="exact"/>
        <w:rPr>
          <w:rFonts w:ascii="ＭＳ 明朝"/>
        </w:rPr>
      </w:pPr>
    </w:p>
    <w:p w14:paraId="675BDC58" w14:textId="77777777" w:rsidR="008E1996" w:rsidRDefault="008E1996" w:rsidP="008E1996">
      <w:pPr>
        <w:spacing w:line="280" w:lineRule="exact"/>
        <w:rPr>
          <w:rFonts w:ascii="ＭＳ 明朝"/>
        </w:rPr>
      </w:pPr>
    </w:p>
    <w:p w14:paraId="4A210C5C" w14:textId="77777777" w:rsidR="008E1996" w:rsidRDefault="008E1996" w:rsidP="008E1996">
      <w:pPr>
        <w:spacing w:line="280" w:lineRule="exact"/>
        <w:rPr>
          <w:rFonts w:ascii="ＭＳ 明朝"/>
        </w:rPr>
      </w:pPr>
    </w:p>
    <w:p w14:paraId="70E410F1" w14:textId="77777777" w:rsidR="008E1996" w:rsidRDefault="008E1996" w:rsidP="008E1996">
      <w:pPr>
        <w:spacing w:line="280" w:lineRule="exact"/>
        <w:rPr>
          <w:rFonts w:ascii="ＭＳ 明朝"/>
        </w:rPr>
      </w:pPr>
    </w:p>
    <w:p w14:paraId="786AE07D" w14:textId="77777777" w:rsidR="008E1996" w:rsidRDefault="008E1996" w:rsidP="008E1996">
      <w:pPr>
        <w:spacing w:line="280" w:lineRule="exact"/>
        <w:rPr>
          <w:rFonts w:ascii="ＭＳ 明朝"/>
        </w:rPr>
      </w:pPr>
    </w:p>
    <w:p w14:paraId="37330DD4" w14:textId="77777777" w:rsidR="008E1996" w:rsidRDefault="008E1996" w:rsidP="008E1996">
      <w:pPr>
        <w:spacing w:line="280" w:lineRule="exact"/>
        <w:rPr>
          <w:rFonts w:ascii="ＭＳ 明朝"/>
        </w:rPr>
      </w:pPr>
    </w:p>
    <w:p w14:paraId="3CA63F94" w14:textId="77777777" w:rsidR="008E1996" w:rsidRDefault="008E1996" w:rsidP="008E1996">
      <w:pPr>
        <w:spacing w:line="280" w:lineRule="exact"/>
        <w:rPr>
          <w:rFonts w:ascii="ＭＳ 明朝"/>
        </w:rPr>
      </w:pPr>
    </w:p>
    <w:p w14:paraId="50E1E822" w14:textId="77777777" w:rsidR="008E1996" w:rsidRDefault="008E1996" w:rsidP="008E1996">
      <w:pPr>
        <w:spacing w:line="280" w:lineRule="exact"/>
        <w:rPr>
          <w:rFonts w:ascii="ＭＳ 明朝"/>
        </w:rPr>
      </w:pPr>
    </w:p>
    <w:p w14:paraId="05933241" w14:textId="77777777" w:rsidR="008E1996" w:rsidRDefault="008E1996" w:rsidP="008E1996">
      <w:pPr>
        <w:spacing w:line="280" w:lineRule="exact"/>
        <w:rPr>
          <w:rFonts w:ascii="ＭＳ 明朝"/>
        </w:rPr>
      </w:pPr>
    </w:p>
    <w:p w14:paraId="7AFB892E" w14:textId="77777777" w:rsidR="008E1996" w:rsidRDefault="008E1996" w:rsidP="008E1996">
      <w:pPr>
        <w:spacing w:line="280" w:lineRule="exact"/>
        <w:rPr>
          <w:rFonts w:ascii="ＭＳ 明朝"/>
        </w:rPr>
      </w:pPr>
    </w:p>
    <w:p w14:paraId="1ECA91F0" w14:textId="77777777" w:rsidR="008E1996" w:rsidRDefault="008E1996" w:rsidP="008E1996">
      <w:pPr>
        <w:spacing w:line="280" w:lineRule="exact"/>
        <w:rPr>
          <w:rFonts w:ascii="ＭＳ 明朝"/>
        </w:rPr>
      </w:pPr>
    </w:p>
    <w:p w14:paraId="5C4D7123" w14:textId="77777777" w:rsidR="008E1996" w:rsidRDefault="008E1996" w:rsidP="008E1996">
      <w:pPr>
        <w:spacing w:line="280" w:lineRule="exact"/>
        <w:rPr>
          <w:rFonts w:ascii="ＭＳ 明朝"/>
        </w:rPr>
      </w:pPr>
    </w:p>
    <w:p w14:paraId="21FA3A76" w14:textId="77777777" w:rsidR="008E1996" w:rsidRDefault="008E1996" w:rsidP="008E1996">
      <w:pPr>
        <w:spacing w:line="280" w:lineRule="exact"/>
        <w:rPr>
          <w:rFonts w:ascii="ＭＳ 明朝"/>
        </w:rPr>
      </w:pPr>
    </w:p>
    <w:p w14:paraId="17A1862E" w14:textId="77777777" w:rsidR="008E1996" w:rsidRDefault="008E1996" w:rsidP="008E1996">
      <w:pPr>
        <w:spacing w:line="280" w:lineRule="exact"/>
        <w:rPr>
          <w:rFonts w:ascii="ＭＳ 明朝"/>
        </w:rPr>
      </w:pPr>
    </w:p>
    <w:p w14:paraId="2AA546DD" w14:textId="77777777" w:rsidR="008E1996" w:rsidRDefault="008E1996" w:rsidP="008E1996">
      <w:pPr>
        <w:spacing w:line="280" w:lineRule="exact"/>
        <w:rPr>
          <w:rFonts w:ascii="ＭＳ 明朝"/>
        </w:rPr>
      </w:pPr>
    </w:p>
    <w:p w14:paraId="219C4FF3" w14:textId="77777777" w:rsidR="008E1996" w:rsidRDefault="008E1996" w:rsidP="008E1996">
      <w:pPr>
        <w:spacing w:line="280" w:lineRule="exact"/>
        <w:rPr>
          <w:rFonts w:ascii="ＭＳ 明朝"/>
        </w:rPr>
      </w:pPr>
    </w:p>
    <w:p w14:paraId="04B3D195" w14:textId="77777777" w:rsidR="008E1996" w:rsidRDefault="008E1996" w:rsidP="008E1996">
      <w:pPr>
        <w:spacing w:line="280" w:lineRule="exact"/>
        <w:rPr>
          <w:rFonts w:ascii="ＭＳ 明朝"/>
        </w:rPr>
      </w:pPr>
    </w:p>
    <w:p w14:paraId="017BEC5E" w14:textId="77777777" w:rsidR="008E1996" w:rsidRDefault="008E1996" w:rsidP="008E1996">
      <w:pPr>
        <w:spacing w:line="280" w:lineRule="exact"/>
        <w:rPr>
          <w:rFonts w:ascii="ＭＳ 明朝"/>
        </w:rPr>
      </w:pPr>
    </w:p>
    <w:p w14:paraId="0A277E36" w14:textId="77777777" w:rsidR="008E1996" w:rsidRDefault="008E1996" w:rsidP="008E1996">
      <w:pPr>
        <w:spacing w:line="280" w:lineRule="exact"/>
        <w:rPr>
          <w:rFonts w:ascii="ＭＳ 明朝"/>
        </w:rPr>
      </w:pPr>
    </w:p>
    <w:p w14:paraId="2821899A" w14:textId="77777777" w:rsidR="008E1996" w:rsidRDefault="008E1996" w:rsidP="008E1996">
      <w:pPr>
        <w:spacing w:line="280" w:lineRule="exact"/>
        <w:rPr>
          <w:rFonts w:ascii="ＭＳ 明朝"/>
        </w:rPr>
      </w:pPr>
    </w:p>
    <w:p w14:paraId="29A8AFD4" w14:textId="77777777" w:rsidR="008E1996" w:rsidRDefault="008E1996" w:rsidP="008E1996">
      <w:pPr>
        <w:spacing w:line="280" w:lineRule="exact"/>
        <w:rPr>
          <w:rFonts w:ascii="ＭＳ 明朝"/>
        </w:rPr>
      </w:pPr>
    </w:p>
    <w:p w14:paraId="476E0FCD" w14:textId="77777777" w:rsidR="008E1996" w:rsidRDefault="008E1996" w:rsidP="008E1996">
      <w:pPr>
        <w:spacing w:line="280" w:lineRule="exact"/>
        <w:rPr>
          <w:rFonts w:ascii="ＭＳ 明朝"/>
        </w:rPr>
      </w:pPr>
    </w:p>
    <w:p w14:paraId="6460FB02" w14:textId="77777777" w:rsidR="008E1996" w:rsidRDefault="008E1996" w:rsidP="008E1996">
      <w:pPr>
        <w:spacing w:line="280" w:lineRule="exact"/>
        <w:rPr>
          <w:rFonts w:ascii="ＭＳ 明朝"/>
        </w:rPr>
      </w:pPr>
    </w:p>
    <w:p w14:paraId="778A617A" w14:textId="77777777" w:rsidR="008E1996" w:rsidRDefault="008E1996" w:rsidP="008E1996">
      <w:pPr>
        <w:spacing w:line="280" w:lineRule="exact"/>
        <w:rPr>
          <w:rFonts w:ascii="ＭＳ 明朝"/>
        </w:rPr>
      </w:pPr>
    </w:p>
    <w:p w14:paraId="12CA78CA" w14:textId="77777777" w:rsidR="008E1996" w:rsidRDefault="008E1996" w:rsidP="008E1996">
      <w:pPr>
        <w:spacing w:line="280" w:lineRule="exact"/>
        <w:rPr>
          <w:rFonts w:ascii="ＭＳ 明朝"/>
        </w:rPr>
      </w:pPr>
    </w:p>
    <w:p w14:paraId="7C888D69" w14:textId="77777777" w:rsidR="008E1996" w:rsidRDefault="008E1996" w:rsidP="008E1996">
      <w:pPr>
        <w:spacing w:line="280" w:lineRule="exact"/>
        <w:rPr>
          <w:rFonts w:ascii="ＭＳ 明朝"/>
        </w:rPr>
      </w:pPr>
    </w:p>
    <w:p w14:paraId="1DA5DF8C" w14:textId="77777777" w:rsidR="008E1996" w:rsidRDefault="008E1996" w:rsidP="008E1996">
      <w:pPr>
        <w:spacing w:line="280" w:lineRule="exact"/>
        <w:rPr>
          <w:rFonts w:ascii="ＭＳ 明朝"/>
        </w:rPr>
      </w:pPr>
    </w:p>
    <w:p w14:paraId="7F7DAEA2" w14:textId="77777777" w:rsidR="008E1996" w:rsidRDefault="002D7E23" w:rsidP="008E1996">
      <w:pPr>
        <w:spacing w:line="280" w:lineRule="exact"/>
        <w:rPr>
          <w:rFonts w:ascii="ＭＳ 明朝"/>
        </w:rPr>
      </w:pPr>
      <w:r>
        <w:rPr>
          <w:rFonts w:ascii="ＭＳ 明朝"/>
          <w:noProof/>
        </w:rPr>
        <mc:AlternateContent>
          <mc:Choice Requires="wps">
            <w:drawing>
              <wp:anchor distT="0" distB="0" distL="114300" distR="114300" simplePos="0" relativeHeight="251658240" behindDoc="0" locked="0" layoutInCell="1" allowOverlap="1" wp14:anchorId="537BE36D" wp14:editId="52D0AEAE">
                <wp:simplePos x="0" y="0"/>
                <wp:positionH relativeFrom="column">
                  <wp:posOffset>2699385</wp:posOffset>
                </wp:positionH>
                <wp:positionV relativeFrom="paragraph">
                  <wp:posOffset>313055</wp:posOffset>
                </wp:positionV>
                <wp:extent cx="866775" cy="257175"/>
                <wp:effectExtent l="0" t="0" r="0" b="1905"/>
                <wp:wrapNone/>
                <wp:docPr id="1"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632BC" id="Rectangle 236" o:spid="_x0000_s1026" style="position:absolute;left:0;text-align:left;margin-left:212.55pt;margin-top:24.65pt;width:68.2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ewIAAPoEAAAOAAAAZHJzL2Uyb0RvYy54bWysVNuO0zAQfUfiHyy/t7mQXhJtutrdUoS0&#10;wIqFD3Btp7FwbGO7TXcR/87YaUsLPCBEHhzbMz4+M3PGV9f7TqIdt05oVeNsnGLEFdVMqE2NP39a&#10;jeYYOU8UI1IrXuMn7vD14uWLq95UPNetloxbBCDKVb2pceu9qZLE0ZZ3xI214QqMjbYd8bC0m4RZ&#10;0gN6J5M8TadJry0zVlPuHOwuByNeRPym4dR/aBrHPZI1Bm4+jjaO6zAmiytSbSwxraAHGuQfWHRE&#10;KLj0BLUknqCtFb9BdYJa7XTjx1R3iW4aQXmMAaLJ0l+ieWyJ4TEWSI4zpzS5/wdL3+8eLBIMaoeR&#10;Ih2U6CMkjaiN5Ch/NQ0J6o2rwO/RPNgQojP3mn5xSOm7Fvz4jbW6bzlhQCsL/snFgbBwcBSt+3ea&#10;AT7Zeh1ztW9sFwAhC2gfS/J0Kgnfe0Rhcz6dzmYTjCiY8sksg3m4gVTHw8Y6/4brDoVJjS2Qj+Bk&#10;d+/84Hp0ieS1FGwlpIwLu1nfSYt2BNSxit8B3Z27SRWclQ7HBsRhBzjCHcEW2MZqfyuzvEhv83K0&#10;ms5no2JVTEblLJ2P0qy8LadpURbL1fdAMCuqVjDG1b1Q/Ki8rPi7yh56YNBM1B7qa1xO8kmM/YK9&#10;Ow8yjd+fguyEh0aUooOcn5xIFer6WjEIm1SeCDnMk0v6sSCQg+M/ZiWqIBR+ENBasycQgdVQJGhE&#10;eDJg0mr7jFEP7Vdj93VLLMdIvlUgpFmRl1B2HxfzeQlH7LlhfWYgigJQjT1Gw/TODx2+NVZsWrgn&#10;i2lR+gak14goiyDLgdNBsNBgkf/hMQgdfL6OXj+frMUPAAAA//8DAFBLAwQUAAYACAAAACEAltOV&#10;u+QAAAAJAQAADwAAAGRycy9kb3ducmV2LnhtbEyPTUvEMBCG74L/IYzgRdyk+1Ha2nRRUWEFFdcP&#10;8JZtxrZsMylJdrf6640nvc0wD+88b7kcTc/26HxnSUIyEcCQaqs7aiS8vtyeZ8B8UKRVbwklfKGH&#10;ZXV8VKpC2wM9434dGhZDyBdKQhvCUHDu6xaN8hM7IMXbp3VGhbi6hmunDjHc9HwqRMqN6ih+aNWA&#10;1y3W2/XOSHh8OHt7+pi/3xs3y+9W/OpGfG+FlKcn4+UFsIBj+IPhVz+qQxWdNnZH2rNewny6SCIa&#10;h3wGLAKLNEmBbSRkeQa8Kvn/BtUPAAAA//8DAFBLAQItABQABgAIAAAAIQC2gziS/gAAAOEBAAAT&#10;AAAAAAAAAAAAAAAAAAAAAABbQ29udGVudF9UeXBlc10ueG1sUEsBAi0AFAAGAAgAAAAhADj9If/W&#10;AAAAlAEAAAsAAAAAAAAAAAAAAAAALwEAAF9yZWxzLy5yZWxzUEsBAi0AFAAGAAgAAAAhAL/f77p7&#10;AgAA+gQAAA4AAAAAAAAAAAAAAAAALgIAAGRycy9lMm9Eb2MueG1sUEsBAi0AFAAGAAgAAAAhAJbT&#10;lbvkAAAACQEAAA8AAAAAAAAAAAAAAAAA1QQAAGRycy9kb3ducmV2LnhtbFBLBQYAAAAABAAEAPMA&#10;AADmBQAAAAA=&#10;" stroked="f">
                <v:textbox inset="5.85pt,.7pt,5.85pt,.7pt"/>
              </v:rect>
            </w:pict>
          </mc:Fallback>
        </mc:AlternateContent>
      </w:r>
    </w:p>
    <w:p w14:paraId="13A18693" w14:textId="31C38194" w:rsidR="00CD243E" w:rsidRDefault="00CD243E" w:rsidP="00CD243E">
      <w:pPr>
        <w:rPr>
          <w:rFonts w:hAnsi="ＭＳ 明朝"/>
          <w:b/>
          <w:bCs/>
          <w:sz w:val="24"/>
        </w:rPr>
      </w:pPr>
      <w:r w:rsidRPr="007D44F2">
        <w:rPr>
          <w:rFonts w:hAnsi="ＭＳ 明朝" w:hint="eastAsia"/>
          <w:b/>
          <w:bCs/>
          <w:sz w:val="24"/>
        </w:rPr>
        <w:lastRenderedPageBreak/>
        <w:t>１</w:t>
      </w:r>
      <w:r w:rsidR="00DD2E1C">
        <w:rPr>
          <w:rFonts w:hAnsi="ＭＳ 明朝" w:hint="eastAsia"/>
          <w:b/>
          <w:bCs/>
          <w:sz w:val="24"/>
        </w:rPr>
        <w:t xml:space="preserve">　</w:t>
      </w:r>
      <w:r w:rsidR="00D724BD">
        <w:rPr>
          <w:rFonts w:hAnsi="ＭＳ 明朝" w:hint="eastAsia"/>
          <w:b/>
          <w:bCs/>
          <w:sz w:val="24"/>
        </w:rPr>
        <w:t>地域</w:t>
      </w:r>
      <w:r w:rsidRPr="007D44F2">
        <w:rPr>
          <w:rFonts w:hAnsi="ＭＳ 明朝" w:hint="eastAsia"/>
          <w:b/>
          <w:bCs/>
          <w:sz w:val="24"/>
        </w:rPr>
        <w:t>公共交通活性化の</w:t>
      </w:r>
      <w:r w:rsidR="00F3684F">
        <w:rPr>
          <w:rFonts w:hAnsi="ＭＳ 明朝" w:hint="eastAsia"/>
          <w:b/>
          <w:bCs/>
          <w:sz w:val="24"/>
        </w:rPr>
        <w:t>取組</w:t>
      </w:r>
    </w:p>
    <w:p w14:paraId="43BC7CBA" w14:textId="3503FDF9" w:rsidR="006A1DFD" w:rsidRPr="00F3684F" w:rsidRDefault="006A1DFD" w:rsidP="00DD2E1C">
      <w:pPr>
        <w:ind w:leftChars="100" w:left="220" w:firstLineChars="100" w:firstLine="220"/>
        <w:rPr>
          <w:rFonts w:hAnsi="ＭＳ 明朝"/>
          <w:bCs/>
          <w:color w:val="000000" w:themeColor="text1"/>
        </w:rPr>
      </w:pPr>
      <w:bookmarkStart w:id="0" w:name="_Hlk207123163"/>
      <w:r w:rsidRPr="00C67384">
        <w:rPr>
          <w:rFonts w:hAnsi="ＭＳ 明朝" w:hint="eastAsia"/>
          <w:bCs/>
          <w:color w:val="000000" w:themeColor="text1"/>
        </w:rPr>
        <w:t>地域公共交通は、住民の豊かな</w:t>
      </w:r>
      <w:r w:rsidR="00B75CF7">
        <w:rPr>
          <w:rFonts w:hAnsi="ＭＳ 明朝" w:hint="eastAsia"/>
          <w:bCs/>
          <w:color w:val="000000" w:themeColor="text1"/>
        </w:rPr>
        <w:t>くらし</w:t>
      </w:r>
      <w:r w:rsidRPr="00C67384">
        <w:rPr>
          <w:rFonts w:hAnsi="ＭＳ 明朝" w:hint="eastAsia"/>
          <w:bCs/>
          <w:color w:val="000000" w:themeColor="text1"/>
        </w:rPr>
        <w:t>の実現や地域の社会経済活動に不可欠である</w:t>
      </w:r>
      <w:r w:rsidR="003A69F6">
        <w:rPr>
          <w:rFonts w:hAnsi="ＭＳ 明朝" w:hint="eastAsia"/>
          <w:bCs/>
          <w:color w:val="000000" w:themeColor="text1"/>
        </w:rPr>
        <w:t>が</w:t>
      </w:r>
      <w:r w:rsidRPr="00C67384">
        <w:rPr>
          <w:rFonts w:hAnsi="ＭＳ 明朝" w:hint="eastAsia"/>
          <w:bCs/>
          <w:color w:val="000000" w:themeColor="text1"/>
        </w:rPr>
        <w:t>、人口減少や</w:t>
      </w:r>
      <w:r w:rsidRPr="00F802FD">
        <w:rPr>
          <w:rFonts w:hAnsi="ＭＳ 明朝" w:hint="eastAsia"/>
          <w:bCs/>
          <w:color w:val="000000" w:themeColor="text1"/>
        </w:rPr>
        <w:t>高齢化、運転者・担い手の圧倒的不足等を背景として、地域鉄道やバス路線、離島航路等の減便・廃止が</w:t>
      </w:r>
      <w:r w:rsidR="003A0C82">
        <w:rPr>
          <w:rFonts w:hAnsi="ＭＳ 明朝" w:hint="eastAsia"/>
          <w:bCs/>
          <w:color w:val="000000" w:themeColor="text1"/>
        </w:rPr>
        <w:t>すすむ</w:t>
      </w:r>
      <w:r w:rsidR="00722D54">
        <w:rPr>
          <w:rFonts w:hAnsi="ＭＳ 明朝" w:hint="eastAsia"/>
          <w:bCs/>
          <w:color w:val="000000" w:themeColor="text1"/>
        </w:rPr>
        <w:t>など</w:t>
      </w:r>
      <w:r w:rsidRPr="00F802FD">
        <w:rPr>
          <w:rFonts w:hAnsi="ＭＳ 明朝" w:hint="eastAsia"/>
          <w:bCs/>
          <w:color w:val="000000" w:themeColor="text1"/>
        </w:rPr>
        <w:t>、全国各地で「交通空白」が生じている。</w:t>
      </w:r>
    </w:p>
    <w:p w14:paraId="3109BA9F" w14:textId="560ABB7D" w:rsidR="006A1DFD" w:rsidRPr="00F802FD" w:rsidRDefault="003A69F6" w:rsidP="00DD2E1C">
      <w:pPr>
        <w:ind w:leftChars="100" w:left="220" w:firstLineChars="100" w:firstLine="220"/>
        <w:rPr>
          <w:rFonts w:hAnsi="ＭＳ 明朝"/>
          <w:bCs/>
          <w:color w:val="000000" w:themeColor="text1"/>
        </w:rPr>
      </w:pPr>
      <w:r>
        <w:rPr>
          <w:rFonts w:hAnsi="ＭＳ 明朝" w:hint="eastAsia"/>
          <w:bCs/>
          <w:color w:val="000000" w:themeColor="text1"/>
        </w:rPr>
        <w:t>一方で、市町村・</w:t>
      </w:r>
      <w:r w:rsidR="006A1DFD" w:rsidRPr="00F802FD">
        <w:rPr>
          <w:rFonts w:hAnsi="ＭＳ 明朝" w:hint="eastAsia"/>
          <w:bCs/>
          <w:color w:val="000000" w:themeColor="text1"/>
        </w:rPr>
        <w:t>地域</w:t>
      </w:r>
      <w:r w:rsidR="003A0C82">
        <w:rPr>
          <w:rFonts w:hAnsi="ＭＳ 明朝" w:hint="eastAsia"/>
          <w:bCs/>
          <w:color w:val="000000" w:themeColor="text1"/>
        </w:rPr>
        <w:t>公共</w:t>
      </w:r>
      <w:r w:rsidR="006A1DFD" w:rsidRPr="00F802FD">
        <w:rPr>
          <w:rFonts w:hAnsi="ＭＳ 明朝" w:hint="eastAsia"/>
          <w:bCs/>
          <w:color w:val="000000" w:themeColor="text1"/>
        </w:rPr>
        <w:t>交通の中核を担う交通事業者等</w:t>
      </w:r>
      <w:r w:rsidR="008F7509" w:rsidRPr="00F802FD">
        <w:rPr>
          <w:rFonts w:hAnsi="ＭＳ 明朝" w:hint="eastAsia"/>
          <w:bCs/>
          <w:color w:val="000000" w:themeColor="text1"/>
        </w:rPr>
        <w:t>の</w:t>
      </w:r>
      <w:bookmarkStart w:id="1" w:name="_Hlk207969922"/>
      <w:r w:rsidR="006A1DFD" w:rsidRPr="00F802FD">
        <w:rPr>
          <w:rFonts w:hAnsi="ＭＳ 明朝" w:hint="eastAsia"/>
          <w:bCs/>
          <w:color w:val="000000" w:themeColor="text1"/>
        </w:rPr>
        <w:t>リソースが限られる</w:t>
      </w:r>
      <w:bookmarkEnd w:id="1"/>
      <w:r w:rsidR="006A1DFD" w:rsidRPr="00F802FD">
        <w:rPr>
          <w:rFonts w:hAnsi="ＭＳ 明朝" w:hint="eastAsia"/>
          <w:bCs/>
          <w:color w:val="000000" w:themeColor="text1"/>
        </w:rPr>
        <w:t>中、今後も地域交通サービスを維持・確保し、地域のくらしや経済の基盤である地域交通の再構築を</w:t>
      </w:r>
      <w:r w:rsidR="003A0C82">
        <w:rPr>
          <w:rFonts w:hAnsi="ＭＳ 明朝" w:hint="eastAsia"/>
          <w:bCs/>
          <w:color w:val="000000" w:themeColor="text1"/>
        </w:rPr>
        <w:t>すす</w:t>
      </w:r>
      <w:r w:rsidR="006A1DFD" w:rsidRPr="00F802FD">
        <w:rPr>
          <w:rFonts w:hAnsi="ＭＳ 明朝" w:hint="eastAsia"/>
          <w:bCs/>
          <w:color w:val="000000" w:themeColor="text1"/>
        </w:rPr>
        <w:t>めるためには、事業者・産業・自治体の</w:t>
      </w:r>
      <w:r>
        <w:rPr>
          <w:rFonts w:hAnsi="ＭＳ 明朝" w:hint="eastAsia"/>
          <w:bCs/>
          <w:color w:val="000000" w:themeColor="text1"/>
        </w:rPr>
        <w:t>枠組み</w:t>
      </w:r>
      <w:r w:rsidR="006A1DFD" w:rsidRPr="00F802FD">
        <w:rPr>
          <w:rFonts w:hAnsi="ＭＳ 明朝" w:hint="eastAsia"/>
          <w:bCs/>
          <w:color w:val="000000" w:themeColor="text1"/>
        </w:rPr>
        <w:t>を超え、官民が連携した取組が必要である。</w:t>
      </w:r>
    </w:p>
    <w:p w14:paraId="5D493170" w14:textId="3032867F" w:rsidR="006A1DFD" w:rsidRPr="00F802FD" w:rsidRDefault="00713762" w:rsidP="00DD2E1C">
      <w:pPr>
        <w:ind w:leftChars="100" w:left="220" w:firstLineChars="100" w:firstLine="220"/>
        <w:rPr>
          <w:rFonts w:hAnsi="ＭＳ 明朝"/>
          <w:bCs/>
          <w:color w:val="000000" w:themeColor="text1"/>
        </w:rPr>
      </w:pPr>
      <w:r w:rsidRPr="00F802FD">
        <w:rPr>
          <w:rFonts w:hAnsi="ＭＳ 明朝" w:hint="eastAsia"/>
          <w:bCs/>
          <w:color w:val="000000" w:themeColor="text1"/>
        </w:rPr>
        <w:t>国土交通省</w:t>
      </w:r>
      <w:r w:rsidR="00F3684F" w:rsidRPr="00F802FD">
        <w:rPr>
          <w:rFonts w:hAnsi="ＭＳ 明朝" w:hint="eastAsia"/>
          <w:bCs/>
          <w:color w:val="000000" w:themeColor="text1"/>
        </w:rPr>
        <w:t>では</w:t>
      </w:r>
      <w:r w:rsidRPr="00F802FD">
        <w:rPr>
          <w:rFonts w:hAnsi="ＭＳ 明朝" w:hint="eastAsia"/>
          <w:bCs/>
          <w:color w:val="000000" w:themeColor="text1"/>
        </w:rPr>
        <w:t>、</w:t>
      </w:r>
      <w:r w:rsidR="006A1DFD" w:rsidRPr="00F802FD">
        <w:rPr>
          <w:rFonts w:hAnsi="ＭＳ 明朝" w:hint="eastAsia"/>
          <w:bCs/>
          <w:color w:val="000000" w:themeColor="text1"/>
        </w:rPr>
        <w:t>令和６年７月に地域交通に係る全国各地のお困りごとをひとつひとつ具体的に解決していくため、国土交通大臣を本部長とする国土交通省「交通空白」解消本部</w:t>
      </w:r>
      <w:r w:rsidR="0088458D" w:rsidRPr="00F802FD">
        <w:rPr>
          <w:rFonts w:hAnsi="ＭＳ 明朝" w:hint="eastAsia"/>
          <w:bCs/>
          <w:color w:val="000000" w:themeColor="text1"/>
        </w:rPr>
        <w:t>を</w:t>
      </w:r>
      <w:r w:rsidR="006A1DFD" w:rsidRPr="00F802FD">
        <w:rPr>
          <w:rFonts w:hAnsi="ＭＳ 明朝" w:hint="eastAsia"/>
          <w:bCs/>
          <w:color w:val="000000" w:themeColor="text1"/>
        </w:rPr>
        <w:t>設置</w:t>
      </w:r>
      <w:r w:rsidR="0088458D" w:rsidRPr="00F802FD">
        <w:rPr>
          <w:rFonts w:hAnsi="ＭＳ 明朝" w:hint="eastAsia"/>
          <w:bCs/>
          <w:color w:val="000000" w:themeColor="text1"/>
        </w:rPr>
        <w:t>した</w:t>
      </w:r>
      <w:r w:rsidR="006A1DFD" w:rsidRPr="00F802FD">
        <w:rPr>
          <w:rFonts w:hAnsi="ＭＳ 明朝" w:hint="eastAsia"/>
          <w:bCs/>
          <w:color w:val="000000" w:themeColor="text1"/>
        </w:rPr>
        <w:t>。</w:t>
      </w:r>
      <w:r w:rsidR="003A69F6" w:rsidRPr="003A69F6">
        <w:rPr>
          <w:rFonts w:hAnsi="ＭＳ 明朝" w:hint="eastAsia"/>
          <w:bCs/>
          <w:color w:val="000000" w:themeColor="text1"/>
        </w:rPr>
        <w:t>令和７年度から９年度までの３年間を「交通空白解消・集中対策期間」として、</w:t>
      </w:r>
      <w:r w:rsidR="006A1DFD" w:rsidRPr="00F802FD">
        <w:rPr>
          <w:rFonts w:hAnsi="ＭＳ 明朝" w:hint="eastAsia"/>
          <w:bCs/>
          <w:color w:val="000000" w:themeColor="text1"/>
        </w:rPr>
        <w:t>現在、地方運輸局・運輸支局を中心に全国各地の自治体の首長を直接訪問</w:t>
      </w:r>
      <w:r w:rsidR="00C23404">
        <w:rPr>
          <w:rFonts w:hAnsi="ＭＳ 明朝" w:hint="eastAsia"/>
          <w:bCs/>
          <w:color w:val="000000" w:themeColor="text1"/>
        </w:rPr>
        <w:t>し</w:t>
      </w:r>
      <w:r w:rsidR="006A1DFD" w:rsidRPr="00F802FD">
        <w:rPr>
          <w:rFonts w:hAnsi="ＭＳ 明朝" w:hint="eastAsia"/>
          <w:bCs/>
          <w:color w:val="000000" w:themeColor="text1"/>
        </w:rPr>
        <w:t>、自治体や交通事業者等への伴走支援を行いながら、制度拡充・創設された公共ライドシェアや日本版ライドシェア</w:t>
      </w:r>
      <w:r w:rsidR="00C46495" w:rsidRPr="00F802FD">
        <w:rPr>
          <w:rFonts w:hAnsi="ＭＳ 明朝" w:hint="eastAsia"/>
          <w:bCs/>
          <w:color w:val="000000" w:themeColor="text1"/>
        </w:rPr>
        <w:t>等</w:t>
      </w:r>
      <w:r w:rsidR="006A1DFD" w:rsidRPr="00F802FD">
        <w:rPr>
          <w:rFonts w:hAnsi="ＭＳ 明朝" w:hint="eastAsia"/>
          <w:bCs/>
          <w:color w:val="000000" w:themeColor="text1"/>
        </w:rPr>
        <w:t>あらゆる地域交通ツールを活用し「地域の足」・「観光の足」の確保を</w:t>
      </w:r>
      <w:r w:rsidR="003A0C82">
        <w:rPr>
          <w:rFonts w:hAnsi="ＭＳ 明朝" w:hint="eastAsia"/>
          <w:bCs/>
          <w:color w:val="000000" w:themeColor="text1"/>
        </w:rPr>
        <w:t>すす</w:t>
      </w:r>
      <w:r w:rsidR="006A1DFD" w:rsidRPr="00F802FD">
        <w:rPr>
          <w:rFonts w:hAnsi="ＭＳ 明朝" w:hint="eastAsia"/>
          <w:bCs/>
          <w:color w:val="000000" w:themeColor="text1"/>
        </w:rPr>
        <w:t>めている。</w:t>
      </w:r>
    </w:p>
    <w:p w14:paraId="18B4302F" w14:textId="7F46990D" w:rsidR="00EF0412" w:rsidRPr="00F802FD" w:rsidRDefault="006A1DFD" w:rsidP="00DD2E1C">
      <w:pPr>
        <w:ind w:leftChars="100" w:left="220" w:firstLineChars="100" w:firstLine="220"/>
        <w:rPr>
          <w:rFonts w:hAnsi="ＭＳ 明朝"/>
          <w:bCs/>
          <w:color w:val="000000" w:themeColor="text1"/>
        </w:rPr>
      </w:pPr>
      <w:r w:rsidRPr="00F802FD">
        <w:rPr>
          <w:rFonts w:hAnsi="ＭＳ 明朝" w:hint="eastAsia"/>
          <w:bCs/>
          <w:color w:val="000000" w:themeColor="text1"/>
        </w:rPr>
        <w:t>また、令和６年１１月に「交通空白」解消・官民連携プラットフォームが発足し、自治体</w:t>
      </w:r>
      <w:r w:rsidR="0088458D" w:rsidRPr="00F802FD">
        <w:rPr>
          <w:rFonts w:hAnsi="ＭＳ 明朝" w:hint="eastAsia"/>
          <w:bCs/>
          <w:color w:val="000000" w:themeColor="text1"/>
        </w:rPr>
        <w:t>や</w:t>
      </w:r>
      <w:r w:rsidRPr="00F802FD">
        <w:rPr>
          <w:rFonts w:hAnsi="ＭＳ 明朝" w:hint="eastAsia"/>
          <w:bCs/>
          <w:color w:val="000000" w:themeColor="text1"/>
        </w:rPr>
        <w:t>交通事業者とソリューションを持つパートナー企業が連携・協働する「『交通空白』解消パイロット・プロジェクト」や</w:t>
      </w:r>
      <w:r w:rsidR="00C23404">
        <w:rPr>
          <w:rFonts w:hAnsi="ＭＳ 明朝" w:hint="eastAsia"/>
          <w:bCs/>
          <w:color w:val="000000" w:themeColor="text1"/>
        </w:rPr>
        <w:t>、</w:t>
      </w:r>
      <w:r w:rsidR="003A69F6" w:rsidRPr="003A69F6">
        <w:rPr>
          <w:rFonts w:hAnsi="ＭＳ 明朝" w:hint="eastAsia"/>
          <w:bCs/>
          <w:color w:val="000000" w:themeColor="text1"/>
        </w:rPr>
        <w:t>地域の多様な関係者が連携・協働した取組み、地域交通の維持・活性化を図る</w:t>
      </w:r>
      <w:r w:rsidRPr="00F802FD">
        <w:rPr>
          <w:rFonts w:hAnsi="ＭＳ 明朝" w:hint="eastAsia"/>
          <w:bCs/>
          <w:color w:val="000000" w:themeColor="text1"/>
        </w:rPr>
        <w:t>「『交通空白』解消等リ・デザイン全面展開プロジェクト」等、「交通空白」の解消と持続可能な体制づくりの道筋及びその実現に向けた国による総合的な後押しをすすめている。</w:t>
      </w:r>
    </w:p>
    <w:bookmarkEnd w:id="0"/>
    <w:p w14:paraId="5F9DB77C" w14:textId="471563E5" w:rsidR="00F3684F" w:rsidRDefault="00F3684F" w:rsidP="00DD2E1C">
      <w:pPr>
        <w:ind w:leftChars="100" w:left="220" w:firstLineChars="100" w:firstLine="220"/>
        <w:rPr>
          <w:rFonts w:hAnsi="ＭＳ 明朝"/>
          <w:bCs/>
          <w:color w:val="000000" w:themeColor="text1"/>
        </w:rPr>
      </w:pPr>
      <w:r w:rsidRPr="00F802FD">
        <w:rPr>
          <w:rFonts w:hAnsi="ＭＳ 明朝" w:hint="eastAsia"/>
          <w:bCs/>
          <w:color w:val="000000" w:themeColor="text1"/>
        </w:rPr>
        <w:t>さらに</w:t>
      </w:r>
      <w:r w:rsidR="00926084" w:rsidRPr="00F802FD">
        <w:rPr>
          <w:rFonts w:hAnsi="ＭＳ 明朝" w:hint="eastAsia"/>
          <w:bCs/>
          <w:color w:val="000000" w:themeColor="text1"/>
        </w:rPr>
        <w:t>、</w:t>
      </w:r>
      <w:r w:rsidR="00926084" w:rsidRPr="008E6EAE">
        <w:rPr>
          <w:rFonts w:hAnsi="ＭＳ 明朝" w:hint="eastAsia"/>
          <w:bCs/>
          <w:color w:val="000000" w:themeColor="text1"/>
        </w:rPr>
        <w:t>生活交通の存続が危機に瀕している地域において、地域の特性・実情に最適な移動手段の確保や、公共交通のバリアフリー化等を一体的に支援する施策である「地域公共交通確保維持改善事業」に</w:t>
      </w:r>
      <w:r>
        <w:rPr>
          <w:rFonts w:hAnsi="ＭＳ 明朝" w:hint="eastAsia"/>
          <w:bCs/>
          <w:color w:val="000000" w:themeColor="text1"/>
        </w:rPr>
        <w:t>関する取組をすすめている。</w:t>
      </w:r>
    </w:p>
    <w:p w14:paraId="4E2F5B48" w14:textId="1D7D682E" w:rsidR="00926084" w:rsidRPr="008E6EAE" w:rsidRDefault="00F3684F" w:rsidP="00DD2E1C">
      <w:pPr>
        <w:ind w:firstLineChars="200" w:firstLine="441"/>
        <w:rPr>
          <w:rFonts w:hAnsi="ＭＳ 明朝"/>
          <w:bCs/>
          <w:color w:val="000000" w:themeColor="text1"/>
        </w:rPr>
      </w:pPr>
      <w:r>
        <w:rPr>
          <w:rFonts w:hAnsi="ＭＳ 明朝" w:hint="eastAsia"/>
          <w:bCs/>
          <w:color w:val="000000" w:themeColor="text1"/>
        </w:rPr>
        <w:t>このような中で</w:t>
      </w:r>
      <w:r w:rsidR="00926084" w:rsidRPr="008E6EAE">
        <w:rPr>
          <w:rFonts w:hAnsi="ＭＳ 明朝" w:hint="eastAsia"/>
          <w:bCs/>
          <w:color w:val="000000" w:themeColor="text1"/>
        </w:rPr>
        <w:t>、</w:t>
      </w:r>
      <w:r>
        <w:rPr>
          <w:rFonts w:hAnsi="ＭＳ 明朝" w:hint="eastAsia"/>
          <w:bCs/>
          <w:color w:val="000000" w:themeColor="text1"/>
        </w:rPr>
        <w:t>神戸運輸監理部では</w:t>
      </w:r>
      <w:r w:rsidR="00926084" w:rsidRPr="008E6EAE">
        <w:rPr>
          <w:rFonts w:hAnsi="ＭＳ 明朝" w:hint="eastAsia"/>
          <w:bCs/>
          <w:color w:val="000000" w:themeColor="text1"/>
        </w:rPr>
        <w:t>以下のとおり取り組んだ。</w:t>
      </w:r>
    </w:p>
    <w:p w14:paraId="3014A050" w14:textId="77777777" w:rsidR="00910696" w:rsidRPr="008E6EAE" w:rsidRDefault="00910696" w:rsidP="00CD243E">
      <w:pPr>
        <w:rPr>
          <w:rFonts w:hAnsi="ＭＳ 明朝"/>
          <w:b/>
          <w:bCs/>
          <w:color w:val="000000" w:themeColor="text1"/>
          <w:sz w:val="24"/>
        </w:rPr>
      </w:pPr>
    </w:p>
    <w:p w14:paraId="0B4DF6F0" w14:textId="532B7B42" w:rsidR="00EF0412" w:rsidRPr="00A05D7A" w:rsidRDefault="00DD2E1C" w:rsidP="00CC79D9">
      <w:pPr>
        <w:numPr>
          <w:ilvl w:val="0"/>
          <w:numId w:val="21"/>
        </w:numPr>
        <w:rPr>
          <w:rFonts w:hAnsi="ＭＳ 明朝"/>
          <w:bCs/>
          <w:color w:val="000000" w:themeColor="text1"/>
        </w:rPr>
      </w:pPr>
      <w:r>
        <w:rPr>
          <w:rFonts w:hAnsi="ＭＳ 明朝" w:hint="eastAsia"/>
          <w:bCs/>
          <w:color w:val="000000" w:themeColor="text1"/>
        </w:rPr>
        <w:t xml:space="preserve"> </w:t>
      </w:r>
      <w:r w:rsidR="00EF0412" w:rsidRPr="00A05D7A">
        <w:rPr>
          <w:rFonts w:hAnsi="ＭＳ 明朝" w:hint="eastAsia"/>
          <w:bCs/>
          <w:color w:val="000000" w:themeColor="text1"/>
        </w:rPr>
        <w:t>「地域の足」の確保に向けた取組状況</w:t>
      </w:r>
    </w:p>
    <w:p w14:paraId="55504E33" w14:textId="0B1938B9" w:rsidR="00EF0412" w:rsidRDefault="00EF0412" w:rsidP="00722D54">
      <w:pPr>
        <w:ind w:left="578" w:firstLineChars="100" w:firstLine="220"/>
        <w:rPr>
          <w:rFonts w:hAnsi="ＭＳ 明朝"/>
          <w:bCs/>
          <w:color w:val="000000" w:themeColor="text1"/>
        </w:rPr>
      </w:pPr>
      <w:r w:rsidRPr="00F802FD">
        <w:rPr>
          <w:rFonts w:hAnsi="ＭＳ 明朝" w:hint="eastAsia"/>
          <w:bCs/>
          <w:color w:val="000000" w:themeColor="text1"/>
        </w:rPr>
        <w:t>近畿運輸局と連携し、令和６年度に兵庫県を含む</w:t>
      </w:r>
      <w:r w:rsidR="00F752E4" w:rsidRPr="00F802FD">
        <w:rPr>
          <w:rFonts w:hAnsi="ＭＳ 明朝" w:hint="eastAsia"/>
          <w:bCs/>
          <w:color w:val="000000" w:themeColor="text1"/>
        </w:rPr>
        <w:t>県内</w:t>
      </w:r>
      <w:r w:rsidRPr="00F802FD">
        <w:rPr>
          <w:rFonts w:hAnsi="ＭＳ 明朝" w:hint="eastAsia"/>
          <w:bCs/>
          <w:color w:val="000000" w:themeColor="text1"/>
        </w:rPr>
        <w:t>１０自治体</w:t>
      </w:r>
      <w:r w:rsidR="003A69F6">
        <w:rPr>
          <w:rFonts w:hAnsi="ＭＳ 明朝" w:hint="eastAsia"/>
          <w:bCs/>
          <w:color w:val="000000" w:themeColor="text1"/>
        </w:rPr>
        <w:t>の</w:t>
      </w:r>
      <w:r w:rsidRPr="00F802FD">
        <w:rPr>
          <w:rFonts w:hAnsi="ＭＳ 明朝" w:hint="eastAsia"/>
          <w:bCs/>
          <w:color w:val="000000" w:themeColor="text1"/>
        </w:rPr>
        <w:t>首長</w:t>
      </w:r>
      <w:r w:rsidR="003A69F6">
        <w:rPr>
          <w:rFonts w:hAnsi="ＭＳ 明朝" w:hint="eastAsia"/>
          <w:bCs/>
          <w:color w:val="000000" w:themeColor="text1"/>
        </w:rPr>
        <w:t>を</w:t>
      </w:r>
      <w:r w:rsidRPr="00F802FD">
        <w:rPr>
          <w:rFonts w:hAnsi="ＭＳ 明朝" w:hint="eastAsia"/>
          <w:bCs/>
          <w:color w:val="000000" w:themeColor="text1"/>
        </w:rPr>
        <w:t>訪問</w:t>
      </w:r>
      <w:r w:rsidR="003A69F6">
        <w:rPr>
          <w:rFonts w:hAnsi="ＭＳ 明朝" w:hint="eastAsia"/>
          <w:bCs/>
          <w:color w:val="000000" w:themeColor="text1"/>
        </w:rPr>
        <w:t>し</w:t>
      </w:r>
      <w:r w:rsidRPr="00F802FD">
        <w:rPr>
          <w:rFonts w:hAnsi="ＭＳ 明朝" w:hint="eastAsia"/>
          <w:bCs/>
          <w:color w:val="000000" w:themeColor="text1"/>
        </w:rPr>
        <w:t>、</w:t>
      </w:r>
      <w:r w:rsidR="003A69F6" w:rsidRPr="003A69F6">
        <w:rPr>
          <w:rFonts w:hAnsi="ＭＳ 明朝" w:hint="eastAsia"/>
          <w:bCs/>
          <w:color w:val="000000" w:themeColor="text1"/>
        </w:rPr>
        <w:t>それぞれの自治体が抱える課題や交通空白解消のための意見交換を行った。</w:t>
      </w:r>
      <w:r w:rsidR="003A69F6">
        <w:rPr>
          <w:rFonts w:hAnsi="ＭＳ 明朝" w:hint="eastAsia"/>
          <w:bCs/>
          <w:color w:val="000000" w:themeColor="text1"/>
        </w:rPr>
        <w:t>また、</w:t>
      </w:r>
      <w:r w:rsidRPr="00F802FD">
        <w:rPr>
          <w:rFonts w:hAnsi="ＭＳ 明朝" w:hint="eastAsia"/>
          <w:bCs/>
          <w:color w:val="000000" w:themeColor="text1"/>
        </w:rPr>
        <w:t>兵庫県公共交通勉強会等において交通空白解消に向けた取組等を報告した。</w:t>
      </w:r>
    </w:p>
    <w:p w14:paraId="294F1AA0" w14:textId="77777777" w:rsidR="00F752E4" w:rsidRPr="00F752E4" w:rsidRDefault="00F752E4" w:rsidP="00F752E4">
      <w:pPr>
        <w:rPr>
          <w:rFonts w:hAnsi="ＭＳ 明朝"/>
          <w:bCs/>
          <w:color w:val="000000" w:themeColor="text1"/>
        </w:rPr>
      </w:pPr>
    </w:p>
    <w:p w14:paraId="2256D9AE" w14:textId="46246506" w:rsidR="00CD243E" w:rsidRPr="00A05D7A" w:rsidRDefault="00DD2E1C" w:rsidP="00DD2E1C">
      <w:pPr>
        <w:numPr>
          <w:ilvl w:val="0"/>
          <w:numId w:val="21"/>
        </w:numPr>
        <w:tabs>
          <w:tab w:val="clear" w:pos="580"/>
          <w:tab w:val="num" w:pos="567"/>
        </w:tabs>
        <w:rPr>
          <w:rFonts w:hAnsi="ＭＳ 明朝"/>
          <w:bCs/>
          <w:color w:val="000000" w:themeColor="text1"/>
        </w:rPr>
      </w:pPr>
      <w:r>
        <w:rPr>
          <w:rFonts w:hAnsi="ＭＳ 明朝" w:hint="eastAsia"/>
          <w:bCs/>
          <w:color w:val="000000" w:themeColor="text1"/>
        </w:rPr>
        <w:t xml:space="preserve"> </w:t>
      </w:r>
      <w:r w:rsidR="00DB0729" w:rsidRPr="00A05D7A">
        <w:rPr>
          <w:rFonts w:hAnsi="ＭＳ 明朝" w:hint="eastAsia"/>
          <w:bCs/>
          <w:color w:val="000000" w:themeColor="text1"/>
        </w:rPr>
        <w:t>陸上</w:t>
      </w:r>
      <w:r w:rsidR="00CD243E" w:rsidRPr="00A05D7A">
        <w:rPr>
          <w:rFonts w:hAnsi="ＭＳ 明朝" w:hint="eastAsia"/>
          <w:bCs/>
          <w:color w:val="000000" w:themeColor="text1"/>
        </w:rPr>
        <w:t>交通の</w:t>
      </w:r>
      <w:r w:rsidR="00DB0729" w:rsidRPr="00A05D7A">
        <w:rPr>
          <w:rFonts w:hAnsi="ＭＳ 明朝" w:hint="eastAsia"/>
          <w:bCs/>
          <w:color w:val="000000" w:themeColor="text1"/>
        </w:rPr>
        <w:t>確保維持・</w:t>
      </w:r>
      <w:r w:rsidR="00CD243E" w:rsidRPr="00A05D7A">
        <w:rPr>
          <w:rFonts w:hAnsi="ＭＳ 明朝" w:hint="eastAsia"/>
          <w:bCs/>
          <w:color w:val="000000" w:themeColor="text1"/>
        </w:rPr>
        <w:t>活性化</w:t>
      </w:r>
    </w:p>
    <w:p w14:paraId="37C044CD" w14:textId="77777777" w:rsidR="00DD2E1C" w:rsidRDefault="004C4255" w:rsidP="00DD2E1C">
      <w:pPr>
        <w:pStyle w:val="ac"/>
        <w:ind w:leftChars="0" w:left="578" w:firstLineChars="50" w:firstLine="110"/>
        <w:rPr>
          <w:rFonts w:hAnsi="ＭＳ 明朝"/>
          <w:color w:val="000000" w:themeColor="text1"/>
        </w:rPr>
      </w:pPr>
      <w:r w:rsidRPr="008E6EAE">
        <w:rPr>
          <w:rFonts w:hAnsi="ＭＳ 明朝" w:hint="eastAsia"/>
          <w:color w:val="000000" w:themeColor="text1"/>
        </w:rPr>
        <w:t>平成１８年の改正道路運送法の施行以降、地域のニーズに応じたコミュニティバス、乗合タク</w:t>
      </w:r>
    </w:p>
    <w:p w14:paraId="78E9C006" w14:textId="6F58ABB5" w:rsidR="004C4255" w:rsidRPr="00DD2E1C" w:rsidRDefault="004C4255" w:rsidP="00DD2E1C">
      <w:pPr>
        <w:ind w:leftChars="200" w:left="441"/>
        <w:rPr>
          <w:rFonts w:hAnsi="ＭＳ 明朝"/>
          <w:color w:val="000000" w:themeColor="text1"/>
        </w:rPr>
      </w:pPr>
      <w:r w:rsidRPr="00DD2E1C">
        <w:rPr>
          <w:rFonts w:hAnsi="ＭＳ 明朝" w:hint="eastAsia"/>
          <w:color w:val="000000" w:themeColor="text1"/>
        </w:rPr>
        <w:t>シー、市町村バス、ＮＰＯ等によるボランティア有償運送など、多様な形態の運送サ―ビスが導入されるようになった。これらの運送サービスの導入にあたっては、地方公共団体が主体的となって設置する地域公共交通会議等において「地域交通のあり方」を検討し</w:t>
      </w:r>
      <w:r w:rsidR="00615025" w:rsidRPr="00DD2E1C">
        <w:rPr>
          <w:rFonts w:hAnsi="ＭＳ 明朝" w:hint="eastAsia"/>
          <w:color w:val="000000" w:themeColor="text1"/>
        </w:rPr>
        <w:t>、</w:t>
      </w:r>
      <w:r w:rsidRPr="00DD2E1C">
        <w:rPr>
          <w:rFonts w:hAnsi="ＭＳ 明朝" w:hint="eastAsia"/>
          <w:color w:val="000000" w:themeColor="text1"/>
        </w:rPr>
        <w:t>運送の実施を協議しており、神戸運輸監理部では当該地域公共交通会議等に積極的に出席し、許認可等の相談のみならず生活交通路線の確保について地域の状況に即した施策・対処方法</w:t>
      </w:r>
      <w:r w:rsidR="0088710F" w:rsidRPr="00DD2E1C">
        <w:rPr>
          <w:rFonts w:hAnsi="ＭＳ 明朝" w:hint="eastAsia"/>
          <w:color w:val="000000" w:themeColor="text1"/>
        </w:rPr>
        <w:t>を</w:t>
      </w:r>
      <w:r w:rsidRPr="00DD2E1C">
        <w:rPr>
          <w:rFonts w:hAnsi="ＭＳ 明朝" w:hint="eastAsia"/>
          <w:color w:val="000000" w:themeColor="text1"/>
        </w:rPr>
        <w:t>助言</w:t>
      </w:r>
      <w:r w:rsidR="003A0C82" w:rsidRPr="00DD2E1C">
        <w:rPr>
          <w:rFonts w:hAnsi="ＭＳ 明朝" w:hint="eastAsia"/>
          <w:color w:val="000000" w:themeColor="text1"/>
        </w:rPr>
        <w:t>している</w:t>
      </w:r>
      <w:r w:rsidRPr="00DD2E1C">
        <w:rPr>
          <w:rFonts w:hAnsi="ＭＳ 明朝" w:hint="eastAsia"/>
          <w:color w:val="000000" w:themeColor="text1"/>
        </w:rPr>
        <w:t>。</w:t>
      </w:r>
    </w:p>
    <w:p w14:paraId="3EAF71D3" w14:textId="77777777" w:rsidR="00DD2E1C" w:rsidRDefault="001516BA" w:rsidP="00DD2E1C">
      <w:pPr>
        <w:pStyle w:val="ac"/>
        <w:ind w:leftChars="0" w:left="578" w:firstLineChars="50" w:firstLine="110"/>
        <w:rPr>
          <w:rFonts w:hAnsi="ＭＳ 明朝"/>
          <w:color w:val="000000" w:themeColor="text1"/>
        </w:rPr>
      </w:pPr>
      <w:r w:rsidRPr="008E6EAE">
        <w:rPr>
          <w:rFonts w:hAnsi="ＭＳ 明朝"/>
          <w:color w:val="000000" w:themeColor="text1"/>
        </w:rPr>
        <w:lastRenderedPageBreak/>
        <w:t>令和</w:t>
      </w:r>
      <w:r w:rsidR="006A7DBE" w:rsidRPr="00F802FD">
        <w:rPr>
          <w:rFonts w:hAnsi="ＭＳ 明朝" w:hint="eastAsia"/>
          <w:color w:val="000000" w:themeColor="text1"/>
        </w:rPr>
        <w:t>６</w:t>
      </w:r>
      <w:r w:rsidR="00054C1A" w:rsidRPr="006E3829">
        <w:rPr>
          <w:rFonts w:hAnsi="ＭＳ 明朝"/>
          <w:color w:val="000000" w:themeColor="text1"/>
        </w:rPr>
        <w:t>年度</w:t>
      </w:r>
      <w:r w:rsidR="00025887" w:rsidRPr="006E3829">
        <w:rPr>
          <w:rFonts w:hAnsi="ＭＳ 明朝" w:hint="eastAsia"/>
          <w:color w:val="000000" w:themeColor="text1"/>
        </w:rPr>
        <w:t>においては、</w:t>
      </w:r>
      <w:r w:rsidR="00B14908" w:rsidRPr="006E3829">
        <w:rPr>
          <w:rFonts w:hAnsi="ＭＳ 明朝" w:hint="eastAsia"/>
          <w:color w:val="000000" w:themeColor="text1"/>
        </w:rPr>
        <w:t>４１</w:t>
      </w:r>
      <w:r w:rsidR="004C4255" w:rsidRPr="006E3829">
        <w:rPr>
          <w:rFonts w:hAnsi="ＭＳ 明朝" w:hint="eastAsia"/>
          <w:color w:val="000000" w:themeColor="text1"/>
        </w:rPr>
        <w:t>機関で開催された地域公共交通会議等（延べ</w:t>
      </w:r>
      <w:r w:rsidR="0069483C" w:rsidRPr="00F802FD">
        <w:rPr>
          <w:rFonts w:hAnsi="ＭＳ 明朝" w:hint="eastAsia"/>
          <w:color w:val="000000" w:themeColor="text1"/>
        </w:rPr>
        <w:t>１１５</w:t>
      </w:r>
      <w:r w:rsidR="004C4255" w:rsidRPr="006E3829">
        <w:rPr>
          <w:rFonts w:hAnsi="ＭＳ 明朝" w:hint="eastAsia"/>
          <w:color w:val="000000" w:themeColor="text1"/>
        </w:rPr>
        <w:t>回開催）に出</w:t>
      </w:r>
    </w:p>
    <w:p w14:paraId="3A78A1E3" w14:textId="6BAE7F1F" w:rsidR="004C4255" w:rsidRPr="00DD2E1C" w:rsidRDefault="004C4255" w:rsidP="00DD2E1C">
      <w:pPr>
        <w:ind w:leftChars="200" w:left="441"/>
        <w:rPr>
          <w:rFonts w:hAnsi="ＭＳ 明朝"/>
          <w:color w:val="000000" w:themeColor="text1"/>
        </w:rPr>
      </w:pPr>
      <w:r w:rsidRPr="00DD2E1C">
        <w:rPr>
          <w:rFonts w:hAnsi="ＭＳ 明朝" w:hint="eastAsia"/>
          <w:color w:val="000000" w:themeColor="text1"/>
        </w:rPr>
        <w:t>席し、各自治体及び事業者に対する「地域間幹線系統」や「地域内フィーダー系統」の要件について</w:t>
      </w:r>
      <w:r w:rsidR="00C23404" w:rsidRPr="00DD2E1C">
        <w:rPr>
          <w:rFonts w:hAnsi="ＭＳ 明朝" w:hint="eastAsia"/>
          <w:color w:val="000000" w:themeColor="text1"/>
        </w:rPr>
        <w:t>説明した。また、</w:t>
      </w:r>
      <w:r w:rsidRPr="00DD2E1C">
        <w:rPr>
          <w:rFonts w:hAnsi="ＭＳ 明朝" w:hint="eastAsia"/>
          <w:color w:val="000000" w:themeColor="text1"/>
        </w:rPr>
        <w:t>地方バス路線等への支援制度の対応など踏み込んだ助言を行うとともに、兵庫県交通政策課と連携</w:t>
      </w:r>
      <w:r w:rsidR="00C23404" w:rsidRPr="00DD2E1C">
        <w:rPr>
          <w:rFonts w:hAnsi="ＭＳ 明朝" w:hint="eastAsia"/>
          <w:color w:val="000000" w:themeColor="text1"/>
        </w:rPr>
        <w:t>し</w:t>
      </w:r>
      <w:r w:rsidRPr="00DD2E1C">
        <w:rPr>
          <w:rFonts w:hAnsi="ＭＳ 明朝" w:hint="eastAsia"/>
          <w:color w:val="000000" w:themeColor="text1"/>
        </w:rPr>
        <w:t>、きめ細かな情報を各自治体等へ展開した。</w:t>
      </w:r>
      <w:r w:rsidR="00C23404" w:rsidRPr="00DD2E1C">
        <w:rPr>
          <w:rFonts w:hAnsi="ＭＳ 明朝" w:hint="eastAsia"/>
          <w:color w:val="000000" w:themeColor="text1"/>
        </w:rPr>
        <w:t>さらに</w:t>
      </w:r>
      <w:r w:rsidRPr="00DD2E1C">
        <w:rPr>
          <w:rFonts w:hAnsi="ＭＳ 明朝" w:hint="eastAsia"/>
          <w:color w:val="000000" w:themeColor="text1"/>
        </w:rPr>
        <w:t>、「地域公共交通バリア解消促進等事業」「地域公共交通調査事業」では、相談等を受けている自治体や事業者へ積極的に情報を展開し、事業の推進を図った。</w:t>
      </w:r>
    </w:p>
    <w:p w14:paraId="40E7571C" w14:textId="77777777" w:rsidR="00CD243E" w:rsidRPr="006E3829" w:rsidRDefault="00CD243E" w:rsidP="00722D54">
      <w:pPr>
        <w:ind w:left="578" w:firstLineChars="100" w:firstLine="220"/>
        <w:rPr>
          <w:bCs/>
          <w:color w:val="000000" w:themeColor="text1"/>
        </w:rPr>
      </w:pPr>
    </w:p>
    <w:p w14:paraId="06059841" w14:textId="3AC9FF4C" w:rsidR="00DB0729" w:rsidRPr="00A05D7A" w:rsidRDefault="00DD2E1C" w:rsidP="00DB0729">
      <w:pPr>
        <w:numPr>
          <w:ilvl w:val="0"/>
          <w:numId w:val="21"/>
        </w:numPr>
        <w:rPr>
          <w:rFonts w:hAnsi="ＭＳ 明朝"/>
          <w:bCs/>
          <w:color w:val="000000" w:themeColor="text1"/>
        </w:rPr>
      </w:pPr>
      <w:r>
        <w:rPr>
          <w:rFonts w:hAnsi="ＭＳ 明朝" w:hint="eastAsia"/>
          <w:bCs/>
          <w:color w:val="000000" w:themeColor="text1"/>
        </w:rPr>
        <w:t xml:space="preserve"> </w:t>
      </w:r>
      <w:r w:rsidR="00DB0729" w:rsidRPr="00A05D7A">
        <w:rPr>
          <w:rFonts w:hAnsi="ＭＳ 明朝" w:hint="eastAsia"/>
          <w:bCs/>
          <w:color w:val="000000" w:themeColor="text1"/>
        </w:rPr>
        <w:t>海上交通の確保維持・活性化</w:t>
      </w:r>
    </w:p>
    <w:p w14:paraId="6C4415B9" w14:textId="0A171EF2" w:rsidR="00611AE6" w:rsidRPr="00DD2E1C" w:rsidRDefault="00CA1605" w:rsidP="00DD2E1C">
      <w:pPr>
        <w:ind w:firstLineChars="300" w:firstLine="661"/>
        <w:rPr>
          <w:rFonts w:ascii="ＭＳ 明朝" w:hAnsi="ＭＳ 明朝"/>
          <w:color w:val="000000" w:themeColor="text1"/>
        </w:rPr>
      </w:pPr>
      <w:r w:rsidRPr="00DD2E1C">
        <w:rPr>
          <w:rFonts w:ascii="ＭＳ 明朝" w:hAnsi="ＭＳ 明朝" w:hint="eastAsia"/>
          <w:color w:val="000000" w:themeColor="text1"/>
        </w:rPr>
        <w:t>管内の</w:t>
      </w:r>
      <w:r w:rsidR="00DB0729" w:rsidRPr="00DD2E1C">
        <w:rPr>
          <w:rFonts w:ascii="ＭＳ 明朝" w:hAnsi="ＭＳ 明朝" w:hint="eastAsia"/>
          <w:color w:val="000000" w:themeColor="text1"/>
        </w:rPr>
        <w:t>離</w:t>
      </w:r>
      <w:r w:rsidR="00611AE6" w:rsidRPr="00DD2E1C">
        <w:rPr>
          <w:rFonts w:ascii="ＭＳ 明朝" w:hAnsi="ＭＳ 明朝" w:hint="eastAsia"/>
          <w:color w:val="000000" w:themeColor="text1"/>
        </w:rPr>
        <w:t>島航路整備法による補助航路</w:t>
      </w:r>
      <w:r w:rsidRPr="00DD2E1C">
        <w:rPr>
          <w:rFonts w:ascii="ＭＳ 明朝" w:hAnsi="ＭＳ 明朝" w:hint="eastAsia"/>
          <w:color w:val="000000" w:themeColor="text1"/>
        </w:rPr>
        <w:t>は</w:t>
      </w:r>
      <w:r w:rsidR="00611AE6" w:rsidRPr="00DD2E1C">
        <w:rPr>
          <w:rFonts w:ascii="ＭＳ 明朝" w:hAnsi="ＭＳ 明朝" w:hint="eastAsia"/>
          <w:color w:val="000000" w:themeColor="text1"/>
        </w:rPr>
        <w:t>、</w:t>
      </w:r>
      <w:r w:rsidR="00D24BD4" w:rsidRPr="00DD2E1C">
        <w:rPr>
          <w:rFonts w:ascii="ＭＳ 明朝" w:hAnsi="ＭＳ 明朝" w:hint="eastAsia"/>
          <w:color w:val="000000" w:themeColor="text1"/>
        </w:rPr>
        <w:t>「</w:t>
      </w:r>
      <w:r w:rsidR="00611AE6" w:rsidRPr="00DD2E1C">
        <w:rPr>
          <w:rFonts w:ascii="ＭＳ 明朝" w:hAnsi="ＭＳ 明朝" w:hint="eastAsia"/>
          <w:color w:val="000000" w:themeColor="text1"/>
        </w:rPr>
        <w:t>沼島～土生</w:t>
      </w:r>
      <w:r w:rsidR="00E623AE" w:rsidRPr="00DD2E1C">
        <w:rPr>
          <w:rFonts w:ascii="ＭＳ 明朝" w:hAnsi="ＭＳ 明朝" w:hint="eastAsia"/>
          <w:color w:val="000000" w:themeColor="text1"/>
        </w:rPr>
        <w:t>」</w:t>
      </w:r>
      <w:r w:rsidR="00611AE6" w:rsidRPr="00DD2E1C">
        <w:rPr>
          <w:rFonts w:ascii="ＭＳ 明朝" w:hAnsi="ＭＳ 明朝" w:hint="eastAsia"/>
          <w:color w:val="000000" w:themeColor="text1"/>
        </w:rPr>
        <w:t>と</w:t>
      </w:r>
      <w:r w:rsidR="00D24BD4" w:rsidRPr="00DD2E1C">
        <w:rPr>
          <w:rFonts w:ascii="ＭＳ 明朝" w:hAnsi="ＭＳ 明朝" w:hint="eastAsia"/>
          <w:color w:val="000000" w:themeColor="text1"/>
        </w:rPr>
        <w:t>「</w:t>
      </w:r>
      <w:r w:rsidR="00611AE6" w:rsidRPr="00DD2E1C">
        <w:rPr>
          <w:rFonts w:ascii="ＭＳ 明朝" w:hAnsi="ＭＳ 明朝" w:hint="eastAsia"/>
          <w:color w:val="000000" w:themeColor="text1"/>
        </w:rPr>
        <w:t>姫路～坊勢島</w:t>
      </w:r>
      <w:r w:rsidR="00E623AE" w:rsidRPr="00DD2E1C">
        <w:rPr>
          <w:rFonts w:ascii="ＭＳ 明朝" w:hAnsi="ＭＳ 明朝" w:hint="eastAsia"/>
          <w:color w:val="000000" w:themeColor="text1"/>
        </w:rPr>
        <w:t>」</w:t>
      </w:r>
      <w:r w:rsidR="00611AE6" w:rsidRPr="00DD2E1C">
        <w:rPr>
          <w:rFonts w:ascii="ＭＳ 明朝" w:hAnsi="ＭＳ 明朝" w:hint="eastAsia"/>
          <w:color w:val="000000" w:themeColor="text1"/>
        </w:rPr>
        <w:t>がある。</w:t>
      </w:r>
    </w:p>
    <w:p w14:paraId="5A2DE374" w14:textId="77777777" w:rsidR="00DD2E1C" w:rsidRDefault="00D24BD4" w:rsidP="00DD2E1C">
      <w:pPr>
        <w:pStyle w:val="ac"/>
        <w:ind w:leftChars="0" w:left="578" w:firstLineChars="50" w:firstLine="110"/>
        <w:rPr>
          <w:rFonts w:ascii="ＭＳ 明朝" w:hAnsi="ＭＳ 明朝"/>
          <w:color w:val="000000" w:themeColor="text1"/>
        </w:rPr>
      </w:pPr>
      <w:r w:rsidRPr="00D24BD4">
        <w:rPr>
          <w:rFonts w:ascii="ＭＳ 明朝" w:hAnsi="ＭＳ 明朝" w:hint="eastAsia"/>
          <w:color w:val="000000" w:themeColor="text1"/>
        </w:rPr>
        <w:t>令和６年度</w:t>
      </w:r>
      <w:r w:rsidR="00E623AE">
        <w:rPr>
          <w:rFonts w:ascii="ＭＳ 明朝" w:hAnsi="ＭＳ 明朝" w:hint="eastAsia"/>
          <w:color w:val="000000" w:themeColor="text1"/>
        </w:rPr>
        <w:t>は</w:t>
      </w:r>
      <w:r>
        <w:rPr>
          <w:rFonts w:ascii="ＭＳ 明朝" w:hAnsi="ＭＳ 明朝" w:hint="eastAsia"/>
          <w:color w:val="000000" w:themeColor="text1"/>
        </w:rPr>
        <w:t>、</w:t>
      </w:r>
      <w:r w:rsidRPr="00D24BD4">
        <w:rPr>
          <w:rFonts w:ascii="ＭＳ 明朝" w:hAnsi="ＭＳ 明朝" w:hint="eastAsia"/>
          <w:color w:val="000000" w:themeColor="text1"/>
        </w:rPr>
        <w:t>「沼島～土生」</w:t>
      </w:r>
      <w:r w:rsidR="00E623AE">
        <w:rPr>
          <w:rFonts w:ascii="ＭＳ 明朝" w:hAnsi="ＭＳ 明朝" w:hint="eastAsia"/>
          <w:color w:val="000000" w:themeColor="text1"/>
        </w:rPr>
        <w:t>航路</w:t>
      </w:r>
      <w:r>
        <w:rPr>
          <w:rFonts w:ascii="ＭＳ 明朝" w:hAnsi="ＭＳ 明朝" w:hint="eastAsia"/>
          <w:color w:val="000000" w:themeColor="text1"/>
        </w:rPr>
        <w:t>の</w:t>
      </w:r>
      <w:r w:rsidR="0069483C" w:rsidRPr="006E3829">
        <w:rPr>
          <w:rFonts w:ascii="ＭＳ 明朝" w:hAnsi="ＭＳ 明朝" w:hint="eastAsia"/>
          <w:color w:val="000000" w:themeColor="text1"/>
        </w:rPr>
        <w:t>沼島航路確保維持改善協議会</w:t>
      </w:r>
      <w:r w:rsidR="00E623AE">
        <w:rPr>
          <w:rFonts w:ascii="ＭＳ 明朝" w:hAnsi="ＭＳ 明朝" w:hint="eastAsia"/>
          <w:color w:val="000000" w:themeColor="text1"/>
        </w:rPr>
        <w:t>が</w:t>
      </w:r>
      <w:r w:rsidR="0069483C" w:rsidRPr="006E3829">
        <w:rPr>
          <w:rFonts w:ascii="ＭＳ 明朝" w:hAnsi="ＭＳ 明朝"/>
          <w:color w:val="000000" w:themeColor="text1"/>
        </w:rPr>
        <w:t>２</w:t>
      </w:r>
      <w:r w:rsidR="0069483C" w:rsidRPr="006E3829">
        <w:rPr>
          <w:rFonts w:ascii="ＭＳ 明朝" w:hAnsi="ＭＳ 明朝" w:hint="eastAsia"/>
          <w:color w:val="000000" w:themeColor="text1"/>
        </w:rPr>
        <w:t>回</w:t>
      </w:r>
      <w:r w:rsidR="00794E96">
        <w:rPr>
          <w:rFonts w:ascii="ＭＳ 明朝" w:hAnsi="ＭＳ 明朝" w:hint="eastAsia"/>
          <w:color w:val="000000" w:themeColor="text1"/>
        </w:rPr>
        <w:t>、</w:t>
      </w:r>
      <w:r w:rsidR="00794E96" w:rsidRPr="00794E96">
        <w:rPr>
          <w:rFonts w:ascii="ＭＳ 明朝" w:hAnsi="ＭＳ 明朝" w:hint="eastAsia"/>
          <w:color w:val="000000" w:themeColor="text1"/>
        </w:rPr>
        <w:t>また</w:t>
      </w:r>
      <w:r w:rsidRPr="00D24BD4">
        <w:rPr>
          <w:rFonts w:ascii="ＭＳ 明朝" w:hAnsi="ＭＳ 明朝" w:hint="eastAsia"/>
          <w:color w:val="000000" w:themeColor="text1"/>
        </w:rPr>
        <w:t>「姫路～坊勢島</w:t>
      </w:r>
      <w:r w:rsidR="00E623AE">
        <w:rPr>
          <w:rFonts w:ascii="ＭＳ 明朝" w:hAnsi="ＭＳ 明朝" w:hint="eastAsia"/>
          <w:color w:val="000000" w:themeColor="text1"/>
        </w:rPr>
        <w:t>」</w:t>
      </w:r>
    </w:p>
    <w:p w14:paraId="66876E2B" w14:textId="2D7BAE09" w:rsidR="0069483C" w:rsidRPr="00DD2E1C" w:rsidRDefault="00D24BD4" w:rsidP="00DD2E1C">
      <w:pPr>
        <w:ind w:leftChars="200" w:left="441"/>
        <w:rPr>
          <w:rFonts w:ascii="ＭＳ 明朝" w:hAnsi="ＭＳ 明朝"/>
          <w:color w:val="000000" w:themeColor="text1"/>
        </w:rPr>
      </w:pPr>
      <w:r w:rsidRPr="00DD2E1C">
        <w:rPr>
          <w:rFonts w:ascii="ＭＳ 明朝" w:hAnsi="ＭＳ 明朝" w:hint="eastAsia"/>
          <w:color w:val="000000" w:themeColor="text1"/>
        </w:rPr>
        <w:t>航路の</w:t>
      </w:r>
      <w:r w:rsidR="00794E96" w:rsidRPr="00DD2E1C">
        <w:rPr>
          <w:rFonts w:ascii="ＭＳ 明朝" w:hAnsi="ＭＳ 明朝" w:hint="eastAsia"/>
          <w:color w:val="000000" w:themeColor="text1"/>
        </w:rPr>
        <w:t>姫路市地域公共交通会議離島航路分科会</w:t>
      </w:r>
      <w:r w:rsidR="00E623AE" w:rsidRPr="00DD2E1C">
        <w:rPr>
          <w:rFonts w:ascii="ＭＳ 明朝" w:hAnsi="ＭＳ 明朝" w:hint="eastAsia"/>
          <w:color w:val="000000" w:themeColor="text1"/>
        </w:rPr>
        <w:t>が</w:t>
      </w:r>
      <w:r w:rsidR="00794E96" w:rsidRPr="00DD2E1C">
        <w:rPr>
          <w:rFonts w:ascii="ＭＳ 明朝" w:hAnsi="ＭＳ 明朝" w:hint="eastAsia"/>
          <w:color w:val="000000" w:themeColor="text1"/>
        </w:rPr>
        <w:t>３回開催され</w:t>
      </w:r>
      <w:r w:rsidR="00E623AE" w:rsidRPr="00DD2E1C">
        <w:rPr>
          <w:rFonts w:ascii="ＭＳ 明朝" w:hAnsi="ＭＳ 明朝" w:hint="eastAsia"/>
          <w:color w:val="000000" w:themeColor="text1"/>
        </w:rPr>
        <w:t>出席するとともに</w:t>
      </w:r>
      <w:r w:rsidR="00794E96" w:rsidRPr="00DD2E1C">
        <w:rPr>
          <w:rFonts w:ascii="ＭＳ 明朝" w:hAnsi="ＭＳ 明朝" w:hint="eastAsia"/>
          <w:color w:val="000000" w:themeColor="text1"/>
        </w:rPr>
        <w:t>、それぞれ</w:t>
      </w:r>
      <w:r w:rsidR="00F3684F" w:rsidRPr="00DD2E1C">
        <w:rPr>
          <w:rFonts w:ascii="ＭＳ 明朝" w:hAnsi="ＭＳ 明朝" w:hint="eastAsia"/>
          <w:color w:val="000000" w:themeColor="text1"/>
        </w:rPr>
        <w:t>６月２５日</w:t>
      </w:r>
      <w:r w:rsidR="006F14A7" w:rsidRPr="00DD2E1C">
        <w:rPr>
          <w:rFonts w:ascii="ＭＳ 明朝" w:hAnsi="ＭＳ 明朝" w:hint="eastAsia"/>
          <w:color w:val="000000" w:themeColor="text1"/>
        </w:rPr>
        <w:t>、６月２１日に</w:t>
      </w:r>
      <w:r w:rsidR="00F3684F" w:rsidRPr="00DD2E1C">
        <w:rPr>
          <w:rFonts w:ascii="ＭＳ 明朝" w:hAnsi="ＭＳ 明朝" w:hint="eastAsia"/>
          <w:color w:val="000000" w:themeColor="text1"/>
        </w:rPr>
        <w:t>「</w:t>
      </w:r>
      <w:r w:rsidR="0069483C" w:rsidRPr="00DD2E1C">
        <w:rPr>
          <w:rFonts w:ascii="ＭＳ 明朝" w:hAnsi="ＭＳ 明朝" w:hint="eastAsia"/>
          <w:color w:val="000000" w:themeColor="text1"/>
        </w:rPr>
        <w:t>令和７年度生活交通確保維持改善計画</w:t>
      </w:r>
      <w:r w:rsidR="00F3684F" w:rsidRPr="00DD2E1C">
        <w:rPr>
          <w:rFonts w:ascii="ＭＳ 明朝" w:hAnsi="ＭＳ 明朝" w:hint="eastAsia"/>
          <w:color w:val="000000" w:themeColor="text1"/>
        </w:rPr>
        <w:t>」</w:t>
      </w:r>
      <w:r w:rsidR="00E623AE" w:rsidRPr="00DD2E1C">
        <w:rPr>
          <w:rFonts w:ascii="ＭＳ 明朝" w:hAnsi="ＭＳ 明朝" w:hint="eastAsia"/>
          <w:color w:val="000000" w:themeColor="text1"/>
        </w:rPr>
        <w:t>が</w:t>
      </w:r>
      <w:r w:rsidR="0069483C" w:rsidRPr="00DD2E1C">
        <w:rPr>
          <w:rFonts w:ascii="ＭＳ 明朝" w:hAnsi="ＭＳ 明朝" w:hint="eastAsia"/>
          <w:color w:val="000000" w:themeColor="text1"/>
        </w:rPr>
        <w:t>策定</w:t>
      </w:r>
      <w:r w:rsidR="00E623AE" w:rsidRPr="00DD2E1C">
        <w:rPr>
          <w:rFonts w:ascii="ＭＳ 明朝" w:hAnsi="ＭＳ 明朝" w:hint="eastAsia"/>
          <w:color w:val="000000" w:themeColor="text1"/>
        </w:rPr>
        <w:t>され</w:t>
      </w:r>
      <w:r w:rsidR="0069483C" w:rsidRPr="00DD2E1C">
        <w:rPr>
          <w:rFonts w:ascii="ＭＳ 明朝" w:hAnsi="ＭＳ 明朝" w:hint="eastAsia"/>
          <w:color w:val="000000" w:themeColor="text1"/>
        </w:rPr>
        <w:t>、</w:t>
      </w:r>
      <w:r w:rsidR="003A0C82" w:rsidRPr="00DD2E1C">
        <w:rPr>
          <w:rFonts w:ascii="ＭＳ 明朝" w:hAnsi="ＭＳ 明朝" w:hint="eastAsia"/>
          <w:color w:val="000000" w:themeColor="text1"/>
        </w:rPr>
        <w:t>いずれも</w:t>
      </w:r>
      <w:r w:rsidR="0069483C" w:rsidRPr="00DD2E1C">
        <w:rPr>
          <w:rFonts w:ascii="ＭＳ 明朝" w:hAnsi="ＭＳ 明朝"/>
          <w:color w:val="000000" w:themeColor="text1"/>
        </w:rPr>
        <w:t>９</w:t>
      </w:r>
      <w:r w:rsidR="0069483C" w:rsidRPr="00DD2E1C">
        <w:rPr>
          <w:rFonts w:ascii="ＭＳ 明朝" w:hAnsi="ＭＳ 明朝" w:hint="eastAsia"/>
          <w:color w:val="000000" w:themeColor="text1"/>
        </w:rPr>
        <w:t>月２６日に国土交通大臣より認定された。</w:t>
      </w:r>
    </w:p>
    <w:p w14:paraId="4EE886E6" w14:textId="77777777" w:rsidR="00DD2E1C" w:rsidRDefault="00611AE6" w:rsidP="005504BD">
      <w:pPr>
        <w:pStyle w:val="ac"/>
        <w:ind w:leftChars="0" w:left="578" w:firstLineChars="59" w:firstLine="130"/>
        <w:rPr>
          <w:rFonts w:hAnsi="ＭＳ 明朝"/>
          <w:color w:val="000000" w:themeColor="text1"/>
        </w:rPr>
      </w:pPr>
      <w:r w:rsidRPr="006E3829">
        <w:rPr>
          <w:rFonts w:hAnsi="ＭＳ 明朝" w:hint="eastAsia"/>
          <w:color w:val="000000" w:themeColor="text1"/>
        </w:rPr>
        <w:t>なお、</w:t>
      </w:r>
      <w:r w:rsidR="00CA1605" w:rsidRPr="006E3829">
        <w:rPr>
          <w:rFonts w:hAnsi="ＭＳ 明朝" w:hint="eastAsia"/>
          <w:color w:val="000000" w:themeColor="text1"/>
        </w:rPr>
        <w:t>両</w:t>
      </w:r>
      <w:r w:rsidR="00D656A2" w:rsidRPr="006E3829">
        <w:rPr>
          <w:rFonts w:hAnsi="ＭＳ 明朝" w:hint="eastAsia"/>
          <w:color w:val="000000" w:themeColor="text1"/>
        </w:rPr>
        <w:t>航路</w:t>
      </w:r>
      <w:r w:rsidRPr="006E3829">
        <w:rPr>
          <w:rFonts w:hAnsi="ＭＳ 明朝" w:hint="eastAsia"/>
          <w:color w:val="000000" w:themeColor="text1"/>
        </w:rPr>
        <w:t>に係る</w:t>
      </w:r>
      <w:r w:rsidR="00480E58" w:rsidRPr="006E3829">
        <w:rPr>
          <w:rFonts w:hAnsi="ＭＳ 明朝" w:hint="eastAsia"/>
          <w:color w:val="000000" w:themeColor="text1"/>
        </w:rPr>
        <w:t>地域公共交通</w:t>
      </w:r>
      <w:r w:rsidRPr="006E3829">
        <w:rPr>
          <w:rFonts w:hAnsi="ＭＳ 明朝" w:hint="eastAsia"/>
          <w:color w:val="000000" w:themeColor="text1"/>
        </w:rPr>
        <w:t>確保維持改善事業は</w:t>
      </w:r>
      <w:r w:rsidR="00480E58" w:rsidRPr="006E3829">
        <w:rPr>
          <w:rFonts w:hAnsi="ＭＳ 明朝" w:hint="eastAsia"/>
          <w:color w:val="000000" w:themeColor="text1"/>
        </w:rPr>
        <w:t>事業評価として、</w:t>
      </w:r>
      <w:r w:rsidR="005334AC" w:rsidRPr="006E3829">
        <w:rPr>
          <w:rFonts w:hAnsi="ＭＳ 明朝" w:hint="eastAsia"/>
          <w:color w:val="000000" w:themeColor="text1"/>
        </w:rPr>
        <w:t>各</w:t>
      </w:r>
      <w:r w:rsidRPr="006E3829">
        <w:rPr>
          <w:rFonts w:hAnsi="ＭＳ 明朝" w:hint="eastAsia"/>
          <w:color w:val="000000" w:themeColor="text1"/>
        </w:rPr>
        <w:t>協議会</w:t>
      </w:r>
      <w:r w:rsidR="005334AC" w:rsidRPr="006E3829">
        <w:rPr>
          <w:rFonts w:hAnsi="ＭＳ 明朝" w:hint="eastAsia"/>
          <w:color w:val="000000" w:themeColor="text1"/>
        </w:rPr>
        <w:t>・</w:t>
      </w:r>
      <w:r w:rsidR="00D656A2" w:rsidRPr="006E3829">
        <w:rPr>
          <w:rFonts w:hAnsi="ＭＳ 明朝" w:hint="eastAsia"/>
          <w:color w:val="000000" w:themeColor="text1"/>
        </w:rPr>
        <w:t>分科会</w:t>
      </w:r>
      <w:r w:rsidRPr="006E3829">
        <w:rPr>
          <w:rFonts w:hAnsi="ＭＳ 明朝" w:hint="eastAsia"/>
          <w:color w:val="000000" w:themeColor="text1"/>
        </w:rPr>
        <w:t>から</w:t>
      </w:r>
    </w:p>
    <w:p w14:paraId="4EABA3BE" w14:textId="1C2EEA8B" w:rsidR="00611AE6" w:rsidRPr="00DD2E1C" w:rsidRDefault="00611AE6" w:rsidP="00DD2E1C">
      <w:pPr>
        <w:ind w:leftChars="200" w:left="441"/>
        <w:rPr>
          <w:rFonts w:hAnsi="ＭＳ 明朝"/>
          <w:color w:val="000000" w:themeColor="text1"/>
        </w:rPr>
      </w:pPr>
      <w:r w:rsidRPr="00DD2E1C">
        <w:rPr>
          <w:rFonts w:hAnsi="ＭＳ 明朝" w:hint="eastAsia"/>
          <w:color w:val="000000" w:themeColor="text1"/>
        </w:rPr>
        <w:t>自己評価結果の報告を受け</w:t>
      </w:r>
      <w:r w:rsidR="00480E58" w:rsidRPr="00DD2E1C">
        <w:rPr>
          <w:rFonts w:hAnsi="ＭＳ 明朝" w:hint="eastAsia"/>
          <w:color w:val="000000" w:themeColor="text1"/>
        </w:rPr>
        <w:t>るとともに</w:t>
      </w:r>
      <w:r w:rsidRPr="00DD2E1C">
        <w:rPr>
          <w:rFonts w:hAnsi="ＭＳ 明朝" w:hint="eastAsia"/>
          <w:color w:val="000000" w:themeColor="text1"/>
        </w:rPr>
        <w:t>、有識者からなる第三者評価委員会</w:t>
      </w:r>
      <w:r w:rsidR="00480E58" w:rsidRPr="00DD2E1C">
        <w:rPr>
          <w:rFonts w:hAnsi="ＭＳ 明朝" w:hint="eastAsia"/>
          <w:color w:val="000000" w:themeColor="text1"/>
        </w:rPr>
        <w:t>が行う</w:t>
      </w:r>
      <w:r w:rsidRPr="00DD2E1C">
        <w:rPr>
          <w:rFonts w:hAnsi="ＭＳ 明朝" w:hint="eastAsia"/>
          <w:color w:val="000000" w:themeColor="text1"/>
        </w:rPr>
        <w:t>二次評価</w:t>
      </w:r>
      <w:r w:rsidR="00451981" w:rsidRPr="00DD2E1C">
        <w:rPr>
          <w:rFonts w:hAnsi="ＭＳ 明朝" w:hint="eastAsia"/>
          <w:color w:val="000000" w:themeColor="text1"/>
        </w:rPr>
        <w:t>結果を通知し</w:t>
      </w:r>
      <w:r w:rsidR="00480E58" w:rsidRPr="00DD2E1C">
        <w:rPr>
          <w:rFonts w:hAnsi="ＭＳ 明朝" w:hint="eastAsia"/>
          <w:color w:val="000000" w:themeColor="text1"/>
        </w:rPr>
        <w:t>、協議会は</w:t>
      </w:r>
      <w:r w:rsidR="00451981" w:rsidRPr="00DD2E1C">
        <w:rPr>
          <w:rFonts w:hAnsi="ＭＳ 明朝" w:hint="eastAsia"/>
          <w:color w:val="000000" w:themeColor="text1"/>
        </w:rPr>
        <w:t>必要に応じて</w:t>
      </w:r>
      <w:r w:rsidR="00480E58" w:rsidRPr="00DD2E1C">
        <w:rPr>
          <w:rFonts w:hAnsi="ＭＳ 明朝" w:hint="eastAsia"/>
          <w:color w:val="000000" w:themeColor="text1"/>
        </w:rPr>
        <w:t>生活交通確保維持改善計画</w:t>
      </w:r>
      <w:r w:rsidR="00451981" w:rsidRPr="00DD2E1C">
        <w:rPr>
          <w:rFonts w:hAnsi="ＭＳ 明朝" w:hint="eastAsia"/>
          <w:color w:val="000000" w:themeColor="text1"/>
        </w:rPr>
        <w:t>または地域の取組等に反映させている。</w:t>
      </w:r>
    </w:p>
    <w:p w14:paraId="20831EB7" w14:textId="77777777" w:rsidR="00EC5672" w:rsidRPr="008E6EAE" w:rsidRDefault="00EC5672" w:rsidP="00722D54">
      <w:pPr>
        <w:pStyle w:val="ac"/>
        <w:ind w:leftChars="0" w:left="578" w:firstLineChars="100" w:firstLine="220"/>
        <w:rPr>
          <w:rFonts w:hAnsi="ＭＳ 明朝"/>
          <w:color w:val="000000" w:themeColor="text1"/>
        </w:rPr>
      </w:pPr>
    </w:p>
    <w:p w14:paraId="613E2174" w14:textId="29CBFFBD" w:rsidR="00DB0729" w:rsidRPr="00A05D7A" w:rsidRDefault="00DD2E1C" w:rsidP="00DB0729">
      <w:pPr>
        <w:numPr>
          <w:ilvl w:val="0"/>
          <w:numId w:val="21"/>
        </w:numPr>
        <w:rPr>
          <w:rFonts w:hAnsi="ＭＳ 明朝"/>
          <w:bCs/>
          <w:color w:val="000000" w:themeColor="text1"/>
        </w:rPr>
      </w:pPr>
      <w:bookmarkStart w:id="2" w:name="_Hlk172808785"/>
      <w:r>
        <w:rPr>
          <w:rFonts w:hAnsi="ＭＳ 明朝" w:hint="eastAsia"/>
          <w:bCs/>
          <w:color w:val="000000" w:themeColor="text1"/>
        </w:rPr>
        <w:t xml:space="preserve"> </w:t>
      </w:r>
      <w:r w:rsidR="00EC5672" w:rsidRPr="00A05D7A">
        <w:rPr>
          <w:rFonts w:hAnsi="ＭＳ 明朝" w:hint="eastAsia"/>
          <w:bCs/>
          <w:color w:val="000000" w:themeColor="text1"/>
        </w:rPr>
        <w:t>地域公共交通確保維持・活性化に係る調査事業</w:t>
      </w:r>
    </w:p>
    <w:bookmarkEnd w:id="2"/>
    <w:p w14:paraId="0F63F62B" w14:textId="77777777" w:rsidR="00DD2E1C" w:rsidRDefault="00142AB3" w:rsidP="00DD2E1C">
      <w:pPr>
        <w:pStyle w:val="ac"/>
        <w:ind w:leftChars="0" w:left="578" w:firstLineChars="50" w:firstLine="110"/>
        <w:rPr>
          <w:rFonts w:hAnsi="ＭＳ 明朝"/>
          <w:color w:val="000000" w:themeColor="text1"/>
        </w:rPr>
      </w:pPr>
      <w:r w:rsidRPr="008E6EAE">
        <w:rPr>
          <w:rFonts w:hAnsi="ＭＳ 明朝" w:hint="eastAsia"/>
          <w:color w:val="000000" w:themeColor="text1"/>
        </w:rPr>
        <w:t>令和</w:t>
      </w:r>
      <w:r w:rsidR="001F68BC" w:rsidRPr="00F802FD">
        <w:rPr>
          <w:rFonts w:hAnsi="ＭＳ 明朝" w:hint="eastAsia"/>
          <w:color w:val="000000" w:themeColor="text1"/>
        </w:rPr>
        <w:t>６</w:t>
      </w:r>
      <w:r w:rsidRPr="008E6EAE">
        <w:rPr>
          <w:rFonts w:hAnsi="ＭＳ 明朝" w:hint="eastAsia"/>
          <w:color w:val="000000" w:themeColor="text1"/>
        </w:rPr>
        <w:t>年度地域公共交通調査（直轄調査）として「</w:t>
      </w:r>
      <w:bookmarkStart w:id="3" w:name="_Hlk174973092"/>
      <w:r w:rsidR="001F68BC" w:rsidRPr="00F802FD">
        <w:rPr>
          <w:rFonts w:hAnsi="ＭＳ 明朝" w:hint="eastAsia"/>
          <w:color w:val="000000" w:themeColor="text1"/>
        </w:rPr>
        <w:t>神戸運輸監理部管内の旅客船事業における</w:t>
      </w:r>
    </w:p>
    <w:p w14:paraId="499A7809" w14:textId="4FFF476D" w:rsidR="00142AB3" w:rsidRPr="00DD2E1C" w:rsidRDefault="001F68BC" w:rsidP="00DD2E1C">
      <w:pPr>
        <w:ind w:firstLineChars="200" w:firstLine="441"/>
        <w:rPr>
          <w:rFonts w:hAnsi="ＭＳ 明朝"/>
          <w:color w:val="000000" w:themeColor="text1"/>
        </w:rPr>
      </w:pPr>
      <w:r w:rsidRPr="00DD2E1C">
        <w:rPr>
          <w:rFonts w:hAnsi="ＭＳ 明朝" w:hint="eastAsia"/>
          <w:color w:val="000000" w:themeColor="text1"/>
        </w:rPr>
        <w:t>人手不足の現状と課題に関する調査</w:t>
      </w:r>
      <w:bookmarkEnd w:id="3"/>
      <w:r w:rsidR="00142AB3" w:rsidRPr="00DD2E1C">
        <w:rPr>
          <w:rFonts w:hAnsi="ＭＳ 明朝" w:hint="eastAsia"/>
          <w:color w:val="000000" w:themeColor="text1"/>
        </w:rPr>
        <w:t>」を実施した。</w:t>
      </w:r>
    </w:p>
    <w:p w14:paraId="12A4355B" w14:textId="77777777" w:rsidR="005504BD" w:rsidRDefault="004B0EDB" w:rsidP="00DD2E1C">
      <w:pPr>
        <w:pStyle w:val="ac"/>
        <w:ind w:leftChars="0" w:left="578" w:firstLineChars="50" w:firstLine="110"/>
      </w:pPr>
      <w:r w:rsidRPr="00F802FD">
        <w:rPr>
          <w:rFonts w:hint="eastAsia"/>
        </w:rPr>
        <w:t>我が国は人口減少局面に入り、様々な産業で人手不足が深刻化し、国民生活に影響を及ぼし始</w:t>
      </w:r>
    </w:p>
    <w:p w14:paraId="208B5A9A" w14:textId="70EB6C3C" w:rsidR="004B0EDB" w:rsidRPr="005504BD" w:rsidRDefault="004B0EDB" w:rsidP="005504BD">
      <w:pPr>
        <w:ind w:leftChars="200" w:left="441"/>
        <w:rPr>
          <w:rFonts w:hAnsi="ＭＳ 明朝"/>
          <w:color w:val="000000" w:themeColor="text1"/>
        </w:rPr>
      </w:pPr>
      <w:r w:rsidRPr="00F802FD">
        <w:rPr>
          <w:rFonts w:hint="eastAsia"/>
        </w:rPr>
        <w:t>めている。</w:t>
      </w:r>
      <w:r w:rsidR="00B23594" w:rsidRPr="00F802FD">
        <w:rPr>
          <w:rFonts w:hint="eastAsia"/>
        </w:rPr>
        <w:t>公共交通に目を向けると、長期的な人口減に加え、コロナ禍に係るライフスタイルの変化による利用者減等により輸送需要が減少し、公共交通事業者の経営環境は一層厳しさを増している。</w:t>
      </w:r>
    </w:p>
    <w:p w14:paraId="1F44FB90" w14:textId="77777777" w:rsidR="005504BD" w:rsidRDefault="00566E99" w:rsidP="005504BD">
      <w:pPr>
        <w:pStyle w:val="ac"/>
        <w:ind w:leftChars="0" w:left="578" w:firstLineChars="50" w:firstLine="110"/>
      </w:pPr>
      <w:r w:rsidRPr="00F802FD">
        <w:rPr>
          <w:rFonts w:hint="eastAsia"/>
        </w:rPr>
        <w:t>とりわけ、中小零細事業者が多い旅客船事業では、決済、運航管理、保守管理及び労務管理等</w:t>
      </w:r>
    </w:p>
    <w:p w14:paraId="3B13B3D6" w14:textId="1EC8FAAA" w:rsidR="00566E99" w:rsidRPr="005504BD" w:rsidRDefault="00566E99" w:rsidP="005504BD">
      <w:pPr>
        <w:ind w:leftChars="200" w:left="441"/>
        <w:rPr>
          <w:rFonts w:hAnsi="ＭＳ 明朝"/>
          <w:color w:val="000000" w:themeColor="text1"/>
        </w:rPr>
      </w:pPr>
      <w:r w:rsidRPr="00F802FD">
        <w:rPr>
          <w:rFonts w:hint="eastAsia"/>
        </w:rPr>
        <w:t>の</w:t>
      </w:r>
      <w:r w:rsidR="00F752E4" w:rsidRPr="00F802FD">
        <w:rPr>
          <w:rFonts w:hint="eastAsia"/>
        </w:rPr>
        <w:t>ＤＸ</w:t>
      </w:r>
      <w:r w:rsidRPr="00F802FD">
        <w:t>化</w:t>
      </w:r>
      <w:r w:rsidRPr="00F802FD">
        <w:rPr>
          <w:rFonts w:hint="eastAsia"/>
        </w:rPr>
        <w:t>への取組が遅れ、人手不足が一層深刻化する</w:t>
      </w:r>
      <w:r w:rsidR="006E3829">
        <w:rPr>
          <w:rFonts w:hint="eastAsia"/>
        </w:rPr>
        <w:t>おそれ</w:t>
      </w:r>
      <w:r w:rsidRPr="00F802FD">
        <w:rPr>
          <w:rFonts w:hint="eastAsia"/>
        </w:rPr>
        <w:t>がある。今後、地域住民の足を確保し、持続可能な旅客船事業としていくためには、人手の需要と供給の現状を踏まえた効果的な対策に取り組んでいく必要がある。</w:t>
      </w:r>
    </w:p>
    <w:p w14:paraId="0BC9FCF8" w14:textId="77777777" w:rsidR="005504BD" w:rsidRDefault="00566E99" w:rsidP="005504BD">
      <w:pPr>
        <w:pStyle w:val="ac"/>
        <w:ind w:leftChars="0" w:left="578" w:firstLineChars="50" w:firstLine="110"/>
        <w:rPr>
          <w:rFonts w:hAnsi="ＭＳ 明朝"/>
          <w:color w:val="000000" w:themeColor="text1"/>
        </w:rPr>
      </w:pPr>
      <w:r w:rsidRPr="006E3829">
        <w:rPr>
          <w:rFonts w:hAnsi="ＭＳ 明朝" w:hint="eastAsia"/>
          <w:color w:val="000000" w:themeColor="text1"/>
        </w:rPr>
        <w:t>このため、</w:t>
      </w:r>
      <w:r w:rsidRPr="00F802FD">
        <w:rPr>
          <w:rFonts w:hAnsi="ＭＳ 明朝" w:hint="eastAsia"/>
          <w:color w:val="000000" w:themeColor="text1"/>
        </w:rPr>
        <w:t>本調査では、船員教育機関</w:t>
      </w:r>
      <w:r w:rsidR="00B23594" w:rsidRPr="00F802FD">
        <w:rPr>
          <w:rFonts w:hAnsi="ＭＳ 明朝" w:hint="eastAsia"/>
          <w:color w:val="000000" w:themeColor="text1"/>
        </w:rPr>
        <w:t>への</w:t>
      </w:r>
      <w:r w:rsidRPr="00F802FD">
        <w:rPr>
          <w:rFonts w:hAnsi="ＭＳ 明朝" w:hint="eastAsia"/>
          <w:color w:val="000000" w:themeColor="text1"/>
        </w:rPr>
        <w:t>学生の就職動向等</w:t>
      </w:r>
      <w:r w:rsidR="00B23594" w:rsidRPr="00F802FD">
        <w:rPr>
          <w:rFonts w:hAnsi="ＭＳ 明朝" w:hint="eastAsia"/>
          <w:color w:val="000000" w:themeColor="text1"/>
        </w:rPr>
        <w:t>に関するヒアリング調査、</w:t>
      </w:r>
      <w:r w:rsidRPr="00F802FD">
        <w:rPr>
          <w:rFonts w:hAnsi="ＭＳ 明朝" w:hint="eastAsia"/>
          <w:color w:val="000000" w:themeColor="text1"/>
        </w:rPr>
        <w:t>管内旅</w:t>
      </w:r>
    </w:p>
    <w:p w14:paraId="364E7AA8" w14:textId="77777777" w:rsidR="005504BD" w:rsidRDefault="00566E99" w:rsidP="005504BD">
      <w:pPr>
        <w:ind w:leftChars="200" w:left="441"/>
        <w:rPr>
          <w:rFonts w:hAnsi="ＭＳ 明朝"/>
          <w:color w:val="000000" w:themeColor="text1"/>
        </w:rPr>
      </w:pPr>
      <w:r w:rsidRPr="005504BD">
        <w:rPr>
          <w:rFonts w:hAnsi="ＭＳ 明朝" w:hint="eastAsia"/>
          <w:color w:val="000000" w:themeColor="text1"/>
        </w:rPr>
        <w:t>客船事業</w:t>
      </w:r>
      <w:r w:rsidR="003460D6" w:rsidRPr="005504BD">
        <w:rPr>
          <w:rFonts w:hAnsi="ＭＳ 明朝" w:hint="eastAsia"/>
          <w:color w:val="000000" w:themeColor="text1"/>
        </w:rPr>
        <w:t>者</w:t>
      </w:r>
      <w:r w:rsidR="00B23594" w:rsidRPr="005504BD">
        <w:rPr>
          <w:rFonts w:hAnsi="ＭＳ 明朝" w:hint="eastAsia"/>
          <w:color w:val="000000" w:themeColor="text1"/>
        </w:rPr>
        <w:t>等への人手不足の現状と対策に関するアンケート</w:t>
      </w:r>
      <w:r w:rsidRPr="005504BD">
        <w:rPr>
          <w:rFonts w:hAnsi="ＭＳ 明朝" w:hint="eastAsia"/>
          <w:color w:val="000000" w:themeColor="text1"/>
        </w:rPr>
        <w:t>調査</w:t>
      </w:r>
      <w:r w:rsidR="00B23594" w:rsidRPr="005504BD">
        <w:rPr>
          <w:rFonts w:hAnsi="ＭＳ 明朝" w:hint="eastAsia"/>
          <w:color w:val="000000" w:themeColor="text1"/>
        </w:rPr>
        <w:t>を行</w:t>
      </w:r>
      <w:r w:rsidR="003460D6" w:rsidRPr="005504BD">
        <w:rPr>
          <w:rFonts w:hAnsi="ＭＳ 明朝" w:hint="eastAsia"/>
          <w:color w:val="000000" w:themeColor="text1"/>
        </w:rPr>
        <w:t>うとともに、</w:t>
      </w:r>
      <w:r w:rsidRPr="005504BD">
        <w:rPr>
          <w:rFonts w:hAnsi="ＭＳ 明朝" w:hint="eastAsia"/>
          <w:color w:val="000000" w:themeColor="text1"/>
        </w:rPr>
        <w:t>他の地域や輸送モードの人手不足対策の取りまとめを実施した。</w:t>
      </w:r>
    </w:p>
    <w:p w14:paraId="11FD0515" w14:textId="51188FB9" w:rsidR="00EC0D2D" w:rsidRDefault="00B23594" w:rsidP="005504BD">
      <w:pPr>
        <w:ind w:leftChars="200" w:left="441" w:firstLineChars="100" w:firstLine="220"/>
        <w:rPr>
          <w:rFonts w:hAnsi="ＭＳ 明朝"/>
          <w:color w:val="000000" w:themeColor="text1"/>
        </w:rPr>
      </w:pPr>
      <w:r w:rsidRPr="006E3829">
        <w:rPr>
          <w:rFonts w:hAnsi="ＭＳ 明朝" w:hint="eastAsia"/>
          <w:color w:val="000000" w:themeColor="text1"/>
        </w:rPr>
        <w:t>上記調査を踏まえ、</w:t>
      </w:r>
      <w:r w:rsidR="007759BE" w:rsidRPr="00F802FD">
        <w:rPr>
          <w:rFonts w:hAnsi="ＭＳ 明朝" w:hint="eastAsia"/>
          <w:color w:val="000000" w:themeColor="text1"/>
        </w:rPr>
        <w:t>海運業界全体</w:t>
      </w:r>
      <w:r w:rsidR="006E3829">
        <w:rPr>
          <w:rFonts w:hAnsi="ＭＳ 明朝" w:hint="eastAsia"/>
          <w:color w:val="000000" w:themeColor="text1"/>
        </w:rPr>
        <w:t>及び</w:t>
      </w:r>
      <w:r w:rsidRPr="00F802FD">
        <w:rPr>
          <w:rFonts w:hAnsi="ＭＳ 明朝" w:hint="eastAsia"/>
          <w:color w:val="000000" w:themeColor="text1"/>
        </w:rPr>
        <w:t>管内の</w:t>
      </w:r>
      <w:r w:rsidR="007759BE" w:rsidRPr="00F802FD">
        <w:rPr>
          <w:rFonts w:hAnsi="ＭＳ 明朝" w:hint="eastAsia"/>
          <w:color w:val="000000" w:themeColor="text1"/>
        </w:rPr>
        <w:t>旅客船事業に着目した</w:t>
      </w:r>
      <w:r w:rsidR="00566E99" w:rsidRPr="00F802FD">
        <w:rPr>
          <w:rFonts w:hAnsi="ＭＳ 明朝" w:hint="eastAsia"/>
          <w:color w:val="000000" w:themeColor="text1"/>
        </w:rPr>
        <w:t>人手不足の</w:t>
      </w:r>
      <w:r w:rsidR="004B5043" w:rsidRPr="00F802FD">
        <w:rPr>
          <w:rFonts w:hAnsi="ＭＳ 明朝" w:hint="eastAsia"/>
          <w:color w:val="000000" w:themeColor="text1"/>
        </w:rPr>
        <w:t>現状と</w:t>
      </w:r>
      <w:r w:rsidR="00566E99" w:rsidRPr="00F802FD">
        <w:rPr>
          <w:rFonts w:hAnsi="ＭＳ 明朝" w:hint="eastAsia"/>
          <w:color w:val="000000" w:themeColor="text1"/>
        </w:rPr>
        <w:t>課題をとりまとめ</w:t>
      </w:r>
      <w:r w:rsidR="004B5043" w:rsidRPr="00F802FD">
        <w:rPr>
          <w:rFonts w:hAnsi="ＭＳ 明朝" w:hint="eastAsia"/>
          <w:color w:val="000000" w:themeColor="text1"/>
        </w:rPr>
        <w:t>、明らかとなった課題に対しさらなる追加調査を行うこととした。</w:t>
      </w:r>
    </w:p>
    <w:p w14:paraId="5ED805B6" w14:textId="77777777" w:rsidR="002910B6" w:rsidRDefault="002910B6" w:rsidP="00722D54">
      <w:pPr>
        <w:pStyle w:val="ac"/>
        <w:ind w:leftChars="0" w:left="578" w:firstLineChars="100" w:firstLine="220"/>
        <w:rPr>
          <w:rFonts w:hAnsi="ＭＳ 明朝"/>
          <w:color w:val="000000" w:themeColor="text1"/>
        </w:rPr>
      </w:pPr>
    </w:p>
    <w:p w14:paraId="78B7112B" w14:textId="77777777" w:rsidR="00CC79D9" w:rsidRDefault="00CC79D9" w:rsidP="00722D54">
      <w:pPr>
        <w:pStyle w:val="ac"/>
        <w:ind w:leftChars="0" w:left="578" w:firstLineChars="100" w:firstLine="220"/>
        <w:rPr>
          <w:rFonts w:hAnsi="ＭＳ 明朝" w:hint="eastAsia"/>
          <w:color w:val="000000" w:themeColor="text1"/>
        </w:rPr>
      </w:pPr>
    </w:p>
    <w:p w14:paraId="12D4B8B0" w14:textId="0BDF1B60" w:rsidR="00EC0D2D" w:rsidRPr="00A05D7A" w:rsidRDefault="005504BD" w:rsidP="00EC0D2D">
      <w:pPr>
        <w:numPr>
          <w:ilvl w:val="0"/>
          <w:numId w:val="21"/>
        </w:numPr>
        <w:rPr>
          <w:rFonts w:hAnsi="ＭＳ 明朝"/>
          <w:bCs/>
          <w:color w:val="000000" w:themeColor="text1"/>
        </w:rPr>
      </w:pPr>
      <w:r>
        <w:rPr>
          <w:rFonts w:hAnsi="ＭＳ 明朝" w:hint="eastAsia"/>
          <w:bCs/>
          <w:color w:val="000000" w:themeColor="text1"/>
        </w:rPr>
        <w:lastRenderedPageBreak/>
        <w:t xml:space="preserve"> </w:t>
      </w:r>
      <w:r w:rsidR="00270C37" w:rsidRPr="00A05D7A">
        <w:rPr>
          <w:rFonts w:hAnsi="ＭＳ 明朝" w:hint="eastAsia"/>
          <w:bCs/>
          <w:color w:val="000000" w:themeColor="text1"/>
        </w:rPr>
        <w:t>企画切符の販売</w:t>
      </w:r>
      <w:r w:rsidR="00EC0D2D" w:rsidRPr="00A05D7A">
        <w:rPr>
          <w:rFonts w:hAnsi="ＭＳ 明朝" w:hint="eastAsia"/>
          <w:bCs/>
          <w:color w:val="000000" w:themeColor="text1"/>
        </w:rPr>
        <w:t>支援</w:t>
      </w:r>
    </w:p>
    <w:p w14:paraId="7F5984D7" w14:textId="77777777" w:rsidR="00CC79D9" w:rsidRDefault="006804EB" w:rsidP="00CC79D9">
      <w:pPr>
        <w:ind w:left="578" w:firstLineChars="50" w:firstLine="110"/>
        <w:rPr>
          <w:rFonts w:hAnsi="ＭＳ 明朝"/>
          <w:bCs/>
          <w:color w:val="000000" w:themeColor="text1"/>
        </w:rPr>
      </w:pPr>
      <w:r>
        <w:rPr>
          <w:rFonts w:hAnsi="ＭＳ 明朝" w:hint="eastAsia"/>
          <w:bCs/>
          <w:color w:val="000000" w:themeColor="text1"/>
        </w:rPr>
        <w:t>地域</w:t>
      </w:r>
      <w:r w:rsidR="00BB7036" w:rsidRPr="00F802FD">
        <w:rPr>
          <w:rFonts w:hAnsi="ＭＳ 明朝" w:hint="eastAsia"/>
          <w:bCs/>
          <w:color w:val="000000" w:themeColor="text1"/>
        </w:rPr>
        <w:t>公共交通の確保維持・活性化</w:t>
      </w:r>
      <w:r w:rsidR="00FC0DC2" w:rsidRPr="00F802FD">
        <w:rPr>
          <w:rFonts w:hAnsi="ＭＳ 明朝" w:hint="eastAsia"/>
          <w:bCs/>
          <w:color w:val="000000" w:themeColor="text1"/>
        </w:rPr>
        <w:t>及び家島・淡路島地域</w:t>
      </w:r>
      <w:r w:rsidR="00596679" w:rsidRPr="00F802FD">
        <w:rPr>
          <w:rFonts w:hAnsi="ＭＳ 明朝" w:hint="eastAsia"/>
          <w:bCs/>
          <w:color w:val="000000" w:themeColor="text1"/>
        </w:rPr>
        <w:t>の</w:t>
      </w:r>
      <w:r w:rsidR="00895F5C" w:rsidRPr="00F802FD">
        <w:rPr>
          <w:rFonts w:hAnsi="ＭＳ 明朝" w:hint="eastAsia"/>
          <w:bCs/>
          <w:color w:val="000000" w:themeColor="text1"/>
        </w:rPr>
        <w:t>観光振興</w:t>
      </w:r>
      <w:r w:rsidR="00BB7036" w:rsidRPr="00F802FD">
        <w:rPr>
          <w:rFonts w:hAnsi="ＭＳ 明朝" w:hint="eastAsia"/>
          <w:bCs/>
          <w:color w:val="000000" w:themeColor="text1"/>
        </w:rPr>
        <w:t>のため、自治体や交通事業</w:t>
      </w:r>
    </w:p>
    <w:p w14:paraId="7102E1AD" w14:textId="284A2079" w:rsidR="00BB7036" w:rsidRPr="00F802FD" w:rsidRDefault="00BB7036" w:rsidP="00CC79D9">
      <w:pPr>
        <w:ind w:firstLineChars="200" w:firstLine="441"/>
        <w:rPr>
          <w:rFonts w:hAnsi="ＭＳ 明朝"/>
          <w:bCs/>
          <w:color w:val="000000" w:themeColor="text1"/>
        </w:rPr>
      </w:pPr>
      <w:r w:rsidRPr="00F802FD">
        <w:rPr>
          <w:rFonts w:hAnsi="ＭＳ 明朝" w:hint="eastAsia"/>
          <w:bCs/>
          <w:color w:val="000000" w:themeColor="text1"/>
        </w:rPr>
        <w:t>者間の連携による企画切符の販売を支援し</w:t>
      </w:r>
      <w:r w:rsidR="008B4534" w:rsidRPr="00F802FD">
        <w:rPr>
          <w:rFonts w:hAnsi="ＭＳ 明朝" w:hint="eastAsia"/>
          <w:bCs/>
          <w:color w:val="000000" w:themeColor="text1"/>
        </w:rPr>
        <w:t>た</w:t>
      </w:r>
      <w:r w:rsidRPr="00F802FD">
        <w:rPr>
          <w:rFonts w:hAnsi="ＭＳ 明朝" w:hint="eastAsia"/>
          <w:bCs/>
          <w:color w:val="000000" w:themeColor="text1"/>
        </w:rPr>
        <w:t>。</w:t>
      </w:r>
    </w:p>
    <w:p w14:paraId="27E010DD" w14:textId="77777777" w:rsidR="00CC79D9" w:rsidRDefault="00BB7036" w:rsidP="00CC79D9">
      <w:pPr>
        <w:ind w:left="578" w:firstLineChars="50" w:firstLine="110"/>
        <w:rPr>
          <w:rFonts w:hAnsi="ＭＳ 明朝"/>
          <w:bCs/>
          <w:color w:val="000000" w:themeColor="text1"/>
        </w:rPr>
      </w:pPr>
      <w:r w:rsidRPr="00F802FD">
        <w:rPr>
          <w:rFonts w:hAnsi="ＭＳ 明朝" w:hint="eastAsia"/>
          <w:bCs/>
          <w:color w:val="000000" w:themeColor="text1"/>
        </w:rPr>
        <w:t>家島諸島航路においては、</w:t>
      </w:r>
      <w:r w:rsidR="00352154" w:rsidRPr="00F802FD">
        <w:rPr>
          <w:rFonts w:hAnsi="ＭＳ 明朝" w:hint="eastAsia"/>
          <w:bCs/>
          <w:color w:val="000000" w:themeColor="text1"/>
        </w:rPr>
        <w:t>令和</w:t>
      </w:r>
      <w:r w:rsidR="000924D6" w:rsidRPr="00F802FD">
        <w:rPr>
          <w:rFonts w:hAnsi="ＭＳ 明朝" w:hint="eastAsia"/>
          <w:bCs/>
          <w:color w:val="000000" w:themeColor="text1"/>
        </w:rPr>
        <w:t>２</w:t>
      </w:r>
      <w:r w:rsidR="00352154" w:rsidRPr="00F802FD">
        <w:rPr>
          <w:rFonts w:hAnsi="ＭＳ 明朝" w:hint="eastAsia"/>
          <w:bCs/>
          <w:color w:val="000000" w:themeColor="text1"/>
        </w:rPr>
        <w:t>年度より毎年度販売</w:t>
      </w:r>
      <w:r w:rsidR="00270C37" w:rsidRPr="00F802FD">
        <w:rPr>
          <w:rFonts w:hAnsi="ＭＳ 明朝" w:hint="eastAsia"/>
          <w:bCs/>
          <w:color w:val="000000" w:themeColor="text1"/>
        </w:rPr>
        <w:t>している</w:t>
      </w:r>
      <w:r w:rsidR="00FC0DC2" w:rsidRPr="00F802FD">
        <w:rPr>
          <w:rFonts w:hAnsi="ＭＳ 明朝" w:hint="eastAsia"/>
          <w:bCs/>
          <w:color w:val="000000" w:themeColor="text1"/>
        </w:rPr>
        <w:t>バス事業者と旅客船事業者によ</w:t>
      </w:r>
    </w:p>
    <w:p w14:paraId="691541FF" w14:textId="3E2B8D7F" w:rsidR="00BB7036" w:rsidRPr="00F802FD" w:rsidRDefault="00FC0DC2" w:rsidP="00CC79D9">
      <w:pPr>
        <w:ind w:firstLineChars="200" w:firstLine="441"/>
        <w:rPr>
          <w:rFonts w:hAnsi="ＭＳ 明朝"/>
          <w:bCs/>
          <w:color w:val="000000" w:themeColor="text1"/>
        </w:rPr>
      </w:pPr>
      <w:r w:rsidRPr="00F802FD">
        <w:rPr>
          <w:rFonts w:hAnsi="ＭＳ 明朝" w:hint="eastAsia"/>
          <w:bCs/>
          <w:color w:val="000000" w:themeColor="text1"/>
        </w:rPr>
        <w:t>る</w:t>
      </w:r>
      <w:r w:rsidR="00352154" w:rsidRPr="00F802FD">
        <w:rPr>
          <w:rFonts w:hAnsi="ＭＳ 明朝" w:hint="eastAsia"/>
          <w:bCs/>
          <w:color w:val="000000" w:themeColor="text1"/>
        </w:rPr>
        <w:t>企画切符の</w:t>
      </w:r>
      <w:r w:rsidRPr="00F802FD">
        <w:rPr>
          <w:rFonts w:hAnsi="ＭＳ 明朝" w:hint="eastAsia"/>
          <w:bCs/>
          <w:color w:val="000000" w:themeColor="text1"/>
        </w:rPr>
        <w:t>促進</w:t>
      </w:r>
      <w:r w:rsidR="00352154" w:rsidRPr="00F802FD">
        <w:rPr>
          <w:rFonts w:hAnsi="ＭＳ 明朝" w:hint="eastAsia"/>
          <w:bCs/>
          <w:color w:val="000000" w:themeColor="text1"/>
        </w:rPr>
        <w:t>に向け、交通事業者、自治体との関係者連絡会を実施した。</w:t>
      </w:r>
    </w:p>
    <w:p w14:paraId="6DC07D9F" w14:textId="77777777" w:rsidR="00CC79D9" w:rsidRDefault="00BB7036" w:rsidP="00CC79D9">
      <w:pPr>
        <w:ind w:left="578" w:firstLineChars="50" w:firstLine="110"/>
        <w:rPr>
          <w:rFonts w:hAnsi="ＭＳ 明朝"/>
          <w:bCs/>
          <w:color w:val="000000" w:themeColor="text1"/>
        </w:rPr>
      </w:pPr>
      <w:r w:rsidRPr="00F802FD">
        <w:rPr>
          <w:rFonts w:hAnsi="ＭＳ 明朝" w:hint="eastAsia"/>
          <w:bCs/>
          <w:color w:val="000000" w:themeColor="text1"/>
        </w:rPr>
        <w:t>明石～岩屋航路においては、令和</w:t>
      </w:r>
      <w:r w:rsidR="000924D6" w:rsidRPr="00F802FD">
        <w:rPr>
          <w:rFonts w:hAnsi="ＭＳ 明朝" w:hint="eastAsia"/>
          <w:bCs/>
          <w:color w:val="000000" w:themeColor="text1"/>
        </w:rPr>
        <w:t>５</w:t>
      </w:r>
      <w:r w:rsidRPr="00F802FD">
        <w:rPr>
          <w:rFonts w:hAnsi="ＭＳ 明朝" w:hint="eastAsia"/>
          <w:bCs/>
          <w:color w:val="000000" w:themeColor="text1"/>
        </w:rPr>
        <w:t>年度地域公共交通調査（直轄調査）として航路活性化に向</w:t>
      </w:r>
    </w:p>
    <w:p w14:paraId="1499E8F4" w14:textId="33195437" w:rsidR="00EC0D2D" w:rsidRPr="006A1DFD" w:rsidRDefault="00BB7036" w:rsidP="00CC79D9">
      <w:pPr>
        <w:ind w:leftChars="200" w:left="441"/>
        <w:rPr>
          <w:rFonts w:hAnsi="ＭＳ 明朝"/>
          <w:bCs/>
          <w:color w:val="000000" w:themeColor="text1"/>
        </w:rPr>
      </w:pPr>
      <w:r w:rsidRPr="00F802FD">
        <w:rPr>
          <w:rFonts w:hAnsi="ＭＳ 明朝" w:hint="eastAsia"/>
          <w:bCs/>
          <w:color w:val="000000" w:themeColor="text1"/>
        </w:rPr>
        <w:t>けた方策を取りまとめたのを契機に、</w:t>
      </w:r>
      <w:r w:rsidR="00FC0DC2" w:rsidRPr="00F802FD">
        <w:rPr>
          <w:rFonts w:hAnsi="ＭＳ 明朝" w:hint="eastAsia"/>
          <w:bCs/>
          <w:color w:val="000000" w:themeColor="text1"/>
        </w:rPr>
        <w:t>旅客船</w:t>
      </w:r>
      <w:r w:rsidRPr="00F802FD">
        <w:rPr>
          <w:rFonts w:hAnsi="ＭＳ 明朝" w:hint="eastAsia"/>
          <w:bCs/>
          <w:color w:val="000000" w:themeColor="text1"/>
        </w:rPr>
        <w:t>事業者と高速バス事業者、自治体の連携</w:t>
      </w:r>
      <w:r w:rsidR="008C71C4" w:rsidRPr="00F802FD">
        <w:rPr>
          <w:rFonts w:hAnsi="ＭＳ 明朝" w:hint="eastAsia"/>
          <w:bCs/>
          <w:color w:val="000000" w:themeColor="text1"/>
        </w:rPr>
        <w:t>を支援し、</w:t>
      </w:r>
      <w:r w:rsidR="001F6BF3" w:rsidRPr="00F802FD">
        <w:rPr>
          <w:rFonts w:hAnsi="ＭＳ 明朝" w:hint="eastAsia"/>
          <w:bCs/>
          <w:color w:val="000000" w:themeColor="text1"/>
        </w:rPr>
        <w:t>令和</w:t>
      </w:r>
      <w:r w:rsidR="000924D6" w:rsidRPr="00F802FD">
        <w:rPr>
          <w:rFonts w:hAnsi="ＭＳ 明朝" w:hint="eastAsia"/>
          <w:bCs/>
          <w:color w:val="000000" w:themeColor="text1"/>
        </w:rPr>
        <w:t>６</w:t>
      </w:r>
      <w:r w:rsidR="001F6BF3" w:rsidRPr="00F802FD">
        <w:rPr>
          <w:rFonts w:hAnsi="ＭＳ 明朝" w:hint="eastAsia"/>
          <w:bCs/>
          <w:color w:val="000000" w:themeColor="text1"/>
        </w:rPr>
        <w:t>年度</w:t>
      </w:r>
      <w:r w:rsidR="006804EB">
        <w:rPr>
          <w:rFonts w:hAnsi="ＭＳ 明朝" w:hint="eastAsia"/>
          <w:bCs/>
          <w:color w:val="000000" w:themeColor="text1"/>
        </w:rPr>
        <w:t>に</w:t>
      </w:r>
      <w:r w:rsidRPr="00F802FD">
        <w:rPr>
          <w:rFonts w:hAnsi="ＭＳ 明朝" w:hint="eastAsia"/>
          <w:bCs/>
          <w:color w:val="000000" w:themeColor="text1"/>
        </w:rPr>
        <w:t>新たに２つの企画切符</w:t>
      </w:r>
      <w:r w:rsidR="0043100E">
        <w:rPr>
          <w:rFonts w:hAnsi="ＭＳ 明朝" w:hint="eastAsia"/>
          <w:bCs/>
          <w:color w:val="000000" w:themeColor="text1"/>
        </w:rPr>
        <w:t>（「花・食めぐり２ｄａｙ切符」</w:t>
      </w:r>
      <w:r w:rsidR="00E623AE">
        <w:rPr>
          <w:rFonts w:hAnsi="ＭＳ 明朝" w:hint="eastAsia"/>
          <w:bCs/>
          <w:color w:val="000000" w:themeColor="text1"/>
        </w:rPr>
        <w:t>及び</w:t>
      </w:r>
      <w:r w:rsidR="0043100E">
        <w:rPr>
          <w:rFonts w:hAnsi="ＭＳ 明朝" w:hint="eastAsia"/>
          <w:bCs/>
          <w:color w:val="000000" w:themeColor="text1"/>
        </w:rPr>
        <w:t>「明石海峡・島たびパス」）</w:t>
      </w:r>
      <w:r w:rsidRPr="00F802FD">
        <w:rPr>
          <w:rFonts w:hAnsi="ＭＳ 明朝" w:hint="eastAsia"/>
          <w:bCs/>
          <w:color w:val="000000" w:themeColor="text1"/>
        </w:rPr>
        <w:t>が誕生した。</w:t>
      </w:r>
    </w:p>
    <w:p w14:paraId="6F9B05B7" w14:textId="77777777" w:rsidR="00352154" w:rsidRPr="008E6EAE" w:rsidRDefault="00352154" w:rsidP="00722D54">
      <w:pPr>
        <w:pStyle w:val="ac"/>
        <w:ind w:leftChars="0" w:left="578" w:firstLineChars="100" w:firstLine="220"/>
        <w:rPr>
          <w:rFonts w:hAnsi="ＭＳ 明朝"/>
          <w:color w:val="000000" w:themeColor="text1"/>
        </w:rPr>
      </w:pPr>
    </w:p>
    <w:p w14:paraId="4AD62C48" w14:textId="4C46B650" w:rsidR="00C256FE" w:rsidRPr="008E6EAE" w:rsidRDefault="008E1996" w:rsidP="00DA6EE4">
      <w:pPr>
        <w:rPr>
          <w:rFonts w:hAnsi="ＭＳ 明朝"/>
          <w:b/>
          <w:bCs/>
          <w:color w:val="000000" w:themeColor="text1"/>
          <w:sz w:val="24"/>
        </w:rPr>
      </w:pPr>
      <w:r w:rsidRPr="008E6EAE">
        <w:rPr>
          <w:rFonts w:hAnsi="ＭＳ 明朝" w:hint="eastAsia"/>
          <w:b/>
          <w:bCs/>
          <w:color w:val="000000" w:themeColor="text1"/>
          <w:sz w:val="24"/>
        </w:rPr>
        <w:t>２</w:t>
      </w:r>
      <w:r w:rsidR="00664016" w:rsidRPr="008E6EAE">
        <w:rPr>
          <w:rFonts w:hAnsi="ＭＳ 明朝" w:hint="eastAsia"/>
          <w:b/>
          <w:bCs/>
          <w:color w:val="000000" w:themeColor="text1"/>
          <w:sz w:val="24"/>
        </w:rPr>
        <w:t xml:space="preserve">　観光</w:t>
      </w:r>
      <w:r w:rsidR="002E0122" w:rsidRPr="008E6EAE">
        <w:rPr>
          <w:rFonts w:hAnsi="ＭＳ 明朝" w:hint="eastAsia"/>
          <w:b/>
          <w:bCs/>
          <w:color w:val="000000" w:themeColor="text1"/>
          <w:sz w:val="24"/>
        </w:rPr>
        <w:t>振興</w:t>
      </w:r>
      <w:r w:rsidR="00664016" w:rsidRPr="008E6EAE">
        <w:rPr>
          <w:rFonts w:hAnsi="ＭＳ 明朝" w:hint="eastAsia"/>
          <w:b/>
          <w:bCs/>
          <w:color w:val="000000" w:themeColor="text1"/>
          <w:sz w:val="24"/>
        </w:rPr>
        <w:t>の</w:t>
      </w:r>
      <w:r w:rsidR="00F3684F">
        <w:rPr>
          <w:rFonts w:hAnsi="ＭＳ 明朝" w:hint="eastAsia"/>
          <w:b/>
          <w:bCs/>
          <w:color w:val="000000" w:themeColor="text1"/>
          <w:sz w:val="24"/>
        </w:rPr>
        <w:t>取組</w:t>
      </w:r>
    </w:p>
    <w:p w14:paraId="64C85B3F" w14:textId="0FCCE70D" w:rsidR="009C01A0" w:rsidRPr="00A05D7A" w:rsidRDefault="009C01A0" w:rsidP="00CC79D9">
      <w:pPr>
        <w:pStyle w:val="ac"/>
        <w:numPr>
          <w:ilvl w:val="0"/>
          <w:numId w:val="27"/>
        </w:numPr>
        <w:ind w:leftChars="0" w:left="567" w:hanging="425"/>
        <w:rPr>
          <w:rFonts w:hAnsi="ＭＳ 明朝"/>
          <w:color w:val="000000" w:themeColor="text1"/>
        </w:rPr>
      </w:pPr>
      <w:bookmarkStart w:id="4" w:name="_Hlk172817113"/>
      <w:r w:rsidRPr="00A05D7A">
        <w:rPr>
          <w:rFonts w:hAnsi="ＭＳ 明朝" w:hint="eastAsia"/>
          <w:color w:val="000000" w:themeColor="text1"/>
        </w:rPr>
        <w:t>地域の特色を活かした観光地域づくり推進に係る調査事業</w:t>
      </w:r>
    </w:p>
    <w:bookmarkEnd w:id="4"/>
    <w:p w14:paraId="14D4B1E0" w14:textId="600D0F3F" w:rsidR="00C5480D" w:rsidRPr="006A1DFD" w:rsidRDefault="006A1DFD" w:rsidP="00CC79D9">
      <w:pPr>
        <w:pStyle w:val="ad"/>
        <w:ind w:firstLineChars="250" w:firstLine="551"/>
        <w:rPr>
          <w:rFonts w:ascii="ＭＳ 明朝" w:eastAsia="ＭＳ 明朝" w:hAnsi="ＭＳ 明朝"/>
          <w:color w:val="000000" w:themeColor="text1"/>
          <w:sz w:val="22"/>
          <w:szCs w:val="22"/>
          <w:shd w:val="pct15" w:color="auto" w:fill="FFFFFF"/>
        </w:rPr>
      </w:pPr>
      <w:r w:rsidRPr="006F14A7">
        <w:rPr>
          <w:rFonts w:ascii="ＭＳ 明朝" w:eastAsia="ＭＳ 明朝" w:hAnsi="ＭＳ 明朝" w:hint="eastAsia"/>
          <w:color w:val="000000" w:themeColor="text1"/>
          <w:sz w:val="22"/>
          <w:szCs w:val="22"/>
        </w:rPr>
        <w:t>令和６年度の観光地域動向調査</w:t>
      </w:r>
      <w:r w:rsidR="00895D2A" w:rsidRPr="006F14A7">
        <w:rPr>
          <w:rFonts w:ascii="ＭＳ 明朝" w:eastAsia="ＭＳ 明朝" w:hAnsi="ＭＳ 明朝" w:hint="eastAsia"/>
          <w:color w:val="000000" w:themeColor="text1"/>
          <w:sz w:val="22"/>
          <w:szCs w:val="22"/>
        </w:rPr>
        <w:t>は予算措置されなかったため</w:t>
      </w:r>
      <w:r w:rsidRPr="006F14A7">
        <w:rPr>
          <w:rFonts w:ascii="ＭＳ 明朝" w:eastAsia="ＭＳ 明朝" w:hAnsi="ＭＳ 明朝" w:hint="eastAsia"/>
          <w:color w:val="000000" w:themeColor="text1"/>
          <w:sz w:val="22"/>
          <w:szCs w:val="22"/>
        </w:rPr>
        <w:t>、実施できなかった。</w:t>
      </w:r>
    </w:p>
    <w:p w14:paraId="14F9DB69" w14:textId="77777777" w:rsidR="00142AB3" w:rsidRPr="008E6EAE" w:rsidRDefault="00142AB3" w:rsidP="00C67384">
      <w:pPr>
        <w:pStyle w:val="ad"/>
        <w:ind w:left="578" w:firstLineChars="122" w:firstLine="269"/>
        <w:rPr>
          <w:rFonts w:ascii="ＭＳ 明朝" w:eastAsia="ＭＳ 明朝" w:hAnsi="ＭＳ 明朝"/>
          <w:color w:val="000000" w:themeColor="text1"/>
          <w:sz w:val="22"/>
          <w:szCs w:val="22"/>
        </w:rPr>
      </w:pPr>
      <w:bookmarkStart w:id="5" w:name="_Hlk175167224"/>
    </w:p>
    <w:p w14:paraId="217F81CD" w14:textId="52FAEF49" w:rsidR="00C5480D" w:rsidRPr="00A05D7A" w:rsidRDefault="00C5480D" w:rsidP="00CC79D9">
      <w:pPr>
        <w:pStyle w:val="ad"/>
        <w:numPr>
          <w:ilvl w:val="0"/>
          <w:numId w:val="27"/>
        </w:numPr>
        <w:ind w:left="567" w:hanging="425"/>
        <w:rPr>
          <w:rFonts w:ascii="ＭＳ 明朝" w:eastAsia="ＭＳ 明朝" w:hAnsi="ＭＳ 明朝"/>
          <w:color w:val="000000" w:themeColor="text1"/>
          <w:sz w:val="22"/>
          <w:szCs w:val="22"/>
        </w:rPr>
      </w:pPr>
      <w:r w:rsidRPr="00A05D7A">
        <w:rPr>
          <w:rFonts w:ascii="ＭＳ 明朝" w:eastAsia="ＭＳ 明朝" w:hAnsi="ＭＳ 明朝" w:hint="eastAsia"/>
          <w:color w:val="000000" w:themeColor="text1"/>
          <w:sz w:val="22"/>
          <w:szCs w:val="22"/>
        </w:rPr>
        <w:t>海</w:t>
      </w:r>
      <w:bookmarkEnd w:id="5"/>
      <w:r w:rsidRPr="00A05D7A">
        <w:rPr>
          <w:rFonts w:ascii="ＭＳ 明朝" w:eastAsia="ＭＳ 明朝" w:hAnsi="ＭＳ 明朝" w:hint="eastAsia"/>
          <w:color w:val="000000" w:themeColor="text1"/>
          <w:sz w:val="22"/>
          <w:szCs w:val="22"/>
        </w:rPr>
        <w:t>事観光の推進</w:t>
      </w:r>
    </w:p>
    <w:p w14:paraId="56C95899" w14:textId="61C7D984" w:rsidR="00CC1904" w:rsidRPr="005F4B36" w:rsidRDefault="00CC1904" w:rsidP="00CC79D9">
      <w:pPr>
        <w:pStyle w:val="ad"/>
        <w:ind w:firstLineChars="250" w:firstLine="551"/>
        <w:rPr>
          <w:rFonts w:ascii="ＭＳ 明朝" w:eastAsia="SimSun" w:hAnsi="ＭＳ 明朝"/>
          <w:color w:val="000000" w:themeColor="text1"/>
          <w:sz w:val="22"/>
          <w:szCs w:val="22"/>
          <w:lang w:eastAsia="zh-CN"/>
        </w:rPr>
      </w:pPr>
      <w:r w:rsidRPr="005F4B36">
        <w:rPr>
          <w:rFonts w:asciiTheme="minorEastAsia" w:eastAsiaTheme="minorEastAsia" w:hAnsiTheme="minorEastAsia" w:hint="eastAsia"/>
          <w:color w:val="000000" w:themeColor="text1"/>
          <w:sz w:val="22"/>
          <w:szCs w:val="22"/>
          <w:lang w:eastAsia="zh-CN"/>
        </w:rPr>
        <w:t>＜神戸港観光船協議会＞</w:t>
      </w:r>
    </w:p>
    <w:p w14:paraId="7ACBA4AD" w14:textId="4FCD00D1" w:rsidR="00CC1904" w:rsidRPr="005F4B36" w:rsidRDefault="00E861AB" w:rsidP="00722D54">
      <w:pPr>
        <w:pStyle w:val="ad"/>
        <w:ind w:left="578" w:firstLineChars="100" w:firstLine="220"/>
        <w:rPr>
          <w:rFonts w:asciiTheme="minorEastAsia" w:eastAsiaTheme="minorEastAsia" w:hAnsiTheme="minorEastAsia"/>
          <w:color w:val="000000" w:themeColor="text1"/>
          <w:sz w:val="22"/>
          <w:szCs w:val="22"/>
        </w:rPr>
      </w:pPr>
      <w:r w:rsidRPr="005F4B36">
        <w:rPr>
          <w:rFonts w:asciiTheme="minorEastAsia" w:eastAsiaTheme="minorEastAsia" w:hAnsiTheme="minorEastAsia" w:hint="eastAsia"/>
          <w:color w:val="000000" w:themeColor="text1"/>
          <w:sz w:val="22"/>
          <w:szCs w:val="22"/>
        </w:rPr>
        <w:t>神戸港における観光船事業者と関係団体、自治体と連携し、神戸市街地や神戸港を訪れる観光客等の観光船への集客増加策</w:t>
      </w:r>
      <w:r w:rsidR="0049442F" w:rsidRPr="005F4B36">
        <w:rPr>
          <w:rFonts w:asciiTheme="minorEastAsia" w:eastAsiaTheme="minorEastAsia" w:hAnsiTheme="minorEastAsia" w:hint="eastAsia"/>
          <w:color w:val="000000" w:themeColor="text1"/>
          <w:sz w:val="22"/>
          <w:szCs w:val="22"/>
        </w:rPr>
        <w:t>等</w:t>
      </w:r>
      <w:r w:rsidRPr="005F4B36">
        <w:rPr>
          <w:rFonts w:asciiTheme="minorEastAsia" w:eastAsiaTheme="minorEastAsia" w:hAnsiTheme="minorEastAsia" w:hint="eastAsia"/>
          <w:color w:val="000000" w:themeColor="text1"/>
          <w:sz w:val="22"/>
          <w:szCs w:val="22"/>
        </w:rPr>
        <w:t>を検討する</w:t>
      </w:r>
      <w:r w:rsidR="00726DD0" w:rsidRPr="005F4B36">
        <w:rPr>
          <w:rFonts w:asciiTheme="minorEastAsia" w:eastAsiaTheme="minorEastAsia" w:hAnsiTheme="minorEastAsia" w:hint="eastAsia"/>
          <w:color w:val="000000" w:themeColor="text1"/>
          <w:sz w:val="22"/>
          <w:szCs w:val="22"/>
        </w:rPr>
        <w:t>ことを目的</w:t>
      </w:r>
      <w:r w:rsidR="0049442F" w:rsidRPr="005F4B36">
        <w:rPr>
          <w:rFonts w:asciiTheme="minorEastAsia" w:eastAsiaTheme="minorEastAsia" w:hAnsiTheme="minorEastAsia" w:hint="eastAsia"/>
          <w:color w:val="000000" w:themeColor="text1"/>
          <w:sz w:val="22"/>
          <w:szCs w:val="22"/>
        </w:rPr>
        <w:t>に</w:t>
      </w:r>
      <w:r w:rsidR="00CD28AD" w:rsidRPr="005F4B36">
        <w:rPr>
          <w:rFonts w:asciiTheme="minorEastAsia" w:eastAsiaTheme="minorEastAsia" w:hAnsiTheme="minorEastAsia" w:hint="eastAsia"/>
          <w:color w:val="000000" w:themeColor="text1"/>
          <w:sz w:val="22"/>
          <w:szCs w:val="22"/>
        </w:rPr>
        <w:t>、</w:t>
      </w:r>
      <w:r w:rsidR="0049442F" w:rsidRPr="005F4B36">
        <w:rPr>
          <w:rFonts w:asciiTheme="minorEastAsia" w:eastAsiaTheme="minorEastAsia" w:hAnsiTheme="minorEastAsia" w:hint="eastAsia"/>
          <w:color w:val="000000" w:themeColor="text1"/>
          <w:sz w:val="22"/>
          <w:szCs w:val="22"/>
        </w:rPr>
        <w:t>「神戸港観光船協議会」を</w:t>
      </w:r>
      <w:r w:rsidRPr="005F4B36">
        <w:rPr>
          <w:rFonts w:asciiTheme="minorEastAsia" w:eastAsiaTheme="minorEastAsia" w:hAnsiTheme="minorEastAsia" w:hint="eastAsia"/>
          <w:color w:val="000000" w:themeColor="text1"/>
          <w:sz w:val="22"/>
          <w:szCs w:val="22"/>
        </w:rPr>
        <w:t>設置し</w:t>
      </w:r>
      <w:r w:rsidR="00FC0DC2">
        <w:rPr>
          <w:rFonts w:asciiTheme="minorEastAsia" w:eastAsiaTheme="minorEastAsia" w:hAnsiTheme="minorEastAsia" w:hint="eastAsia"/>
          <w:color w:val="000000" w:themeColor="text1"/>
          <w:sz w:val="22"/>
          <w:szCs w:val="22"/>
        </w:rPr>
        <w:t>ている</w:t>
      </w:r>
      <w:r w:rsidRPr="005F4B36">
        <w:rPr>
          <w:rFonts w:asciiTheme="minorEastAsia" w:eastAsiaTheme="minorEastAsia" w:hAnsiTheme="minorEastAsia" w:hint="eastAsia"/>
          <w:color w:val="000000" w:themeColor="text1"/>
          <w:sz w:val="22"/>
          <w:szCs w:val="22"/>
        </w:rPr>
        <w:t>。</w:t>
      </w:r>
    </w:p>
    <w:p w14:paraId="535293C3" w14:textId="368FF421" w:rsidR="00B366A3" w:rsidRPr="00F802FD" w:rsidRDefault="0069483C" w:rsidP="00722D54">
      <w:pPr>
        <w:pStyle w:val="ad"/>
        <w:ind w:left="578" w:firstLineChars="100" w:firstLine="220"/>
        <w:rPr>
          <w:rFonts w:ascii="ＭＳ 明朝" w:eastAsiaTheme="minorEastAsia" w:hAnsi="ＭＳ 明朝"/>
          <w:color w:val="000000" w:themeColor="text1"/>
          <w:sz w:val="22"/>
          <w:szCs w:val="22"/>
        </w:rPr>
      </w:pPr>
      <w:r w:rsidRPr="00C67384">
        <w:rPr>
          <w:rFonts w:ascii="ＭＳ 明朝" w:eastAsiaTheme="minorEastAsia" w:hAnsi="ＭＳ 明朝" w:hint="eastAsia"/>
          <w:color w:val="000000" w:themeColor="text1"/>
          <w:sz w:val="22"/>
          <w:szCs w:val="22"/>
        </w:rPr>
        <w:t>令和</w:t>
      </w:r>
      <w:r w:rsidRPr="00F802FD">
        <w:rPr>
          <w:rFonts w:ascii="ＭＳ 明朝" w:eastAsiaTheme="minorEastAsia" w:hAnsi="ＭＳ 明朝" w:hint="eastAsia"/>
          <w:color w:val="000000" w:themeColor="text1"/>
          <w:sz w:val="22"/>
          <w:szCs w:val="22"/>
        </w:rPr>
        <w:t>６</w:t>
      </w:r>
      <w:r w:rsidRPr="00EE3E02">
        <w:rPr>
          <w:rFonts w:ascii="ＭＳ 明朝" w:eastAsiaTheme="minorEastAsia" w:hAnsi="ＭＳ 明朝" w:hint="eastAsia"/>
          <w:color w:val="000000" w:themeColor="text1"/>
          <w:sz w:val="22"/>
          <w:szCs w:val="22"/>
        </w:rPr>
        <w:t>年度は、神戸港で周遊する観光船の概要等を掲載したリーフレットの</w:t>
      </w:r>
      <w:r w:rsidRPr="00F802FD">
        <w:rPr>
          <w:rFonts w:ascii="ＭＳ 明朝" w:eastAsiaTheme="minorEastAsia" w:hAnsi="ＭＳ 明朝" w:hint="eastAsia"/>
          <w:color w:val="000000" w:themeColor="text1"/>
          <w:sz w:val="22"/>
          <w:szCs w:val="22"/>
        </w:rPr>
        <w:t>配布活動</w:t>
      </w:r>
      <w:r w:rsidR="001B71ED" w:rsidRPr="00F802FD">
        <w:rPr>
          <w:rFonts w:ascii="ＭＳ 明朝" w:eastAsiaTheme="minorEastAsia" w:hAnsi="ＭＳ 明朝" w:hint="eastAsia"/>
          <w:color w:val="000000" w:themeColor="text1"/>
          <w:sz w:val="22"/>
          <w:szCs w:val="22"/>
        </w:rPr>
        <w:t>やＯＳ（株）</w:t>
      </w:r>
      <w:r w:rsidRPr="00F802FD">
        <w:rPr>
          <w:rFonts w:ascii="ＭＳ 明朝" w:eastAsiaTheme="minorEastAsia" w:hAnsi="ＭＳ 明朝"/>
          <w:color w:val="000000" w:themeColor="text1"/>
          <w:sz w:val="22"/>
          <w:szCs w:val="22"/>
        </w:rPr>
        <w:t>主催イベント「</w:t>
      </w:r>
      <w:r w:rsidR="001B71ED" w:rsidRPr="00F802FD">
        <w:rPr>
          <w:rFonts w:ascii="ＭＳ 明朝" w:eastAsiaTheme="minorEastAsia" w:hAnsi="ＭＳ 明朝" w:hint="eastAsia"/>
          <w:color w:val="000000" w:themeColor="text1"/>
          <w:sz w:val="22"/>
          <w:szCs w:val="22"/>
        </w:rPr>
        <w:t>ＣＩＮＥ　ＬＡＢ</w:t>
      </w:r>
      <w:r w:rsidR="001B71ED" w:rsidRPr="00EE3E02">
        <w:rPr>
          <w:rFonts w:ascii="ＭＳ 明朝" w:eastAsiaTheme="minorEastAsia" w:hAnsi="ＭＳ 明朝" w:hint="eastAsia"/>
          <w:color w:val="000000" w:themeColor="text1"/>
          <w:sz w:val="22"/>
          <w:szCs w:val="22"/>
        </w:rPr>
        <w:t>（シネラボ）</w:t>
      </w:r>
      <w:r w:rsidRPr="00F802FD">
        <w:rPr>
          <w:rFonts w:ascii="ＭＳ 明朝" w:eastAsiaTheme="minorEastAsia" w:hAnsi="ＭＳ 明朝"/>
          <w:color w:val="000000" w:themeColor="text1"/>
          <w:sz w:val="22"/>
          <w:szCs w:val="22"/>
        </w:rPr>
        <w:t>」に観光船広報ブース</w:t>
      </w:r>
      <w:r w:rsidR="00B366A3" w:rsidRPr="00F802FD">
        <w:rPr>
          <w:rFonts w:ascii="ＭＳ 明朝" w:eastAsiaTheme="minorEastAsia" w:hAnsi="ＭＳ 明朝" w:hint="eastAsia"/>
          <w:color w:val="000000" w:themeColor="text1"/>
          <w:sz w:val="22"/>
          <w:szCs w:val="22"/>
        </w:rPr>
        <w:t>を出展した。</w:t>
      </w:r>
    </w:p>
    <w:p w14:paraId="107DE809" w14:textId="4F51B62A" w:rsidR="0069483C" w:rsidRPr="00C67384" w:rsidRDefault="0069483C" w:rsidP="00722D54">
      <w:pPr>
        <w:pStyle w:val="ad"/>
        <w:ind w:left="578" w:firstLineChars="100" w:firstLine="220"/>
        <w:rPr>
          <w:rFonts w:ascii="ＭＳ 明朝" w:eastAsiaTheme="minorEastAsia" w:hAnsi="ＭＳ 明朝"/>
          <w:color w:val="000000" w:themeColor="text1"/>
          <w:sz w:val="22"/>
          <w:szCs w:val="22"/>
        </w:rPr>
      </w:pPr>
      <w:r w:rsidRPr="00F802FD">
        <w:rPr>
          <w:rFonts w:ascii="ＭＳ 明朝" w:eastAsiaTheme="minorEastAsia" w:hAnsi="ＭＳ 明朝"/>
          <w:color w:val="000000" w:themeColor="text1"/>
          <w:sz w:val="22"/>
          <w:szCs w:val="22"/>
        </w:rPr>
        <w:t>また</w:t>
      </w:r>
      <w:r w:rsidR="00EE3E02" w:rsidRPr="00F802FD">
        <w:rPr>
          <w:rFonts w:ascii="ＭＳ 明朝" w:eastAsiaTheme="minorEastAsia" w:hAnsi="ＭＳ 明朝" w:hint="eastAsia"/>
          <w:color w:val="000000" w:themeColor="text1"/>
          <w:sz w:val="22"/>
          <w:szCs w:val="22"/>
        </w:rPr>
        <w:t>、</w:t>
      </w:r>
      <w:r w:rsidRPr="00F802FD">
        <w:rPr>
          <w:rFonts w:ascii="ＭＳ 明朝" w:eastAsiaTheme="minorEastAsia" w:hAnsi="ＭＳ 明朝"/>
          <w:color w:val="000000" w:themeColor="text1"/>
          <w:sz w:val="22"/>
          <w:szCs w:val="22"/>
        </w:rPr>
        <w:t>通訳案内士</w:t>
      </w:r>
      <w:r w:rsidRPr="00F802FD">
        <w:rPr>
          <w:rFonts w:ascii="ＭＳ 明朝" w:eastAsiaTheme="minorEastAsia" w:hAnsi="ＭＳ 明朝" w:hint="eastAsia"/>
          <w:color w:val="000000" w:themeColor="text1"/>
          <w:sz w:val="22"/>
          <w:szCs w:val="22"/>
        </w:rPr>
        <w:t>・</w:t>
      </w:r>
      <w:r w:rsidRPr="00F802FD">
        <w:rPr>
          <w:rFonts w:ascii="ＭＳ 明朝" w:eastAsiaTheme="minorEastAsia" w:hAnsi="ＭＳ 明朝"/>
          <w:color w:val="000000" w:themeColor="text1"/>
          <w:sz w:val="22"/>
          <w:szCs w:val="22"/>
        </w:rPr>
        <w:t>インバウンドに対応した旅行</w:t>
      </w:r>
      <w:r w:rsidR="006804EB">
        <w:rPr>
          <w:rFonts w:ascii="ＭＳ 明朝" w:eastAsiaTheme="minorEastAsia" w:hAnsi="ＭＳ 明朝" w:hint="eastAsia"/>
          <w:color w:val="000000" w:themeColor="text1"/>
          <w:sz w:val="22"/>
          <w:szCs w:val="22"/>
        </w:rPr>
        <w:t>業関係者</w:t>
      </w:r>
      <w:r w:rsidRPr="00F802FD">
        <w:rPr>
          <w:rFonts w:ascii="ＭＳ 明朝" w:eastAsiaTheme="minorEastAsia" w:hAnsi="ＭＳ 明朝" w:hint="eastAsia"/>
          <w:color w:val="000000" w:themeColor="text1"/>
          <w:sz w:val="22"/>
          <w:szCs w:val="22"/>
        </w:rPr>
        <w:t>を</w:t>
      </w:r>
      <w:r w:rsidR="00E623AE">
        <w:rPr>
          <w:rFonts w:ascii="ＭＳ 明朝" w:eastAsiaTheme="minorEastAsia" w:hAnsi="ＭＳ 明朝" w:hint="eastAsia"/>
          <w:color w:val="000000" w:themeColor="text1"/>
          <w:sz w:val="22"/>
          <w:szCs w:val="22"/>
        </w:rPr>
        <w:t>招いて</w:t>
      </w:r>
      <w:r w:rsidRPr="00F802FD">
        <w:rPr>
          <w:rFonts w:ascii="ＭＳ 明朝" w:eastAsiaTheme="minorEastAsia" w:hAnsi="ＭＳ 明朝"/>
          <w:color w:val="000000" w:themeColor="text1"/>
          <w:sz w:val="22"/>
          <w:szCs w:val="22"/>
        </w:rPr>
        <w:t>、</w:t>
      </w:r>
      <w:r w:rsidR="00EE3E02" w:rsidRPr="00EE3E02">
        <w:rPr>
          <w:rFonts w:ascii="ＭＳ 明朝" w:eastAsiaTheme="minorEastAsia" w:hAnsi="ＭＳ 明朝" w:hint="eastAsia"/>
          <w:color w:val="000000" w:themeColor="text1"/>
          <w:sz w:val="22"/>
          <w:szCs w:val="22"/>
        </w:rPr>
        <w:t>「観光船試乗会・意見交換会」を実施した。</w:t>
      </w:r>
      <w:r w:rsidRPr="00F802FD">
        <w:rPr>
          <w:rFonts w:ascii="ＭＳ 明朝" w:eastAsiaTheme="minorEastAsia" w:hAnsi="ＭＳ 明朝"/>
          <w:color w:val="000000" w:themeColor="text1"/>
          <w:sz w:val="22"/>
          <w:szCs w:val="22"/>
        </w:rPr>
        <w:t>「神戸の観光船」の魅力訴求・普段外国人の方々と接している方からの意見</w:t>
      </w:r>
      <w:r w:rsidRPr="00F802FD">
        <w:rPr>
          <w:rFonts w:ascii="ＭＳ 明朝" w:eastAsiaTheme="minorEastAsia" w:hAnsi="ＭＳ 明朝" w:hint="eastAsia"/>
          <w:color w:val="000000" w:themeColor="text1"/>
          <w:sz w:val="22"/>
          <w:szCs w:val="22"/>
        </w:rPr>
        <w:t>を</w:t>
      </w:r>
      <w:r w:rsidR="00EE3E02" w:rsidRPr="00F802FD">
        <w:rPr>
          <w:rFonts w:ascii="ＭＳ 明朝" w:eastAsiaTheme="minorEastAsia" w:hAnsi="ＭＳ 明朝" w:hint="eastAsia"/>
          <w:color w:val="000000" w:themeColor="text1"/>
          <w:sz w:val="22"/>
          <w:szCs w:val="22"/>
        </w:rPr>
        <w:t>いただくなど</w:t>
      </w:r>
      <w:r w:rsidRPr="00F802FD">
        <w:rPr>
          <w:rFonts w:ascii="ＭＳ 明朝" w:eastAsiaTheme="minorEastAsia" w:hAnsi="ＭＳ 明朝"/>
          <w:color w:val="000000" w:themeColor="text1"/>
          <w:sz w:val="22"/>
          <w:szCs w:val="22"/>
        </w:rPr>
        <w:t>、魅力向上</w:t>
      </w:r>
      <w:r w:rsidR="00EE3E02" w:rsidRPr="00F802FD">
        <w:rPr>
          <w:rFonts w:ascii="ＭＳ 明朝" w:eastAsiaTheme="minorEastAsia" w:hAnsi="ＭＳ 明朝" w:hint="eastAsia"/>
          <w:color w:val="000000" w:themeColor="text1"/>
          <w:sz w:val="22"/>
          <w:szCs w:val="22"/>
        </w:rPr>
        <w:t>や利用拡大を目指して意見交換した。</w:t>
      </w:r>
    </w:p>
    <w:p w14:paraId="561F870E" w14:textId="77777777" w:rsidR="00E861AB" w:rsidRPr="00EE3E02" w:rsidRDefault="00E861AB" w:rsidP="00722D54">
      <w:pPr>
        <w:pStyle w:val="ad"/>
        <w:ind w:left="578" w:firstLineChars="100" w:firstLine="220"/>
        <w:rPr>
          <w:rFonts w:ascii="ＭＳ 明朝" w:eastAsiaTheme="minorEastAsia" w:hAnsi="ＭＳ 明朝"/>
          <w:color w:val="000000" w:themeColor="text1"/>
          <w:sz w:val="22"/>
          <w:szCs w:val="22"/>
        </w:rPr>
      </w:pPr>
    </w:p>
    <w:p w14:paraId="1F42FEBE" w14:textId="77777777" w:rsidR="00CC79D9" w:rsidRDefault="00CC1904" w:rsidP="00CC79D9">
      <w:pPr>
        <w:pStyle w:val="ad"/>
        <w:ind w:firstLineChars="250" w:firstLine="551"/>
        <w:rPr>
          <w:rFonts w:ascii="ＭＳ 明朝" w:eastAsia="ＭＳ 明朝" w:hAnsi="ＭＳ 明朝"/>
          <w:color w:val="000000" w:themeColor="text1"/>
          <w:sz w:val="22"/>
          <w:szCs w:val="22"/>
        </w:rPr>
      </w:pPr>
      <w:r w:rsidRPr="00EA197B">
        <w:rPr>
          <w:rFonts w:ascii="ＭＳ 明朝" w:eastAsia="ＭＳ 明朝" w:hAnsi="ＭＳ 明朝" w:hint="eastAsia"/>
          <w:color w:val="000000" w:themeColor="text1"/>
          <w:sz w:val="22"/>
          <w:szCs w:val="22"/>
          <w:lang w:eastAsia="zh-CN"/>
        </w:rPr>
        <w:t>＜淡路島地域海事観光推進協議会＞</w:t>
      </w:r>
    </w:p>
    <w:p w14:paraId="7FFF2892" w14:textId="27CDDA78" w:rsidR="00C5480D" w:rsidRDefault="002A7B99" w:rsidP="00CC79D9">
      <w:pPr>
        <w:pStyle w:val="ad"/>
        <w:ind w:leftChars="200" w:left="441" w:firstLineChars="150" w:firstLine="331"/>
        <w:rPr>
          <w:rFonts w:ascii="ＭＳ 明朝" w:eastAsia="ＭＳ 明朝" w:hAnsi="ＭＳ 明朝"/>
          <w:color w:val="000000" w:themeColor="text1"/>
          <w:sz w:val="22"/>
          <w:szCs w:val="22"/>
          <w:lang w:eastAsia="zh-CN"/>
        </w:rPr>
      </w:pPr>
      <w:r w:rsidRPr="008E6EAE">
        <w:rPr>
          <w:rFonts w:ascii="ＭＳ 明朝" w:eastAsia="ＭＳ 明朝" w:hAnsi="ＭＳ 明朝"/>
          <w:color w:val="000000" w:themeColor="text1"/>
          <w:sz w:val="22"/>
          <w:szCs w:val="22"/>
        </w:rPr>
        <w:t>淡路島に</w:t>
      </w:r>
      <w:r w:rsidR="005D4226" w:rsidRPr="008E6EAE">
        <w:rPr>
          <w:rFonts w:ascii="ＭＳ 明朝" w:eastAsia="ＭＳ 明朝" w:hAnsi="ＭＳ 明朝" w:hint="eastAsia"/>
          <w:color w:val="000000" w:themeColor="text1"/>
          <w:sz w:val="22"/>
          <w:szCs w:val="22"/>
        </w:rPr>
        <w:t>おける</w:t>
      </w:r>
      <w:r w:rsidRPr="008E6EAE">
        <w:rPr>
          <w:rFonts w:ascii="ＭＳ 明朝" w:eastAsia="ＭＳ 明朝" w:hAnsi="ＭＳ 明朝"/>
          <w:color w:val="000000" w:themeColor="text1"/>
          <w:sz w:val="22"/>
          <w:szCs w:val="22"/>
        </w:rPr>
        <w:t>海事観光コンテンツを活かした新たな観光コンテンツを</w:t>
      </w:r>
      <w:r w:rsidRPr="008E6EAE">
        <w:rPr>
          <w:rFonts w:ascii="ＭＳ 明朝" w:eastAsia="ＭＳ 明朝" w:hAnsi="ＭＳ 明朝" w:hint="eastAsia"/>
          <w:color w:val="000000" w:themeColor="text1"/>
          <w:sz w:val="22"/>
          <w:szCs w:val="22"/>
        </w:rPr>
        <w:t>造成し、観光客の増加と消費拡大を図ることを目的</w:t>
      </w:r>
      <w:bookmarkStart w:id="6" w:name="_Hlk174974082"/>
      <w:r w:rsidR="005D4226" w:rsidRPr="008E6EAE">
        <w:rPr>
          <w:rFonts w:ascii="ＭＳ 明朝" w:eastAsia="ＭＳ 明朝" w:hAnsi="ＭＳ 明朝" w:hint="eastAsia"/>
          <w:color w:val="000000" w:themeColor="text1"/>
          <w:sz w:val="22"/>
          <w:szCs w:val="22"/>
        </w:rPr>
        <w:t>に、</w:t>
      </w:r>
      <w:r w:rsidR="00EE3E02">
        <w:rPr>
          <w:rFonts w:ascii="ＭＳ 明朝" w:eastAsia="ＭＳ 明朝" w:hAnsi="ＭＳ 明朝" w:hint="eastAsia"/>
          <w:color w:val="000000" w:themeColor="text1"/>
          <w:sz w:val="22"/>
          <w:szCs w:val="22"/>
        </w:rPr>
        <w:t>ＤＭＯや地域の</w:t>
      </w:r>
      <w:r w:rsidR="005D4226" w:rsidRPr="008E6EAE">
        <w:rPr>
          <w:rFonts w:ascii="ＭＳ 明朝" w:eastAsia="ＭＳ 明朝" w:hAnsi="ＭＳ 明朝" w:hint="eastAsia"/>
          <w:color w:val="000000" w:themeColor="text1"/>
          <w:sz w:val="22"/>
          <w:szCs w:val="22"/>
        </w:rPr>
        <w:t>交通事業者</w:t>
      </w:r>
      <w:r w:rsidR="00EE3E02">
        <w:rPr>
          <w:rFonts w:ascii="ＭＳ 明朝" w:eastAsia="ＭＳ 明朝" w:hAnsi="ＭＳ 明朝" w:hint="eastAsia"/>
          <w:color w:val="000000" w:themeColor="text1"/>
          <w:sz w:val="22"/>
          <w:szCs w:val="22"/>
        </w:rPr>
        <w:t>、</w:t>
      </w:r>
      <w:r w:rsidR="005D4226" w:rsidRPr="008E6EAE">
        <w:rPr>
          <w:rFonts w:ascii="ＭＳ 明朝" w:eastAsia="ＭＳ 明朝" w:hAnsi="ＭＳ 明朝" w:hint="eastAsia"/>
          <w:color w:val="000000" w:themeColor="text1"/>
          <w:sz w:val="22"/>
          <w:szCs w:val="22"/>
        </w:rPr>
        <w:t>自治体等と連携し</w:t>
      </w:r>
      <w:bookmarkEnd w:id="6"/>
      <w:r w:rsidRPr="008E6EAE">
        <w:rPr>
          <w:rFonts w:ascii="ＭＳ 明朝" w:eastAsia="ＭＳ 明朝" w:hAnsi="ＭＳ 明朝" w:hint="eastAsia"/>
          <w:color w:val="000000" w:themeColor="text1"/>
          <w:sz w:val="22"/>
          <w:szCs w:val="22"/>
        </w:rPr>
        <w:t>「淡路島地域海事観光推進協議会」を令和２年</w:t>
      </w:r>
      <w:r w:rsidR="00252113" w:rsidRPr="008E6EAE">
        <w:rPr>
          <w:rFonts w:ascii="ＭＳ 明朝" w:eastAsia="ＭＳ 明朝" w:hAnsi="ＭＳ 明朝" w:hint="eastAsia"/>
          <w:color w:val="000000" w:themeColor="text1"/>
          <w:sz w:val="22"/>
          <w:szCs w:val="22"/>
        </w:rPr>
        <w:t>１０月</w:t>
      </w:r>
      <w:r w:rsidRPr="008E6EAE">
        <w:rPr>
          <w:rFonts w:ascii="ＭＳ 明朝" w:eastAsia="ＭＳ 明朝" w:hAnsi="ＭＳ 明朝" w:hint="eastAsia"/>
          <w:color w:val="000000" w:themeColor="text1"/>
          <w:sz w:val="22"/>
          <w:szCs w:val="22"/>
        </w:rPr>
        <w:t>に設置した。</w:t>
      </w:r>
    </w:p>
    <w:p w14:paraId="23460782" w14:textId="7CBE41F6" w:rsidR="00C40B14" w:rsidRPr="001C44B9" w:rsidRDefault="00C40B14" w:rsidP="00CC79D9">
      <w:pPr>
        <w:pStyle w:val="ad"/>
        <w:ind w:leftChars="200" w:left="441" w:firstLineChars="100" w:firstLine="220"/>
        <w:rPr>
          <w:rFonts w:asciiTheme="minorEastAsia" w:eastAsiaTheme="minorEastAsia" w:hAnsiTheme="minorEastAsia"/>
          <w:color w:val="000000" w:themeColor="text1"/>
          <w:sz w:val="22"/>
          <w:szCs w:val="22"/>
        </w:rPr>
      </w:pPr>
      <w:bookmarkStart w:id="7" w:name="_Hlk174974275"/>
      <w:r w:rsidRPr="00F802FD">
        <w:rPr>
          <w:rFonts w:asciiTheme="minorEastAsia" w:eastAsiaTheme="minorEastAsia" w:hAnsiTheme="minorEastAsia" w:hint="eastAsia"/>
          <w:color w:val="000000" w:themeColor="text1"/>
          <w:sz w:val="22"/>
          <w:szCs w:val="22"/>
        </w:rPr>
        <w:t>令和６年度は、</w:t>
      </w:r>
      <w:r w:rsidR="00EE3E02" w:rsidRPr="00EE3E02">
        <w:rPr>
          <w:rFonts w:asciiTheme="minorEastAsia" w:eastAsiaTheme="minorEastAsia" w:hAnsiTheme="minorEastAsia" w:hint="eastAsia"/>
          <w:color w:val="000000" w:themeColor="text1"/>
          <w:sz w:val="22"/>
          <w:szCs w:val="22"/>
        </w:rPr>
        <w:t>旅客船利用者数がコロナ禍前の回復に至ら</w:t>
      </w:r>
      <w:r w:rsidR="00EE3E02">
        <w:rPr>
          <w:rFonts w:asciiTheme="minorEastAsia" w:eastAsiaTheme="minorEastAsia" w:hAnsiTheme="minorEastAsia" w:hint="eastAsia"/>
          <w:color w:val="000000" w:themeColor="text1"/>
          <w:sz w:val="22"/>
          <w:szCs w:val="22"/>
        </w:rPr>
        <w:t>ない中で、</w:t>
      </w:r>
      <w:r w:rsidR="00F662E5" w:rsidRPr="00F662E5">
        <w:rPr>
          <w:rFonts w:asciiTheme="minorEastAsia" w:eastAsiaTheme="minorEastAsia" w:hAnsiTheme="minorEastAsia" w:hint="eastAsia"/>
          <w:color w:val="000000" w:themeColor="text1"/>
          <w:sz w:val="22"/>
          <w:szCs w:val="22"/>
        </w:rPr>
        <w:t>観光航路としての魅力創出や淡路島地域の海事観光</w:t>
      </w:r>
      <w:r w:rsidR="00F662E5">
        <w:rPr>
          <w:rFonts w:asciiTheme="minorEastAsia" w:eastAsiaTheme="minorEastAsia" w:hAnsiTheme="minorEastAsia" w:hint="eastAsia"/>
          <w:color w:val="000000" w:themeColor="text1"/>
          <w:sz w:val="22"/>
          <w:szCs w:val="22"/>
        </w:rPr>
        <w:t>の</w:t>
      </w:r>
      <w:r w:rsidR="00F662E5" w:rsidRPr="00F662E5">
        <w:rPr>
          <w:rFonts w:asciiTheme="minorEastAsia" w:eastAsiaTheme="minorEastAsia" w:hAnsiTheme="minorEastAsia" w:hint="eastAsia"/>
          <w:color w:val="000000" w:themeColor="text1"/>
          <w:sz w:val="22"/>
          <w:szCs w:val="22"/>
        </w:rPr>
        <w:t>推進</w:t>
      </w:r>
      <w:r w:rsidR="00F662E5">
        <w:rPr>
          <w:rFonts w:asciiTheme="minorEastAsia" w:eastAsiaTheme="minorEastAsia" w:hAnsiTheme="minorEastAsia" w:hint="eastAsia"/>
          <w:color w:val="000000" w:themeColor="text1"/>
          <w:sz w:val="22"/>
          <w:szCs w:val="22"/>
        </w:rPr>
        <w:t>を目的とした観光動画を作製した。</w:t>
      </w:r>
      <w:r w:rsidR="00F662E5" w:rsidRPr="00F662E5">
        <w:rPr>
          <w:rFonts w:asciiTheme="minorEastAsia" w:eastAsiaTheme="minorEastAsia" w:hAnsiTheme="minorEastAsia" w:hint="eastAsia"/>
          <w:color w:val="000000" w:themeColor="text1"/>
          <w:sz w:val="22"/>
          <w:szCs w:val="22"/>
        </w:rPr>
        <w:t>関係自治体や</w:t>
      </w:r>
      <w:r w:rsidR="006F14A7">
        <w:rPr>
          <w:rFonts w:asciiTheme="minorEastAsia" w:eastAsiaTheme="minorEastAsia" w:hAnsiTheme="minorEastAsia" w:hint="eastAsia"/>
          <w:color w:val="000000" w:themeColor="text1"/>
          <w:sz w:val="22"/>
          <w:szCs w:val="22"/>
        </w:rPr>
        <w:t>ＤＭＯ</w:t>
      </w:r>
      <w:r w:rsidR="00F662E5" w:rsidRPr="00F662E5">
        <w:rPr>
          <w:rFonts w:asciiTheme="minorEastAsia" w:eastAsiaTheme="minorEastAsia" w:hAnsiTheme="minorEastAsia" w:hint="eastAsia"/>
          <w:color w:val="000000" w:themeColor="text1"/>
          <w:sz w:val="22"/>
          <w:szCs w:val="22"/>
        </w:rPr>
        <w:t>等に協力を得つつ、旅客船事業者と高速バス事業者、自治体</w:t>
      </w:r>
      <w:r w:rsidR="00F662E5">
        <w:rPr>
          <w:rFonts w:asciiTheme="minorEastAsia" w:eastAsiaTheme="minorEastAsia" w:hAnsiTheme="minorEastAsia" w:hint="eastAsia"/>
          <w:color w:val="000000" w:themeColor="text1"/>
          <w:sz w:val="22"/>
          <w:szCs w:val="22"/>
        </w:rPr>
        <w:t>が</w:t>
      </w:r>
      <w:r w:rsidR="00F662E5" w:rsidRPr="00F662E5">
        <w:rPr>
          <w:rFonts w:asciiTheme="minorEastAsia" w:eastAsiaTheme="minorEastAsia" w:hAnsiTheme="minorEastAsia" w:hint="eastAsia"/>
          <w:color w:val="000000" w:themeColor="text1"/>
          <w:sz w:val="22"/>
          <w:szCs w:val="22"/>
        </w:rPr>
        <w:t>連携</w:t>
      </w:r>
      <w:r w:rsidR="00F662E5">
        <w:rPr>
          <w:rFonts w:asciiTheme="minorEastAsia" w:eastAsiaTheme="minorEastAsia" w:hAnsiTheme="minorEastAsia" w:hint="eastAsia"/>
          <w:color w:val="000000" w:themeColor="text1"/>
          <w:sz w:val="22"/>
          <w:szCs w:val="22"/>
        </w:rPr>
        <w:t>した企画切符</w:t>
      </w:r>
      <w:r w:rsidRPr="00F802FD">
        <w:rPr>
          <w:rFonts w:asciiTheme="minorEastAsia" w:eastAsiaTheme="minorEastAsia" w:hAnsiTheme="minorEastAsia" w:hint="eastAsia"/>
          <w:color w:val="000000" w:themeColor="text1"/>
          <w:sz w:val="22"/>
          <w:szCs w:val="22"/>
        </w:rPr>
        <w:t>を使って淡路市</w:t>
      </w:r>
      <w:r w:rsidR="00462089" w:rsidRPr="00F802FD">
        <w:rPr>
          <w:rFonts w:asciiTheme="minorEastAsia" w:eastAsiaTheme="minorEastAsia" w:hAnsiTheme="minorEastAsia" w:hint="eastAsia"/>
          <w:color w:val="000000" w:themeColor="text1"/>
          <w:sz w:val="22"/>
          <w:szCs w:val="22"/>
        </w:rPr>
        <w:t>内</w:t>
      </w:r>
      <w:r w:rsidRPr="00F802FD">
        <w:rPr>
          <w:rFonts w:asciiTheme="minorEastAsia" w:eastAsiaTheme="minorEastAsia" w:hAnsiTheme="minorEastAsia" w:hint="eastAsia"/>
          <w:color w:val="000000" w:themeColor="text1"/>
          <w:sz w:val="22"/>
          <w:szCs w:val="22"/>
        </w:rPr>
        <w:t>を周遊する観光動画と、海事観光コンテンツを活用した南あわじ市沼島の観光動画を</w:t>
      </w:r>
      <w:r w:rsidR="00F662E5">
        <w:rPr>
          <w:rFonts w:asciiTheme="minorEastAsia" w:eastAsiaTheme="minorEastAsia" w:hAnsiTheme="minorEastAsia" w:hint="eastAsia"/>
          <w:color w:val="000000" w:themeColor="text1"/>
          <w:sz w:val="22"/>
          <w:szCs w:val="22"/>
        </w:rPr>
        <w:t>作製</w:t>
      </w:r>
      <w:r w:rsidRPr="00F802FD">
        <w:rPr>
          <w:rFonts w:asciiTheme="minorEastAsia" w:eastAsiaTheme="minorEastAsia" w:hAnsiTheme="minorEastAsia" w:hint="eastAsia"/>
          <w:color w:val="000000" w:themeColor="text1"/>
          <w:sz w:val="22"/>
          <w:szCs w:val="22"/>
        </w:rPr>
        <w:t>し、</w:t>
      </w:r>
      <w:r w:rsidR="00F662E5">
        <w:rPr>
          <w:rFonts w:asciiTheme="minorEastAsia" w:eastAsiaTheme="minorEastAsia" w:hAnsiTheme="minorEastAsia" w:hint="eastAsia"/>
          <w:color w:val="000000" w:themeColor="text1"/>
          <w:sz w:val="22"/>
          <w:szCs w:val="22"/>
        </w:rPr>
        <w:t>神戸運輸監理部の公式ＳＮＳ</w:t>
      </w:r>
      <w:r w:rsidRPr="00F802FD">
        <w:rPr>
          <w:rFonts w:asciiTheme="minorEastAsia" w:eastAsiaTheme="minorEastAsia" w:hAnsiTheme="minorEastAsia" w:hint="eastAsia"/>
          <w:color w:val="000000" w:themeColor="text1"/>
          <w:sz w:val="22"/>
          <w:szCs w:val="22"/>
        </w:rPr>
        <w:t>等で配信</w:t>
      </w:r>
      <w:r w:rsidR="00F662E5">
        <w:rPr>
          <w:rFonts w:asciiTheme="minorEastAsia" w:eastAsiaTheme="minorEastAsia" w:hAnsiTheme="minorEastAsia" w:hint="eastAsia"/>
          <w:color w:val="000000" w:themeColor="text1"/>
          <w:sz w:val="22"/>
          <w:szCs w:val="22"/>
        </w:rPr>
        <w:t>した</w:t>
      </w:r>
      <w:r w:rsidRPr="00F802FD">
        <w:rPr>
          <w:rFonts w:asciiTheme="minorEastAsia" w:eastAsiaTheme="minorEastAsia" w:hAnsiTheme="minorEastAsia" w:hint="eastAsia"/>
          <w:color w:val="000000" w:themeColor="text1"/>
          <w:sz w:val="22"/>
          <w:szCs w:val="22"/>
        </w:rPr>
        <w:t>。</w:t>
      </w:r>
    </w:p>
    <w:bookmarkEnd w:id="7"/>
    <w:p w14:paraId="4B52235F" w14:textId="1422C3E1" w:rsidR="00CC1904" w:rsidRPr="008E6EAE" w:rsidRDefault="00CC1904" w:rsidP="00C67384">
      <w:pPr>
        <w:pStyle w:val="ad"/>
        <w:ind w:left="578" w:firstLineChars="122" w:firstLine="245"/>
        <w:rPr>
          <w:rFonts w:asciiTheme="minorEastAsia" w:eastAsiaTheme="minorEastAsia" w:hAnsiTheme="minorEastAsia"/>
          <w:color w:val="000000" w:themeColor="text1"/>
        </w:rPr>
      </w:pPr>
    </w:p>
    <w:sectPr w:rsidR="00CC1904" w:rsidRPr="008E6EAE" w:rsidSect="008E1996">
      <w:headerReference w:type="default" r:id="rId8"/>
      <w:footerReference w:type="even" r:id="rId9"/>
      <w:footerReference w:type="default" r:id="rId10"/>
      <w:type w:val="continuous"/>
      <w:pgSz w:w="11907" w:h="16840" w:code="9"/>
      <w:pgMar w:top="1134" w:right="851" w:bottom="1134" w:left="1134" w:header="0" w:footer="851" w:gutter="0"/>
      <w:pgNumType w:fmt="numberInDash" w:start="0"/>
      <w:cols w:space="720"/>
      <w:noEndnote/>
      <w:docGrid w:type="linesAndChars" w:linePitch="415" w:charSpace="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126DE" w14:textId="77777777" w:rsidR="00F23D79" w:rsidRDefault="00F23D79">
      <w:r>
        <w:separator/>
      </w:r>
    </w:p>
  </w:endnote>
  <w:endnote w:type="continuationSeparator" w:id="0">
    <w:p w14:paraId="469DAA64" w14:textId="77777777" w:rsidR="00F23D79" w:rsidRDefault="00F23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002E" w14:textId="77777777" w:rsidR="00910696" w:rsidRDefault="0091069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87EA9CC" w14:textId="77777777" w:rsidR="00910696" w:rsidRDefault="0091069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8AEDE" w14:textId="77777777" w:rsidR="00910696" w:rsidRPr="00E5224F" w:rsidRDefault="00910696" w:rsidP="008E1996">
    <w:pPr>
      <w:autoSpaceDE w:val="0"/>
      <w:autoSpaceDN w:val="0"/>
      <w:jc w:val="center"/>
      <w:rPr>
        <w:rFonts w:asciiTheme="majorEastAsia" w:eastAsiaTheme="majorEastAsia" w:hAnsiTheme="majorEastAsia"/>
      </w:rPr>
    </w:pPr>
    <w:r w:rsidRPr="00E5224F">
      <w:rPr>
        <w:rFonts w:asciiTheme="majorEastAsia" w:eastAsiaTheme="majorEastAsia" w:hAnsiTheme="majorEastAsia" w:hint="eastAsia"/>
        <w:lang w:val="ja-JP"/>
      </w:rPr>
      <w:t>総企</w:t>
    </w:r>
    <w:r w:rsidRPr="00E5224F">
      <w:rPr>
        <w:rFonts w:asciiTheme="majorEastAsia" w:eastAsiaTheme="majorEastAsia" w:hAnsiTheme="majorEastAsia"/>
        <w:lang w:val="ja-JP"/>
      </w:rPr>
      <w:t xml:space="preserve"> </w:t>
    </w:r>
    <w:r w:rsidRPr="00E5224F">
      <w:rPr>
        <w:rFonts w:asciiTheme="majorEastAsia" w:eastAsiaTheme="majorEastAsia" w:hAnsiTheme="majorEastAsia"/>
      </w:rPr>
      <w:fldChar w:fldCharType="begin"/>
    </w:r>
    <w:r w:rsidRPr="00E5224F">
      <w:rPr>
        <w:rFonts w:asciiTheme="majorEastAsia" w:eastAsiaTheme="majorEastAsia" w:hAnsiTheme="majorEastAsia"/>
      </w:rPr>
      <w:instrText xml:space="preserve"> PAGE    \* MERGEFORMAT </w:instrText>
    </w:r>
    <w:r w:rsidRPr="00E5224F">
      <w:rPr>
        <w:rFonts w:asciiTheme="majorEastAsia" w:eastAsiaTheme="majorEastAsia" w:hAnsiTheme="majorEastAsia"/>
      </w:rPr>
      <w:fldChar w:fldCharType="separate"/>
    </w:r>
    <w:r w:rsidR="00325A4B" w:rsidRPr="00E5224F">
      <w:rPr>
        <w:rFonts w:asciiTheme="majorEastAsia" w:eastAsiaTheme="majorEastAsia" w:hAnsiTheme="majorEastAsia"/>
        <w:noProof/>
        <w:lang w:val="ja-JP"/>
      </w:rPr>
      <w:t>-</w:t>
    </w:r>
    <w:r w:rsidR="00325A4B" w:rsidRPr="00E5224F">
      <w:rPr>
        <w:rFonts w:asciiTheme="majorEastAsia" w:eastAsiaTheme="majorEastAsia" w:hAnsiTheme="majorEastAsia"/>
        <w:noProof/>
      </w:rPr>
      <w:t xml:space="preserve"> 3 -</w:t>
    </w:r>
    <w:r w:rsidRPr="00E5224F">
      <w:rPr>
        <w:rFonts w:asciiTheme="majorEastAsia" w:eastAsiaTheme="majorEastAsia" w:hAnsiTheme="maj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FF78C" w14:textId="77777777" w:rsidR="00F23D79" w:rsidRDefault="00F23D79">
      <w:r>
        <w:separator/>
      </w:r>
    </w:p>
  </w:footnote>
  <w:footnote w:type="continuationSeparator" w:id="0">
    <w:p w14:paraId="7FBB8966" w14:textId="77777777" w:rsidR="00F23D79" w:rsidRDefault="00F23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EFD85" w14:textId="77777777" w:rsidR="00910696" w:rsidRDefault="00910696">
    <w:pPr>
      <w:autoSpaceDE w:val="0"/>
      <w:autoSpaceDN w:val="0"/>
      <w:jc w:val="left"/>
      <w:rPr>
        <w:rFonts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E6D72"/>
    <w:multiLevelType w:val="hybridMultilevel"/>
    <w:tmpl w:val="7D583612"/>
    <w:lvl w:ilvl="0" w:tplc="13423A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6B56CB"/>
    <w:multiLevelType w:val="hybridMultilevel"/>
    <w:tmpl w:val="77743FD0"/>
    <w:lvl w:ilvl="0" w:tplc="8BDCF826">
      <w:start w:val="3"/>
      <w:numFmt w:val="decimalFullWidth"/>
      <w:lvlText w:val="（%1）"/>
      <w:lvlJc w:val="left"/>
      <w:pPr>
        <w:ind w:left="940" w:hanging="720"/>
      </w:pPr>
      <w:rPr>
        <w:b/>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D8D00AE"/>
    <w:multiLevelType w:val="hybridMultilevel"/>
    <w:tmpl w:val="D38AD16E"/>
    <w:lvl w:ilvl="0" w:tplc="43F09F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E42278F"/>
    <w:multiLevelType w:val="hybridMultilevel"/>
    <w:tmpl w:val="D8946606"/>
    <w:lvl w:ilvl="0" w:tplc="6E0062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05F2C88"/>
    <w:multiLevelType w:val="hybridMultilevel"/>
    <w:tmpl w:val="6ECE6E56"/>
    <w:lvl w:ilvl="0" w:tplc="016A827C">
      <w:start w:val="1"/>
      <w:numFmt w:val="decimal"/>
      <w:lvlText w:val="(%1)"/>
      <w:lvlJc w:val="left"/>
      <w:pPr>
        <w:tabs>
          <w:tab w:val="num" w:pos="655"/>
        </w:tabs>
        <w:ind w:left="655" w:hanging="43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5" w15:restartNumberingAfterBreak="0">
    <w:nsid w:val="126B3CC5"/>
    <w:multiLevelType w:val="hybridMultilevel"/>
    <w:tmpl w:val="DC6E136C"/>
    <w:lvl w:ilvl="0" w:tplc="B3626944">
      <w:start w:val="1"/>
      <w:numFmt w:val="decimalEnclosedCircle"/>
      <w:lvlText w:val="%1"/>
      <w:lvlJc w:val="left"/>
      <w:pPr>
        <w:ind w:left="570" w:hanging="360"/>
      </w:pPr>
      <w:rPr>
        <w:rFonts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27247A2"/>
    <w:multiLevelType w:val="hybridMultilevel"/>
    <w:tmpl w:val="4FF84114"/>
    <w:lvl w:ilvl="0" w:tplc="4AB8CDD8">
      <w:start w:val="1"/>
      <w:numFmt w:val="aiueo"/>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7" w15:restartNumberingAfterBreak="0">
    <w:nsid w:val="13ED1E67"/>
    <w:multiLevelType w:val="hybridMultilevel"/>
    <w:tmpl w:val="C8DC34C8"/>
    <w:lvl w:ilvl="0" w:tplc="67824178">
      <w:start w:val="1"/>
      <w:numFmt w:val="decimal"/>
      <w:lvlText w:val="(%1)"/>
      <w:lvlJc w:val="left"/>
      <w:pPr>
        <w:ind w:left="696" w:hanging="360"/>
      </w:pPr>
      <w:rPr>
        <w:rFonts w:asciiTheme="minorEastAsia" w:eastAsiaTheme="minorEastAsia" w:hAnsiTheme="minorEastAsia" w:hint="default"/>
      </w:rPr>
    </w:lvl>
    <w:lvl w:ilvl="1" w:tplc="04090017" w:tentative="1">
      <w:start w:val="1"/>
      <w:numFmt w:val="aiueoFullWidth"/>
      <w:lvlText w:val="(%2)"/>
      <w:lvlJc w:val="left"/>
      <w:pPr>
        <w:ind w:left="1176" w:hanging="420"/>
      </w:pPr>
    </w:lvl>
    <w:lvl w:ilvl="2" w:tplc="04090011" w:tentative="1">
      <w:start w:val="1"/>
      <w:numFmt w:val="decimalEnclosedCircle"/>
      <w:lvlText w:val="%3"/>
      <w:lvlJc w:val="left"/>
      <w:pPr>
        <w:ind w:left="1596" w:hanging="420"/>
      </w:pPr>
    </w:lvl>
    <w:lvl w:ilvl="3" w:tplc="0409000F" w:tentative="1">
      <w:start w:val="1"/>
      <w:numFmt w:val="decimal"/>
      <w:lvlText w:val="%4."/>
      <w:lvlJc w:val="left"/>
      <w:pPr>
        <w:ind w:left="2016" w:hanging="420"/>
      </w:pPr>
    </w:lvl>
    <w:lvl w:ilvl="4" w:tplc="04090017" w:tentative="1">
      <w:start w:val="1"/>
      <w:numFmt w:val="aiueoFullWidth"/>
      <w:lvlText w:val="(%5)"/>
      <w:lvlJc w:val="left"/>
      <w:pPr>
        <w:ind w:left="2436" w:hanging="420"/>
      </w:pPr>
    </w:lvl>
    <w:lvl w:ilvl="5" w:tplc="04090011" w:tentative="1">
      <w:start w:val="1"/>
      <w:numFmt w:val="decimalEnclosedCircle"/>
      <w:lvlText w:val="%6"/>
      <w:lvlJc w:val="left"/>
      <w:pPr>
        <w:ind w:left="2856" w:hanging="420"/>
      </w:pPr>
    </w:lvl>
    <w:lvl w:ilvl="6" w:tplc="0409000F" w:tentative="1">
      <w:start w:val="1"/>
      <w:numFmt w:val="decimal"/>
      <w:lvlText w:val="%7."/>
      <w:lvlJc w:val="left"/>
      <w:pPr>
        <w:ind w:left="3276" w:hanging="420"/>
      </w:pPr>
    </w:lvl>
    <w:lvl w:ilvl="7" w:tplc="04090017" w:tentative="1">
      <w:start w:val="1"/>
      <w:numFmt w:val="aiueoFullWidth"/>
      <w:lvlText w:val="(%8)"/>
      <w:lvlJc w:val="left"/>
      <w:pPr>
        <w:ind w:left="3696" w:hanging="420"/>
      </w:pPr>
    </w:lvl>
    <w:lvl w:ilvl="8" w:tplc="04090011" w:tentative="1">
      <w:start w:val="1"/>
      <w:numFmt w:val="decimalEnclosedCircle"/>
      <w:lvlText w:val="%9"/>
      <w:lvlJc w:val="left"/>
      <w:pPr>
        <w:ind w:left="4116" w:hanging="420"/>
      </w:pPr>
    </w:lvl>
  </w:abstractNum>
  <w:abstractNum w:abstractNumId="8" w15:restartNumberingAfterBreak="0">
    <w:nsid w:val="14DB4B68"/>
    <w:multiLevelType w:val="hybridMultilevel"/>
    <w:tmpl w:val="2800F7B6"/>
    <w:lvl w:ilvl="0" w:tplc="73D89EF8">
      <w:start w:val="2"/>
      <w:numFmt w:val="decimal"/>
      <w:lvlText w:val="%1"/>
      <w:lvlJc w:val="left"/>
      <w:pPr>
        <w:ind w:left="911" w:hanging="360"/>
      </w:pPr>
      <w:rPr>
        <w:rFonts w:hint="default"/>
      </w:rPr>
    </w:lvl>
    <w:lvl w:ilvl="1" w:tplc="04090017" w:tentative="1">
      <w:start w:val="1"/>
      <w:numFmt w:val="aiueoFullWidth"/>
      <w:lvlText w:val="(%2)"/>
      <w:lvlJc w:val="left"/>
      <w:pPr>
        <w:ind w:left="1391" w:hanging="420"/>
      </w:pPr>
    </w:lvl>
    <w:lvl w:ilvl="2" w:tplc="04090011" w:tentative="1">
      <w:start w:val="1"/>
      <w:numFmt w:val="decimalEnclosedCircle"/>
      <w:lvlText w:val="%3"/>
      <w:lvlJc w:val="left"/>
      <w:pPr>
        <w:ind w:left="1811" w:hanging="420"/>
      </w:pPr>
    </w:lvl>
    <w:lvl w:ilvl="3" w:tplc="0409000F" w:tentative="1">
      <w:start w:val="1"/>
      <w:numFmt w:val="decimal"/>
      <w:lvlText w:val="%4."/>
      <w:lvlJc w:val="left"/>
      <w:pPr>
        <w:ind w:left="2231" w:hanging="420"/>
      </w:pPr>
    </w:lvl>
    <w:lvl w:ilvl="4" w:tplc="04090017" w:tentative="1">
      <w:start w:val="1"/>
      <w:numFmt w:val="aiueoFullWidth"/>
      <w:lvlText w:val="(%5)"/>
      <w:lvlJc w:val="left"/>
      <w:pPr>
        <w:ind w:left="2651" w:hanging="420"/>
      </w:pPr>
    </w:lvl>
    <w:lvl w:ilvl="5" w:tplc="04090011" w:tentative="1">
      <w:start w:val="1"/>
      <w:numFmt w:val="decimalEnclosedCircle"/>
      <w:lvlText w:val="%6"/>
      <w:lvlJc w:val="left"/>
      <w:pPr>
        <w:ind w:left="3071" w:hanging="420"/>
      </w:pPr>
    </w:lvl>
    <w:lvl w:ilvl="6" w:tplc="0409000F" w:tentative="1">
      <w:start w:val="1"/>
      <w:numFmt w:val="decimal"/>
      <w:lvlText w:val="%7."/>
      <w:lvlJc w:val="left"/>
      <w:pPr>
        <w:ind w:left="3491" w:hanging="420"/>
      </w:pPr>
    </w:lvl>
    <w:lvl w:ilvl="7" w:tplc="04090017" w:tentative="1">
      <w:start w:val="1"/>
      <w:numFmt w:val="aiueoFullWidth"/>
      <w:lvlText w:val="(%8)"/>
      <w:lvlJc w:val="left"/>
      <w:pPr>
        <w:ind w:left="3911" w:hanging="420"/>
      </w:pPr>
    </w:lvl>
    <w:lvl w:ilvl="8" w:tplc="04090011" w:tentative="1">
      <w:start w:val="1"/>
      <w:numFmt w:val="decimalEnclosedCircle"/>
      <w:lvlText w:val="%9"/>
      <w:lvlJc w:val="left"/>
      <w:pPr>
        <w:ind w:left="4331" w:hanging="420"/>
      </w:pPr>
    </w:lvl>
  </w:abstractNum>
  <w:abstractNum w:abstractNumId="9" w15:restartNumberingAfterBreak="0">
    <w:nsid w:val="21405E82"/>
    <w:multiLevelType w:val="hybridMultilevel"/>
    <w:tmpl w:val="6212C03A"/>
    <w:lvl w:ilvl="0" w:tplc="114CDA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44076DC"/>
    <w:multiLevelType w:val="hybridMultilevel"/>
    <w:tmpl w:val="A18E6982"/>
    <w:lvl w:ilvl="0" w:tplc="1680B288">
      <w:start w:val="1"/>
      <w:numFmt w:val="decimal"/>
      <w:lvlText w:val="(%1)"/>
      <w:lvlJc w:val="left"/>
      <w:pPr>
        <w:tabs>
          <w:tab w:val="num" w:pos="655"/>
        </w:tabs>
        <w:ind w:left="655" w:hanging="435"/>
      </w:pPr>
      <w:rPr>
        <w:rFonts w:hint="eastAsia"/>
      </w:rPr>
    </w:lvl>
    <w:lvl w:ilvl="1" w:tplc="84289250">
      <w:start w:val="1"/>
      <w:numFmt w:val="aiueo"/>
      <w:lvlText w:val="(%2)"/>
      <w:lvlJc w:val="left"/>
      <w:pPr>
        <w:tabs>
          <w:tab w:val="num" w:pos="1075"/>
        </w:tabs>
        <w:ind w:left="1075" w:hanging="435"/>
      </w:pPr>
      <w:rPr>
        <w:rFonts w:hint="default"/>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268B5B0B"/>
    <w:multiLevelType w:val="hybridMultilevel"/>
    <w:tmpl w:val="6CE8804A"/>
    <w:lvl w:ilvl="0" w:tplc="F4866F5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7FF2303"/>
    <w:multiLevelType w:val="hybridMultilevel"/>
    <w:tmpl w:val="E828DD5E"/>
    <w:lvl w:ilvl="0" w:tplc="D1CAC142">
      <w:start w:val="1"/>
      <w:numFmt w:val="decimal"/>
      <w:lvlText w:val="(%1)"/>
      <w:lvlJc w:val="left"/>
      <w:pPr>
        <w:ind w:left="772" w:hanging="440"/>
      </w:pPr>
      <w:rPr>
        <w:rFonts w:hint="eastAsia"/>
      </w:rPr>
    </w:lvl>
    <w:lvl w:ilvl="1" w:tplc="04090017" w:tentative="1">
      <w:start w:val="1"/>
      <w:numFmt w:val="aiueoFullWidth"/>
      <w:lvlText w:val="(%2)"/>
      <w:lvlJc w:val="left"/>
      <w:pPr>
        <w:ind w:left="1212" w:hanging="440"/>
      </w:pPr>
    </w:lvl>
    <w:lvl w:ilvl="2" w:tplc="04090011" w:tentative="1">
      <w:start w:val="1"/>
      <w:numFmt w:val="decimalEnclosedCircle"/>
      <w:lvlText w:val="%3"/>
      <w:lvlJc w:val="left"/>
      <w:pPr>
        <w:ind w:left="1652" w:hanging="440"/>
      </w:pPr>
    </w:lvl>
    <w:lvl w:ilvl="3" w:tplc="0409000F" w:tentative="1">
      <w:start w:val="1"/>
      <w:numFmt w:val="decimal"/>
      <w:lvlText w:val="%4."/>
      <w:lvlJc w:val="left"/>
      <w:pPr>
        <w:ind w:left="2092" w:hanging="440"/>
      </w:pPr>
    </w:lvl>
    <w:lvl w:ilvl="4" w:tplc="04090017" w:tentative="1">
      <w:start w:val="1"/>
      <w:numFmt w:val="aiueoFullWidth"/>
      <w:lvlText w:val="(%5)"/>
      <w:lvlJc w:val="left"/>
      <w:pPr>
        <w:ind w:left="2532" w:hanging="440"/>
      </w:pPr>
    </w:lvl>
    <w:lvl w:ilvl="5" w:tplc="04090011" w:tentative="1">
      <w:start w:val="1"/>
      <w:numFmt w:val="decimalEnclosedCircle"/>
      <w:lvlText w:val="%6"/>
      <w:lvlJc w:val="left"/>
      <w:pPr>
        <w:ind w:left="2972" w:hanging="440"/>
      </w:pPr>
    </w:lvl>
    <w:lvl w:ilvl="6" w:tplc="0409000F" w:tentative="1">
      <w:start w:val="1"/>
      <w:numFmt w:val="decimal"/>
      <w:lvlText w:val="%7."/>
      <w:lvlJc w:val="left"/>
      <w:pPr>
        <w:ind w:left="3412" w:hanging="440"/>
      </w:pPr>
    </w:lvl>
    <w:lvl w:ilvl="7" w:tplc="04090017" w:tentative="1">
      <w:start w:val="1"/>
      <w:numFmt w:val="aiueoFullWidth"/>
      <w:lvlText w:val="(%8)"/>
      <w:lvlJc w:val="left"/>
      <w:pPr>
        <w:ind w:left="3852" w:hanging="440"/>
      </w:pPr>
    </w:lvl>
    <w:lvl w:ilvl="8" w:tplc="04090011" w:tentative="1">
      <w:start w:val="1"/>
      <w:numFmt w:val="decimalEnclosedCircle"/>
      <w:lvlText w:val="%9"/>
      <w:lvlJc w:val="left"/>
      <w:pPr>
        <w:ind w:left="4292" w:hanging="440"/>
      </w:pPr>
    </w:lvl>
  </w:abstractNum>
  <w:abstractNum w:abstractNumId="13" w15:restartNumberingAfterBreak="0">
    <w:nsid w:val="2D2E6FB6"/>
    <w:multiLevelType w:val="hybridMultilevel"/>
    <w:tmpl w:val="685021B4"/>
    <w:lvl w:ilvl="0" w:tplc="38CC503E">
      <w:start w:val="1"/>
      <w:numFmt w:val="decimal"/>
      <w:lvlText w:val="(%1)"/>
      <w:lvlJc w:val="left"/>
      <w:pPr>
        <w:tabs>
          <w:tab w:val="num" w:pos="580"/>
        </w:tabs>
        <w:ind w:left="580" w:hanging="360"/>
      </w:pPr>
      <w:rPr>
        <w:rFonts w:asciiTheme="minorEastAsia" w:eastAsiaTheme="minorEastAsia" w:hAnsiTheme="minorEastAsia"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4" w15:restartNumberingAfterBreak="0">
    <w:nsid w:val="34887202"/>
    <w:multiLevelType w:val="hybridMultilevel"/>
    <w:tmpl w:val="95A8CEF4"/>
    <w:lvl w:ilvl="0" w:tplc="0C1AC080">
      <w:start w:val="1"/>
      <w:numFmt w:val="decimal"/>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7C40A33"/>
    <w:multiLevelType w:val="hybridMultilevel"/>
    <w:tmpl w:val="FFA283C8"/>
    <w:lvl w:ilvl="0" w:tplc="AD6A5BD4">
      <w:start w:val="1"/>
      <w:numFmt w:val="decimal"/>
      <w:lvlText w:val="(%1)"/>
      <w:lvlJc w:val="left"/>
      <w:pPr>
        <w:tabs>
          <w:tab w:val="num" w:pos="655"/>
        </w:tabs>
        <w:ind w:left="655" w:hanging="435"/>
      </w:pPr>
      <w:rPr>
        <w:rFonts w:hint="default"/>
      </w:rPr>
    </w:lvl>
    <w:lvl w:ilvl="1" w:tplc="7C462D5A">
      <w:start w:val="1"/>
      <w:numFmt w:val="decimalEnclosedCircle"/>
      <w:lvlText w:val="%2"/>
      <w:lvlJc w:val="left"/>
      <w:pPr>
        <w:tabs>
          <w:tab w:val="num" w:pos="1000"/>
        </w:tabs>
        <w:ind w:left="1000" w:hanging="360"/>
      </w:pPr>
      <w:rPr>
        <w:rFonts w:ascii="ＭＳ 明朝" w:eastAsia="ＭＳ 明朝" w:hAnsi="ＭＳ 明朝" w:hint="default"/>
        <w:sz w:val="22"/>
        <w:szCs w:val="22"/>
      </w:rPr>
    </w:lvl>
    <w:lvl w:ilvl="2" w:tplc="15C6D330">
      <w:start w:val="1"/>
      <w:numFmt w:val="bullet"/>
      <w:lvlText w:val="・"/>
      <w:lvlJc w:val="left"/>
      <w:pPr>
        <w:tabs>
          <w:tab w:val="num" w:pos="1420"/>
        </w:tabs>
        <w:ind w:left="1420" w:hanging="360"/>
      </w:pPr>
      <w:rPr>
        <w:rFonts w:ascii="ＭＳ 明朝" w:eastAsia="ＭＳ 明朝" w:hAnsi="ＭＳ 明朝" w:cs="Times New Roman" w:hint="eastAsia"/>
      </w:r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6" w15:restartNumberingAfterBreak="0">
    <w:nsid w:val="407D3432"/>
    <w:multiLevelType w:val="hybridMultilevel"/>
    <w:tmpl w:val="15387824"/>
    <w:lvl w:ilvl="0" w:tplc="3A4CC09E">
      <w:start w:val="1"/>
      <w:numFmt w:val="bullet"/>
      <w:lvlText w:val="・"/>
      <w:lvlJc w:val="left"/>
      <w:pPr>
        <w:tabs>
          <w:tab w:val="num" w:pos="1245"/>
        </w:tabs>
        <w:ind w:left="1245" w:hanging="360"/>
      </w:pPr>
      <w:rPr>
        <w:rFonts w:ascii="ＭＳ 明朝" w:eastAsia="ＭＳ 明朝" w:hAnsi="ＭＳ 明朝" w:cs="Times New Roman" w:hint="eastAsia"/>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17" w15:restartNumberingAfterBreak="0">
    <w:nsid w:val="47B1259F"/>
    <w:multiLevelType w:val="hybridMultilevel"/>
    <w:tmpl w:val="22B833BE"/>
    <w:lvl w:ilvl="0" w:tplc="DC1494F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1166EB9"/>
    <w:multiLevelType w:val="hybridMultilevel"/>
    <w:tmpl w:val="E042EC10"/>
    <w:lvl w:ilvl="0" w:tplc="B534255C">
      <w:start w:val="2"/>
      <w:numFmt w:val="decimal"/>
      <w:lvlText w:val="(%1)"/>
      <w:lvlJc w:val="left"/>
      <w:pPr>
        <w:tabs>
          <w:tab w:val="num" w:pos="655"/>
        </w:tabs>
        <w:ind w:left="65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2A704AE"/>
    <w:multiLevelType w:val="hybridMultilevel"/>
    <w:tmpl w:val="594C0C1A"/>
    <w:lvl w:ilvl="0" w:tplc="CE587D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8200B1F"/>
    <w:multiLevelType w:val="hybridMultilevel"/>
    <w:tmpl w:val="24286092"/>
    <w:lvl w:ilvl="0" w:tplc="7750D1F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ABF1E6F"/>
    <w:multiLevelType w:val="hybridMultilevel"/>
    <w:tmpl w:val="8EB67092"/>
    <w:lvl w:ilvl="0" w:tplc="1680B288">
      <w:start w:val="1"/>
      <w:numFmt w:val="decimal"/>
      <w:lvlText w:val="(%1)"/>
      <w:lvlJc w:val="left"/>
      <w:pPr>
        <w:tabs>
          <w:tab w:val="num" w:pos="655"/>
        </w:tabs>
        <w:ind w:left="65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D1000A9"/>
    <w:multiLevelType w:val="hybridMultilevel"/>
    <w:tmpl w:val="D5DA882C"/>
    <w:lvl w:ilvl="0" w:tplc="3E4676CC">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E93E92"/>
    <w:multiLevelType w:val="hybridMultilevel"/>
    <w:tmpl w:val="D11E2A08"/>
    <w:lvl w:ilvl="0" w:tplc="B0EE2C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F7F251C"/>
    <w:multiLevelType w:val="hybridMultilevel"/>
    <w:tmpl w:val="A2DA0BEC"/>
    <w:lvl w:ilvl="0" w:tplc="7EA4FE18">
      <w:start w:val="1"/>
      <w:numFmt w:val="decimalEnclosedCircle"/>
      <w:lvlText w:val="%1"/>
      <w:lvlJc w:val="left"/>
      <w:pPr>
        <w:ind w:left="929" w:hanging="36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25" w15:restartNumberingAfterBreak="0">
    <w:nsid w:val="73957206"/>
    <w:multiLevelType w:val="hybridMultilevel"/>
    <w:tmpl w:val="ECD66342"/>
    <w:lvl w:ilvl="0" w:tplc="6818F5D8">
      <w:start w:val="1"/>
      <w:numFmt w:val="decimal"/>
      <w:lvlText w:val="(%1)"/>
      <w:lvlJc w:val="left"/>
      <w:pPr>
        <w:tabs>
          <w:tab w:val="num" w:pos="580"/>
        </w:tabs>
        <w:ind w:left="580" w:hanging="360"/>
      </w:pPr>
      <w:rPr>
        <w:rFonts w:ascii="ＭＳ 明朝" w:eastAsia="ＭＳ 明朝" w:hint="default"/>
        <w:color w:val="auto"/>
      </w:rPr>
    </w:lvl>
    <w:lvl w:ilvl="1" w:tplc="6CEAB080">
      <w:start w:val="1"/>
      <w:numFmt w:val="bullet"/>
      <w:lvlText w:val="※"/>
      <w:lvlJc w:val="left"/>
      <w:pPr>
        <w:tabs>
          <w:tab w:val="num" w:pos="1000"/>
        </w:tabs>
        <w:ind w:left="1000" w:hanging="360"/>
      </w:pPr>
      <w:rPr>
        <w:rFonts w:ascii="HG丸ｺﾞｼｯｸM-PRO" w:eastAsia="HG丸ｺﾞｼｯｸM-PRO" w:hAnsi="ＭＳ 明朝" w:cs="Times New Roman"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6" w15:restartNumberingAfterBreak="0">
    <w:nsid w:val="74FD4D95"/>
    <w:multiLevelType w:val="hybridMultilevel"/>
    <w:tmpl w:val="A730907C"/>
    <w:lvl w:ilvl="0" w:tplc="08E46C78">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B442BCE"/>
    <w:multiLevelType w:val="hybridMultilevel"/>
    <w:tmpl w:val="22626F20"/>
    <w:lvl w:ilvl="0" w:tplc="8CB0C0D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0288011">
    <w:abstractNumId w:val="6"/>
  </w:num>
  <w:num w:numId="2" w16cid:durableId="1710032293">
    <w:abstractNumId w:val="27"/>
  </w:num>
  <w:num w:numId="3" w16cid:durableId="1443456201">
    <w:abstractNumId w:val="26"/>
  </w:num>
  <w:num w:numId="4" w16cid:durableId="1103307290">
    <w:abstractNumId w:val="20"/>
  </w:num>
  <w:num w:numId="5" w16cid:durableId="883950529">
    <w:abstractNumId w:val="3"/>
  </w:num>
  <w:num w:numId="6" w16cid:durableId="129908263">
    <w:abstractNumId w:val="11"/>
  </w:num>
  <w:num w:numId="7" w16cid:durableId="188761836">
    <w:abstractNumId w:val="23"/>
  </w:num>
  <w:num w:numId="8" w16cid:durableId="201942358">
    <w:abstractNumId w:val="2"/>
  </w:num>
  <w:num w:numId="9" w16cid:durableId="1796288140">
    <w:abstractNumId w:val="9"/>
  </w:num>
  <w:num w:numId="10" w16cid:durableId="314144372">
    <w:abstractNumId w:val="16"/>
  </w:num>
  <w:num w:numId="11" w16cid:durableId="591671071">
    <w:abstractNumId w:val="0"/>
  </w:num>
  <w:num w:numId="12" w16cid:durableId="1994794485">
    <w:abstractNumId w:val="19"/>
  </w:num>
  <w:num w:numId="13" w16cid:durableId="997923731">
    <w:abstractNumId w:val="17"/>
  </w:num>
  <w:num w:numId="14" w16cid:durableId="838928507">
    <w:abstractNumId w:val="15"/>
  </w:num>
  <w:num w:numId="15" w16cid:durableId="856383011">
    <w:abstractNumId w:val="25"/>
  </w:num>
  <w:num w:numId="16" w16cid:durableId="1932394934">
    <w:abstractNumId w:val="10"/>
  </w:num>
  <w:num w:numId="17" w16cid:durableId="976955036">
    <w:abstractNumId w:val="21"/>
  </w:num>
  <w:num w:numId="18" w16cid:durableId="885799984">
    <w:abstractNumId w:val="14"/>
  </w:num>
  <w:num w:numId="19" w16cid:durableId="1549801981">
    <w:abstractNumId w:val="4"/>
  </w:num>
  <w:num w:numId="20" w16cid:durableId="724524112">
    <w:abstractNumId w:val="18"/>
  </w:num>
  <w:num w:numId="21" w16cid:durableId="1304432276">
    <w:abstractNumId w:val="13"/>
  </w:num>
  <w:num w:numId="22" w16cid:durableId="1524055984">
    <w:abstractNumId w:val="5"/>
  </w:num>
  <w:num w:numId="23" w16cid:durableId="467430604">
    <w:abstractNumId w:val="24"/>
  </w:num>
  <w:num w:numId="24" w16cid:durableId="47607394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0719391">
    <w:abstractNumId w:val="8"/>
  </w:num>
  <w:num w:numId="26" w16cid:durableId="872570453">
    <w:abstractNumId w:val="22"/>
  </w:num>
  <w:num w:numId="27" w16cid:durableId="85421394">
    <w:abstractNumId w:val="7"/>
  </w:num>
  <w:num w:numId="28" w16cid:durableId="1992562109">
    <w:abstractNumId w:val="1"/>
  </w:num>
  <w:num w:numId="29" w16cid:durableId="3296013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8"/>
  <w:characterSpacingControl w:val="compressPunctuation"/>
  <w:noLineBreaksAfter w:lang="ja-JP" w:val="$([\{£¥‘“〈《「『【〔＄（［｛｢￡￥"/>
  <w:noLineBreaksBefore w:lang="ja-JP" w:val="!%),.:;?]}¢°’”‰′″℃、。々〉》」』】〕゛゜ゝゞ・ヽヾ！％），．０１２３４５６７８９：；？］｝｡｣､･ﾞﾟ￠"/>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0BE"/>
    <w:rsid w:val="00006523"/>
    <w:rsid w:val="0000700E"/>
    <w:rsid w:val="00011F13"/>
    <w:rsid w:val="00014C58"/>
    <w:rsid w:val="0002225C"/>
    <w:rsid w:val="00023234"/>
    <w:rsid w:val="00025887"/>
    <w:rsid w:val="0002650C"/>
    <w:rsid w:val="0002778B"/>
    <w:rsid w:val="00027A35"/>
    <w:rsid w:val="00030CA3"/>
    <w:rsid w:val="00034EB2"/>
    <w:rsid w:val="00034F17"/>
    <w:rsid w:val="0003694B"/>
    <w:rsid w:val="00047CFB"/>
    <w:rsid w:val="000526F1"/>
    <w:rsid w:val="00054C1A"/>
    <w:rsid w:val="0005611F"/>
    <w:rsid w:val="00057791"/>
    <w:rsid w:val="000606FC"/>
    <w:rsid w:val="0006151B"/>
    <w:rsid w:val="00061522"/>
    <w:rsid w:val="000638BF"/>
    <w:rsid w:val="00067EC6"/>
    <w:rsid w:val="00072479"/>
    <w:rsid w:val="00075992"/>
    <w:rsid w:val="00076822"/>
    <w:rsid w:val="000778FF"/>
    <w:rsid w:val="000803D5"/>
    <w:rsid w:val="00080B3A"/>
    <w:rsid w:val="00082E4E"/>
    <w:rsid w:val="00083ADB"/>
    <w:rsid w:val="000851B3"/>
    <w:rsid w:val="00085521"/>
    <w:rsid w:val="0008571B"/>
    <w:rsid w:val="00086C79"/>
    <w:rsid w:val="0009205B"/>
    <w:rsid w:val="000921EB"/>
    <w:rsid w:val="000924D6"/>
    <w:rsid w:val="000928D8"/>
    <w:rsid w:val="00092F23"/>
    <w:rsid w:val="000936EE"/>
    <w:rsid w:val="0009644A"/>
    <w:rsid w:val="00096A6A"/>
    <w:rsid w:val="0009763F"/>
    <w:rsid w:val="000A00B4"/>
    <w:rsid w:val="000A01FE"/>
    <w:rsid w:val="000A131C"/>
    <w:rsid w:val="000A1C40"/>
    <w:rsid w:val="000A4412"/>
    <w:rsid w:val="000A625C"/>
    <w:rsid w:val="000B1773"/>
    <w:rsid w:val="000B287F"/>
    <w:rsid w:val="000B46E1"/>
    <w:rsid w:val="000B532A"/>
    <w:rsid w:val="000B597B"/>
    <w:rsid w:val="000B76EE"/>
    <w:rsid w:val="000C1DBC"/>
    <w:rsid w:val="000C276C"/>
    <w:rsid w:val="000C4BF9"/>
    <w:rsid w:val="000C60CE"/>
    <w:rsid w:val="000C6C5F"/>
    <w:rsid w:val="000C76E8"/>
    <w:rsid w:val="000D0984"/>
    <w:rsid w:val="000D574C"/>
    <w:rsid w:val="000D633B"/>
    <w:rsid w:val="000E1E7A"/>
    <w:rsid w:val="000E473E"/>
    <w:rsid w:val="000E73F0"/>
    <w:rsid w:val="000F04B7"/>
    <w:rsid w:val="000F1D69"/>
    <w:rsid w:val="000F3B43"/>
    <w:rsid w:val="000F627A"/>
    <w:rsid w:val="000F6C53"/>
    <w:rsid w:val="000F77A5"/>
    <w:rsid w:val="00100ACE"/>
    <w:rsid w:val="001012A9"/>
    <w:rsid w:val="00101935"/>
    <w:rsid w:val="00102631"/>
    <w:rsid w:val="00104581"/>
    <w:rsid w:val="00110D74"/>
    <w:rsid w:val="0011523E"/>
    <w:rsid w:val="00116A2D"/>
    <w:rsid w:val="001204F1"/>
    <w:rsid w:val="00126A9B"/>
    <w:rsid w:val="001270A8"/>
    <w:rsid w:val="0013171C"/>
    <w:rsid w:val="001327D7"/>
    <w:rsid w:val="00135E8C"/>
    <w:rsid w:val="00142AB3"/>
    <w:rsid w:val="00143CC6"/>
    <w:rsid w:val="00145F80"/>
    <w:rsid w:val="001516BA"/>
    <w:rsid w:val="001527A1"/>
    <w:rsid w:val="00152D14"/>
    <w:rsid w:val="00153588"/>
    <w:rsid w:val="00154A2B"/>
    <w:rsid w:val="00156996"/>
    <w:rsid w:val="00156B7B"/>
    <w:rsid w:val="001626DC"/>
    <w:rsid w:val="0017001A"/>
    <w:rsid w:val="001725AF"/>
    <w:rsid w:val="00173DA0"/>
    <w:rsid w:val="0017480E"/>
    <w:rsid w:val="00176671"/>
    <w:rsid w:val="00176F09"/>
    <w:rsid w:val="00177836"/>
    <w:rsid w:val="00181858"/>
    <w:rsid w:val="0018404C"/>
    <w:rsid w:val="00185A97"/>
    <w:rsid w:val="00190EDA"/>
    <w:rsid w:val="00191AB1"/>
    <w:rsid w:val="0019273A"/>
    <w:rsid w:val="00192DE6"/>
    <w:rsid w:val="00193BC6"/>
    <w:rsid w:val="001943C3"/>
    <w:rsid w:val="00194457"/>
    <w:rsid w:val="001A03BC"/>
    <w:rsid w:val="001A2665"/>
    <w:rsid w:val="001A2C89"/>
    <w:rsid w:val="001A48E5"/>
    <w:rsid w:val="001A4D30"/>
    <w:rsid w:val="001A4DC6"/>
    <w:rsid w:val="001A53E8"/>
    <w:rsid w:val="001A5619"/>
    <w:rsid w:val="001A6AEB"/>
    <w:rsid w:val="001B0251"/>
    <w:rsid w:val="001B71ED"/>
    <w:rsid w:val="001B74EA"/>
    <w:rsid w:val="001C0C15"/>
    <w:rsid w:val="001C17FC"/>
    <w:rsid w:val="001C44B9"/>
    <w:rsid w:val="001C502D"/>
    <w:rsid w:val="001C592B"/>
    <w:rsid w:val="001C78DC"/>
    <w:rsid w:val="001C7F2B"/>
    <w:rsid w:val="001D218C"/>
    <w:rsid w:val="001D6E11"/>
    <w:rsid w:val="001E072C"/>
    <w:rsid w:val="001E6B36"/>
    <w:rsid w:val="001F68BC"/>
    <w:rsid w:val="001F6BF3"/>
    <w:rsid w:val="001F73CA"/>
    <w:rsid w:val="001F7911"/>
    <w:rsid w:val="002010B0"/>
    <w:rsid w:val="00203D85"/>
    <w:rsid w:val="00206227"/>
    <w:rsid w:val="00206469"/>
    <w:rsid w:val="00223E6A"/>
    <w:rsid w:val="0022525A"/>
    <w:rsid w:val="002269D8"/>
    <w:rsid w:val="0023378B"/>
    <w:rsid w:val="00235D6D"/>
    <w:rsid w:val="002400F4"/>
    <w:rsid w:val="002441E9"/>
    <w:rsid w:val="002462E6"/>
    <w:rsid w:val="00247B58"/>
    <w:rsid w:val="00252113"/>
    <w:rsid w:val="00253352"/>
    <w:rsid w:val="00254575"/>
    <w:rsid w:val="00255977"/>
    <w:rsid w:val="00257158"/>
    <w:rsid w:val="002571E0"/>
    <w:rsid w:val="0026507A"/>
    <w:rsid w:val="00266D99"/>
    <w:rsid w:val="0026761E"/>
    <w:rsid w:val="00270C37"/>
    <w:rsid w:val="00270FFF"/>
    <w:rsid w:val="00272085"/>
    <w:rsid w:val="00282854"/>
    <w:rsid w:val="00282EC4"/>
    <w:rsid w:val="002910B6"/>
    <w:rsid w:val="002913B3"/>
    <w:rsid w:val="00295544"/>
    <w:rsid w:val="0029624C"/>
    <w:rsid w:val="00296A30"/>
    <w:rsid w:val="00297507"/>
    <w:rsid w:val="00297524"/>
    <w:rsid w:val="002A1C1E"/>
    <w:rsid w:val="002A3BDE"/>
    <w:rsid w:val="002A7B99"/>
    <w:rsid w:val="002B05E1"/>
    <w:rsid w:val="002B1C09"/>
    <w:rsid w:val="002B3F48"/>
    <w:rsid w:val="002B6294"/>
    <w:rsid w:val="002C2969"/>
    <w:rsid w:val="002C2F52"/>
    <w:rsid w:val="002C2FA6"/>
    <w:rsid w:val="002D305E"/>
    <w:rsid w:val="002D346C"/>
    <w:rsid w:val="002D6326"/>
    <w:rsid w:val="002D7766"/>
    <w:rsid w:val="002D7BA6"/>
    <w:rsid w:val="002D7E23"/>
    <w:rsid w:val="002E0122"/>
    <w:rsid w:val="002E15E8"/>
    <w:rsid w:val="002E16B5"/>
    <w:rsid w:val="002E657D"/>
    <w:rsid w:val="002E681B"/>
    <w:rsid w:val="002F30D8"/>
    <w:rsid w:val="002F3A24"/>
    <w:rsid w:val="002F5D4C"/>
    <w:rsid w:val="0030169F"/>
    <w:rsid w:val="003018DB"/>
    <w:rsid w:val="003104F0"/>
    <w:rsid w:val="00312E4D"/>
    <w:rsid w:val="00313441"/>
    <w:rsid w:val="003137A8"/>
    <w:rsid w:val="003166C4"/>
    <w:rsid w:val="0031715F"/>
    <w:rsid w:val="00317ABA"/>
    <w:rsid w:val="00323AFE"/>
    <w:rsid w:val="00325A4B"/>
    <w:rsid w:val="00330CFD"/>
    <w:rsid w:val="00331620"/>
    <w:rsid w:val="0033572B"/>
    <w:rsid w:val="00335DFC"/>
    <w:rsid w:val="00336DFA"/>
    <w:rsid w:val="00342247"/>
    <w:rsid w:val="00342AC5"/>
    <w:rsid w:val="003453E3"/>
    <w:rsid w:val="00345985"/>
    <w:rsid w:val="00345E54"/>
    <w:rsid w:val="003460D6"/>
    <w:rsid w:val="00346B65"/>
    <w:rsid w:val="00350668"/>
    <w:rsid w:val="00352154"/>
    <w:rsid w:val="00353028"/>
    <w:rsid w:val="0035448B"/>
    <w:rsid w:val="003556A6"/>
    <w:rsid w:val="0037055E"/>
    <w:rsid w:val="003729E3"/>
    <w:rsid w:val="00373270"/>
    <w:rsid w:val="00374D5D"/>
    <w:rsid w:val="0037590D"/>
    <w:rsid w:val="00376AB6"/>
    <w:rsid w:val="00376C11"/>
    <w:rsid w:val="00376C73"/>
    <w:rsid w:val="00376CDF"/>
    <w:rsid w:val="00377465"/>
    <w:rsid w:val="00381F6A"/>
    <w:rsid w:val="003821E3"/>
    <w:rsid w:val="00382778"/>
    <w:rsid w:val="0038307F"/>
    <w:rsid w:val="0038310B"/>
    <w:rsid w:val="00387416"/>
    <w:rsid w:val="00393905"/>
    <w:rsid w:val="003949EE"/>
    <w:rsid w:val="00395CB6"/>
    <w:rsid w:val="003A0C82"/>
    <w:rsid w:val="003A2322"/>
    <w:rsid w:val="003A26CA"/>
    <w:rsid w:val="003A4C03"/>
    <w:rsid w:val="003A554B"/>
    <w:rsid w:val="003A69F6"/>
    <w:rsid w:val="003A7BD3"/>
    <w:rsid w:val="003A7C81"/>
    <w:rsid w:val="003B0975"/>
    <w:rsid w:val="003B0AF1"/>
    <w:rsid w:val="003B306C"/>
    <w:rsid w:val="003B6EFB"/>
    <w:rsid w:val="003B7255"/>
    <w:rsid w:val="003C2198"/>
    <w:rsid w:val="003C2B70"/>
    <w:rsid w:val="003C48F6"/>
    <w:rsid w:val="003C5AAE"/>
    <w:rsid w:val="003D063E"/>
    <w:rsid w:val="003D2BB8"/>
    <w:rsid w:val="003D51BB"/>
    <w:rsid w:val="003D65E9"/>
    <w:rsid w:val="003E0AA6"/>
    <w:rsid w:val="003E15DC"/>
    <w:rsid w:val="003E4D6C"/>
    <w:rsid w:val="003E64B8"/>
    <w:rsid w:val="003E68F9"/>
    <w:rsid w:val="003E6A30"/>
    <w:rsid w:val="003F0355"/>
    <w:rsid w:val="003F11A4"/>
    <w:rsid w:val="003F51AC"/>
    <w:rsid w:val="003F7BEB"/>
    <w:rsid w:val="004005D9"/>
    <w:rsid w:val="00400CD0"/>
    <w:rsid w:val="00404457"/>
    <w:rsid w:val="004059B2"/>
    <w:rsid w:val="004138E3"/>
    <w:rsid w:val="0041796B"/>
    <w:rsid w:val="00420AC3"/>
    <w:rsid w:val="004237D8"/>
    <w:rsid w:val="00424370"/>
    <w:rsid w:val="0043100E"/>
    <w:rsid w:val="004320A4"/>
    <w:rsid w:val="0043254A"/>
    <w:rsid w:val="00433F77"/>
    <w:rsid w:val="00435612"/>
    <w:rsid w:val="00437947"/>
    <w:rsid w:val="004443B0"/>
    <w:rsid w:val="00445538"/>
    <w:rsid w:val="004463BF"/>
    <w:rsid w:val="0044650D"/>
    <w:rsid w:val="00447915"/>
    <w:rsid w:val="00451826"/>
    <w:rsid w:val="00451981"/>
    <w:rsid w:val="00451C43"/>
    <w:rsid w:val="00453E0A"/>
    <w:rsid w:val="00453ED3"/>
    <w:rsid w:val="0045447E"/>
    <w:rsid w:val="00454B35"/>
    <w:rsid w:val="00456FEE"/>
    <w:rsid w:val="00460017"/>
    <w:rsid w:val="004619B6"/>
    <w:rsid w:val="00462089"/>
    <w:rsid w:val="0046377E"/>
    <w:rsid w:val="00467D04"/>
    <w:rsid w:val="00470CF7"/>
    <w:rsid w:val="00472B82"/>
    <w:rsid w:val="00474A7F"/>
    <w:rsid w:val="004765EF"/>
    <w:rsid w:val="0048085D"/>
    <w:rsid w:val="00480E58"/>
    <w:rsid w:val="00481D70"/>
    <w:rsid w:val="00482D34"/>
    <w:rsid w:val="00483C0C"/>
    <w:rsid w:val="00487FB6"/>
    <w:rsid w:val="0049442F"/>
    <w:rsid w:val="00494912"/>
    <w:rsid w:val="004954DF"/>
    <w:rsid w:val="00495CED"/>
    <w:rsid w:val="00497F11"/>
    <w:rsid w:val="00497F50"/>
    <w:rsid w:val="004A0AB7"/>
    <w:rsid w:val="004A29EE"/>
    <w:rsid w:val="004A407D"/>
    <w:rsid w:val="004A6FF7"/>
    <w:rsid w:val="004B0EDB"/>
    <w:rsid w:val="004B12F5"/>
    <w:rsid w:val="004B1F5F"/>
    <w:rsid w:val="004B2C71"/>
    <w:rsid w:val="004B4B69"/>
    <w:rsid w:val="004B5043"/>
    <w:rsid w:val="004B6485"/>
    <w:rsid w:val="004C4255"/>
    <w:rsid w:val="004C7D85"/>
    <w:rsid w:val="004D025C"/>
    <w:rsid w:val="004D0C13"/>
    <w:rsid w:val="004D296B"/>
    <w:rsid w:val="004D40C0"/>
    <w:rsid w:val="004D5C3F"/>
    <w:rsid w:val="004D6471"/>
    <w:rsid w:val="004D6575"/>
    <w:rsid w:val="004E2920"/>
    <w:rsid w:val="004E3AD8"/>
    <w:rsid w:val="004E513A"/>
    <w:rsid w:val="004E6B38"/>
    <w:rsid w:val="004E777F"/>
    <w:rsid w:val="004F0CB7"/>
    <w:rsid w:val="004F2913"/>
    <w:rsid w:val="004F2A25"/>
    <w:rsid w:val="004F369B"/>
    <w:rsid w:val="004F3D3C"/>
    <w:rsid w:val="004F61D7"/>
    <w:rsid w:val="004F6BCA"/>
    <w:rsid w:val="00501774"/>
    <w:rsid w:val="00501963"/>
    <w:rsid w:val="005068BC"/>
    <w:rsid w:val="00506D42"/>
    <w:rsid w:val="005117F9"/>
    <w:rsid w:val="00512B6A"/>
    <w:rsid w:val="00514DEE"/>
    <w:rsid w:val="00517585"/>
    <w:rsid w:val="00517AE9"/>
    <w:rsid w:val="00517CBD"/>
    <w:rsid w:val="00526147"/>
    <w:rsid w:val="005272DB"/>
    <w:rsid w:val="00530F5B"/>
    <w:rsid w:val="00532726"/>
    <w:rsid w:val="005334AC"/>
    <w:rsid w:val="005344CD"/>
    <w:rsid w:val="005352CD"/>
    <w:rsid w:val="00537614"/>
    <w:rsid w:val="005504BD"/>
    <w:rsid w:val="0055363E"/>
    <w:rsid w:val="00554A74"/>
    <w:rsid w:val="00556B1C"/>
    <w:rsid w:val="005577BE"/>
    <w:rsid w:val="005610B7"/>
    <w:rsid w:val="00563A90"/>
    <w:rsid w:val="00563DF4"/>
    <w:rsid w:val="005652D4"/>
    <w:rsid w:val="00566E99"/>
    <w:rsid w:val="005710DB"/>
    <w:rsid w:val="00571D44"/>
    <w:rsid w:val="00576712"/>
    <w:rsid w:val="00581577"/>
    <w:rsid w:val="00584E12"/>
    <w:rsid w:val="005853FE"/>
    <w:rsid w:val="00593EE6"/>
    <w:rsid w:val="00594777"/>
    <w:rsid w:val="00596679"/>
    <w:rsid w:val="005A0B17"/>
    <w:rsid w:val="005A10FE"/>
    <w:rsid w:val="005A32F0"/>
    <w:rsid w:val="005A69A4"/>
    <w:rsid w:val="005B1892"/>
    <w:rsid w:val="005B257A"/>
    <w:rsid w:val="005B4F6A"/>
    <w:rsid w:val="005B6588"/>
    <w:rsid w:val="005C4553"/>
    <w:rsid w:val="005C4745"/>
    <w:rsid w:val="005C4C31"/>
    <w:rsid w:val="005C542A"/>
    <w:rsid w:val="005C7E25"/>
    <w:rsid w:val="005D4226"/>
    <w:rsid w:val="005D5355"/>
    <w:rsid w:val="005D5388"/>
    <w:rsid w:val="005D6E9E"/>
    <w:rsid w:val="005E15B7"/>
    <w:rsid w:val="005E75F0"/>
    <w:rsid w:val="005F0DAA"/>
    <w:rsid w:val="005F1F69"/>
    <w:rsid w:val="005F208A"/>
    <w:rsid w:val="005F4B36"/>
    <w:rsid w:val="005F5201"/>
    <w:rsid w:val="005F5FBD"/>
    <w:rsid w:val="005F7ECF"/>
    <w:rsid w:val="006012B1"/>
    <w:rsid w:val="0060310F"/>
    <w:rsid w:val="00605B6D"/>
    <w:rsid w:val="00607CCA"/>
    <w:rsid w:val="00611AE6"/>
    <w:rsid w:val="00613FF0"/>
    <w:rsid w:val="0061477D"/>
    <w:rsid w:val="00615025"/>
    <w:rsid w:val="006153B3"/>
    <w:rsid w:val="006153DA"/>
    <w:rsid w:val="006165BB"/>
    <w:rsid w:val="006177ED"/>
    <w:rsid w:val="00617A57"/>
    <w:rsid w:val="0062142E"/>
    <w:rsid w:val="00621EC6"/>
    <w:rsid w:val="00623878"/>
    <w:rsid w:val="0062566C"/>
    <w:rsid w:val="00625835"/>
    <w:rsid w:val="00632FFC"/>
    <w:rsid w:val="00634AA8"/>
    <w:rsid w:val="0063687D"/>
    <w:rsid w:val="00640A18"/>
    <w:rsid w:val="00643884"/>
    <w:rsid w:val="00644A3A"/>
    <w:rsid w:val="0064769D"/>
    <w:rsid w:val="00650774"/>
    <w:rsid w:val="0065182B"/>
    <w:rsid w:val="006533C4"/>
    <w:rsid w:val="00654AD7"/>
    <w:rsid w:val="00656A2B"/>
    <w:rsid w:val="00657C52"/>
    <w:rsid w:val="00657D87"/>
    <w:rsid w:val="0066390C"/>
    <w:rsid w:val="00664016"/>
    <w:rsid w:val="00665FE2"/>
    <w:rsid w:val="006674D5"/>
    <w:rsid w:val="006679F5"/>
    <w:rsid w:val="00670375"/>
    <w:rsid w:val="0067448B"/>
    <w:rsid w:val="00675163"/>
    <w:rsid w:val="006804EB"/>
    <w:rsid w:val="0068548B"/>
    <w:rsid w:val="00686A68"/>
    <w:rsid w:val="00692E45"/>
    <w:rsid w:val="0069483C"/>
    <w:rsid w:val="00695C55"/>
    <w:rsid w:val="00696B29"/>
    <w:rsid w:val="006A1DFD"/>
    <w:rsid w:val="006A1ED6"/>
    <w:rsid w:val="006A32B9"/>
    <w:rsid w:val="006A422B"/>
    <w:rsid w:val="006A546E"/>
    <w:rsid w:val="006A7DBE"/>
    <w:rsid w:val="006B2575"/>
    <w:rsid w:val="006B7517"/>
    <w:rsid w:val="006C4399"/>
    <w:rsid w:val="006C6834"/>
    <w:rsid w:val="006C6E4D"/>
    <w:rsid w:val="006D00BE"/>
    <w:rsid w:val="006D1E5F"/>
    <w:rsid w:val="006D2F48"/>
    <w:rsid w:val="006D2F5B"/>
    <w:rsid w:val="006D31F8"/>
    <w:rsid w:val="006D4F41"/>
    <w:rsid w:val="006D4FD4"/>
    <w:rsid w:val="006D7A95"/>
    <w:rsid w:val="006E003C"/>
    <w:rsid w:val="006E1198"/>
    <w:rsid w:val="006E20B7"/>
    <w:rsid w:val="006E2245"/>
    <w:rsid w:val="006E22F3"/>
    <w:rsid w:val="006E257A"/>
    <w:rsid w:val="006E3829"/>
    <w:rsid w:val="006E3A6B"/>
    <w:rsid w:val="006E4C68"/>
    <w:rsid w:val="006E6DE0"/>
    <w:rsid w:val="006E7FCA"/>
    <w:rsid w:val="006F0D62"/>
    <w:rsid w:val="006F14A7"/>
    <w:rsid w:val="006F2D55"/>
    <w:rsid w:val="006F3767"/>
    <w:rsid w:val="006F4FA8"/>
    <w:rsid w:val="006F6A54"/>
    <w:rsid w:val="00700104"/>
    <w:rsid w:val="007015A3"/>
    <w:rsid w:val="00701B79"/>
    <w:rsid w:val="0070384D"/>
    <w:rsid w:val="00704DC3"/>
    <w:rsid w:val="00704FA1"/>
    <w:rsid w:val="00710128"/>
    <w:rsid w:val="00710A38"/>
    <w:rsid w:val="0071280E"/>
    <w:rsid w:val="00713762"/>
    <w:rsid w:val="00714309"/>
    <w:rsid w:val="007147BB"/>
    <w:rsid w:val="00715151"/>
    <w:rsid w:val="007152D0"/>
    <w:rsid w:val="00722D54"/>
    <w:rsid w:val="00725DA4"/>
    <w:rsid w:val="007267B9"/>
    <w:rsid w:val="00726DD0"/>
    <w:rsid w:val="00727C3A"/>
    <w:rsid w:val="007306BE"/>
    <w:rsid w:val="00736677"/>
    <w:rsid w:val="0073717C"/>
    <w:rsid w:val="007371DF"/>
    <w:rsid w:val="00741265"/>
    <w:rsid w:val="00744819"/>
    <w:rsid w:val="007454F0"/>
    <w:rsid w:val="007463B1"/>
    <w:rsid w:val="00750281"/>
    <w:rsid w:val="007606AE"/>
    <w:rsid w:val="007619B1"/>
    <w:rsid w:val="007619F0"/>
    <w:rsid w:val="0076514F"/>
    <w:rsid w:val="00765C72"/>
    <w:rsid w:val="007675FC"/>
    <w:rsid w:val="00770E27"/>
    <w:rsid w:val="00771920"/>
    <w:rsid w:val="0077192A"/>
    <w:rsid w:val="00772287"/>
    <w:rsid w:val="00773215"/>
    <w:rsid w:val="00773CAA"/>
    <w:rsid w:val="007746C3"/>
    <w:rsid w:val="007748AD"/>
    <w:rsid w:val="00774C9D"/>
    <w:rsid w:val="0077589F"/>
    <w:rsid w:val="007759BE"/>
    <w:rsid w:val="007803F5"/>
    <w:rsid w:val="007812A5"/>
    <w:rsid w:val="00782441"/>
    <w:rsid w:val="00782E97"/>
    <w:rsid w:val="00785D9B"/>
    <w:rsid w:val="00785E03"/>
    <w:rsid w:val="00785F12"/>
    <w:rsid w:val="007901AE"/>
    <w:rsid w:val="00792170"/>
    <w:rsid w:val="00794E96"/>
    <w:rsid w:val="00795005"/>
    <w:rsid w:val="0079550F"/>
    <w:rsid w:val="0079653E"/>
    <w:rsid w:val="007A0C69"/>
    <w:rsid w:val="007A661F"/>
    <w:rsid w:val="007A6C93"/>
    <w:rsid w:val="007B0876"/>
    <w:rsid w:val="007B1847"/>
    <w:rsid w:val="007B2760"/>
    <w:rsid w:val="007C266B"/>
    <w:rsid w:val="007C3159"/>
    <w:rsid w:val="007C469D"/>
    <w:rsid w:val="007C478F"/>
    <w:rsid w:val="007D00C1"/>
    <w:rsid w:val="007D23BF"/>
    <w:rsid w:val="007D27A9"/>
    <w:rsid w:val="007D44F2"/>
    <w:rsid w:val="007D5103"/>
    <w:rsid w:val="007D6CEB"/>
    <w:rsid w:val="007D72E2"/>
    <w:rsid w:val="007D7CE5"/>
    <w:rsid w:val="007E149F"/>
    <w:rsid w:val="007E315A"/>
    <w:rsid w:val="007E44AE"/>
    <w:rsid w:val="007E7223"/>
    <w:rsid w:val="007F07C0"/>
    <w:rsid w:val="007F0CA4"/>
    <w:rsid w:val="007F185C"/>
    <w:rsid w:val="007F4407"/>
    <w:rsid w:val="00801DFC"/>
    <w:rsid w:val="00802011"/>
    <w:rsid w:val="00804752"/>
    <w:rsid w:val="00805142"/>
    <w:rsid w:val="008111D0"/>
    <w:rsid w:val="00811E34"/>
    <w:rsid w:val="0081301E"/>
    <w:rsid w:val="00817F41"/>
    <w:rsid w:val="008244B2"/>
    <w:rsid w:val="00825420"/>
    <w:rsid w:val="0082792E"/>
    <w:rsid w:val="00830282"/>
    <w:rsid w:val="008315FB"/>
    <w:rsid w:val="008330FC"/>
    <w:rsid w:val="0083319A"/>
    <w:rsid w:val="00836FD6"/>
    <w:rsid w:val="008375F5"/>
    <w:rsid w:val="008441B2"/>
    <w:rsid w:val="00845856"/>
    <w:rsid w:val="00845C7C"/>
    <w:rsid w:val="00846BB3"/>
    <w:rsid w:val="00851415"/>
    <w:rsid w:val="0085237A"/>
    <w:rsid w:val="00852DAA"/>
    <w:rsid w:val="00853053"/>
    <w:rsid w:val="00853966"/>
    <w:rsid w:val="008560D8"/>
    <w:rsid w:val="00856621"/>
    <w:rsid w:val="00864597"/>
    <w:rsid w:val="008652D8"/>
    <w:rsid w:val="00870AE4"/>
    <w:rsid w:val="008718E5"/>
    <w:rsid w:val="0088458D"/>
    <w:rsid w:val="00886ABB"/>
    <w:rsid w:val="0088710F"/>
    <w:rsid w:val="00890663"/>
    <w:rsid w:val="0089465E"/>
    <w:rsid w:val="00895D2A"/>
    <w:rsid w:val="00895F5C"/>
    <w:rsid w:val="00897717"/>
    <w:rsid w:val="008A063E"/>
    <w:rsid w:val="008A0BD6"/>
    <w:rsid w:val="008A22C2"/>
    <w:rsid w:val="008A2AED"/>
    <w:rsid w:val="008A31DC"/>
    <w:rsid w:val="008A3DC9"/>
    <w:rsid w:val="008A4199"/>
    <w:rsid w:val="008B0DB3"/>
    <w:rsid w:val="008B3659"/>
    <w:rsid w:val="008B44A7"/>
    <w:rsid w:val="008B4534"/>
    <w:rsid w:val="008B480F"/>
    <w:rsid w:val="008B69B5"/>
    <w:rsid w:val="008C25B7"/>
    <w:rsid w:val="008C71C4"/>
    <w:rsid w:val="008C75E1"/>
    <w:rsid w:val="008D2755"/>
    <w:rsid w:val="008E1996"/>
    <w:rsid w:val="008E2BEC"/>
    <w:rsid w:val="008E6DFA"/>
    <w:rsid w:val="008E6EAE"/>
    <w:rsid w:val="008F1A8C"/>
    <w:rsid w:val="008F27EF"/>
    <w:rsid w:val="008F5293"/>
    <w:rsid w:val="008F711A"/>
    <w:rsid w:val="008F7509"/>
    <w:rsid w:val="008F7687"/>
    <w:rsid w:val="00902323"/>
    <w:rsid w:val="00906D74"/>
    <w:rsid w:val="00906E5F"/>
    <w:rsid w:val="0090760E"/>
    <w:rsid w:val="00910696"/>
    <w:rsid w:val="0091205A"/>
    <w:rsid w:val="009129B2"/>
    <w:rsid w:val="00912AFE"/>
    <w:rsid w:val="00913571"/>
    <w:rsid w:val="009159FD"/>
    <w:rsid w:val="009211EB"/>
    <w:rsid w:val="0092135C"/>
    <w:rsid w:val="00923B7B"/>
    <w:rsid w:val="00925086"/>
    <w:rsid w:val="00925CF3"/>
    <w:rsid w:val="00926084"/>
    <w:rsid w:val="00926C3F"/>
    <w:rsid w:val="00927112"/>
    <w:rsid w:val="009314BE"/>
    <w:rsid w:val="00931CF1"/>
    <w:rsid w:val="0093672F"/>
    <w:rsid w:val="00940917"/>
    <w:rsid w:val="00940967"/>
    <w:rsid w:val="009414E8"/>
    <w:rsid w:val="009419BB"/>
    <w:rsid w:val="009422FB"/>
    <w:rsid w:val="0094376F"/>
    <w:rsid w:val="00944121"/>
    <w:rsid w:val="009447D5"/>
    <w:rsid w:val="00946FA1"/>
    <w:rsid w:val="0094790F"/>
    <w:rsid w:val="0095230D"/>
    <w:rsid w:val="009525A9"/>
    <w:rsid w:val="009531D3"/>
    <w:rsid w:val="00954230"/>
    <w:rsid w:val="0096340F"/>
    <w:rsid w:val="009715C0"/>
    <w:rsid w:val="0097201D"/>
    <w:rsid w:val="009727B9"/>
    <w:rsid w:val="009734FD"/>
    <w:rsid w:val="00974189"/>
    <w:rsid w:val="00975A33"/>
    <w:rsid w:val="00975DC1"/>
    <w:rsid w:val="00977F29"/>
    <w:rsid w:val="00977F53"/>
    <w:rsid w:val="00980857"/>
    <w:rsid w:val="00980C12"/>
    <w:rsid w:val="0098737D"/>
    <w:rsid w:val="00993880"/>
    <w:rsid w:val="009957AB"/>
    <w:rsid w:val="009A04DC"/>
    <w:rsid w:val="009A52BE"/>
    <w:rsid w:val="009A5F89"/>
    <w:rsid w:val="009B1810"/>
    <w:rsid w:val="009B23B6"/>
    <w:rsid w:val="009B4231"/>
    <w:rsid w:val="009B5CFE"/>
    <w:rsid w:val="009B6228"/>
    <w:rsid w:val="009B6C55"/>
    <w:rsid w:val="009C01A0"/>
    <w:rsid w:val="009C14C6"/>
    <w:rsid w:val="009C5500"/>
    <w:rsid w:val="009C5622"/>
    <w:rsid w:val="009C67D9"/>
    <w:rsid w:val="009D1981"/>
    <w:rsid w:val="009D1BFB"/>
    <w:rsid w:val="009D5935"/>
    <w:rsid w:val="009D6B39"/>
    <w:rsid w:val="009D727D"/>
    <w:rsid w:val="009D7F3B"/>
    <w:rsid w:val="009E0E7D"/>
    <w:rsid w:val="009E17C7"/>
    <w:rsid w:val="009E539E"/>
    <w:rsid w:val="009E7618"/>
    <w:rsid w:val="009E7DBA"/>
    <w:rsid w:val="009F1885"/>
    <w:rsid w:val="009F6C5E"/>
    <w:rsid w:val="009F6DD6"/>
    <w:rsid w:val="00A05D7A"/>
    <w:rsid w:val="00A11D5B"/>
    <w:rsid w:val="00A13C0B"/>
    <w:rsid w:val="00A14E11"/>
    <w:rsid w:val="00A1532B"/>
    <w:rsid w:val="00A1554C"/>
    <w:rsid w:val="00A1654C"/>
    <w:rsid w:val="00A21690"/>
    <w:rsid w:val="00A221FF"/>
    <w:rsid w:val="00A2401F"/>
    <w:rsid w:val="00A25F7B"/>
    <w:rsid w:val="00A27FB5"/>
    <w:rsid w:val="00A31F15"/>
    <w:rsid w:val="00A34C43"/>
    <w:rsid w:val="00A350FB"/>
    <w:rsid w:val="00A37AD6"/>
    <w:rsid w:val="00A43207"/>
    <w:rsid w:val="00A437D2"/>
    <w:rsid w:val="00A44593"/>
    <w:rsid w:val="00A52F30"/>
    <w:rsid w:val="00A55653"/>
    <w:rsid w:val="00A55953"/>
    <w:rsid w:val="00A566FB"/>
    <w:rsid w:val="00A576A7"/>
    <w:rsid w:val="00A60AA2"/>
    <w:rsid w:val="00A60C1F"/>
    <w:rsid w:val="00A6311C"/>
    <w:rsid w:val="00A6478C"/>
    <w:rsid w:val="00A649DD"/>
    <w:rsid w:val="00A67764"/>
    <w:rsid w:val="00A75063"/>
    <w:rsid w:val="00A7610B"/>
    <w:rsid w:val="00A8185C"/>
    <w:rsid w:val="00A82318"/>
    <w:rsid w:val="00A84E20"/>
    <w:rsid w:val="00A856E1"/>
    <w:rsid w:val="00A903CB"/>
    <w:rsid w:val="00A91B51"/>
    <w:rsid w:val="00A92CC6"/>
    <w:rsid w:val="00A943BD"/>
    <w:rsid w:val="00A952DB"/>
    <w:rsid w:val="00A9649B"/>
    <w:rsid w:val="00A96D07"/>
    <w:rsid w:val="00AA0271"/>
    <w:rsid w:val="00AA2C24"/>
    <w:rsid w:val="00AA3F43"/>
    <w:rsid w:val="00AA4665"/>
    <w:rsid w:val="00AA69BF"/>
    <w:rsid w:val="00AB1729"/>
    <w:rsid w:val="00AB7BA5"/>
    <w:rsid w:val="00AC0F07"/>
    <w:rsid w:val="00AC1ED8"/>
    <w:rsid w:val="00AC2E84"/>
    <w:rsid w:val="00AC446D"/>
    <w:rsid w:val="00AC6DD8"/>
    <w:rsid w:val="00AD02F4"/>
    <w:rsid w:val="00AD0904"/>
    <w:rsid w:val="00AD6DF3"/>
    <w:rsid w:val="00AD7479"/>
    <w:rsid w:val="00AD77F1"/>
    <w:rsid w:val="00AE15F4"/>
    <w:rsid w:val="00AE1CA8"/>
    <w:rsid w:val="00AE3702"/>
    <w:rsid w:val="00AE3B49"/>
    <w:rsid w:val="00AE5AFB"/>
    <w:rsid w:val="00AE5B5A"/>
    <w:rsid w:val="00AF05A6"/>
    <w:rsid w:val="00AF3C70"/>
    <w:rsid w:val="00AF45D8"/>
    <w:rsid w:val="00AF635D"/>
    <w:rsid w:val="00AF6D84"/>
    <w:rsid w:val="00B04DD5"/>
    <w:rsid w:val="00B0580E"/>
    <w:rsid w:val="00B05D1B"/>
    <w:rsid w:val="00B064C2"/>
    <w:rsid w:val="00B10CEB"/>
    <w:rsid w:val="00B112C9"/>
    <w:rsid w:val="00B11B94"/>
    <w:rsid w:val="00B12387"/>
    <w:rsid w:val="00B126F0"/>
    <w:rsid w:val="00B12D98"/>
    <w:rsid w:val="00B13AD6"/>
    <w:rsid w:val="00B14908"/>
    <w:rsid w:val="00B1513A"/>
    <w:rsid w:val="00B159C9"/>
    <w:rsid w:val="00B16B5E"/>
    <w:rsid w:val="00B175AB"/>
    <w:rsid w:val="00B206C0"/>
    <w:rsid w:val="00B2145C"/>
    <w:rsid w:val="00B21D37"/>
    <w:rsid w:val="00B22F04"/>
    <w:rsid w:val="00B23594"/>
    <w:rsid w:val="00B246D5"/>
    <w:rsid w:val="00B24B9B"/>
    <w:rsid w:val="00B250DA"/>
    <w:rsid w:val="00B26F0E"/>
    <w:rsid w:val="00B366A3"/>
    <w:rsid w:val="00B417AA"/>
    <w:rsid w:val="00B41A44"/>
    <w:rsid w:val="00B4303F"/>
    <w:rsid w:val="00B4323C"/>
    <w:rsid w:val="00B43BA7"/>
    <w:rsid w:val="00B446A4"/>
    <w:rsid w:val="00B4655B"/>
    <w:rsid w:val="00B52978"/>
    <w:rsid w:val="00B57CB5"/>
    <w:rsid w:val="00B60860"/>
    <w:rsid w:val="00B60CC9"/>
    <w:rsid w:val="00B61044"/>
    <w:rsid w:val="00B61450"/>
    <w:rsid w:val="00B625EA"/>
    <w:rsid w:val="00B6492E"/>
    <w:rsid w:val="00B678ED"/>
    <w:rsid w:val="00B67AE8"/>
    <w:rsid w:val="00B70474"/>
    <w:rsid w:val="00B7055D"/>
    <w:rsid w:val="00B71B5F"/>
    <w:rsid w:val="00B75A40"/>
    <w:rsid w:val="00B75CF7"/>
    <w:rsid w:val="00B761A5"/>
    <w:rsid w:val="00B7679B"/>
    <w:rsid w:val="00B76E8E"/>
    <w:rsid w:val="00B80280"/>
    <w:rsid w:val="00B820F4"/>
    <w:rsid w:val="00B82B0D"/>
    <w:rsid w:val="00B82C77"/>
    <w:rsid w:val="00B8415E"/>
    <w:rsid w:val="00B853E8"/>
    <w:rsid w:val="00B8668F"/>
    <w:rsid w:val="00B86B0B"/>
    <w:rsid w:val="00B9400F"/>
    <w:rsid w:val="00B94EFA"/>
    <w:rsid w:val="00B95150"/>
    <w:rsid w:val="00B97930"/>
    <w:rsid w:val="00BA0A4C"/>
    <w:rsid w:val="00BA1794"/>
    <w:rsid w:val="00BA1ECA"/>
    <w:rsid w:val="00BA1FFE"/>
    <w:rsid w:val="00BA410B"/>
    <w:rsid w:val="00BA42B2"/>
    <w:rsid w:val="00BB15D3"/>
    <w:rsid w:val="00BB269A"/>
    <w:rsid w:val="00BB26C6"/>
    <w:rsid w:val="00BB43A4"/>
    <w:rsid w:val="00BB5EE7"/>
    <w:rsid w:val="00BB7036"/>
    <w:rsid w:val="00BB767D"/>
    <w:rsid w:val="00BC1F48"/>
    <w:rsid w:val="00BC415C"/>
    <w:rsid w:val="00BC4ED1"/>
    <w:rsid w:val="00BC5A81"/>
    <w:rsid w:val="00BC5D55"/>
    <w:rsid w:val="00BD0F0F"/>
    <w:rsid w:val="00BD3886"/>
    <w:rsid w:val="00BD455A"/>
    <w:rsid w:val="00BE241E"/>
    <w:rsid w:val="00BE390B"/>
    <w:rsid w:val="00BE7F62"/>
    <w:rsid w:val="00BF4A78"/>
    <w:rsid w:val="00BF5D2E"/>
    <w:rsid w:val="00C002C3"/>
    <w:rsid w:val="00C00631"/>
    <w:rsid w:val="00C00B85"/>
    <w:rsid w:val="00C109C0"/>
    <w:rsid w:val="00C10D1D"/>
    <w:rsid w:val="00C118CE"/>
    <w:rsid w:val="00C12A27"/>
    <w:rsid w:val="00C12E94"/>
    <w:rsid w:val="00C1353A"/>
    <w:rsid w:val="00C152B0"/>
    <w:rsid w:val="00C17303"/>
    <w:rsid w:val="00C17F53"/>
    <w:rsid w:val="00C20C1D"/>
    <w:rsid w:val="00C21A23"/>
    <w:rsid w:val="00C21AFF"/>
    <w:rsid w:val="00C22374"/>
    <w:rsid w:val="00C2304F"/>
    <w:rsid w:val="00C23404"/>
    <w:rsid w:val="00C25460"/>
    <w:rsid w:val="00C256FE"/>
    <w:rsid w:val="00C26659"/>
    <w:rsid w:val="00C31DD5"/>
    <w:rsid w:val="00C34715"/>
    <w:rsid w:val="00C349F4"/>
    <w:rsid w:val="00C3704B"/>
    <w:rsid w:val="00C40425"/>
    <w:rsid w:val="00C40B14"/>
    <w:rsid w:val="00C439D4"/>
    <w:rsid w:val="00C440CE"/>
    <w:rsid w:val="00C46495"/>
    <w:rsid w:val="00C5220B"/>
    <w:rsid w:val="00C53CCA"/>
    <w:rsid w:val="00C5480D"/>
    <w:rsid w:val="00C54CDB"/>
    <w:rsid w:val="00C56A86"/>
    <w:rsid w:val="00C56B44"/>
    <w:rsid w:val="00C605EF"/>
    <w:rsid w:val="00C61F0A"/>
    <w:rsid w:val="00C61FEE"/>
    <w:rsid w:val="00C621C3"/>
    <w:rsid w:val="00C640C5"/>
    <w:rsid w:val="00C652B5"/>
    <w:rsid w:val="00C6659F"/>
    <w:rsid w:val="00C67384"/>
    <w:rsid w:val="00C7575E"/>
    <w:rsid w:val="00C8136F"/>
    <w:rsid w:val="00C81379"/>
    <w:rsid w:val="00C816E9"/>
    <w:rsid w:val="00C8174B"/>
    <w:rsid w:val="00C8353B"/>
    <w:rsid w:val="00C9298E"/>
    <w:rsid w:val="00C93B32"/>
    <w:rsid w:val="00C946CD"/>
    <w:rsid w:val="00CA1605"/>
    <w:rsid w:val="00CA2D8C"/>
    <w:rsid w:val="00CA5ADA"/>
    <w:rsid w:val="00CA65F0"/>
    <w:rsid w:val="00CA7921"/>
    <w:rsid w:val="00CB0629"/>
    <w:rsid w:val="00CB2BEA"/>
    <w:rsid w:val="00CB390E"/>
    <w:rsid w:val="00CB3A9C"/>
    <w:rsid w:val="00CB5825"/>
    <w:rsid w:val="00CC1904"/>
    <w:rsid w:val="00CC1BC0"/>
    <w:rsid w:val="00CC1DDC"/>
    <w:rsid w:val="00CC6502"/>
    <w:rsid w:val="00CC6C99"/>
    <w:rsid w:val="00CC79D9"/>
    <w:rsid w:val="00CD0834"/>
    <w:rsid w:val="00CD18E9"/>
    <w:rsid w:val="00CD1A12"/>
    <w:rsid w:val="00CD1AEA"/>
    <w:rsid w:val="00CD243E"/>
    <w:rsid w:val="00CD28AD"/>
    <w:rsid w:val="00CD3507"/>
    <w:rsid w:val="00CD44C7"/>
    <w:rsid w:val="00CD4BBB"/>
    <w:rsid w:val="00CD7C6B"/>
    <w:rsid w:val="00CD7DD5"/>
    <w:rsid w:val="00CE053A"/>
    <w:rsid w:val="00CE15C3"/>
    <w:rsid w:val="00CE1DE0"/>
    <w:rsid w:val="00CE2231"/>
    <w:rsid w:val="00CE7CBB"/>
    <w:rsid w:val="00CF1C6D"/>
    <w:rsid w:val="00CF69B3"/>
    <w:rsid w:val="00D0296F"/>
    <w:rsid w:val="00D04318"/>
    <w:rsid w:val="00D04951"/>
    <w:rsid w:val="00D04E9B"/>
    <w:rsid w:val="00D16AB2"/>
    <w:rsid w:val="00D178B6"/>
    <w:rsid w:val="00D21570"/>
    <w:rsid w:val="00D22315"/>
    <w:rsid w:val="00D2269A"/>
    <w:rsid w:val="00D24B9B"/>
    <w:rsid w:val="00D24BD4"/>
    <w:rsid w:val="00D27992"/>
    <w:rsid w:val="00D31B62"/>
    <w:rsid w:val="00D327A0"/>
    <w:rsid w:val="00D32EF8"/>
    <w:rsid w:val="00D35D98"/>
    <w:rsid w:val="00D36764"/>
    <w:rsid w:val="00D37F69"/>
    <w:rsid w:val="00D460AC"/>
    <w:rsid w:val="00D467EC"/>
    <w:rsid w:val="00D47E02"/>
    <w:rsid w:val="00D52196"/>
    <w:rsid w:val="00D52922"/>
    <w:rsid w:val="00D56377"/>
    <w:rsid w:val="00D56811"/>
    <w:rsid w:val="00D56DD8"/>
    <w:rsid w:val="00D57FEE"/>
    <w:rsid w:val="00D656A2"/>
    <w:rsid w:val="00D665C9"/>
    <w:rsid w:val="00D66AE5"/>
    <w:rsid w:val="00D70443"/>
    <w:rsid w:val="00D724BD"/>
    <w:rsid w:val="00D765CA"/>
    <w:rsid w:val="00D776BD"/>
    <w:rsid w:val="00D84A90"/>
    <w:rsid w:val="00D859D5"/>
    <w:rsid w:val="00D87758"/>
    <w:rsid w:val="00D92402"/>
    <w:rsid w:val="00D92989"/>
    <w:rsid w:val="00D95FCC"/>
    <w:rsid w:val="00D96A71"/>
    <w:rsid w:val="00D96EA6"/>
    <w:rsid w:val="00D970F5"/>
    <w:rsid w:val="00D97D70"/>
    <w:rsid w:val="00D97DFC"/>
    <w:rsid w:val="00DA0028"/>
    <w:rsid w:val="00DA098E"/>
    <w:rsid w:val="00DA3279"/>
    <w:rsid w:val="00DA6EE4"/>
    <w:rsid w:val="00DA7C55"/>
    <w:rsid w:val="00DB0729"/>
    <w:rsid w:val="00DB26B4"/>
    <w:rsid w:val="00DB4B71"/>
    <w:rsid w:val="00DB5033"/>
    <w:rsid w:val="00DB673D"/>
    <w:rsid w:val="00DB74ED"/>
    <w:rsid w:val="00DC1AB9"/>
    <w:rsid w:val="00DC5973"/>
    <w:rsid w:val="00DC5D92"/>
    <w:rsid w:val="00DD2E1C"/>
    <w:rsid w:val="00DD2E40"/>
    <w:rsid w:val="00DD3C10"/>
    <w:rsid w:val="00DD58E8"/>
    <w:rsid w:val="00DD5BA4"/>
    <w:rsid w:val="00DE7666"/>
    <w:rsid w:val="00DF14B3"/>
    <w:rsid w:val="00DF1969"/>
    <w:rsid w:val="00DF23AC"/>
    <w:rsid w:val="00DF26E5"/>
    <w:rsid w:val="00DF3132"/>
    <w:rsid w:val="00DF3CE8"/>
    <w:rsid w:val="00DF59C2"/>
    <w:rsid w:val="00DF7155"/>
    <w:rsid w:val="00E003C7"/>
    <w:rsid w:val="00E03569"/>
    <w:rsid w:val="00E05428"/>
    <w:rsid w:val="00E1287C"/>
    <w:rsid w:val="00E15085"/>
    <w:rsid w:val="00E1681E"/>
    <w:rsid w:val="00E17F92"/>
    <w:rsid w:val="00E2245D"/>
    <w:rsid w:val="00E23360"/>
    <w:rsid w:val="00E23678"/>
    <w:rsid w:val="00E23F27"/>
    <w:rsid w:val="00E24843"/>
    <w:rsid w:val="00E26D50"/>
    <w:rsid w:val="00E27924"/>
    <w:rsid w:val="00E27D1B"/>
    <w:rsid w:val="00E303A0"/>
    <w:rsid w:val="00E30584"/>
    <w:rsid w:val="00E30F92"/>
    <w:rsid w:val="00E313FB"/>
    <w:rsid w:val="00E31646"/>
    <w:rsid w:val="00E32472"/>
    <w:rsid w:val="00E34DE3"/>
    <w:rsid w:val="00E36BC9"/>
    <w:rsid w:val="00E40D6E"/>
    <w:rsid w:val="00E4126A"/>
    <w:rsid w:val="00E41B66"/>
    <w:rsid w:val="00E42027"/>
    <w:rsid w:val="00E4250C"/>
    <w:rsid w:val="00E43C07"/>
    <w:rsid w:val="00E450BC"/>
    <w:rsid w:val="00E468FC"/>
    <w:rsid w:val="00E5224F"/>
    <w:rsid w:val="00E540CC"/>
    <w:rsid w:val="00E571D8"/>
    <w:rsid w:val="00E60B93"/>
    <w:rsid w:val="00E61A90"/>
    <w:rsid w:val="00E623AE"/>
    <w:rsid w:val="00E6332D"/>
    <w:rsid w:val="00E6372C"/>
    <w:rsid w:val="00E647CB"/>
    <w:rsid w:val="00E7095D"/>
    <w:rsid w:val="00E7183D"/>
    <w:rsid w:val="00E72894"/>
    <w:rsid w:val="00E7701F"/>
    <w:rsid w:val="00E80629"/>
    <w:rsid w:val="00E819D6"/>
    <w:rsid w:val="00E81F59"/>
    <w:rsid w:val="00E823C7"/>
    <w:rsid w:val="00E8329C"/>
    <w:rsid w:val="00E861AB"/>
    <w:rsid w:val="00E87888"/>
    <w:rsid w:val="00EA04D3"/>
    <w:rsid w:val="00EA197B"/>
    <w:rsid w:val="00EA2212"/>
    <w:rsid w:val="00EA2794"/>
    <w:rsid w:val="00EA663D"/>
    <w:rsid w:val="00EA6BD7"/>
    <w:rsid w:val="00EA764C"/>
    <w:rsid w:val="00EB37F4"/>
    <w:rsid w:val="00EB3BBC"/>
    <w:rsid w:val="00EB4B4A"/>
    <w:rsid w:val="00EB6226"/>
    <w:rsid w:val="00EB7814"/>
    <w:rsid w:val="00EB7DE3"/>
    <w:rsid w:val="00EC003E"/>
    <w:rsid w:val="00EC069F"/>
    <w:rsid w:val="00EC0D2D"/>
    <w:rsid w:val="00EC260E"/>
    <w:rsid w:val="00EC2D0D"/>
    <w:rsid w:val="00EC5105"/>
    <w:rsid w:val="00EC52CF"/>
    <w:rsid w:val="00EC5672"/>
    <w:rsid w:val="00ED1157"/>
    <w:rsid w:val="00ED1437"/>
    <w:rsid w:val="00ED143D"/>
    <w:rsid w:val="00ED38C7"/>
    <w:rsid w:val="00EE0405"/>
    <w:rsid w:val="00EE0E89"/>
    <w:rsid w:val="00EE3453"/>
    <w:rsid w:val="00EE3E02"/>
    <w:rsid w:val="00EE79ED"/>
    <w:rsid w:val="00EF0412"/>
    <w:rsid w:val="00EF1345"/>
    <w:rsid w:val="00EF2C9C"/>
    <w:rsid w:val="00EF38F9"/>
    <w:rsid w:val="00EF60C7"/>
    <w:rsid w:val="00EF7818"/>
    <w:rsid w:val="00F0089A"/>
    <w:rsid w:val="00F0112B"/>
    <w:rsid w:val="00F0583D"/>
    <w:rsid w:val="00F06DE6"/>
    <w:rsid w:val="00F0721E"/>
    <w:rsid w:val="00F16CC9"/>
    <w:rsid w:val="00F17575"/>
    <w:rsid w:val="00F20F0D"/>
    <w:rsid w:val="00F21421"/>
    <w:rsid w:val="00F23D79"/>
    <w:rsid w:val="00F2632C"/>
    <w:rsid w:val="00F27EAA"/>
    <w:rsid w:val="00F31FD0"/>
    <w:rsid w:val="00F338AE"/>
    <w:rsid w:val="00F3684F"/>
    <w:rsid w:val="00F3716C"/>
    <w:rsid w:val="00F448C1"/>
    <w:rsid w:val="00F457C2"/>
    <w:rsid w:val="00F47570"/>
    <w:rsid w:val="00F50EA5"/>
    <w:rsid w:val="00F54F78"/>
    <w:rsid w:val="00F57226"/>
    <w:rsid w:val="00F62301"/>
    <w:rsid w:val="00F643FA"/>
    <w:rsid w:val="00F662E5"/>
    <w:rsid w:val="00F700F8"/>
    <w:rsid w:val="00F74CB8"/>
    <w:rsid w:val="00F752E4"/>
    <w:rsid w:val="00F75B88"/>
    <w:rsid w:val="00F802FD"/>
    <w:rsid w:val="00F8086B"/>
    <w:rsid w:val="00F83F2D"/>
    <w:rsid w:val="00F91596"/>
    <w:rsid w:val="00F916ED"/>
    <w:rsid w:val="00F9185A"/>
    <w:rsid w:val="00F918FE"/>
    <w:rsid w:val="00F93F2F"/>
    <w:rsid w:val="00F957F7"/>
    <w:rsid w:val="00F96214"/>
    <w:rsid w:val="00FA1A6A"/>
    <w:rsid w:val="00FA2C7B"/>
    <w:rsid w:val="00FA3A33"/>
    <w:rsid w:val="00FA4074"/>
    <w:rsid w:val="00FB2916"/>
    <w:rsid w:val="00FB3722"/>
    <w:rsid w:val="00FC0DC2"/>
    <w:rsid w:val="00FC4942"/>
    <w:rsid w:val="00FC4A0F"/>
    <w:rsid w:val="00FC4BD6"/>
    <w:rsid w:val="00FD18A4"/>
    <w:rsid w:val="00FD2C97"/>
    <w:rsid w:val="00FD41EF"/>
    <w:rsid w:val="00FD6373"/>
    <w:rsid w:val="00FD7847"/>
    <w:rsid w:val="00FE08E5"/>
    <w:rsid w:val="00FE625D"/>
    <w:rsid w:val="00FE7355"/>
    <w:rsid w:val="00FF6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68236889"/>
  <w15:docId w15:val="{DDEA945B-F7DF-4B5F-975A-985C92879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0D2D"/>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954DF"/>
    <w:pPr>
      <w:tabs>
        <w:tab w:val="center" w:pos="4252"/>
        <w:tab w:val="right" w:pos="8504"/>
      </w:tabs>
      <w:snapToGrid w:val="0"/>
    </w:pPr>
  </w:style>
  <w:style w:type="paragraph" w:styleId="a5">
    <w:name w:val="footer"/>
    <w:basedOn w:val="a"/>
    <w:rsid w:val="004954DF"/>
    <w:pPr>
      <w:tabs>
        <w:tab w:val="center" w:pos="4252"/>
        <w:tab w:val="right" w:pos="8504"/>
      </w:tabs>
      <w:snapToGrid w:val="0"/>
    </w:pPr>
  </w:style>
  <w:style w:type="character" w:styleId="a6">
    <w:name w:val="page number"/>
    <w:basedOn w:val="a0"/>
    <w:rsid w:val="004954DF"/>
  </w:style>
  <w:style w:type="paragraph" w:styleId="a7">
    <w:name w:val="Date"/>
    <w:basedOn w:val="a"/>
    <w:next w:val="a"/>
    <w:rsid w:val="004954DF"/>
    <w:rPr>
      <w:rFonts w:ascii="ＭＳ 明朝" w:hAnsi="ＭＳ 明朝"/>
    </w:rPr>
  </w:style>
  <w:style w:type="paragraph" w:styleId="a8">
    <w:name w:val="Body Text Indent"/>
    <w:basedOn w:val="a"/>
    <w:rsid w:val="004954DF"/>
    <w:pPr>
      <w:ind w:firstLineChars="100" w:firstLine="220"/>
    </w:pPr>
  </w:style>
  <w:style w:type="paragraph" w:styleId="2">
    <w:name w:val="Body Text Indent 2"/>
    <w:basedOn w:val="a"/>
    <w:rsid w:val="004954DF"/>
    <w:pPr>
      <w:ind w:leftChars="100" w:left="220" w:firstLineChars="100" w:firstLine="220"/>
    </w:pPr>
    <w:rPr>
      <w:rFonts w:ascii="ＭＳ 明朝" w:hAnsi="ＭＳ 明朝"/>
    </w:rPr>
  </w:style>
  <w:style w:type="paragraph" w:customStyle="1" w:styleId="xl71">
    <w:name w:val="xl71"/>
    <w:basedOn w:val="a"/>
    <w:rsid w:val="00DF3CE8"/>
    <w:pPr>
      <w:widowControl/>
      <w:pBdr>
        <w:left w:val="single" w:sz="4" w:space="0" w:color="auto"/>
        <w:bottom w:val="single" w:sz="8" w:space="0" w:color="auto"/>
        <w:right w:val="single" w:sz="4" w:space="0" w:color="auto"/>
      </w:pBdr>
      <w:spacing w:before="100" w:beforeAutospacing="1" w:after="100" w:afterAutospacing="1"/>
      <w:jc w:val="center"/>
    </w:pPr>
    <w:rPr>
      <w:rFonts w:ascii="ＭＳ 明朝" w:hAnsi="ＭＳ 明朝"/>
      <w:kern w:val="0"/>
      <w:sz w:val="24"/>
      <w:szCs w:val="24"/>
    </w:rPr>
  </w:style>
  <w:style w:type="table" w:styleId="a9">
    <w:name w:val="Table Grid"/>
    <w:basedOn w:val="a1"/>
    <w:rsid w:val="004D29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rsid w:val="00664016"/>
    <w:rPr>
      <w:kern w:val="2"/>
      <w:sz w:val="22"/>
      <w:szCs w:val="22"/>
    </w:rPr>
  </w:style>
  <w:style w:type="paragraph" w:styleId="aa">
    <w:name w:val="Balloon Text"/>
    <w:basedOn w:val="a"/>
    <w:link w:val="ab"/>
    <w:semiHidden/>
    <w:unhideWhenUsed/>
    <w:rsid w:val="006E4C68"/>
    <w:rPr>
      <w:rFonts w:asciiTheme="majorHAnsi" w:eastAsiaTheme="majorEastAsia" w:hAnsiTheme="majorHAnsi" w:cstheme="majorBidi"/>
      <w:sz w:val="18"/>
      <w:szCs w:val="18"/>
    </w:rPr>
  </w:style>
  <w:style w:type="character" w:customStyle="1" w:styleId="ab">
    <w:name w:val="吹き出し (文字)"/>
    <w:basedOn w:val="a0"/>
    <w:link w:val="aa"/>
    <w:semiHidden/>
    <w:rsid w:val="006E4C68"/>
    <w:rPr>
      <w:rFonts w:asciiTheme="majorHAnsi" w:eastAsiaTheme="majorEastAsia" w:hAnsiTheme="majorHAnsi" w:cstheme="majorBidi"/>
      <w:kern w:val="2"/>
      <w:sz w:val="18"/>
      <w:szCs w:val="18"/>
    </w:rPr>
  </w:style>
  <w:style w:type="paragraph" w:styleId="ac">
    <w:name w:val="List Paragraph"/>
    <w:basedOn w:val="a"/>
    <w:uiPriority w:val="34"/>
    <w:qFormat/>
    <w:rsid w:val="00DB0729"/>
    <w:pPr>
      <w:ind w:leftChars="400" w:left="840"/>
    </w:pPr>
  </w:style>
  <w:style w:type="paragraph" w:styleId="ad">
    <w:name w:val="Plain Text"/>
    <w:basedOn w:val="a"/>
    <w:link w:val="ae"/>
    <w:uiPriority w:val="99"/>
    <w:unhideWhenUsed/>
    <w:rsid w:val="00741265"/>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rsid w:val="00741265"/>
    <w:rPr>
      <w:rFonts w:ascii="ＭＳ ゴシック" w:eastAsia="ＭＳ ゴシック" w:hAnsi="Courier New" w:cs="Courier New"/>
      <w:kern w:val="2"/>
      <w:szCs w:val="21"/>
    </w:rPr>
  </w:style>
  <w:style w:type="paragraph" w:styleId="af">
    <w:name w:val="footnote text"/>
    <w:basedOn w:val="a"/>
    <w:link w:val="af0"/>
    <w:semiHidden/>
    <w:unhideWhenUsed/>
    <w:rsid w:val="00DF3132"/>
    <w:pPr>
      <w:snapToGrid w:val="0"/>
      <w:jc w:val="left"/>
    </w:pPr>
  </w:style>
  <w:style w:type="character" w:customStyle="1" w:styleId="af0">
    <w:name w:val="脚注文字列 (文字)"/>
    <w:basedOn w:val="a0"/>
    <w:link w:val="af"/>
    <w:semiHidden/>
    <w:rsid w:val="00DF3132"/>
    <w:rPr>
      <w:kern w:val="2"/>
      <w:sz w:val="22"/>
      <w:szCs w:val="22"/>
    </w:rPr>
  </w:style>
  <w:style w:type="character" w:styleId="af1">
    <w:name w:val="footnote reference"/>
    <w:basedOn w:val="a0"/>
    <w:semiHidden/>
    <w:unhideWhenUsed/>
    <w:rsid w:val="00DF3132"/>
    <w:rPr>
      <w:vertAlign w:val="superscript"/>
    </w:rPr>
  </w:style>
  <w:style w:type="character" w:styleId="af2">
    <w:name w:val="annotation reference"/>
    <w:basedOn w:val="a0"/>
    <w:semiHidden/>
    <w:unhideWhenUsed/>
    <w:rsid w:val="000B597B"/>
    <w:rPr>
      <w:sz w:val="18"/>
      <w:szCs w:val="18"/>
    </w:rPr>
  </w:style>
  <w:style w:type="paragraph" w:styleId="af3">
    <w:name w:val="annotation text"/>
    <w:basedOn w:val="a"/>
    <w:link w:val="af4"/>
    <w:unhideWhenUsed/>
    <w:rsid w:val="000B597B"/>
    <w:pPr>
      <w:jc w:val="left"/>
    </w:pPr>
  </w:style>
  <w:style w:type="character" w:customStyle="1" w:styleId="af4">
    <w:name w:val="コメント文字列 (文字)"/>
    <w:basedOn w:val="a0"/>
    <w:link w:val="af3"/>
    <w:rsid w:val="000B597B"/>
    <w:rPr>
      <w:kern w:val="2"/>
      <w:sz w:val="22"/>
      <w:szCs w:val="22"/>
    </w:rPr>
  </w:style>
  <w:style w:type="paragraph" w:styleId="af5">
    <w:name w:val="annotation subject"/>
    <w:basedOn w:val="af3"/>
    <w:next w:val="af3"/>
    <w:link w:val="af6"/>
    <w:semiHidden/>
    <w:unhideWhenUsed/>
    <w:rsid w:val="000B597B"/>
    <w:rPr>
      <w:b/>
      <w:bCs/>
    </w:rPr>
  </w:style>
  <w:style w:type="character" w:customStyle="1" w:styleId="af6">
    <w:name w:val="コメント内容 (文字)"/>
    <w:basedOn w:val="af4"/>
    <w:link w:val="af5"/>
    <w:semiHidden/>
    <w:rsid w:val="000B597B"/>
    <w:rPr>
      <w:b/>
      <w:bCs/>
      <w:kern w:val="2"/>
      <w:sz w:val="22"/>
      <w:szCs w:val="22"/>
    </w:rPr>
  </w:style>
  <w:style w:type="paragraph" w:styleId="af7">
    <w:name w:val="Revision"/>
    <w:hidden/>
    <w:uiPriority w:val="99"/>
    <w:semiHidden/>
    <w:rsid w:val="00F0721E"/>
    <w:rPr>
      <w:kern w:val="2"/>
      <w:sz w:val="22"/>
      <w:szCs w:val="22"/>
    </w:rPr>
  </w:style>
  <w:style w:type="paragraph" w:styleId="Web">
    <w:name w:val="Normal (Web)"/>
    <w:basedOn w:val="a"/>
    <w:uiPriority w:val="99"/>
    <w:semiHidden/>
    <w:unhideWhenUsed/>
    <w:rsid w:val="001C44B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20912">
      <w:bodyDiv w:val="1"/>
      <w:marLeft w:val="0"/>
      <w:marRight w:val="0"/>
      <w:marTop w:val="0"/>
      <w:marBottom w:val="0"/>
      <w:divBdr>
        <w:top w:val="none" w:sz="0" w:space="0" w:color="auto"/>
        <w:left w:val="none" w:sz="0" w:space="0" w:color="auto"/>
        <w:bottom w:val="none" w:sz="0" w:space="0" w:color="auto"/>
        <w:right w:val="none" w:sz="0" w:space="0" w:color="auto"/>
      </w:divBdr>
    </w:div>
    <w:div w:id="272590847">
      <w:bodyDiv w:val="1"/>
      <w:marLeft w:val="0"/>
      <w:marRight w:val="0"/>
      <w:marTop w:val="0"/>
      <w:marBottom w:val="0"/>
      <w:divBdr>
        <w:top w:val="none" w:sz="0" w:space="0" w:color="auto"/>
        <w:left w:val="none" w:sz="0" w:space="0" w:color="auto"/>
        <w:bottom w:val="none" w:sz="0" w:space="0" w:color="auto"/>
        <w:right w:val="none" w:sz="0" w:space="0" w:color="auto"/>
      </w:divBdr>
    </w:div>
    <w:div w:id="318854045">
      <w:bodyDiv w:val="1"/>
      <w:marLeft w:val="0"/>
      <w:marRight w:val="0"/>
      <w:marTop w:val="0"/>
      <w:marBottom w:val="0"/>
      <w:divBdr>
        <w:top w:val="none" w:sz="0" w:space="0" w:color="auto"/>
        <w:left w:val="none" w:sz="0" w:space="0" w:color="auto"/>
        <w:bottom w:val="none" w:sz="0" w:space="0" w:color="auto"/>
        <w:right w:val="none" w:sz="0" w:space="0" w:color="auto"/>
      </w:divBdr>
    </w:div>
    <w:div w:id="491988292">
      <w:bodyDiv w:val="1"/>
      <w:marLeft w:val="0"/>
      <w:marRight w:val="0"/>
      <w:marTop w:val="0"/>
      <w:marBottom w:val="0"/>
      <w:divBdr>
        <w:top w:val="none" w:sz="0" w:space="0" w:color="auto"/>
        <w:left w:val="none" w:sz="0" w:space="0" w:color="auto"/>
        <w:bottom w:val="none" w:sz="0" w:space="0" w:color="auto"/>
        <w:right w:val="none" w:sz="0" w:space="0" w:color="auto"/>
      </w:divBdr>
    </w:div>
    <w:div w:id="525482149">
      <w:bodyDiv w:val="1"/>
      <w:marLeft w:val="0"/>
      <w:marRight w:val="0"/>
      <w:marTop w:val="0"/>
      <w:marBottom w:val="0"/>
      <w:divBdr>
        <w:top w:val="none" w:sz="0" w:space="0" w:color="auto"/>
        <w:left w:val="none" w:sz="0" w:space="0" w:color="auto"/>
        <w:bottom w:val="none" w:sz="0" w:space="0" w:color="auto"/>
        <w:right w:val="none" w:sz="0" w:space="0" w:color="auto"/>
      </w:divBdr>
    </w:div>
    <w:div w:id="710692108">
      <w:bodyDiv w:val="1"/>
      <w:marLeft w:val="0"/>
      <w:marRight w:val="0"/>
      <w:marTop w:val="0"/>
      <w:marBottom w:val="0"/>
      <w:divBdr>
        <w:top w:val="none" w:sz="0" w:space="0" w:color="auto"/>
        <w:left w:val="none" w:sz="0" w:space="0" w:color="auto"/>
        <w:bottom w:val="none" w:sz="0" w:space="0" w:color="auto"/>
        <w:right w:val="none" w:sz="0" w:space="0" w:color="auto"/>
      </w:divBdr>
    </w:div>
    <w:div w:id="760218883">
      <w:bodyDiv w:val="1"/>
      <w:marLeft w:val="0"/>
      <w:marRight w:val="0"/>
      <w:marTop w:val="0"/>
      <w:marBottom w:val="0"/>
      <w:divBdr>
        <w:top w:val="none" w:sz="0" w:space="0" w:color="auto"/>
        <w:left w:val="none" w:sz="0" w:space="0" w:color="auto"/>
        <w:bottom w:val="none" w:sz="0" w:space="0" w:color="auto"/>
        <w:right w:val="none" w:sz="0" w:space="0" w:color="auto"/>
      </w:divBdr>
    </w:div>
    <w:div w:id="762576981">
      <w:bodyDiv w:val="1"/>
      <w:marLeft w:val="0"/>
      <w:marRight w:val="0"/>
      <w:marTop w:val="0"/>
      <w:marBottom w:val="0"/>
      <w:divBdr>
        <w:top w:val="none" w:sz="0" w:space="0" w:color="auto"/>
        <w:left w:val="none" w:sz="0" w:space="0" w:color="auto"/>
        <w:bottom w:val="none" w:sz="0" w:space="0" w:color="auto"/>
        <w:right w:val="none" w:sz="0" w:space="0" w:color="auto"/>
      </w:divBdr>
    </w:div>
    <w:div w:id="952176426">
      <w:bodyDiv w:val="1"/>
      <w:marLeft w:val="0"/>
      <w:marRight w:val="0"/>
      <w:marTop w:val="0"/>
      <w:marBottom w:val="0"/>
      <w:divBdr>
        <w:top w:val="none" w:sz="0" w:space="0" w:color="auto"/>
        <w:left w:val="none" w:sz="0" w:space="0" w:color="auto"/>
        <w:bottom w:val="none" w:sz="0" w:space="0" w:color="auto"/>
        <w:right w:val="none" w:sz="0" w:space="0" w:color="auto"/>
      </w:divBdr>
    </w:div>
    <w:div w:id="986201494">
      <w:bodyDiv w:val="1"/>
      <w:marLeft w:val="0"/>
      <w:marRight w:val="0"/>
      <w:marTop w:val="0"/>
      <w:marBottom w:val="0"/>
      <w:divBdr>
        <w:top w:val="none" w:sz="0" w:space="0" w:color="auto"/>
        <w:left w:val="none" w:sz="0" w:space="0" w:color="auto"/>
        <w:bottom w:val="none" w:sz="0" w:space="0" w:color="auto"/>
        <w:right w:val="none" w:sz="0" w:space="0" w:color="auto"/>
      </w:divBdr>
    </w:div>
    <w:div w:id="1004554998">
      <w:bodyDiv w:val="1"/>
      <w:marLeft w:val="0"/>
      <w:marRight w:val="0"/>
      <w:marTop w:val="0"/>
      <w:marBottom w:val="0"/>
      <w:divBdr>
        <w:top w:val="none" w:sz="0" w:space="0" w:color="auto"/>
        <w:left w:val="none" w:sz="0" w:space="0" w:color="auto"/>
        <w:bottom w:val="none" w:sz="0" w:space="0" w:color="auto"/>
        <w:right w:val="none" w:sz="0" w:space="0" w:color="auto"/>
      </w:divBdr>
    </w:div>
    <w:div w:id="1109542627">
      <w:bodyDiv w:val="1"/>
      <w:marLeft w:val="0"/>
      <w:marRight w:val="0"/>
      <w:marTop w:val="0"/>
      <w:marBottom w:val="0"/>
      <w:divBdr>
        <w:top w:val="none" w:sz="0" w:space="0" w:color="auto"/>
        <w:left w:val="none" w:sz="0" w:space="0" w:color="auto"/>
        <w:bottom w:val="none" w:sz="0" w:space="0" w:color="auto"/>
        <w:right w:val="none" w:sz="0" w:space="0" w:color="auto"/>
      </w:divBdr>
    </w:div>
    <w:div w:id="1132795007">
      <w:bodyDiv w:val="1"/>
      <w:marLeft w:val="0"/>
      <w:marRight w:val="0"/>
      <w:marTop w:val="0"/>
      <w:marBottom w:val="0"/>
      <w:divBdr>
        <w:top w:val="none" w:sz="0" w:space="0" w:color="auto"/>
        <w:left w:val="none" w:sz="0" w:space="0" w:color="auto"/>
        <w:bottom w:val="none" w:sz="0" w:space="0" w:color="auto"/>
        <w:right w:val="none" w:sz="0" w:space="0" w:color="auto"/>
      </w:divBdr>
    </w:div>
    <w:div w:id="1152454266">
      <w:bodyDiv w:val="1"/>
      <w:marLeft w:val="0"/>
      <w:marRight w:val="0"/>
      <w:marTop w:val="0"/>
      <w:marBottom w:val="0"/>
      <w:divBdr>
        <w:top w:val="none" w:sz="0" w:space="0" w:color="auto"/>
        <w:left w:val="none" w:sz="0" w:space="0" w:color="auto"/>
        <w:bottom w:val="none" w:sz="0" w:space="0" w:color="auto"/>
        <w:right w:val="none" w:sz="0" w:space="0" w:color="auto"/>
      </w:divBdr>
    </w:div>
    <w:div w:id="1162937889">
      <w:bodyDiv w:val="1"/>
      <w:marLeft w:val="0"/>
      <w:marRight w:val="0"/>
      <w:marTop w:val="0"/>
      <w:marBottom w:val="0"/>
      <w:divBdr>
        <w:top w:val="none" w:sz="0" w:space="0" w:color="auto"/>
        <w:left w:val="none" w:sz="0" w:space="0" w:color="auto"/>
        <w:bottom w:val="none" w:sz="0" w:space="0" w:color="auto"/>
        <w:right w:val="none" w:sz="0" w:space="0" w:color="auto"/>
      </w:divBdr>
    </w:div>
    <w:div w:id="1210996429">
      <w:bodyDiv w:val="1"/>
      <w:marLeft w:val="0"/>
      <w:marRight w:val="0"/>
      <w:marTop w:val="0"/>
      <w:marBottom w:val="0"/>
      <w:divBdr>
        <w:top w:val="none" w:sz="0" w:space="0" w:color="auto"/>
        <w:left w:val="none" w:sz="0" w:space="0" w:color="auto"/>
        <w:bottom w:val="none" w:sz="0" w:space="0" w:color="auto"/>
        <w:right w:val="none" w:sz="0" w:space="0" w:color="auto"/>
      </w:divBdr>
    </w:div>
    <w:div w:id="1283422546">
      <w:bodyDiv w:val="1"/>
      <w:marLeft w:val="0"/>
      <w:marRight w:val="0"/>
      <w:marTop w:val="0"/>
      <w:marBottom w:val="0"/>
      <w:divBdr>
        <w:top w:val="none" w:sz="0" w:space="0" w:color="auto"/>
        <w:left w:val="none" w:sz="0" w:space="0" w:color="auto"/>
        <w:bottom w:val="none" w:sz="0" w:space="0" w:color="auto"/>
        <w:right w:val="none" w:sz="0" w:space="0" w:color="auto"/>
      </w:divBdr>
    </w:div>
    <w:div w:id="1308630621">
      <w:bodyDiv w:val="1"/>
      <w:marLeft w:val="0"/>
      <w:marRight w:val="0"/>
      <w:marTop w:val="0"/>
      <w:marBottom w:val="0"/>
      <w:divBdr>
        <w:top w:val="none" w:sz="0" w:space="0" w:color="auto"/>
        <w:left w:val="none" w:sz="0" w:space="0" w:color="auto"/>
        <w:bottom w:val="none" w:sz="0" w:space="0" w:color="auto"/>
        <w:right w:val="none" w:sz="0" w:space="0" w:color="auto"/>
      </w:divBdr>
    </w:div>
    <w:div w:id="1345012793">
      <w:bodyDiv w:val="1"/>
      <w:marLeft w:val="0"/>
      <w:marRight w:val="0"/>
      <w:marTop w:val="0"/>
      <w:marBottom w:val="0"/>
      <w:divBdr>
        <w:top w:val="none" w:sz="0" w:space="0" w:color="auto"/>
        <w:left w:val="none" w:sz="0" w:space="0" w:color="auto"/>
        <w:bottom w:val="none" w:sz="0" w:space="0" w:color="auto"/>
        <w:right w:val="none" w:sz="0" w:space="0" w:color="auto"/>
      </w:divBdr>
    </w:div>
    <w:div w:id="1411124629">
      <w:bodyDiv w:val="1"/>
      <w:marLeft w:val="0"/>
      <w:marRight w:val="0"/>
      <w:marTop w:val="0"/>
      <w:marBottom w:val="0"/>
      <w:divBdr>
        <w:top w:val="none" w:sz="0" w:space="0" w:color="auto"/>
        <w:left w:val="none" w:sz="0" w:space="0" w:color="auto"/>
        <w:bottom w:val="none" w:sz="0" w:space="0" w:color="auto"/>
        <w:right w:val="none" w:sz="0" w:space="0" w:color="auto"/>
      </w:divBdr>
    </w:div>
    <w:div w:id="1857622267">
      <w:bodyDiv w:val="1"/>
      <w:marLeft w:val="0"/>
      <w:marRight w:val="0"/>
      <w:marTop w:val="0"/>
      <w:marBottom w:val="0"/>
      <w:divBdr>
        <w:top w:val="none" w:sz="0" w:space="0" w:color="auto"/>
        <w:left w:val="none" w:sz="0" w:space="0" w:color="auto"/>
        <w:bottom w:val="none" w:sz="0" w:space="0" w:color="auto"/>
        <w:right w:val="none" w:sz="0" w:space="0" w:color="auto"/>
      </w:divBdr>
    </w:div>
    <w:div w:id="203877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75832-AB21-4EBA-873E-D9ABB1A24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3319</Words>
  <Characters>112</Characters>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年末年始の輸送に関する安全総点検</vt:lpstr>
      <vt:lpstr>４　年末年始の輸送に関する安全総点検</vt:lpstr>
    </vt:vector>
  </TitlesOfParts>
  <LinksUpToDate>false</LinksUpToDate>
  <CharactersWithSpaces>3425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