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presentationml.slide" Extension="sldx"/>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drawingml.chartshapes+xml" PartName="/word/drawings/drawing3.xml"/>
  <Override ContentType="application/vnd.openxmlformats-officedocument.drawingml.chartshapes+xml" PartName="/word/drawings/drawing4.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themeOverride+xml" PartName="/word/theme/themeOverride4.xml"/>
  <Override ContentType="application/vnd.openxmlformats-officedocument.themeOverride+xml" PartName="/word/theme/themeOverride5.xml"/>
  <Override ContentType="application/vnd.openxmlformats-officedocument.themeOverride+xml" PartName="/word/theme/themeOverride6.xml"/>
  <Override ContentType="application/vnd.openxmlformats-officedocument.themeOverride+xml" PartName="/word/theme/themeOverride7.xml"/>
  <Override ContentType="application/vnd.openxmlformats-officedocument.themeOverride+xml" PartName="/word/theme/themeOverride8.xml"/>
  <Override ContentType="application/vnd.openxmlformats-officedocument.themeOverride+xml" PartName="/word/theme/themeOverride9.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91B4" w14:textId="77777777" w:rsidR="00701D21" w:rsidRDefault="00701D21">
      <w:pPr>
        <w:spacing w:line="280" w:lineRule="exact"/>
        <w:rPr>
          <w:rFonts w:ascii="ＭＳ 明朝"/>
        </w:rPr>
      </w:pPr>
    </w:p>
    <w:p w14:paraId="2814B459" w14:textId="77777777" w:rsidR="00E243DD" w:rsidRDefault="00E243DD">
      <w:pPr>
        <w:spacing w:line="280" w:lineRule="exact"/>
        <w:rPr>
          <w:rFonts w:ascii="ＭＳ 明朝"/>
        </w:rPr>
      </w:pPr>
    </w:p>
    <w:p w14:paraId="33F99762" w14:textId="77777777" w:rsidR="00701D21" w:rsidRDefault="00701D21">
      <w:pPr>
        <w:spacing w:line="280" w:lineRule="exact"/>
        <w:rPr>
          <w:rFonts w:ascii="ＭＳ 明朝"/>
        </w:rPr>
      </w:pPr>
    </w:p>
    <w:p w14:paraId="09316126" w14:textId="77777777" w:rsidR="00701D21" w:rsidRDefault="00701D21">
      <w:pPr>
        <w:spacing w:line="280" w:lineRule="exact"/>
        <w:rPr>
          <w:rFonts w:ascii="ＭＳ 明朝"/>
        </w:rPr>
      </w:pPr>
    </w:p>
    <w:p w14:paraId="46689A6A" w14:textId="77777777" w:rsidR="00701D21" w:rsidRDefault="00701D21">
      <w:pPr>
        <w:spacing w:line="280" w:lineRule="exact"/>
        <w:rPr>
          <w:rFonts w:ascii="ＭＳ 明朝"/>
        </w:rPr>
      </w:pPr>
    </w:p>
    <w:p w14:paraId="35F8A369" w14:textId="77777777" w:rsidR="00701D21" w:rsidRDefault="00701D21">
      <w:pPr>
        <w:spacing w:line="280" w:lineRule="exact"/>
        <w:rPr>
          <w:rFonts w:ascii="ＭＳ 明朝"/>
        </w:rPr>
      </w:pPr>
    </w:p>
    <w:p w14:paraId="1EA1B0E3" w14:textId="77777777" w:rsidR="00701D21" w:rsidRDefault="00701D21">
      <w:pPr>
        <w:spacing w:line="280" w:lineRule="exact"/>
        <w:rPr>
          <w:rFonts w:ascii="ＭＳ 明朝"/>
        </w:rPr>
      </w:pPr>
    </w:p>
    <w:p w14:paraId="3C0BC1B7" w14:textId="77777777" w:rsidR="00701D21" w:rsidRDefault="00701D21">
      <w:pPr>
        <w:spacing w:line="280" w:lineRule="exact"/>
        <w:rPr>
          <w:rFonts w:ascii="ＭＳ 明朝"/>
        </w:rPr>
      </w:pPr>
    </w:p>
    <w:p w14:paraId="2A136DBC" w14:textId="77777777" w:rsidR="00701D21" w:rsidRDefault="00701D21">
      <w:pPr>
        <w:spacing w:line="280" w:lineRule="exact"/>
        <w:rPr>
          <w:rFonts w:ascii="ＭＳ 明朝"/>
        </w:rPr>
      </w:pPr>
    </w:p>
    <w:p w14:paraId="4665A07C" w14:textId="77777777" w:rsidR="00701D21" w:rsidRDefault="00701D21">
      <w:pPr>
        <w:spacing w:line="280" w:lineRule="exact"/>
        <w:rPr>
          <w:rFonts w:ascii="ＭＳ 明朝"/>
        </w:rPr>
      </w:pPr>
    </w:p>
    <w:p w14:paraId="43CA910F" w14:textId="77777777" w:rsidR="00701D21" w:rsidRDefault="00701D21">
      <w:pPr>
        <w:spacing w:line="280" w:lineRule="exact"/>
        <w:rPr>
          <w:rFonts w:ascii="ＭＳ 明朝"/>
        </w:rPr>
      </w:pPr>
    </w:p>
    <w:p w14:paraId="4D2BC863" w14:textId="77777777" w:rsidR="00701D21" w:rsidRDefault="00701D21">
      <w:pPr>
        <w:spacing w:line="280" w:lineRule="exact"/>
        <w:rPr>
          <w:rFonts w:ascii="ＭＳ 明朝"/>
        </w:rPr>
      </w:pPr>
    </w:p>
    <w:p w14:paraId="23B352F0" w14:textId="77777777" w:rsidR="00701D21" w:rsidRDefault="00701D21" w:rsidP="00BA64BA">
      <w:pPr>
        <w:spacing w:line="280" w:lineRule="exact"/>
        <w:rPr>
          <w:rFonts w:ascii="ＭＳ 明朝"/>
        </w:rPr>
      </w:pPr>
    </w:p>
    <w:p w14:paraId="318173EA" w14:textId="77777777" w:rsidR="00701D21" w:rsidRDefault="00701D21">
      <w:pPr>
        <w:spacing w:line="280" w:lineRule="exact"/>
        <w:rPr>
          <w:rFonts w:ascii="ＭＳ 明朝"/>
        </w:rPr>
      </w:pPr>
    </w:p>
    <w:p w14:paraId="4E48B0B9" w14:textId="77777777" w:rsidR="00701D21" w:rsidRDefault="00701D21">
      <w:pPr>
        <w:spacing w:line="280" w:lineRule="exact"/>
        <w:rPr>
          <w:rFonts w:ascii="ＭＳ 明朝"/>
        </w:rPr>
      </w:pPr>
    </w:p>
    <w:p w14:paraId="55B08571" w14:textId="77777777" w:rsidR="00701D21" w:rsidRDefault="00701D21">
      <w:pPr>
        <w:spacing w:line="280" w:lineRule="exact"/>
        <w:rPr>
          <w:rFonts w:ascii="ＭＳ 明朝"/>
        </w:rPr>
      </w:pPr>
    </w:p>
    <w:p w14:paraId="6FFC30E4" w14:textId="77777777" w:rsidR="00701D21" w:rsidRDefault="00701D21">
      <w:pPr>
        <w:spacing w:line="280" w:lineRule="exact"/>
        <w:rPr>
          <w:rFonts w:ascii="ＭＳ 明朝"/>
        </w:rPr>
      </w:pPr>
    </w:p>
    <w:p w14:paraId="38EC89CC" w14:textId="77777777" w:rsidR="00701D21" w:rsidRDefault="00C6552B">
      <w:pPr>
        <w:spacing w:line="280" w:lineRule="exact"/>
        <w:rPr>
          <w:rFonts w:ascii="ＭＳ 明朝"/>
        </w:rPr>
      </w:pPr>
      <w:r>
        <w:rPr>
          <w:rFonts w:ascii="ＭＳ 明朝"/>
          <w:noProof/>
        </w:rPr>
        <mc:AlternateContent>
          <mc:Choice Requires="wps">
            <w:drawing>
              <wp:anchor distT="0" distB="0" distL="114300" distR="114300" simplePos="0" relativeHeight="251658240" behindDoc="0" locked="0" layoutInCell="1" allowOverlap="1" wp14:anchorId="643D0550" wp14:editId="6D0BEB7A">
                <wp:simplePos x="0" y="0"/>
                <wp:positionH relativeFrom="column">
                  <wp:posOffset>1575435</wp:posOffset>
                </wp:positionH>
                <wp:positionV relativeFrom="paragraph">
                  <wp:posOffset>73660</wp:posOffset>
                </wp:positionV>
                <wp:extent cx="3171825" cy="1181100"/>
                <wp:effectExtent l="0" t="0" r="9525" b="0"/>
                <wp:wrapNone/>
                <wp:docPr id="25" name="Rectangl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6F0BE" w14:textId="77777777" w:rsidR="0088580F" w:rsidRDefault="00683837" w:rsidP="0088580F">
                            <w:pPr>
                              <w:jc w:val="center"/>
                              <w:rPr>
                                <w:sz w:val="56"/>
                                <w:szCs w:val="56"/>
                              </w:rPr>
                            </w:pPr>
                            <w:r>
                              <w:rPr>
                                <w:rFonts w:hint="eastAsia"/>
                                <w:sz w:val="56"/>
                                <w:szCs w:val="56"/>
                              </w:rPr>
                              <w:t>海事振興部</w:t>
                            </w:r>
                          </w:p>
                          <w:p w14:paraId="382E8A48" w14:textId="77777777" w:rsidR="00683837" w:rsidRDefault="00683837" w:rsidP="00265833">
                            <w:pPr>
                              <w:ind w:firstLineChars="277" w:firstLine="1552"/>
                              <w:rPr>
                                <w:sz w:val="56"/>
                                <w:szCs w:val="56"/>
                              </w:rPr>
                            </w:pPr>
                            <w:r>
                              <w:rPr>
                                <w:rFonts w:hint="eastAsia"/>
                                <w:sz w:val="56"/>
                                <w:szCs w:val="56"/>
                              </w:rPr>
                              <w:t>旅客課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D0550" id="Rectangle 83" o:spid="_x0000_s1026" alt="&quot;&quot;" style="position:absolute;margin-left:124.05pt;margin-top:5.8pt;width:249.7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" stroked="f">
                <v:textbox inset="5.85pt,.7pt,5.85pt,.7pt">
                  <w:txbxContent>
                    <w:p w14:paraId="7066F0BE" w14:textId="77777777" w:rsidR="0088580F" w:rsidRDefault="00683837" w:rsidP="0088580F">
                      <w:pPr>
                        <w:jc w:val="center"/>
                        <w:rPr>
                          <w:sz w:val="56"/>
                          <w:szCs w:val="56"/>
                        </w:rPr>
                      </w:pPr>
                      <w:r>
                        <w:rPr>
                          <w:rFonts w:hint="eastAsia"/>
                          <w:sz w:val="56"/>
                          <w:szCs w:val="56"/>
                        </w:rPr>
                        <w:t>海事振興部</w:t>
                      </w:r>
                    </w:p>
                    <w:p w14:paraId="382E8A48" w14:textId="77777777" w:rsidR="00683837" w:rsidRDefault="00683837" w:rsidP="00265833">
                      <w:pPr>
                        <w:ind w:firstLineChars="277" w:firstLine="1552"/>
                        <w:rPr>
                          <w:sz w:val="56"/>
                          <w:szCs w:val="56"/>
                        </w:rPr>
                      </w:pPr>
                      <w:r>
                        <w:rPr>
                          <w:rFonts w:hint="eastAsia"/>
                          <w:sz w:val="56"/>
                          <w:szCs w:val="56"/>
                        </w:rPr>
                        <w:t>旅客課</w:t>
                      </w:r>
                    </w:p>
                  </w:txbxContent>
                </v:textbox>
              </v:rect>
            </w:pict>
          </mc:Fallback>
        </mc:AlternateContent>
      </w:r>
    </w:p>
    <w:p w14:paraId="656F3165" w14:textId="77777777" w:rsidR="00701D21" w:rsidRDefault="00701D21">
      <w:pPr>
        <w:spacing w:line="280" w:lineRule="exact"/>
        <w:rPr>
          <w:rFonts w:ascii="ＭＳ 明朝"/>
        </w:rPr>
      </w:pPr>
    </w:p>
    <w:p w14:paraId="75C6EB2C" w14:textId="77777777" w:rsidR="00701D21" w:rsidRDefault="00701D21">
      <w:pPr>
        <w:spacing w:line="280" w:lineRule="exact"/>
        <w:rPr>
          <w:rFonts w:ascii="ＭＳ 明朝"/>
        </w:rPr>
      </w:pPr>
    </w:p>
    <w:p w14:paraId="6B38DE02" w14:textId="77777777" w:rsidR="00701D21" w:rsidRDefault="00701D21">
      <w:pPr>
        <w:spacing w:line="280" w:lineRule="exact"/>
        <w:rPr>
          <w:rFonts w:ascii="ＭＳ 明朝"/>
        </w:rPr>
      </w:pPr>
    </w:p>
    <w:p w14:paraId="7FA9E9A2" w14:textId="77777777" w:rsidR="00701D21" w:rsidRDefault="00701D21">
      <w:pPr>
        <w:spacing w:line="280" w:lineRule="exact"/>
        <w:rPr>
          <w:rFonts w:ascii="ＭＳ 明朝"/>
        </w:rPr>
      </w:pPr>
    </w:p>
    <w:p w14:paraId="3474F63F" w14:textId="77777777" w:rsidR="00701D21" w:rsidRDefault="00701D21">
      <w:pPr>
        <w:spacing w:line="280" w:lineRule="exact"/>
        <w:rPr>
          <w:rFonts w:ascii="ＭＳ 明朝"/>
        </w:rPr>
      </w:pPr>
    </w:p>
    <w:p w14:paraId="06179540" w14:textId="77777777" w:rsidR="00701D21" w:rsidRDefault="00701D21">
      <w:pPr>
        <w:spacing w:line="280" w:lineRule="exact"/>
        <w:rPr>
          <w:rFonts w:ascii="ＭＳ 明朝"/>
        </w:rPr>
      </w:pPr>
    </w:p>
    <w:p w14:paraId="51C55ADE" w14:textId="77777777" w:rsidR="00701D21" w:rsidRDefault="00701D21">
      <w:pPr>
        <w:spacing w:line="280" w:lineRule="exact"/>
        <w:rPr>
          <w:rFonts w:ascii="ＭＳ 明朝"/>
        </w:rPr>
      </w:pPr>
    </w:p>
    <w:p w14:paraId="1B3BCD58" w14:textId="77777777" w:rsidR="00701D21" w:rsidRDefault="00701D21">
      <w:pPr>
        <w:spacing w:line="280" w:lineRule="exact"/>
        <w:rPr>
          <w:rFonts w:ascii="ＭＳ 明朝"/>
        </w:rPr>
      </w:pPr>
    </w:p>
    <w:p w14:paraId="60416283" w14:textId="77777777" w:rsidR="00701D21" w:rsidRDefault="00701D21">
      <w:pPr>
        <w:spacing w:line="280" w:lineRule="exact"/>
        <w:rPr>
          <w:rFonts w:ascii="ＭＳ 明朝"/>
        </w:rPr>
      </w:pPr>
    </w:p>
    <w:p w14:paraId="476D289C" w14:textId="77777777" w:rsidR="00701D21" w:rsidRDefault="00701D21">
      <w:pPr>
        <w:spacing w:line="280" w:lineRule="exact"/>
        <w:rPr>
          <w:rFonts w:ascii="ＭＳ 明朝"/>
        </w:rPr>
      </w:pPr>
    </w:p>
    <w:p w14:paraId="41BBCD87" w14:textId="77777777" w:rsidR="00701D21" w:rsidRDefault="00701D21">
      <w:pPr>
        <w:spacing w:line="280" w:lineRule="exact"/>
        <w:rPr>
          <w:rFonts w:ascii="ＭＳ 明朝"/>
        </w:rPr>
      </w:pPr>
    </w:p>
    <w:p w14:paraId="5CC87A40" w14:textId="77777777" w:rsidR="00701D21" w:rsidRDefault="00701D21">
      <w:pPr>
        <w:spacing w:line="280" w:lineRule="exact"/>
        <w:rPr>
          <w:rFonts w:ascii="ＭＳ 明朝"/>
        </w:rPr>
      </w:pPr>
    </w:p>
    <w:p w14:paraId="1206CAA9" w14:textId="77777777" w:rsidR="00701D21" w:rsidRDefault="00701D21">
      <w:pPr>
        <w:spacing w:line="280" w:lineRule="exact"/>
        <w:rPr>
          <w:rFonts w:ascii="ＭＳ 明朝"/>
        </w:rPr>
      </w:pPr>
    </w:p>
    <w:p w14:paraId="29996DF8" w14:textId="77777777" w:rsidR="00701D21" w:rsidRDefault="00701D21">
      <w:pPr>
        <w:spacing w:line="280" w:lineRule="exact"/>
        <w:rPr>
          <w:rFonts w:ascii="ＭＳ 明朝"/>
        </w:rPr>
      </w:pPr>
    </w:p>
    <w:p w14:paraId="7E1C7BE3" w14:textId="77777777" w:rsidR="00701D21" w:rsidRDefault="00701D21">
      <w:pPr>
        <w:spacing w:line="280" w:lineRule="exact"/>
        <w:rPr>
          <w:rFonts w:ascii="ＭＳ 明朝"/>
        </w:rPr>
      </w:pPr>
    </w:p>
    <w:p w14:paraId="25C9A788" w14:textId="77777777" w:rsidR="00701D21" w:rsidRDefault="00701D21">
      <w:pPr>
        <w:spacing w:line="280" w:lineRule="exact"/>
        <w:rPr>
          <w:rFonts w:ascii="ＭＳ 明朝"/>
        </w:rPr>
      </w:pPr>
    </w:p>
    <w:p w14:paraId="442CCDD2" w14:textId="77777777" w:rsidR="00701D21" w:rsidRDefault="00701D21">
      <w:pPr>
        <w:spacing w:line="280" w:lineRule="exact"/>
        <w:rPr>
          <w:rFonts w:ascii="ＭＳ 明朝"/>
        </w:rPr>
      </w:pPr>
    </w:p>
    <w:p w14:paraId="05E0BAB9" w14:textId="77777777" w:rsidR="00701D21" w:rsidRDefault="00701D21">
      <w:pPr>
        <w:spacing w:line="280" w:lineRule="exact"/>
        <w:rPr>
          <w:rFonts w:ascii="ＭＳ 明朝"/>
        </w:rPr>
      </w:pPr>
    </w:p>
    <w:p w14:paraId="1967FEFC" w14:textId="77777777" w:rsidR="00701D21" w:rsidRDefault="00701D21">
      <w:pPr>
        <w:spacing w:line="280" w:lineRule="exact"/>
        <w:rPr>
          <w:rFonts w:ascii="ＭＳ 明朝"/>
        </w:rPr>
      </w:pPr>
    </w:p>
    <w:p w14:paraId="45ADD0BB" w14:textId="77777777" w:rsidR="00701D21" w:rsidRDefault="00701D21">
      <w:pPr>
        <w:spacing w:line="280" w:lineRule="exact"/>
        <w:rPr>
          <w:rFonts w:ascii="ＭＳ 明朝"/>
        </w:rPr>
      </w:pPr>
    </w:p>
    <w:p w14:paraId="382D5ED7" w14:textId="77777777" w:rsidR="00701D21" w:rsidRDefault="00701D21">
      <w:pPr>
        <w:spacing w:line="280" w:lineRule="exact"/>
        <w:rPr>
          <w:rFonts w:ascii="ＭＳ 明朝"/>
        </w:rPr>
      </w:pPr>
    </w:p>
    <w:p w14:paraId="3F9C2DD4" w14:textId="77777777" w:rsidR="00701D21" w:rsidRDefault="00701D21">
      <w:pPr>
        <w:spacing w:line="280" w:lineRule="exact"/>
        <w:rPr>
          <w:rFonts w:ascii="ＭＳ 明朝"/>
        </w:rPr>
      </w:pPr>
    </w:p>
    <w:p w14:paraId="6597020B" w14:textId="77777777" w:rsidR="00701D21" w:rsidRDefault="00701D21">
      <w:pPr>
        <w:spacing w:line="280" w:lineRule="exact"/>
        <w:rPr>
          <w:rFonts w:ascii="ＭＳ 明朝"/>
        </w:rPr>
      </w:pPr>
    </w:p>
    <w:p w14:paraId="6D364CA4" w14:textId="77777777" w:rsidR="00701D21" w:rsidRDefault="00701D21">
      <w:pPr>
        <w:spacing w:line="280" w:lineRule="exact"/>
        <w:rPr>
          <w:rFonts w:ascii="ＭＳ 明朝"/>
        </w:rPr>
      </w:pPr>
    </w:p>
    <w:p w14:paraId="572717F4" w14:textId="77777777" w:rsidR="00701D21" w:rsidRDefault="00701D21">
      <w:pPr>
        <w:spacing w:line="280" w:lineRule="exact"/>
        <w:rPr>
          <w:rFonts w:ascii="ＭＳ 明朝"/>
        </w:rPr>
      </w:pPr>
    </w:p>
    <w:p w14:paraId="11CEC688" w14:textId="77777777" w:rsidR="00701D21" w:rsidRDefault="00701D21">
      <w:pPr>
        <w:spacing w:line="280" w:lineRule="exact"/>
        <w:rPr>
          <w:rFonts w:ascii="ＭＳ 明朝"/>
        </w:rPr>
      </w:pPr>
    </w:p>
    <w:p w14:paraId="44A30F8B" w14:textId="77777777" w:rsidR="00701D21" w:rsidRDefault="00701D21">
      <w:pPr>
        <w:spacing w:line="280" w:lineRule="exact"/>
        <w:rPr>
          <w:rFonts w:ascii="ＭＳ 明朝"/>
        </w:rPr>
      </w:pPr>
    </w:p>
    <w:p w14:paraId="3E9833EB" w14:textId="77777777" w:rsidR="00701D21" w:rsidRDefault="00701D21">
      <w:pPr>
        <w:spacing w:line="280" w:lineRule="exact"/>
        <w:rPr>
          <w:rFonts w:ascii="ＭＳ 明朝"/>
        </w:rPr>
      </w:pPr>
    </w:p>
    <w:p w14:paraId="700C91D7" w14:textId="77777777" w:rsidR="00701D21" w:rsidRDefault="00701D21">
      <w:pPr>
        <w:spacing w:line="280" w:lineRule="exact"/>
        <w:rPr>
          <w:rFonts w:ascii="ＭＳ 明朝"/>
        </w:rPr>
      </w:pPr>
    </w:p>
    <w:p w14:paraId="2D43CC48" w14:textId="77777777" w:rsidR="00701D21" w:rsidRDefault="00701D21">
      <w:pPr>
        <w:spacing w:line="280" w:lineRule="exact"/>
        <w:rPr>
          <w:rFonts w:ascii="ＭＳ 明朝"/>
        </w:rPr>
      </w:pPr>
    </w:p>
    <w:p w14:paraId="1D00C4A5" w14:textId="77777777" w:rsidR="00701D21" w:rsidRDefault="00701D21">
      <w:pPr>
        <w:spacing w:line="280" w:lineRule="exact"/>
        <w:rPr>
          <w:rFonts w:ascii="ＭＳ 明朝"/>
        </w:rPr>
      </w:pPr>
    </w:p>
    <w:p w14:paraId="4184A34A" w14:textId="77777777" w:rsidR="00701D21" w:rsidRDefault="00701D21">
      <w:pPr>
        <w:spacing w:line="280" w:lineRule="exact"/>
        <w:rPr>
          <w:rFonts w:ascii="ＭＳ 明朝"/>
        </w:rPr>
      </w:pPr>
    </w:p>
    <w:p w14:paraId="18793450" w14:textId="77777777" w:rsidR="00701D21" w:rsidRDefault="00701D21">
      <w:pPr>
        <w:spacing w:line="280" w:lineRule="exact"/>
        <w:rPr>
          <w:rFonts w:ascii="ＭＳ 明朝"/>
        </w:rPr>
      </w:pPr>
    </w:p>
    <w:p w14:paraId="1D84CFC3" w14:textId="77777777" w:rsidR="00701D21" w:rsidRDefault="00701D21">
      <w:pPr>
        <w:spacing w:line="280" w:lineRule="exact"/>
        <w:rPr>
          <w:rFonts w:ascii="ＭＳ 明朝"/>
        </w:rPr>
      </w:pPr>
    </w:p>
    <w:p w14:paraId="5F696198" w14:textId="3D50432C" w:rsidR="00701D21" w:rsidRDefault="00D34666" w:rsidP="00425995">
      <w:pPr>
        <w:rPr>
          <w:rFonts w:ascii="ＭＳ 明朝"/>
        </w:rPr>
      </w:pPr>
      <w:r>
        <w:rPr>
          <w:rFonts w:ascii="ＭＳ 明朝" w:hint="eastAsia"/>
          <w:b/>
          <w:bCs/>
          <w:sz w:val="24"/>
        </w:rPr>
        <w:lastRenderedPageBreak/>
        <w:t>１　旅客船事業の現況</w:t>
      </w:r>
    </w:p>
    <w:p w14:paraId="33EA3E5E" w14:textId="319FE10B" w:rsidR="00837047" w:rsidRDefault="00766730" w:rsidP="00837047">
      <w:pPr>
        <w:ind w:leftChars="100" w:left="220" w:firstLineChars="100" w:firstLine="220"/>
        <w:rPr>
          <w:rFonts w:ascii="ＭＳ 明朝"/>
        </w:rPr>
      </w:pPr>
      <w:r>
        <w:rPr>
          <w:rFonts w:ascii="ＭＳ 明朝" w:hint="eastAsia"/>
        </w:rPr>
        <w:t>管内における</w:t>
      </w:r>
      <w:r w:rsidR="00675B1D">
        <w:rPr>
          <w:rFonts w:ascii="ＭＳ 明朝" w:hint="eastAsia"/>
        </w:rPr>
        <w:t>旅客船事業は、淡路島、小豆島、家島諸島、四国、九州方面への旅客輸送及び自動車航送を行っているもののほか、関西国際空港</w:t>
      </w:r>
      <w:r w:rsidR="008F2602">
        <w:rPr>
          <w:rFonts w:ascii="ＭＳ 明朝" w:hint="eastAsia"/>
        </w:rPr>
        <w:t>や</w:t>
      </w:r>
      <w:r w:rsidR="008F2602" w:rsidRPr="000653E8">
        <w:rPr>
          <w:rFonts w:ascii="ＭＳ 明朝" w:hint="eastAsia"/>
        </w:rPr>
        <w:t>夢洲</w:t>
      </w:r>
      <w:r w:rsidR="00675B1D">
        <w:rPr>
          <w:rFonts w:ascii="ＭＳ 明朝" w:hint="eastAsia"/>
        </w:rPr>
        <w:t>へのアクセス事業、神戸港、姫路港、及び東播磨港における通船事業並びに神戸港、鳴門海峡での遊覧船事業がある。</w:t>
      </w:r>
      <w:r w:rsidR="00100A59" w:rsidRPr="00100A59">
        <w:rPr>
          <w:rFonts w:ascii="ＭＳ 明朝" w:hint="eastAsia"/>
        </w:rPr>
        <w:t>第１図に管内の一般旅客定期航路の一覧を示す。</w:t>
      </w:r>
    </w:p>
    <w:p w14:paraId="57F5A376" w14:textId="77777777" w:rsidR="00701D21" w:rsidRPr="000653E8" w:rsidRDefault="00701D21">
      <w:pPr>
        <w:spacing w:line="280" w:lineRule="exact"/>
        <w:ind w:left="108"/>
        <w:rPr>
          <w:rFonts w:ascii="ＭＳ 明朝"/>
        </w:rPr>
      </w:pPr>
    </w:p>
    <w:p w14:paraId="058CD909" w14:textId="2CDDD196" w:rsidR="008B2212" w:rsidRPr="000653E8" w:rsidRDefault="00D34666" w:rsidP="004444C3">
      <w:pPr>
        <w:ind w:left="110"/>
        <w:rPr>
          <w:rFonts w:ascii="ＭＳ 明朝"/>
        </w:rPr>
      </w:pPr>
      <w:r w:rsidRPr="000653E8">
        <w:rPr>
          <w:rFonts w:ascii="ＭＳ 明朝" w:hint="eastAsia"/>
        </w:rPr>
        <w:t>第１図</w:t>
      </w:r>
      <w:r w:rsidR="00C57A48" w:rsidRPr="000653E8">
        <w:rPr>
          <w:rFonts w:ascii="ＭＳ 明朝" w:hint="eastAsia"/>
        </w:rPr>
        <w:t xml:space="preserve">　管内の一般旅客定期航路　　　　　　　</w:t>
      </w:r>
      <w:r w:rsidR="00417751" w:rsidRPr="000653E8">
        <w:rPr>
          <w:rFonts w:ascii="ＭＳ 明朝" w:hint="eastAsia"/>
        </w:rPr>
        <w:t xml:space="preserve">　　</w:t>
      </w:r>
      <w:r w:rsidR="00C57A48" w:rsidRPr="000653E8">
        <w:rPr>
          <w:rFonts w:ascii="ＭＳ 明朝" w:hint="eastAsia"/>
        </w:rPr>
        <w:t xml:space="preserve">　　　　　</w:t>
      </w:r>
      <w:r w:rsidR="00CA5C62" w:rsidRPr="000653E8">
        <w:rPr>
          <w:rFonts w:ascii="ＭＳ 明朝" w:hint="eastAsia"/>
        </w:rPr>
        <w:t xml:space="preserve">　　</w:t>
      </w:r>
      <w:r w:rsidR="00C57A48" w:rsidRPr="000653E8">
        <w:rPr>
          <w:rFonts w:ascii="ＭＳ 明朝" w:hint="eastAsia"/>
        </w:rPr>
        <w:t xml:space="preserve">　</w:t>
      </w:r>
      <w:r w:rsidR="00745FA9" w:rsidRPr="000653E8">
        <w:rPr>
          <w:rFonts w:ascii="ＭＳ 明朝" w:hint="eastAsia"/>
        </w:rPr>
        <w:t>（</w:t>
      </w:r>
      <w:r w:rsidR="005F18F8" w:rsidRPr="000653E8">
        <w:rPr>
          <w:rFonts w:ascii="ＭＳ 明朝" w:hint="eastAsia"/>
        </w:rPr>
        <w:t>令和</w:t>
      </w:r>
      <w:r w:rsidR="003A2F40" w:rsidRPr="000653E8">
        <w:rPr>
          <w:rFonts w:ascii="ＭＳ 明朝" w:hint="eastAsia"/>
        </w:rPr>
        <w:t>７</w:t>
      </w:r>
      <w:r w:rsidR="005F18F8" w:rsidRPr="000653E8">
        <w:rPr>
          <w:rFonts w:ascii="ＭＳ 明朝" w:hint="eastAsia"/>
        </w:rPr>
        <w:t>年</w:t>
      </w:r>
      <w:r w:rsidR="00A70C5E" w:rsidRPr="000653E8">
        <w:rPr>
          <w:rFonts w:ascii="ＭＳ 明朝" w:hint="eastAsia"/>
        </w:rPr>
        <w:t>８</w:t>
      </w:r>
      <w:r w:rsidRPr="000653E8">
        <w:rPr>
          <w:rFonts w:ascii="ＭＳ 明朝" w:hint="eastAsia"/>
        </w:rPr>
        <w:t>月１日現在）</w:t>
      </w:r>
    </w:p>
    <w:p w14:paraId="076EE8B8" w14:textId="00758940" w:rsidR="0033410B" w:rsidRDefault="00530924" w:rsidP="00453A8D">
      <w:pPr>
        <w:rPr>
          <w:rFonts w:ascii="ＭＳ 明朝"/>
          <w:b/>
        </w:rPr>
      </w:pPr>
      <w:r>
        <w:rPr>
          <w:rFonts w:ascii="ＭＳ 明朝"/>
          <w:b/>
        </w:rPr>
        <w:object w:dxaOrig="16250" w:dyaOrig="12187" w14:anchorId="3CBB6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8pt;height:5in" o:ole="">
            <v:imagedata r:id="rId11" o:title=""/>
          </v:shape>
          <o:OLEObject Type="Embed" ProgID="PowerPoint.Slide.12" ShapeID="_x0000_i1025" DrawAspect="Content" ObjectID="_1824460891" r:id="rId12"/>
        </w:object>
      </w:r>
    </w:p>
    <w:p w14:paraId="05952CC1" w14:textId="77777777" w:rsidR="003160AC" w:rsidRDefault="003160AC" w:rsidP="00453A8D">
      <w:pPr>
        <w:rPr>
          <w:rFonts w:asciiTheme="minorEastAsia" w:eastAsiaTheme="minorEastAsia" w:hAnsiTheme="minorEastAsia"/>
          <w:b/>
          <w:szCs w:val="22"/>
        </w:rPr>
      </w:pPr>
    </w:p>
    <w:p w14:paraId="49A24185" w14:textId="64B16C50" w:rsidR="00467A7B" w:rsidRPr="00D7157D" w:rsidRDefault="00DC7A63" w:rsidP="00453A8D">
      <w:pPr>
        <w:rPr>
          <w:rFonts w:asciiTheme="minorEastAsia" w:eastAsiaTheme="minorEastAsia" w:hAnsiTheme="minorEastAsia"/>
          <w:szCs w:val="22"/>
        </w:rPr>
      </w:pPr>
      <w:r w:rsidRPr="00D7157D">
        <w:rPr>
          <w:rFonts w:asciiTheme="minorEastAsia" w:eastAsiaTheme="minorEastAsia" w:hAnsiTheme="minorEastAsia" w:hint="eastAsia"/>
          <w:b/>
          <w:szCs w:val="22"/>
        </w:rPr>
        <w:t xml:space="preserve">　</w:t>
      </w:r>
      <w:r w:rsidRPr="00D7157D">
        <w:rPr>
          <w:rFonts w:asciiTheme="minorEastAsia" w:eastAsiaTheme="minorEastAsia" w:hAnsiTheme="minorEastAsia" w:hint="eastAsia"/>
          <w:bCs/>
          <w:szCs w:val="22"/>
        </w:rPr>
        <w:t xml:space="preserve">　</w:t>
      </w:r>
      <w:r w:rsidR="00D41358" w:rsidRPr="00D7157D">
        <w:rPr>
          <w:rFonts w:asciiTheme="minorEastAsia" w:eastAsiaTheme="minorEastAsia" w:hAnsiTheme="minorEastAsia" w:hint="eastAsia"/>
          <w:bCs/>
          <w:szCs w:val="22"/>
        </w:rPr>
        <w:t>このほか、休止中の</w:t>
      </w:r>
      <w:r w:rsidR="00D3537C">
        <w:rPr>
          <w:rFonts w:asciiTheme="minorEastAsia" w:eastAsiaTheme="minorEastAsia" w:hAnsiTheme="minorEastAsia" w:hint="eastAsia"/>
          <w:bCs/>
          <w:szCs w:val="22"/>
        </w:rPr>
        <w:t>一般旅客定期</w:t>
      </w:r>
      <w:r w:rsidR="00D41358" w:rsidRPr="00D7157D">
        <w:rPr>
          <w:rFonts w:asciiTheme="minorEastAsia" w:eastAsiaTheme="minorEastAsia" w:hAnsiTheme="minorEastAsia" w:hint="eastAsia"/>
          <w:bCs/>
          <w:szCs w:val="22"/>
        </w:rPr>
        <w:t>航路は下記の</w:t>
      </w:r>
      <w:r w:rsidR="00430F4B">
        <w:rPr>
          <w:rFonts w:asciiTheme="minorEastAsia" w:eastAsiaTheme="minorEastAsia" w:hAnsiTheme="minorEastAsia" w:hint="eastAsia"/>
          <w:bCs/>
          <w:szCs w:val="22"/>
        </w:rPr>
        <w:t>とお</w:t>
      </w:r>
      <w:r w:rsidR="00D41358" w:rsidRPr="00D7157D">
        <w:rPr>
          <w:rFonts w:asciiTheme="minorEastAsia" w:eastAsiaTheme="minorEastAsia" w:hAnsiTheme="minorEastAsia" w:hint="eastAsia"/>
          <w:bCs/>
          <w:szCs w:val="22"/>
        </w:rPr>
        <w:t>りである。</w:t>
      </w:r>
    </w:p>
    <w:p w14:paraId="234C09A2" w14:textId="659037B2" w:rsidR="00255136" w:rsidRPr="00D7157D" w:rsidRDefault="00255136" w:rsidP="006E7E52">
      <w:pPr>
        <w:pStyle w:val="Web"/>
        <w:kinsoku w:val="0"/>
        <w:overflowPunct w:val="0"/>
        <w:spacing w:before="0" w:beforeAutospacing="0" w:after="0" w:afterAutospacing="0"/>
        <w:ind w:firstLineChars="100" w:firstLine="220"/>
        <w:textAlignment w:val="baseline"/>
        <w:rPr>
          <w:rFonts w:asciiTheme="minorEastAsia" w:eastAsiaTheme="minorEastAsia" w:hAnsiTheme="minorEastAsia"/>
          <w:sz w:val="22"/>
          <w:szCs w:val="22"/>
        </w:rPr>
      </w:pPr>
      <w:r w:rsidRPr="00D7157D">
        <w:rPr>
          <w:rFonts w:asciiTheme="minorEastAsia" w:eastAsiaTheme="minorEastAsia" w:hAnsiTheme="minorEastAsia" w:cs="+mn-cs" w:hint="eastAsia"/>
          <w:color w:val="000000"/>
          <w:kern w:val="24"/>
          <w:sz w:val="22"/>
          <w:szCs w:val="22"/>
        </w:rPr>
        <w:t>〇淡路関空ライン（洲本～関西空港）</w:t>
      </w:r>
    </w:p>
    <w:p w14:paraId="1C886CF5" w14:textId="18604A83" w:rsidR="00040297" w:rsidRPr="00D7157D" w:rsidRDefault="00040297" w:rsidP="006E7E52">
      <w:pPr>
        <w:pStyle w:val="Web"/>
        <w:kinsoku w:val="0"/>
        <w:overflowPunct w:val="0"/>
        <w:spacing w:before="0" w:beforeAutospacing="0" w:after="0" w:afterAutospacing="0"/>
        <w:ind w:firstLineChars="100" w:firstLine="220"/>
        <w:textAlignment w:val="baseline"/>
        <w:rPr>
          <w:rFonts w:asciiTheme="minorEastAsia" w:eastAsiaTheme="minorEastAsia" w:hAnsiTheme="minorEastAsia"/>
          <w:sz w:val="22"/>
          <w:szCs w:val="22"/>
        </w:rPr>
      </w:pPr>
      <w:r w:rsidRPr="00D7157D">
        <w:rPr>
          <w:rFonts w:asciiTheme="minorEastAsia" w:eastAsiaTheme="minorEastAsia" w:hAnsiTheme="minorEastAsia" w:cs="+mn-cs" w:hint="eastAsia"/>
          <w:color w:val="000000"/>
          <w:kern w:val="24"/>
          <w:sz w:val="22"/>
          <w:szCs w:val="22"/>
        </w:rPr>
        <w:t>○淡路ジェノバライン（富島～明石</w:t>
      </w:r>
      <w:r w:rsidR="001C6B33" w:rsidRPr="00D7157D">
        <w:rPr>
          <w:rFonts w:asciiTheme="minorEastAsia" w:eastAsiaTheme="minorEastAsia" w:hAnsiTheme="minorEastAsia" w:cs="+mn-cs" w:hint="eastAsia"/>
          <w:color w:val="000000"/>
          <w:kern w:val="24"/>
          <w:sz w:val="22"/>
          <w:szCs w:val="22"/>
        </w:rPr>
        <w:t>）</w:t>
      </w:r>
    </w:p>
    <w:p w14:paraId="74149CDE" w14:textId="75D53E11" w:rsidR="00040297" w:rsidRPr="00D7157D" w:rsidRDefault="00040297" w:rsidP="006E7E52">
      <w:pPr>
        <w:pStyle w:val="Web"/>
        <w:kinsoku w:val="0"/>
        <w:overflowPunct w:val="0"/>
        <w:spacing w:before="0" w:beforeAutospacing="0" w:after="0" w:afterAutospacing="0"/>
        <w:ind w:firstLineChars="100" w:firstLine="220"/>
        <w:textAlignment w:val="baseline"/>
        <w:rPr>
          <w:rFonts w:asciiTheme="minorEastAsia" w:eastAsiaTheme="minorEastAsia" w:hAnsiTheme="minorEastAsia"/>
          <w:sz w:val="22"/>
          <w:szCs w:val="22"/>
          <w:lang w:eastAsia="zh-TW"/>
        </w:rPr>
      </w:pPr>
      <w:r w:rsidRPr="00D7157D">
        <w:rPr>
          <w:rFonts w:asciiTheme="minorEastAsia" w:eastAsiaTheme="minorEastAsia" w:hAnsiTheme="minorEastAsia" w:cs="+mn-cs" w:hint="eastAsia"/>
          <w:color w:val="000000"/>
          <w:kern w:val="24"/>
          <w:sz w:val="22"/>
          <w:szCs w:val="22"/>
          <w:lang w:eastAsia="zh-TW"/>
        </w:rPr>
        <w:t>□早駒運輸</w:t>
      </w:r>
      <w:r w:rsidR="00A14D6B">
        <w:rPr>
          <w:rFonts w:asciiTheme="minorEastAsia" w:eastAsiaTheme="minorEastAsia" w:hAnsiTheme="minorEastAsia" w:cs="+mn-cs" w:hint="eastAsia"/>
          <w:color w:val="000000"/>
          <w:kern w:val="24"/>
          <w:sz w:val="22"/>
          <w:szCs w:val="22"/>
          <w:lang w:eastAsia="zh-TW"/>
        </w:rPr>
        <w:t>（</w:t>
      </w:r>
      <w:r w:rsidRPr="00D7157D">
        <w:rPr>
          <w:rFonts w:asciiTheme="minorEastAsia" w:eastAsiaTheme="minorEastAsia" w:hAnsiTheme="minorEastAsia" w:cs="+mn-cs" w:hint="eastAsia"/>
          <w:color w:val="000000"/>
          <w:kern w:val="24"/>
          <w:sz w:val="22"/>
          <w:szCs w:val="22"/>
          <w:lang w:eastAsia="zh-TW"/>
        </w:rPr>
        <w:t>中突堤～P.I西側緑地公園)</w:t>
      </w:r>
    </w:p>
    <w:p w14:paraId="55D2E696" w14:textId="18CDA173" w:rsidR="00040297" w:rsidRPr="00D7157D" w:rsidRDefault="00040297" w:rsidP="006E7E52">
      <w:pPr>
        <w:pStyle w:val="Web"/>
        <w:kinsoku w:val="0"/>
        <w:overflowPunct w:val="0"/>
        <w:spacing w:before="0" w:beforeAutospacing="0" w:after="0" w:afterAutospacing="0"/>
        <w:ind w:firstLineChars="100" w:firstLine="220"/>
        <w:textAlignment w:val="baseline"/>
        <w:rPr>
          <w:rFonts w:asciiTheme="minorEastAsia" w:eastAsiaTheme="minorEastAsia" w:hAnsiTheme="minorEastAsia"/>
          <w:sz w:val="22"/>
          <w:szCs w:val="22"/>
          <w:lang w:eastAsia="zh-TW"/>
        </w:rPr>
      </w:pPr>
      <w:r w:rsidRPr="00D7157D">
        <w:rPr>
          <w:rFonts w:asciiTheme="minorEastAsia" w:eastAsiaTheme="minorEastAsia" w:hAnsiTheme="minorEastAsia" w:cs="+mn-cs" w:hint="eastAsia"/>
          <w:color w:val="000000"/>
          <w:kern w:val="24"/>
          <w:sz w:val="22"/>
          <w:szCs w:val="22"/>
          <w:lang w:eastAsia="zh-TW"/>
        </w:rPr>
        <w:t>□早駒運輸</w:t>
      </w:r>
      <w:r w:rsidR="00A14D6B">
        <w:rPr>
          <w:rFonts w:asciiTheme="minorEastAsia" w:eastAsiaTheme="minorEastAsia" w:hAnsiTheme="minorEastAsia" w:cs="+mn-cs" w:hint="eastAsia"/>
          <w:color w:val="000000"/>
          <w:kern w:val="24"/>
          <w:sz w:val="22"/>
          <w:szCs w:val="22"/>
          <w:lang w:eastAsia="zh-TW"/>
        </w:rPr>
        <w:t>（</w:t>
      </w:r>
      <w:r w:rsidRPr="00D7157D">
        <w:rPr>
          <w:rFonts w:asciiTheme="minorEastAsia" w:eastAsiaTheme="minorEastAsia" w:hAnsiTheme="minorEastAsia" w:cs="+mn-cs" w:hint="eastAsia"/>
          <w:color w:val="000000"/>
          <w:kern w:val="24"/>
          <w:sz w:val="22"/>
          <w:szCs w:val="22"/>
          <w:lang w:eastAsia="zh-TW"/>
        </w:rPr>
        <w:t>神戸港中突堤西地区浮桟橋～HAT神戸)</w:t>
      </w:r>
    </w:p>
    <w:p w14:paraId="4866D167" w14:textId="77777777" w:rsidR="00876AD9" w:rsidRDefault="00A14D6B" w:rsidP="00876AD9">
      <w:pPr>
        <w:ind w:firstLineChars="100" w:firstLine="220"/>
        <w:rPr>
          <w:rFonts w:asciiTheme="minorEastAsia" w:eastAsiaTheme="minorEastAsia" w:hAnsiTheme="minorEastAsia"/>
          <w:bCs/>
          <w:szCs w:val="22"/>
        </w:rPr>
      </w:pPr>
      <w:r w:rsidRPr="00D7157D">
        <w:rPr>
          <w:rFonts w:asciiTheme="minorEastAsia" w:eastAsiaTheme="minorEastAsia" w:hAnsiTheme="minorEastAsia" w:hint="eastAsia"/>
          <w:bCs/>
          <w:szCs w:val="22"/>
        </w:rPr>
        <w:t>(◎九)マルエーフェリー（神戸～那覇）</w:t>
      </w:r>
    </w:p>
    <w:p w14:paraId="5773D110" w14:textId="77777777" w:rsidR="00876AD9" w:rsidRDefault="00876AD9" w:rsidP="00876AD9">
      <w:pPr>
        <w:ind w:firstLineChars="100" w:firstLine="220"/>
        <w:rPr>
          <w:rFonts w:asciiTheme="minorEastAsia" w:eastAsiaTheme="minorEastAsia" w:hAnsiTheme="minorEastAsia"/>
          <w:bCs/>
          <w:szCs w:val="22"/>
        </w:rPr>
      </w:pPr>
    </w:p>
    <w:p w14:paraId="4C5A1EF2" w14:textId="77777777" w:rsidR="00876AD9" w:rsidRDefault="00876AD9" w:rsidP="00876AD9">
      <w:pPr>
        <w:ind w:firstLineChars="100" w:firstLine="220"/>
        <w:rPr>
          <w:rFonts w:asciiTheme="minorEastAsia" w:eastAsiaTheme="minorEastAsia" w:hAnsiTheme="minorEastAsia"/>
          <w:bCs/>
          <w:szCs w:val="22"/>
        </w:rPr>
      </w:pPr>
    </w:p>
    <w:p w14:paraId="44E28208" w14:textId="794097B3" w:rsidR="00701D21" w:rsidRDefault="00D34666" w:rsidP="00425995">
      <w:pPr>
        <w:ind w:firstLineChars="50" w:firstLine="111"/>
        <w:rPr>
          <w:rFonts w:ascii="ＭＳ 明朝"/>
          <w:b/>
        </w:rPr>
      </w:pPr>
      <w:r>
        <w:rPr>
          <w:rFonts w:ascii="ＭＳ 明朝" w:hint="eastAsia"/>
          <w:b/>
        </w:rPr>
        <w:lastRenderedPageBreak/>
        <w:t>(1)</w:t>
      </w:r>
      <w:r w:rsidR="00A663F3">
        <w:rPr>
          <w:rFonts w:ascii="ＭＳ 明朝" w:hint="eastAsia"/>
        </w:rPr>
        <w:t xml:space="preserve"> </w:t>
      </w:r>
      <w:r>
        <w:rPr>
          <w:rFonts w:ascii="ＭＳ 明朝" w:hint="eastAsia"/>
          <w:b/>
        </w:rPr>
        <w:t>旅客船事業者数及び航路数</w:t>
      </w:r>
    </w:p>
    <w:p w14:paraId="40A346AC" w14:textId="09EBCEF3" w:rsidR="00596333" w:rsidRPr="00D464FD" w:rsidRDefault="00D34666" w:rsidP="00425995">
      <w:pPr>
        <w:ind w:firstLineChars="250" w:firstLine="551"/>
        <w:rPr>
          <w:rFonts w:ascii="ＭＳ 明朝"/>
        </w:rPr>
      </w:pPr>
      <w:r w:rsidRPr="00D464FD">
        <w:rPr>
          <w:rFonts w:ascii="ＭＳ 明朝" w:hint="eastAsia"/>
        </w:rPr>
        <w:t>所管事業者数及び航路数の</w:t>
      </w:r>
      <w:r w:rsidR="1FECDE5F" w:rsidRPr="738BB58C">
        <w:rPr>
          <w:rFonts w:ascii="ＭＳ 明朝"/>
        </w:rPr>
        <w:t>推移</w:t>
      </w:r>
      <w:r w:rsidRPr="738BB58C">
        <w:rPr>
          <w:rFonts w:ascii="ＭＳ 明朝"/>
        </w:rPr>
        <w:t>は</w:t>
      </w:r>
      <w:r w:rsidR="00E0063D" w:rsidRPr="738BB58C">
        <w:rPr>
          <w:rFonts w:ascii="ＭＳ 明朝"/>
        </w:rPr>
        <w:t>、</w:t>
      </w:r>
      <w:r w:rsidRPr="738BB58C">
        <w:rPr>
          <w:rFonts w:ascii="ＭＳ 明朝"/>
        </w:rPr>
        <w:t>第１</w:t>
      </w:r>
      <w:r w:rsidR="1F196BF9" w:rsidRPr="738BB58C">
        <w:rPr>
          <w:rFonts w:ascii="ＭＳ 明朝"/>
        </w:rPr>
        <w:t>表及び第</w:t>
      </w:r>
      <w:r w:rsidRPr="738BB58C">
        <w:rPr>
          <w:rFonts w:ascii="ＭＳ 明朝"/>
        </w:rPr>
        <w:t>２表</w:t>
      </w:r>
      <w:r w:rsidRPr="00D464FD">
        <w:rPr>
          <w:rFonts w:ascii="ＭＳ 明朝" w:hint="eastAsia"/>
        </w:rPr>
        <w:t>のとおりである。</w:t>
      </w:r>
    </w:p>
    <w:p w14:paraId="4AB6A2F4" w14:textId="77777777" w:rsidR="00425995" w:rsidRDefault="00745FA9" w:rsidP="00425995">
      <w:pPr>
        <w:ind w:firstLineChars="250" w:firstLine="551"/>
        <w:rPr>
          <w:rFonts w:ascii="ＭＳ 明朝"/>
        </w:rPr>
      </w:pPr>
      <w:r w:rsidRPr="00D464FD">
        <w:rPr>
          <w:rFonts w:ascii="ＭＳ 明朝" w:hint="eastAsia"/>
        </w:rPr>
        <w:t>管内の</w:t>
      </w:r>
      <w:r w:rsidR="005F18F8">
        <w:rPr>
          <w:rFonts w:ascii="ＭＳ 明朝" w:hint="eastAsia"/>
        </w:rPr>
        <w:t>令和</w:t>
      </w:r>
      <w:r w:rsidR="00501229">
        <w:rPr>
          <w:rFonts w:ascii="ＭＳ 明朝" w:hint="eastAsia"/>
          <w:color w:val="000000" w:themeColor="text1"/>
        </w:rPr>
        <w:t>７</w:t>
      </w:r>
      <w:r w:rsidR="005F18F8" w:rsidRPr="00265833">
        <w:rPr>
          <w:rFonts w:ascii="ＭＳ 明朝" w:hint="eastAsia"/>
          <w:color w:val="000000" w:themeColor="text1"/>
        </w:rPr>
        <w:t>年</w:t>
      </w:r>
      <w:r w:rsidR="00C57A48" w:rsidRPr="00265833">
        <w:rPr>
          <w:rFonts w:ascii="ＭＳ 明朝" w:hint="eastAsia"/>
          <w:color w:val="000000" w:themeColor="text1"/>
        </w:rPr>
        <w:t>４月１日現在の事業者数及び航路数は、</w:t>
      </w:r>
      <w:r w:rsidR="00C57A48" w:rsidRPr="008C4579">
        <w:rPr>
          <w:rFonts w:ascii="ＭＳ 明朝" w:hint="eastAsia"/>
        </w:rPr>
        <w:t>一般旅客定期航路事業１</w:t>
      </w:r>
      <w:r w:rsidRPr="008C4579">
        <w:rPr>
          <w:rFonts w:ascii="ＭＳ 明朝" w:hint="eastAsia"/>
        </w:rPr>
        <w:t>０</w:t>
      </w:r>
      <w:r w:rsidR="00D34666" w:rsidRPr="008C4579">
        <w:rPr>
          <w:rFonts w:ascii="ＭＳ 明朝" w:hint="eastAsia"/>
        </w:rPr>
        <w:t>社</w:t>
      </w:r>
      <w:r w:rsidR="00E0063D" w:rsidRPr="008C4579">
        <w:rPr>
          <w:rFonts w:ascii="ＭＳ 明朝" w:hint="eastAsia"/>
        </w:rPr>
        <w:t>、</w:t>
      </w:r>
      <w:r w:rsidR="00D34666" w:rsidRPr="008C4579">
        <w:rPr>
          <w:rFonts w:ascii="ＭＳ 明朝" w:hint="eastAsia"/>
        </w:rPr>
        <w:t>１</w:t>
      </w:r>
      <w:r w:rsidR="00C431A7" w:rsidRPr="008C4579">
        <w:rPr>
          <w:rFonts w:ascii="ＭＳ 明朝" w:hint="eastAsia"/>
        </w:rPr>
        <w:t>３</w:t>
      </w:r>
      <w:r w:rsidR="00D34666" w:rsidRPr="008C4579">
        <w:rPr>
          <w:rFonts w:ascii="ＭＳ 明朝" w:hint="eastAsia"/>
        </w:rPr>
        <w:t>航</w:t>
      </w:r>
    </w:p>
    <w:p w14:paraId="5FA9293A" w14:textId="3D7BA005" w:rsidR="000F4EE8" w:rsidRPr="004C443A" w:rsidRDefault="00D34666" w:rsidP="00425995">
      <w:pPr>
        <w:ind w:firstLineChars="150" w:firstLine="331"/>
        <w:rPr>
          <w:rFonts w:ascii="ＭＳ 明朝"/>
        </w:rPr>
      </w:pPr>
      <w:r w:rsidRPr="008C4579">
        <w:rPr>
          <w:rFonts w:ascii="ＭＳ 明朝" w:hint="eastAsia"/>
        </w:rPr>
        <w:t>路（</w:t>
      </w:r>
      <w:r w:rsidR="00A04C50" w:rsidRPr="008C4579">
        <w:rPr>
          <w:rFonts w:ascii="ＭＳ 明朝" w:hint="eastAsia"/>
        </w:rPr>
        <w:t>うち、</w:t>
      </w:r>
      <w:r w:rsidRPr="008C4579">
        <w:rPr>
          <w:rFonts w:ascii="ＭＳ 明朝" w:hint="eastAsia"/>
        </w:rPr>
        <w:t>フェリーは１社</w:t>
      </w:r>
      <w:r w:rsidR="00A04C50" w:rsidRPr="008C4579">
        <w:rPr>
          <w:rFonts w:ascii="ＭＳ 明朝" w:hint="eastAsia"/>
        </w:rPr>
        <w:t>、</w:t>
      </w:r>
      <w:r w:rsidRPr="008C4579">
        <w:rPr>
          <w:rFonts w:ascii="ＭＳ 明朝" w:hint="eastAsia"/>
        </w:rPr>
        <w:t>１航路）</w:t>
      </w:r>
      <w:r w:rsidR="004F0D35" w:rsidRPr="008C4579">
        <w:rPr>
          <w:rFonts w:ascii="ＭＳ 明朝" w:hint="eastAsia"/>
        </w:rPr>
        <w:t>、旅客不定期航路事業は</w:t>
      </w:r>
      <w:r w:rsidR="00757BE8" w:rsidRPr="008C4579">
        <w:rPr>
          <w:rFonts w:ascii="ＭＳ 明朝" w:hint="eastAsia"/>
        </w:rPr>
        <w:t>１</w:t>
      </w:r>
      <w:r w:rsidR="00F103CD" w:rsidRPr="008C4579">
        <w:rPr>
          <w:rFonts w:ascii="ＭＳ 明朝" w:hint="eastAsia"/>
        </w:rPr>
        <w:t>３</w:t>
      </w:r>
      <w:r w:rsidR="004F0D35" w:rsidRPr="008C4579">
        <w:rPr>
          <w:rFonts w:ascii="ＭＳ 明朝" w:hint="eastAsia"/>
        </w:rPr>
        <w:t>社、</w:t>
      </w:r>
      <w:r w:rsidR="00757BE8" w:rsidRPr="008C4579">
        <w:rPr>
          <w:rFonts w:ascii="ＭＳ 明朝" w:hint="eastAsia"/>
        </w:rPr>
        <w:t>３</w:t>
      </w:r>
      <w:r w:rsidR="00C431A7" w:rsidRPr="008C4579">
        <w:rPr>
          <w:rFonts w:ascii="ＭＳ 明朝" w:hint="eastAsia"/>
        </w:rPr>
        <w:t>４</w:t>
      </w:r>
      <w:r w:rsidR="004F0D35" w:rsidRPr="008C4579">
        <w:rPr>
          <w:rFonts w:ascii="ＭＳ 明朝" w:hint="eastAsia"/>
        </w:rPr>
        <w:t>航路</w:t>
      </w:r>
      <w:r w:rsidRPr="008C4579">
        <w:rPr>
          <w:rFonts w:ascii="ＭＳ 明朝" w:hint="eastAsia"/>
        </w:rPr>
        <w:t>である。</w:t>
      </w:r>
    </w:p>
    <w:p w14:paraId="3EB9BF98" w14:textId="77777777" w:rsidR="00701D21" w:rsidRPr="00265833" w:rsidRDefault="00701D21" w:rsidP="00675340">
      <w:pPr>
        <w:rPr>
          <w:rFonts w:ascii="ＭＳ 明朝"/>
          <w:color w:val="000000" w:themeColor="text1"/>
        </w:rPr>
      </w:pPr>
    </w:p>
    <w:p w14:paraId="4E858440" w14:textId="4B05ACCE" w:rsidR="00A536C0" w:rsidRDefault="00D34666" w:rsidP="00A536C0">
      <w:pPr>
        <w:ind w:firstLineChars="100" w:firstLine="220"/>
        <w:jc w:val="both"/>
        <w:rPr>
          <w:rFonts w:ascii="ＭＳ 明朝"/>
          <w:color w:val="000000" w:themeColor="text1"/>
          <w:sz w:val="20"/>
          <w:szCs w:val="20"/>
        </w:rPr>
      </w:pPr>
      <w:r w:rsidRPr="00265833">
        <w:rPr>
          <w:rFonts w:ascii="ＭＳ 明朝" w:hint="eastAsia"/>
          <w:color w:val="000000" w:themeColor="text1"/>
        </w:rPr>
        <w:t xml:space="preserve">第１表　旅客船事業者数　　　　</w:t>
      </w:r>
      <w:r w:rsidR="0077184F" w:rsidRPr="00265833">
        <w:rPr>
          <w:rFonts w:ascii="ＭＳ 明朝" w:hint="eastAsia"/>
          <w:color w:val="000000" w:themeColor="text1"/>
        </w:rPr>
        <w:t xml:space="preserve">　　</w:t>
      </w:r>
      <w:r w:rsidRPr="00265833">
        <w:rPr>
          <w:rFonts w:ascii="ＭＳ 明朝" w:hint="eastAsia"/>
          <w:color w:val="000000" w:themeColor="text1"/>
        </w:rPr>
        <w:t xml:space="preserve">　　　　　　　　　　　　　　</w:t>
      </w:r>
      <w:r w:rsidRPr="00265833">
        <w:rPr>
          <w:rFonts w:ascii="ＭＳ 明朝" w:hint="eastAsia"/>
          <w:color w:val="000000" w:themeColor="text1"/>
          <w:sz w:val="20"/>
          <w:szCs w:val="20"/>
        </w:rPr>
        <w:t>（各年度とも４月１日現在）</w:t>
      </w:r>
    </w:p>
    <w:p w14:paraId="7FD3F0A0" w14:textId="77777777" w:rsidR="00C2772F" w:rsidRPr="00265833" w:rsidRDefault="00C2772F" w:rsidP="00A536C0">
      <w:pPr>
        <w:ind w:firstLineChars="100" w:firstLine="200"/>
        <w:jc w:val="both"/>
        <w:rPr>
          <w:rFonts w:ascii="ＭＳ 明朝"/>
          <w:color w:val="000000" w:themeColor="text1"/>
          <w:sz w:val="20"/>
          <w:szCs w:val="20"/>
        </w:rPr>
      </w:pPr>
    </w:p>
    <w:tbl>
      <w:tblPr>
        <w:tblW w:w="9918" w:type="dxa"/>
        <w:jc w:val="center"/>
        <w:tblLayout w:type="fixed"/>
        <w:tblCellMar>
          <w:left w:w="99" w:type="dxa"/>
          <w:right w:w="99" w:type="dxa"/>
        </w:tblCellMar>
        <w:tblLook w:val="04A0" w:firstRow="1" w:lastRow="0" w:firstColumn="1" w:lastColumn="0" w:noHBand="0" w:noVBand="1"/>
      </w:tblPr>
      <w:tblGrid>
        <w:gridCol w:w="2122"/>
        <w:gridCol w:w="1559"/>
        <w:gridCol w:w="1559"/>
        <w:gridCol w:w="1559"/>
        <w:gridCol w:w="1560"/>
        <w:gridCol w:w="1559"/>
      </w:tblGrid>
      <w:tr w:rsidR="002A5C7D" w:rsidRPr="002A5C7D" w14:paraId="2EDB9883" w14:textId="77777777" w:rsidTr="00ED4767">
        <w:trPr>
          <w:trHeight w:val="386"/>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68E474EC" w14:textId="08AEA38C" w:rsidR="006063AF" w:rsidRPr="008058D5" w:rsidRDefault="006063AF" w:rsidP="006063AF">
            <w:pPr>
              <w:rPr>
                <w:rFonts w:ascii="ＭＳ 明朝" w:hAnsi="ＭＳ 明朝" w:cs="ＭＳ Ｐゴシック"/>
                <w:sz w:val="21"/>
                <w:szCs w:val="21"/>
              </w:rPr>
            </w:pPr>
          </w:p>
        </w:tc>
        <w:tc>
          <w:tcPr>
            <w:tcW w:w="1559" w:type="dxa"/>
            <w:tcBorders>
              <w:top w:val="single" w:sz="4" w:space="0" w:color="auto"/>
              <w:left w:val="nil"/>
              <w:bottom w:val="single" w:sz="4" w:space="0" w:color="auto"/>
              <w:right w:val="single" w:sz="4" w:space="0" w:color="auto"/>
            </w:tcBorders>
            <w:noWrap/>
            <w:vAlign w:val="center"/>
            <w:hideMark/>
          </w:tcPr>
          <w:p w14:paraId="1F6660BF" w14:textId="71E1F4D1" w:rsidR="006063AF" w:rsidRPr="008058D5" w:rsidRDefault="00757BE8" w:rsidP="00CA5C62">
            <w:pPr>
              <w:jc w:val="center"/>
              <w:rPr>
                <w:rFonts w:ascii="ＭＳ 明朝" w:hAnsi="ＭＳ 明朝" w:cs="ＭＳ Ｐゴシック"/>
                <w:sz w:val="21"/>
                <w:szCs w:val="21"/>
              </w:rPr>
            </w:pPr>
            <w:r w:rsidRPr="008058D5">
              <w:rPr>
                <w:rFonts w:ascii="ＭＳ 明朝" w:hAnsi="ＭＳ 明朝" w:cs="ＭＳ Ｐゴシック" w:hint="eastAsia"/>
                <w:sz w:val="21"/>
                <w:szCs w:val="21"/>
              </w:rPr>
              <w:t>令和</w:t>
            </w:r>
            <w:r w:rsidR="0043289B" w:rsidRPr="008058D5">
              <w:rPr>
                <w:rFonts w:ascii="ＭＳ 明朝" w:hAnsi="ＭＳ 明朝" w:cs="ＭＳ Ｐゴシック" w:hint="eastAsia"/>
                <w:sz w:val="21"/>
                <w:szCs w:val="21"/>
              </w:rPr>
              <w:t>３</w:t>
            </w:r>
            <w:r w:rsidR="006063AF" w:rsidRPr="008058D5">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noWrap/>
            <w:vAlign w:val="center"/>
          </w:tcPr>
          <w:p w14:paraId="359A3F27" w14:textId="019D703D" w:rsidR="006063AF" w:rsidRPr="008058D5" w:rsidRDefault="006063AF" w:rsidP="00ED4767">
            <w:pPr>
              <w:jc w:val="center"/>
              <w:rPr>
                <w:rFonts w:ascii="ＭＳ 明朝" w:hAnsi="ＭＳ 明朝" w:cs="ＭＳ Ｐゴシック"/>
                <w:sz w:val="21"/>
                <w:szCs w:val="21"/>
              </w:rPr>
            </w:pPr>
            <w:r w:rsidRPr="008058D5">
              <w:rPr>
                <w:rFonts w:ascii="ＭＳ 明朝" w:hAnsi="ＭＳ 明朝" w:cs="ＭＳ Ｐゴシック" w:hint="eastAsia"/>
                <w:sz w:val="21"/>
                <w:szCs w:val="21"/>
              </w:rPr>
              <w:t>令和</w:t>
            </w:r>
            <w:r w:rsidR="0043289B" w:rsidRPr="008058D5">
              <w:rPr>
                <w:rFonts w:ascii="ＭＳ 明朝" w:hAnsi="ＭＳ 明朝" w:cs="ＭＳ Ｐゴシック" w:hint="eastAsia"/>
                <w:sz w:val="21"/>
                <w:szCs w:val="21"/>
              </w:rPr>
              <w:t>４</w:t>
            </w:r>
            <w:r w:rsidRPr="008058D5">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noWrap/>
            <w:vAlign w:val="center"/>
          </w:tcPr>
          <w:p w14:paraId="797584BF" w14:textId="715864EA" w:rsidR="006063AF" w:rsidRPr="008058D5" w:rsidRDefault="006063AF" w:rsidP="00ED4767">
            <w:pPr>
              <w:jc w:val="center"/>
              <w:rPr>
                <w:rFonts w:ascii="ＭＳ 明朝" w:hAnsi="ＭＳ 明朝" w:cs="ＭＳ Ｐゴシック"/>
                <w:sz w:val="21"/>
                <w:szCs w:val="21"/>
              </w:rPr>
            </w:pPr>
            <w:r w:rsidRPr="008058D5">
              <w:rPr>
                <w:rFonts w:ascii="ＭＳ 明朝" w:hAnsi="ＭＳ 明朝" w:cs="ＭＳ Ｐゴシック" w:hint="eastAsia"/>
                <w:sz w:val="21"/>
                <w:szCs w:val="21"/>
              </w:rPr>
              <w:t>令和</w:t>
            </w:r>
            <w:r w:rsidR="0043289B" w:rsidRPr="008058D5">
              <w:rPr>
                <w:rFonts w:ascii="ＭＳ 明朝" w:hAnsi="ＭＳ 明朝" w:cs="ＭＳ Ｐゴシック" w:hint="eastAsia"/>
                <w:sz w:val="21"/>
                <w:szCs w:val="21"/>
              </w:rPr>
              <w:t>５</w:t>
            </w:r>
            <w:r w:rsidRPr="008058D5">
              <w:rPr>
                <w:rFonts w:ascii="ＭＳ 明朝" w:hAnsi="ＭＳ 明朝" w:cs="ＭＳ Ｐゴシック" w:hint="eastAsia"/>
                <w:sz w:val="21"/>
                <w:szCs w:val="21"/>
              </w:rPr>
              <w:t>年度</w:t>
            </w:r>
          </w:p>
        </w:tc>
        <w:tc>
          <w:tcPr>
            <w:tcW w:w="1560" w:type="dxa"/>
            <w:tcBorders>
              <w:top w:val="single" w:sz="4" w:space="0" w:color="auto"/>
              <w:left w:val="nil"/>
              <w:bottom w:val="single" w:sz="4" w:space="0" w:color="auto"/>
              <w:right w:val="single" w:sz="4" w:space="0" w:color="auto"/>
            </w:tcBorders>
            <w:vAlign w:val="center"/>
          </w:tcPr>
          <w:p w14:paraId="2C727B77" w14:textId="7F0A9CAE" w:rsidR="006063AF" w:rsidRPr="008058D5" w:rsidRDefault="006063AF" w:rsidP="0043289B">
            <w:pPr>
              <w:jc w:val="center"/>
              <w:rPr>
                <w:rFonts w:ascii="ＭＳ 明朝" w:hAnsi="ＭＳ 明朝" w:cs="ＭＳ Ｐゴシック"/>
                <w:sz w:val="21"/>
                <w:szCs w:val="21"/>
              </w:rPr>
            </w:pPr>
            <w:r w:rsidRPr="008058D5">
              <w:rPr>
                <w:rFonts w:ascii="ＭＳ 明朝" w:hAnsi="ＭＳ 明朝" w:cs="ＭＳ Ｐゴシック" w:hint="eastAsia"/>
                <w:sz w:val="21"/>
                <w:szCs w:val="21"/>
              </w:rPr>
              <w:t>令和</w:t>
            </w:r>
            <w:r w:rsidR="0043289B" w:rsidRPr="008058D5">
              <w:rPr>
                <w:rFonts w:ascii="ＭＳ 明朝" w:hAnsi="ＭＳ 明朝" w:cs="ＭＳ Ｐゴシック" w:hint="eastAsia"/>
                <w:sz w:val="21"/>
                <w:szCs w:val="21"/>
              </w:rPr>
              <w:t>６</w:t>
            </w:r>
            <w:r w:rsidRPr="008058D5">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vAlign w:val="center"/>
          </w:tcPr>
          <w:p w14:paraId="3EF7433F" w14:textId="32121519" w:rsidR="006063AF" w:rsidRPr="008058D5" w:rsidRDefault="006063AF" w:rsidP="00ED4767">
            <w:pPr>
              <w:jc w:val="center"/>
              <w:rPr>
                <w:rFonts w:ascii="ＭＳ 明朝" w:hAnsi="ＭＳ 明朝" w:cs="ＭＳ Ｐゴシック"/>
                <w:sz w:val="21"/>
                <w:szCs w:val="21"/>
              </w:rPr>
            </w:pPr>
            <w:r w:rsidRPr="008058D5">
              <w:rPr>
                <w:rFonts w:ascii="ＭＳ 明朝" w:hAnsi="ＭＳ 明朝" w:cs="ＭＳ Ｐゴシック" w:hint="eastAsia"/>
                <w:sz w:val="21"/>
                <w:szCs w:val="21"/>
              </w:rPr>
              <w:t>令和</w:t>
            </w:r>
            <w:r w:rsidR="0043289B" w:rsidRPr="008058D5">
              <w:rPr>
                <w:rFonts w:ascii="ＭＳ 明朝" w:hAnsi="ＭＳ 明朝" w:cs="ＭＳ Ｐゴシック" w:hint="eastAsia"/>
                <w:sz w:val="21"/>
                <w:szCs w:val="21"/>
              </w:rPr>
              <w:t>７</w:t>
            </w:r>
            <w:r w:rsidRPr="008058D5">
              <w:rPr>
                <w:rFonts w:ascii="ＭＳ 明朝" w:hAnsi="ＭＳ 明朝" w:cs="ＭＳ Ｐゴシック" w:hint="eastAsia"/>
                <w:sz w:val="21"/>
                <w:szCs w:val="21"/>
              </w:rPr>
              <w:t>年度</w:t>
            </w:r>
          </w:p>
        </w:tc>
      </w:tr>
      <w:tr w:rsidR="002A5C7D" w:rsidRPr="002A5C7D" w14:paraId="0F54C220" w14:textId="77777777" w:rsidTr="00ED4767">
        <w:trPr>
          <w:trHeight w:val="386"/>
          <w:jc w:val="center"/>
        </w:trPr>
        <w:tc>
          <w:tcPr>
            <w:tcW w:w="2122" w:type="dxa"/>
            <w:tcBorders>
              <w:top w:val="nil"/>
              <w:left w:val="single" w:sz="4" w:space="0" w:color="auto"/>
              <w:bottom w:val="single" w:sz="4" w:space="0" w:color="auto"/>
              <w:right w:val="single" w:sz="4" w:space="0" w:color="auto"/>
            </w:tcBorders>
            <w:noWrap/>
            <w:vAlign w:val="center"/>
            <w:hideMark/>
          </w:tcPr>
          <w:p w14:paraId="39769E26" w14:textId="77777777" w:rsidR="006063AF" w:rsidRPr="008058D5" w:rsidRDefault="006063AF" w:rsidP="006063AF">
            <w:pPr>
              <w:rPr>
                <w:rFonts w:ascii="ＭＳ 明朝" w:hAnsi="ＭＳ 明朝" w:cs="ＭＳ Ｐゴシック"/>
                <w:sz w:val="21"/>
                <w:szCs w:val="21"/>
              </w:rPr>
            </w:pPr>
            <w:r w:rsidRPr="008058D5">
              <w:rPr>
                <w:rFonts w:ascii="ＭＳ 明朝" w:hAnsi="ＭＳ 明朝" w:cs="ＭＳ Ｐゴシック" w:hint="eastAsia"/>
                <w:sz w:val="21"/>
                <w:szCs w:val="21"/>
              </w:rPr>
              <w:t>旅客定期航路事業</w:t>
            </w:r>
          </w:p>
        </w:tc>
        <w:tc>
          <w:tcPr>
            <w:tcW w:w="1559" w:type="dxa"/>
            <w:tcBorders>
              <w:top w:val="nil"/>
              <w:left w:val="nil"/>
              <w:bottom w:val="single" w:sz="4" w:space="0" w:color="auto"/>
              <w:right w:val="single" w:sz="4" w:space="0" w:color="auto"/>
            </w:tcBorders>
            <w:noWrap/>
            <w:vAlign w:val="center"/>
            <w:hideMark/>
          </w:tcPr>
          <w:p w14:paraId="169DF95D" w14:textId="088F8106" w:rsidR="006063AF" w:rsidRPr="008058D5" w:rsidRDefault="006063AF" w:rsidP="0036557B">
            <w:pPr>
              <w:jc w:val="center"/>
              <w:rPr>
                <w:rFonts w:ascii="ＭＳ 明朝" w:hAnsi="ＭＳ 明朝" w:cs="ＭＳ Ｐゴシック"/>
                <w:sz w:val="21"/>
                <w:szCs w:val="21"/>
              </w:rPr>
            </w:pPr>
            <w:r w:rsidRPr="008058D5">
              <w:rPr>
                <w:rFonts w:ascii="ＭＳ 明朝" w:hAnsi="ＭＳ 明朝" w:cs="ＭＳ Ｐゴシック" w:hint="eastAsia"/>
                <w:sz w:val="21"/>
                <w:szCs w:val="21"/>
              </w:rPr>
              <w:t>１</w:t>
            </w:r>
            <w:r w:rsidR="00F103CD" w:rsidRPr="008058D5">
              <w:rPr>
                <w:rFonts w:ascii="ＭＳ 明朝" w:hAnsi="ＭＳ 明朝" w:cs="ＭＳ Ｐゴシック" w:hint="eastAsia"/>
                <w:sz w:val="21"/>
                <w:szCs w:val="21"/>
              </w:rPr>
              <w:t>０</w:t>
            </w:r>
          </w:p>
        </w:tc>
        <w:tc>
          <w:tcPr>
            <w:tcW w:w="1559" w:type="dxa"/>
            <w:tcBorders>
              <w:top w:val="nil"/>
              <w:left w:val="nil"/>
              <w:bottom w:val="single" w:sz="4" w:space="0" w:color="auto"/>
              <w:right w:val="single" w:sz="4" w:space="0" w:color="auto"/>
            </w:tcBorders>
            <w:noWrap/>
            <w:vAlign w:val="center"/>
          </w:tcPr>
          <w:p w14:paraId="45742B4B" w14:textId="18D382E5" w:rsidR="006063AF" w:rsidRPr="008058D5" w:rsidRDefault="006063AF" w:rsidP="0036557B">
            <w:pPr>
              <w:jc w:val="center"/>
              <w:rPr>
                <w:rFonts w:ascii="ＭＳ 明朝" w:hAnsi="ＭＳ 明朝" w:cs="ＭＳ Ｐゴシック"/>
                <w:sz w:val="21"/>
                <w:szCs w:val="21"/>
              </w:rPr>
            </w:pPr>
            <w:r w:rsidRPr="008058D5">
              <w:rPr>
                <w:rFonts w:ascii="ＭＳ 明朝" w:hAnsi="ＭＳ 明朝" w:cs="ＭＳ Ｐゴシック" w:hint="eastAsia"/>
                <w:sz w:val="21"/>
                <w:szCs w:val="21"/>
              </w:rPr>
              <w:t>１</w:t>
            </w:r>
            <w:r w:rsidR="00757BE8" w:rsidRPr="008058D5">
              <w:rPr>
                <w:rFonts w:ascii="ＭＳ 明朝" w:hAnsi="ＭＳ 明朝" w:cs="ＭＳ Ｐゴシック" w:hint="eastAsia"/>
                <w:sz w:val="21"/>
                <w:szCs w:val="21"/>
              </w:rPr>
              <w:t>０</w:t>
            </w:r>
          </w:p>
        </w:tc>
        <w:tc>
          <w:tcPr>
            <w:tcW w:w="1559" w:type="dxa"/>
            <w:tcBorders>
              <w:top w:val="nil"/>
              <w:left w:val="nil"/>
              <w:bottom w:val="single" w:sz="4" w:space="0" w:color="auto"/>
              <w:right w:val="single" w:sz="4" w:space="0" w:color="auto"/>
            </w:tcBorders>
            <w:noWrap/>
            <w:vAlign w:val="center"/>
          </w:tcPr>
          <w:p w14:paraId="14ADB32A" w14:textId="77777777" w:rsidR="006063AF" w:rsidRPr="008058D5" w:rsidRDefault="006063AF" w:rsidP="0036557B">
            <w:pPr>
              <w:jc w:val="center"/>
              <w:rPr>
                <w:rFonts w:ascii="ＭＳ 明朝" w:hAnsi="ＭＳ 明朝" w:cs="ＭＳ Ｐゴシック"/>
                <w:sz w:val="21"/>
                <w:szCs w:val="21"/>
              </w:rPr>
            </w:pPr>
            <w:r w:rsidRPr="008058D5">
              <w:rPr>
                <w:rFonts w:ascii="ＭＳ 明朝" w:hAnsi="ＭＳ 明朝" w:cs="ＭＳ Ｐゴシック" w:hint="eastAsia"/>
                <w:sz w:val="21"/>
                <w:szCs w:val="21"/>
              </w:rPr>
              <w:t>１０</w:t>
            </w:r>
          </w:p>
        </w:tc>
        <w:tc>
          <w:tcPr>
            <w:tcW w:w="1560" w:type="dxa"/>
            <w:tcBorders>
              <w:top w:val="nil"/>
              <w:left w:val="nil"/>
              <w:bottom w:val="single" w:sz="4" w:space="0" w:color="auto"/>
              <w:right w:val="single" w:sz="4" w:space="0" w:color="auto"/>
            </w:tcBorders>
            <w:vAlign w:val="center"/>
          </w:tcPr>
          <w:p w14:paraId="66BF20B5" w14:textId="77777777" w:rsidR="006063AF" w:rsidRPr="008058D5" w:rsidRDefault="006063AF" w:rsidP="0036557B">
            <w:pPr>
              <w:jc w:val="center"/>
              <w:rPr>
                <w:rFonts w:ascii="ＭＳ 明朝" w:hAnsi="ＭＳ 明朝" w:cs="ＭＳ Ｐゴシック"/>
                <w:sz w:val="21"/>
                <w:szCs w:val="21"/>
              </w:rPr>
            </w:pPr>
            <w:r w:rsidRPr="008058D5">
              <w:rPr>
                <w:rFonts w:ascii="ＭＳ 明朝" w:hAnsi="ＭＳ 明朝" w:cs="ＭＳ Ｐゴシック" w:hint="eastAsia"/>
                <w:sz w:val="21"/>
                <w:szCs w:val="21"/>
              </w:rPr>
              <w:t>１０</w:t>
            </w:r>
          </w:p>
        </w:tc>
        <w:tc>
          <w:tcPr>
            <w:tcW w:w="1559" w:type="dxa"/>
            <w:tcBorders>
              <w:top w:val="nil"/>
              <w:left w:val="nil"/>
              <w:bottom w:val="single" w:sz="4" w:space="0" w:color="auto"/>
              <w:right w:val="single" w:sz="4" w:space="0" w:color="auto"/>
            </w:tcBorders>
            <w:vAlign w:val="center"/>
          </w:tcPr>
          <w:p w14:paraId="4D56A069" w14:textId="77777777" w:rsidR="006063AF" w:rsidRPr="008058D5" w:rsidRDefault="006063AF" w:rsidP="0036557B">
            <w:pPr>
              <w:jc w:val="center"/>
              <w:rPr>
                <w:rFonts w:ascii="ＭＳ 明朝" w:hAnsi="ＭＳ 明朝" w:cs="ＭＳ Ｐゴシック"/>
                <w:sz w:val="21"/>
                <w:szCs w:val="21"/>
              </w:rPr>
            </w:pPr>
            <w:r w:rsidRPr="008058D5">
              <w:rPr>
                <w:rFonts w:ascii="ＭＳ 明朝" w:hAnsi="ＭＳ 明朝" w:cs="ＭＳ Ｐゴシック" w:hint="eastAsia"/>
                <w:sz w:val="21"/>
                <w:szCs w:val="21"/>
              </w:rPr>
              <w:t>１０</w:t>
            </w:r>
          </w:p>
        </w:tc>
      </w:tr>
      <w:tr w:rsidR="002A5C7D" w:rsidRPr="002A5C7D" w14:paraId="19F74CA0" w14:textId="77777777" w:rsidTr="00ED4767">
        <w:trPr>
          <w:trHeight w:val="386"/>
          <w:jc w:val="center"/>
        </w:trPr>
        <w:tc>
          <w:tcPr>
            <w:tcW w:w="2122" w:type="dxa"/>
            <w:tcBorders>
              <w:top w:val="nil"/>
              <w:left w:val="single" w:sz="4" w:space="0" w:color="auto"/>
              <w:bottom w:val="single" w:sz="4" w:space="0" w:color="auto"/>
              <w:right w:val="single" w:sz="4" w:space="0" w:color="auto"/>
            </w:tcBorders>
            <w:noWrap/>
            <w:vAlign w:val="center"/>
            <w:hideMark/>
          </w:tcPr>
          <w:p w14:paraId="41A80145" w14:textId="77777777" w:rsidR="006063AF" w:rsidRPr="008058D5" w:rsidRDefault="006063AF" w:rsidP="006063AF">
            <w:pPr>
              <w:rPr>
                <w:rFonts w:ascii="ＭＳ 明朝" w:hAnsi="ＭＳ 明朝" w:cs="ＭＳ Ｐゴシック"/>
                <w:sz w:val="21"/>
                <w:szCs w:val="21"/>
              </w:rPr>
            </w:pPr>
            <w:r w:rsidRPr="008058D5">
              <w:rPr>
                <w:rFonts w:ascii="ＭＳ 明朝" w:hAnsi="ＭＳ 明朝" w:cs="ＭＳ Ｐゴシック" w:hint="eastAsia"/>
                <w:sz w:val="21"/>
                <w:szCs w:val="21"/>
              </w:rPr>
              <w:t>旅客不定期航路事業</w:t>
            </w:r>
          </w:p>
        </w:tc>
        <w:tc>
          <w:tcPr>
            <w:tcW w:w="1559" w:type="dxa"/>
            <w:tcBorders>
              <w:top w:val="nil"/>
              <w:left w:val="nil"/>
              <w:bottom w:val="single" w:sz="4" w:space="0" w:color="auto"/>
              <w:right w:val="single" w:sz="4" w:space="0" w:color="auto"/>
            </w:tcBorders>
            <w:noWrap/>
            <w:vAlign w:val="center"/>
            <w:hideMark/>
          </w:tcPr>
          <w:p w14:paraId="65457E05" w14:textId="432A6717" w:rsidR="006063AF" w:rsidRPr="008058D5" w:rsidRDefault="006063AF" w:rsidP="0036557B">
            <w:pPr>
              <w:jc w:val="center"/>
              <w:rPr>
                <w:rFonts w:ascii="ＭＳ 明朝" w:hAnsi="ＭＳ 明朝" w:cs="ＭＳ Ｐゴシック"/>
                <w:sz w:val="21"/>
                <w:szCs w:val="21"/>
              </w:rPr>
            </w:pPr>
            <w:r w:rsidRPr="008058D5">
              <w:rPr>
                <w:rFonts w:ascii="ＭＳ 明朝" w:hAnsi="ＭＳ 明朝" w:cs="ＭＳ Ｐゴシック" w:hint="eastAsia"/>
                <w:sz w:val="21"/>
                <w:szCs w:val="21"/>
              </w:rPr>
              <w:t>１</w:t>
            </w:r>
            <w:r w:rsidR="00501229" w:rsidRPr="008058D5">
              <w:rPr>
                <w:rFonts w:ascii="ＭＳ 明朝" w:hAnsi="ＭＳ 明朝" w:cs="ＭＳ Ｐゴシック" w:hint="eastAsia"/>
                <w:sz w:val="21"/>
                <w:szCs w:val="21"/>
              </w:rPr>
              <w:t>６</w:t>
            </w:r>
          </w:p>
        </w:tc>
        <w:tc>
          <w:tcPr>
            <w:tcW w:w="1559" w:type="dxa"/>
            <w:tcBorders>
              <w:top w:val="nil"/>
              <w:left w:val="nil"/>
              <w:bottom w:val="single" w:sz="4" w:space="0" w:color="auto"/>
              <w:right w:val="single" w:sz="4" w:space="0" w:color="auto"/>
            </w:tcBorders>
            <w:noWrap/>
            <w:vAlign w:val="center"/>
          </w:tcPr>
          <w:p w14:paraId="36006A5F" w14:textId="6A54066E" w:rsidR="006063AF" w:rsidRPr="008058D5" w:rsidRDefault="006063AF" w:rsidP="0036557B">
            <w:pPr>
              <w:jc w:val="center"/>
              <w:rPr>
                <w:rFonts w:ascii="ＭＳ 明朝" w:hAnsi="ＭＳ 明朝" w:cs="ＭＳ Ｐゴシック"/>
                <w:sz w:val="21"/>
                <w:szCs w:val="21"/>
              </w:rPr>
            </w:pPr>
            <w:r w:rsidRPr="008058D5">
              <w:rPr>
                <w:rFonts w:ascii="ＭＳ 明朝" w:hAnsi="ＭＳ 明朝" w:cs="ＭＳ Ｐゴシック" w:hint="eastAsia"/>
                <w:sz w:val="21"/>
                <w:szCs w:val="21"/>
              </w:rPr>
              <w:t>１</w:t>
            </w:r>
            <w:r w:rsidR="00501229" w:rsidRPr="008058D5">
              <w:rPr>
                <w:rFonts w:ascii="ＭＳ 明朝" w:hAnsi="ＭＳ 明朝" w:cs="ＭＳ Ｐゴシック" w:hint="eastAsia"/>
                <w:sz w:val="21"/>
                <w:szCs w:val="21"/>
              </w:rPr>
              <w:t>７</w:t>
            </w:r>
          </w:p>
        </w:tc>
        <w:tc>
          <w:tcPr>
            <w:tcW w:w="1559" w:type="dxa"/>
            <w:tcBorders>
              <w:top w:val="nil"/>
              <w:left w:val="nil"/>
              <w:bottom w:val="single" w:sz="4" w:space="0" w:color="auto"/>
              <w:right w:val="single" w:sz="4" w:space="0" w:color="auto"/>
            </w:tcBorders>
            <w:noWrap/>
            <w:vAlign w:val="center"/>
          </w:tcPr>
          <w:p w14:paraId="48FD8F36" w14:textId="3FCCC795" w:rsidR="006063AF" w:rsidRPr="008058D5" w:rsidRDefault="00501229" w:rsidP="0036557B">
            <w:pPr>
              <w:jc w:val="center"/>
              <w:rPr>
                <w:rFonts w:ascii="ＭＳ 明朝" w:hAnsi="ＭＳ 明朝" w:cs="ＭＳ Ｐゴシック"/>
                <w:sz w:val="21"/>
                <w:szCs w:val="21"/>
              </w:rPr>
            </w:pPr>
            <w:r w:rsidRPr="008058D5">
              <w:rPr>
                <w:rFonts w:ascii="ＭＳ 明朝" w:hAnsi="ＭＳ 明朝" w:cs="ＭＳ Ｐゴシック" w:hint="eastAsia"/>
                <w:sz w:val="21"/>
                <w:szCs w:val="21"/>
              </w:rPr>
              <w:t>１４</w:t>
            </w:r>
          </w:p>
        </w:tc>
        <w:tc>
          <w:tcPr>
            <w:tcW w:w="1560" w:type="dxa"/>
            <w:tcBorders>
              <w:top w:val="nil"/>
              <w:left w:val="nil"/>
              <w:bottom w:val="single" w:sz="4" w:space="0" w:color="auto"/>
              <w:right w:val="single" w:sz="4" w:space="0" w:color="auto"/>
            </w:tcBorders>
            <w:vAlign w:val="center"/>
          </w:tcPr>
          <w:p w14:paraId="426BD625" w14:textId="00248799" w:rsidR="006063AF" w:rsidRPr="008058D5" w:rsidRDefault="00501229" w:rsidP="0036557B">
            <w:pPr>
              <w:jc w:val="center"/>
              <w:rPr>
                <w:rFonts w:ascii="ＭＳ 明朝" w:hAnsi="ＭＳ 明朝" w:cs="ＭＳ Ｐゴシック"/>
                <w:sz w:val="21"/>
                <w:szCs w:val="21"/>
              </w:rPr>
            </w:pPr>
            <w:r w:rsidRPr="008058D5">
              <w:rPr>
                <w:rFonts w:ascii="ＭＳ 明朝" w:hAnsi="ＭＳ 明朝" w:cs="ＭＳ Ｐゴシック" w:hint="eastAsia"/>
                <w:sz w:val="21"/>
                <w:szCs w:val="21"/>
              </w:rPr>
              <w:t>１４</w:t>
            </w:r>
          </w:p>
        </w:tc>
        <w:tc>
          <w:tcPr>
            <w:tcW w:w="1559" w:type="dxa"/>
            <w:tcBorders>
              <w:top w:val="nil"/>
              <w:left w:val="nil"/>
              <w:bottom w:val="single" w:sz="4" w:space="0" w:color="auto"/>
              <w:right w:val="single" w:sz="4" w:space="0" w:color="auto"/>
            </w:tcBorders>
            <w:vAlign w:val="center"/>
          </w:tcPr>
          <w:p w14:paraId="3E0326E1" w14:textId="34916B15" w:rsidR="006063AF" w:rsidRPr="008058D5" w:rsidRDefault="00A429F7" w:rsidP="0036557B">
            <w:pPr>
              <w:jc w:val="center"/>
              <w:rPr>
                <w:rFonts w:ascii="ＭＳ 明朝" w:hAnsi="ＭＳ 明朝" w:cs="ＭＳ Ｐゴシック"/>
                <w:sz w:val="21"/>
                <w:szCs w:val="21"/>
              </w:rPr>
            </w:pPr>
            <w:r w:rsidRPr="008058D5">
              <w:rPr>
                <w:rFonts w:ascii="ＭＳ 明朝" w:hAnsi="ＭＳ 明朝" w:cs="ＭＳ Ｐゴシック" w:hint="eastAsia"/>
                <w:sz w:val="21"/>
                <w:szCs w:val="21"/>
              </w:rPr>
              <w:t>１</w:t>
            </w:r>
            <w:r w:rsidR="00184148" w:rsidRPr="008058D5">
              <w:rPr>
                <w:rFonts w:ascii="ＭＳ 明朝" w:hAnsi="ＭＳ 明朝" w:cs="ＭＳ Ｐゴシック" w:hint="eastAsia"/>
                <w:sz w:val="21"/>
                <w:szCs w:val="21"/>
              </w:rPr>
              <w:t>３</w:t>
            </w:r>
          </w:p>
        </w:tc>
      </w:tr>
    </w:tbl>
    <w:p w14:paraId="574DEF0C" w14:textId="77777777" w:rsidR="000574AC" w:rsidRPr="008058D5" w:rsidRDefault="000574AC" w:rsidP="008B2212">
      <w:pPr>
        <w:rPr>
          <w:rFonts w:ascii="ＭＳ 明朝"/>
        </w:rPr>
      </w:pPr>
    </w:p>
    <w:p w14:paraId="7E76D2B2" w14:textId="77777777" w:rsidR="007A441C" w:rsidRDefault="007A441C" w:rsidP="00A5006B">
      <w:pPr>
        <w:ind w:firstLineChars="100" w:firstLine="220"/>
        <w:rPr>
          <w:rFonts w:ascii="ＭＳ 明朝"/>
          <w:sz w:val="20"/>
          <w:szCs w:val="20"/>
        </w:rPr>
      </w:pPr>
      <w:r w:rsidRPr="008058D5">
        <w:rPr>
          <w:rFonts w:ascii="ＭＳ 明朝" w:hint="eastAsia"/>
        </w:rPr>
        <w:t xml:space="preserve">第２表　旅客船航路数　　　　　　　　　　　　　　　　　　　　　</w:t>
      </w:r>
      <w:r w:rsidRPr="008058D5">
        <w:rPr>
          <w:rFonts w:ascii="ＭＳ 明朝" w:hint="eastAsia"/>
          <w:sz w:val="20"/>
          <w:szCs w:val="20"/>
        </w:rPr>
        <w:t>（各年度とも４月１日現在）</w:t>
      </w:r>
    </w:p>
    <w:p w14:paraId="2E1DA6C7" w14:textId="77777777" w:rsidR="00C2772F" w:rsidRPr="008058D5" w:rsidRDefault="00C2772F" w:rsidP="00A5006B">
      <w:pPr>
        <w:ind w:firstLineChars="100" w:firstLine="200"/>
        <w:rPr>
          <w:rFonts w:ascii="ＭＳ 明朝"/>
          <w:sz w:val="20"/>
          <w:szCs w:val="20"/>
        </w:rPr>
      </w:pPr>
    </w:p>
    <w:tbl>
      <w:tblPr>
        <w:tblW w:w="9918" w:type="dxa"/>
        <w:jc w:val="center"/>
        <w:tblLayout w:type="fixed"/>
        <w:tblCellMar>
          <w:left w:w="99" w:type="dxa"/>
          <w:right w:w="99" w:type="dxa"/>
        </w:tblCellMar>
        <w:tblLook w:val="04A0" w:firstRow="1" w:lastRow="0" w:firstColumn="1" w:lastColumn="0" w:noHBand="0" w:noVBand="1"/>
      </w:tblPr>
      <w:tblGrid>
        <w:gridCol w:w="2122"/>
        <w:gridCol w:w="1559"/>
        <w:gridCol w:w="1559"/>
        <w:gridCol w:w="1559"/>
        <w:gridCol w:w="1560"/>
        <w:gridCol w:w="1559"/>
      </w:tblGrid>
      <w:tr w:rsidR="008058D5" w:rsidRPr="008058D5" w14:paraId="1098EC25" w14:textId="77777777" w:rsidTr="008058D5">
        <w:trPr>
          <w:trHeight w:val="386"/>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F7DE52F" w14:textId="77777777" w:rsidR="007A441C" w:rsidRPr="008058D5" w:rsidRDefault="007A441C" w:rsidP="008058D5">
            <w:pPr>
              <w:rPr>
                <w:rFonts w:asciiTheme="minorEastAsia" w:eastAsiaTheme="minorEastAsia" w:hAnsiTheme="minorEastAsia" w:cs="ＭＳ Ｐゴシック"/>
                <w:sz w:val="21"/>
                <w:szCs w:val="21"/>
              </w:rPr>
            </w:pPr>
          </w:p>
        </w:tc>
        <w:tc>
          <w:tcPr>
            <w:tcW w:w="1559" w:type="dxa"/>
            <w:tcBorders>
              <w:top w:val="single" w:sz="4" w:space="0" w:color="auto"/>
              <w:left w:val="nil"/>
              <w:bottom w:val="single" w:sz="4" w:space="0" w:color="auto"/>
              <w:right w:val="single" w:sz="4" w:space="0" w:color="auto"/>
            </w:tcBorders>
            <w:noWrap/>
            <w:vAlign w:val="center"/>
            <w:hideMark/>
          </w:tcPr>
          <w:p w14:paraId="0BCE12EB" w14:textId="38D4FABC" w:rsidR="007A441C" w:rsidRPr="008058D5" w:rsidRDefault="007A441C" w:rsidP="008058D5">
            <w:pPr>
              <w:jc w:val="center"/>
              <w:rPr>
                <w:rFonts w:ascii="ＭＳ 明朝" w:hAnsi="ＭＳ 明朝" w:cs="ＭＳ Ｐゴシック"/>
                <w:sz w:val="21"/>
                <w:szCs w:val="21"/>
              </w:rPr>
            </w:pPr>
            <w:r w:rsidRPr="008058D5">
              <w:rPr>
                <w:rFonts w:ascii="ＭＳ 明朝" w:hAnsi="ＭＳ 明朝" w:cs="ＭＳ Ｐゴシック" w:hint="eastAsia"/>
                <w:sz w:val="21"/>
                <w:szCs w:val="21"/>
              </w:rPr>
              <w:t>令和</w:t>
            </w:r>
            <w:r w:rsidR="00617FE7" w:rsidRPr="008058D5">
              <w:rPr>
                <w:rFonts w:ascii="ＭＳ 明朝" w:hAnsi="ＭＳ 明朝" w:cs="ＭＳ Ｐゴシック" w:hint="eastAsia"/>
                <w:sz w:val="21"/>
                <w:szCs w:val="21"/>
              </w:rPr>
              <w:t>３</w:t>
            </w:r>
            <w:r w:rsidRPr="008058D5">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noWrap/>
            <w:vAlign w:val="center"/>
          </w:tcPr>
          <w:p w14:paraId="7BB888D9" w14:textId="796CFCF2" w:rsidR="007A441C" w:rsidRPr="008058D5" w:rsidRDefault="007A441C" w:rsidP="008058D5">
            <w:pPr>
              <w:jc w:val="center"/>
              <w:rPr>
                <w:rFonts w:ascii="ＭＳ 明朝" w:hAnsi="ＭＳ 明朝" w:cs="ＭＳ Ｐゴシック"/>
                <w:sz w:val="21"/>
                <w:szCs w:val="21"/>
              </w:rPr>
            </w:pPr>
            <w:r w:rsidRPr="008058D5">
              <w:rPr>
                <w:rFonts w:ascii="ＭＳ 明朝" w:hAnsi="ＭＳ 明朝" w:cs="ＭＳ Ｐゴシック" w:hint="eastAsia"/>
                <w:sz w:val="21"/>
                <w:szCs w:val="21"/>
              </w:rPr>
              <w:t>令和</w:t>
            </w:r>
            <w:r w:rsidR="00617FE7" w:rsidRPr="008058D5">
              <w:rPr>
                <w:rFonts w:ascii="ＭＳ 明朝" w:hAnsi="ＭＳ 明朝" w:cs="ＭＳ Ｐゴシック" w:hint="eastAsia"/>
                <w:sz w:val="21"/>
                <w:szCs w:val="21"/>
              </w:rPr>
              <w:t>４</w:t>
            </w:r>
            <w:r w:rsidRPr="008058D5">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noWrap/>
            <w:vAlign w:val="center"/>
          </w:tcPr>
          <w:p w14:paraId="7166F7F9" w14:textId="028D367F" w:rsidR="007A441C" w:rsidRPr="008058D5" w:rsidRDefault="007A441C" w:rsidP="008058D5">
            <w:pPr>
              <w:jc w:val="center"/>
              <w:rPr>
                <w:rFonts w:ascii="ＭＳ 明朝" w:hAnsi="ＭＳ 明朝" w:cs="ＭＳ Ｐゴシック"/>
                <w:sz w:val="21"/>
                <w:szCs w:val="21"/>
              </w:rPr>
            </w:pPr>
            <w:r w:rsidRPr="008058D5">
              <w:rPr>
                <w:rFonts w:ascii="ＭＳ 明朝" w:hAnsi="ＭＳ 明朝" w:cs="ＭＳ Ｐゴシック" w:hint="eastAsia"/>
                <w:sz w:val="21"/>
                <w:szCs w:val="21"/>
              </w:rPr>
              <w:t>令和</w:t>
            </w:r>
            <w:r w:rsidR="00617FE7" w:rsidRPr="008058D5">
              <w:rPr>
                <w:rFonts w:ascii="ＭＳ 明朝" w:hAnsi="ＭＳ 明朝" w:cs="ＭＳ Ｐゴシック" w:hint="eastAsia"/>
                <w:sz w:val="21"/>
                <w:szCs w:val="21"/>
              </w:rPr>
              <w:t>５</w:t>
            </w:r>
            <w:r w:rsidRPr="008058D5">
              <w:rPr>
                <w:rFonts w:ascii="ＭＳ 明朝" w:hAnsi="ＭＳ 明朝" w:cs="ＭＳ Ｐゴシック" w:hint="eastAsia"/>
                <w:sz w:val="21"/>
                <w:szCs w:val="21"/>
              </w:rPr>
              <w:t>年度</w:t>
            </w:r>
          </w:p>
        </w:tc>
        <w:tc>
          <w:tcPr>
            <w:tcW w:w="1560" w:type="dxa"/>
            <w:tcBorders>
              <w:top w:val="single" w:sz="4" w:space="0" w:color="auto"/>
              <w:left w:val="nil"/>
              <w:bottom w:val="single" w:sz="4" w:space="0" w:color="auto"/>
              <w:right w:val="single" w:sz="4" w:space="0" w:color="auto"/>
            </w:tcBorders>
            <w:vAlign w:val="center"/>
          </w:tcPr>
          <w:p w14:paraId="1643F123" w14:textId="380FB364" w:rsidR="007A441C" w:rsidRPr="008058D5" w:rsidRDefault="007A441C" w:rsidP="008058D5">
            <w:pPr>
              <w:jc w:val="center"/>
              <w:rPr>
                <w:rFonts w:ascii="ＭＳ 明朝" w:hAnsi="ＭＳ 明朝" w:cs="ＭＳ Ｐゴシック"/>
                <w:sz w:val="21"/>
                <w:szCs w:val="21"/>
              </w:rPr>
            </w:pPr>
            <w:r w:rsidRPr="008058D5">
              <w:rPr>
                <w:rFonts w:ascii="ＭＳ 明朝" w:hAnsi="ＭＳ 明朝" w:cs="ＭＳ Ｐゴシック" w:hint="eastAsia"/>
                <w:sz w:val="21"/>
                <w:szCs w:val="21"/>
              </w:rPr>
              <w:t>令和</w:t>
            </w:r>
            <w:r w:rsidR="00617FE7" w:rsidRPr="008058D5">
              <w:rPr>
                <w:rFonts w:ascii="ＭＳ 明朝" w:hAnsi="ＭＳ 明朝" w:cs="ＭＳ Ｐゴシック" w:hint="eastAsia"/>
                <w:sz w:val="21"/>
                <w:szCs w:val="21"/>
              </w:rPr>
              <w:t>６</w:t>
            </w:r>
            <w:r w:rsidRPr="008058D5">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vAlign w:val="center"/>
          </w:tcPr>
          <w:p w14:paraId="478691EC" w14:textId="5CDBC104" w:rsidR="007A441C" w:rsidRPr="008058D5" w:rsidRDefault="007A441C" w:rsidP="008058D5">
            <w:pPr>
              <w:jc w:val="center"/>
              <w:rPr>
                <w:rFonts w:ascii="ＭＳ 明朝" w:hAnsi="ＭＳ 明朝" w:cs="ＭＳ Ｐゴシック"/>
                <w:sz w:val="21"/>
                <w:szCs w:val="21"/>
              </w:rPr>
            </w:pPr>
            <w:r w:rsidRPr="008058D5">
              <w:rPr>
                <w:rFonts w:ascii="ＭＳ 明朝" w:hAnsi="ＭＳ 明朝" w:cs="ＭＳ Ｐゴシック" w:hint="eastAsia"/>
                <w:sz w:val="21"/>
                <w:szCs w:val="21"/>
              </w:rPr>
              <w:t>令和</w:t>
            </w:r>
            <w:r w:rsidR="00617FE7" w:rsidRPr="008058D5">
              <w:rPr>
                <w:rFonts w:ascii="ＭＳ 明朝" w:hAnsi="ＭＳ 明朝" w:cs="ＭＳ Ｐゴシック" w:hint="eastAsia"/>
                <w:sz w:val="21"/>
                <w:szCs w:val="21"/>
              </w:rPr>
              <w:t>７</w:t>
            </w:r>
            <w:r w:rsidRPr="008058D5">
              <w:rPr>
                <w:rFonts w:ascii="ＭＳ 明朝" w:hAnsi="ＭＳ 明朝" w:cs="ＭＳ Ｐゴシック" w:hint="eastAsia"/>
                <w:sz w:val="21"/>
                <w:szCs w:val="21"/>
              </w:rPr>
              <w:t>年度</w:t>
            </w:r>
          </w:p>
        </w:tc>
      </w:tr>
      <w:tr w:rsidR="008058D5" w:rsidRPr="008058D5" w14:paraId="56B66391" w14:textId="77777777" w:rsidTr="008058D5">
        <w:trPr>
          <w:trHeight w:val="386"/>
          <w:jc w:val="center"/>
        </w:trPr>
        <w:tc>
          <w:tcPr>
            <w:tcW w:w="2122" w:type="dxa"/>
            <w:tcBorders>
              <w:top w:val="nil"/>
              <w:left w:val="single" w:sz="4" w:space="0" w:color="auto"/>
              <w:bottom w:val="single" w:sz="4" w:space="0" w:color="auto"/>
              <w:right w:val="single" w:sz="4" w:space="0" w:color="auto"/>
            </w:tcBorders>
            <w:noWrap/>
            <w:vAlign w:val="center"/>
            <w:hideMark/>
          </w:tcPr>
          <w:p w14:paraId="55A80003" w14:textId="77777777" w:rsidR="007A441C" w:rsidRPr="008058D5" w:rsidRDefault="007A441C" w:rsidP="008058D5">
            <w:pP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旅客定期航路事業</w:t>
            </w:r>
          </w:p>
        </w:tc>
        <w:tc>
          <w:tcPr>
            <w:tcW w:w="1559" w:type="dxa"/>
            <w:tcBorders>
              <w:top w:val="nil"/>
              <w:left w:val="nil"/>
              <w:bottom w:val="single" w:sz="4" w:space="0" w:color="auto"/>
              <w:right w:val="single" w:sz="4" w:space="0" w:color="auto"/>
            </w:tcBorders>
            <w:noWrap/>
            <w:vAlign w:val="center"/>
            <w:hideMark/>
          </w:tcPr>
          <w:p w14:paraId="29155240" w14:textId="77777777" w:rsidR="007A441C" w:rsidRPr="008058D5" w:rsidRDefault="007A441C" w:rsidP="0036557B">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１３</w:t>
            </w:r>
          </w:p>
        </w:tc>
        <w:tc>
          <w:tcPr>
            <w:tcW w:w="1559" w:type="dxa"/>
            <w:tcBorders>
              <w:top w:val="nil"/>
              <w:left w:val="nil"/>
              <w:bottom w:val="single" w:sz="4" w:space="0" w:color="auto"/>
              <w:right w:val="single" w:sz="4" w:space="0" w:color="auto"/>
            </w:tcBorders>
            <w:noWrap/>
            <w:vAlign w:val="center"/>
          </w:tcPr>
          <w:p w14:paraId="32012EF4" w14:textId="77777777" w:rsidR="007A441C" w:rsidRPr="008058D5" w:rsidRDefault="007A441C" w:rsidP="0036557B">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sz w:val="21"/>
                <w:szCs w:val="21"/>
              </w:rPr>
              <w:t>１</w:t>
            </w:r>
            <w:r w:rsidRPr="008058D5">
              <w:rPr>
                <w:rFonts w:asciiTheme="minorEastAsia" w:eastAsiaTheme="minorEastAsia" w:hAnsiTheme="minorEastAsia" w:cs="ＭＳ Ｐゴシック" w:hint="eastAsia"/>
                <w:sz w:val="21"/>
                <w:szCs w:val="21"/>
              </w:rPr>
              <w:t>３</w:t>
            </w:r>
          </w:p>
        </w:tc>
        <w:tc>
          <w:tcPr>
            <w:tcW w:w="1559" w:type="dxa"/>
            <w:tcBorders>
              <w:top w:val="nil"/>
              <w:left w:val="nil"/>
              <w:bottom w:val="single" w:sz="4" w:space="0" w:color="auto"/>
              <w:right w:val="single" w:sz="4" w:space="0" w:color="auto"/>
            </w:tcBorders>
            <w:noWrap/>
            <w:vAlign w:val="center"/>
          </w:tcPr>
          <w:p w14:paraId="727307FA" w14:textId="77777777" w:rsidR="007A441C" w:rsidRPr="008058D5" w:rsidRDefault="007A441C" w:rsidP="0036557B">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１３</w:t>
            </w:r>
          </w:p>
        </w:tc>
        <w:tc>
          <w:tcPr>
            <w:tcW w:w="1560" w:type="dxa"/>
            <w:tcBorders>
              <w:top w:val="nil"/>
              <w:left w:val="nil"/>
              <w:bottom w:val="single" w:sz="4" w:space="0" w:color="auto"/>
              <w:right w:val="single" w:sz="4" w:space="0" w:color="auto"/>
            </w:tcBorders>
            <w:vAlign w:val="center"/>
          </w:tcPr>
          <w:p w14:paraId="4205EAA5" w14:textId="77777777" w:rsidR="007A441C" w:rsidRPr="008058D5" w:rsidRDefault="007A441C" w:rsidP="0036557B">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sz w:val="21"/>
                <w:szCs w:val="21"/>
              </w:rPr>
              <w:t>１３</w:t>
            </w:r>
          </w:p>
        </w:tc>
        <w:tc>
          <w:tcPr>
            <w:tcW w:w="1559" w:type="dxa"/>
            <w:tcBorders>
              <w:top w:val="nil"/>
              <w:left w:val="nil"/>
              <w:bottom w:val="single" w:sz="4" w:space="0" w:color="auto"/>
              <w:right w:val="single" w:sz="4" w:space="0" w:color="auto"/>
            </w:tcBorders>
            <w:vAlign w:val="center"/>
          </w:tcPr>
          <w:p w14:paraId="78079A46" w14:textId="4F49FB64" w:rsidR="007A441C" w:rsidRPr="008058D5" w:rsidRDefault="007A441C" w:rsidP="0036557B">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１</w:t>
            </w:r>
            <w:r w:rsidR="00184148" w:rsidRPr="008058D5">
              <w:rPr>
                <w:rFonts w:asciiTheme="minorEastAsia" w:eastAsiaTheme="minorEastAsia" w:hAnsiTheme="minorEastAsia" w:cs="ＭＳ Ｐゴシック" w:hint="eastAsia"/>
                <w:sz w:val="21"/>
                <w:szCs w:val="21"/>
              </w:rPr>
              <w:t>３</w:t>
            </w:r>
          </w:p>
        </w:tc>
      </w:tr>
      <w:tr w:rsidR="008058D5" w:rsidRPr="008058D5" w14:paraId="47A81362" w14:textId="77777777" w:rsidTr="008058D5">
        <w:trPr>
          <w:trHeight w:val="386"/>
          <w:jc w:val="center"/>
        </w:trPr>
        <w:tc>
          <w:tcPr>
            <w:tcW w:w="2122" w:type="dxa"/>
            <w:tcBorders>
              <w:top w:val="nil"/>
              <w:left w:val="single" w:sz="4" w:space="0" w:color="auto"/>
              <w:bottom w:val="single" w:sz="4" w:space="0" w:color="auto"/>
              <w:right w:val="single" w:sz="4" w:space="0" w:color="auto"/>
            </w:tcBorders>
            <w:noWrap/>
            <w:vAlign w:val="center"/>
            <w:hideMark/>
          </w:tcPr>
          <w:p w14:paraId="2E16A07F" w14:textId="77777777" w:rsidR="007A441C" w:rsidRPr="008058D5" w:rsidRDefault="007A441C" w:rsidP="008058D5">
            <w:pP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旅客不定期航路事業</w:t>
            </w:r>
          </w:p>
        </w:tc>
        <w:tc>
          <w:tcPr>
            <w:tcW w:w="1559" w:type="dxa"/>
            <w:tcBorders>
              <w:top w:val="nil"/>
              <w:left w:val="nil"/>
              <w:bottom w:val="single" w:sz="4" w:space="0" w:color="auto"/>
              <w:right w:val="single" w:sz="4" w:space="0" w:color="auto"/>
            </w:tcBorders>
            <w:noWrap/>
            <w:vAlign w:val="center"/>
            <w:hideMark/>
          </w:tcPr>
          <w:p w14:paraId="3517F46A" w14:textId="3F113438" w:rsidR="007A441C" w:rsidRPr="008058D5" w:rsidRDefault="007A441C" w:rsidP="0036557B">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３</w:t>
            </w:r>
            <w:r w:rsidR="00617FE7" w:rsidRPr="008058D5">
              <w:rPr>
                <w:rFonts w:asciiTheme="minorEastAsia" w:eastAsiaTheme="minorEastAsia" w:hAnsiTheme="minorEastAsia" w:cs="ＭＳ Ｐゴシック" w:hint="eastAsia"/>
                <w:sz w:val="21"/>
                <w:szCs w:val="21"/>
              </w:rPr>
              <w:t>６</w:t>
            </w:r>
          </w:p>
        </w:tc>
        <w:tc>
          <w:tcPr>
            <w:tcW w:w="1559" w:type="dxa"/>
            <w:tcBorders>
              <w:top w:val="nil"/>
              <w:left w:val="nil"/>
              <w:bottom w:val="single" w:sz="4" w:space="0" w:color="auto"/>
              <w:right w:val="single" w:sz="4" w:space="0" w:color="auto"/>
            </w:tcBorders>
            <w:noWrap/>
            <w:vAlign w:val="center"/>
          </w:tcPr>
          <w:p w14:paraId="73085CE6" w14:textId="249F0487" w:rsidR="007A441C" w:rsidRPr="008058D5" w:rsidRDefault="007A441C" w:rsidP="0036557B">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３</w:t>
            </w:r>
            <w:r w:rsidR="00617FE7" w:rsidRPr="008058D5">
              <w:rPr>
                <w:rFonts w:asciiTheme="minorEastAsia" w:eastAsiaTheme="minorEastAsia" w:hAnsiTheme="minorEastAsia" w:cs="ＭＳ Ｐゴシック" w:hint="eastAsia"/>
                <w:sz w:val="21"/>
                <w:szCs w:val="21"/>
              </w:rPr>
              <w:t>８</w:t>
            </w:r>
          </w:p>
        </w:tc>
        <w:tc>
          <w:tcPr>
            <w:tcW w:w="1559" w:type="dxa"/>
            <w:tcBorders>
              <w:top w:val="nil"/>
              <w:left w:val="nil"/>
              <w:bottom w:val="single" w:sz="4" w:space="0" w:color="auto"/>
              <w:right w:val="single" w:sz="4" w:space="0" w:color="auto"/>
            </w:tcBorders>
            <w:noWrap/>
            <w:vAlign w:val="center"/>
          </w:tcPr>
          <w:p w14:paraId="22E0CDF4" w14:textId="2C25ECA9" w:rsidR="007A441C" w:rsidRPr="008058D5" w:rsidRDefault="007A441C" w:rsidP="0036557B">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３</w:t>
            </w:r>
            <w:r w:rsidR="00617FE7" w:rsidRPr="008058D5">
              <w:rPr>
                <w:rFonts w:asciiTheme="minorEastAsia" w:eastAsiaTheme="minorEastAsia" w:hAnsiTheme="minorEastAsia" w:cs="ＭＳ Ｐゴシック" w:hint="eastAsia"/>
                <w:sz w:val="21"/>
                <w:szCs w:val="21"/>
              </w:rPr>
              <w:t>６</w:t>
            </w:r>
          </w:p>
        </w:tc>
        <w:tc>
          <w:tcPr>
            <w:tcW w:w="1560" w:type="dxa"/>
            <w:tcBorders>
              <w:top w:val="nil"/>
              <w:left w:val="nil"/>
              <w:bottom w:val="single" w:sz="4" w:space="0" w:color="auto"/>
              <w:right w:val="single" w:sz="4" w:space="0" w:color="auto"/>
            </w:tcBorders>
            <w:vAlign w:val="center"/>
          </w:tcPr>
          <w:p w14:paraId="2549E0C9" w14:textId="77777777" w:rsidR="007A441C" w:rsidRPr="008058D5" w:rsidRDefault="007A441C" w:rsidP="0036557B">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３６</w:t>
            </w:r>
          </w:p>
        </w:tc>
        <w:tc>
          <w:tcPr>
            <w:tcW w:w="1559" w:type="dxa"/>
            <w:tcBorders>
              <w:top w:val="nil"/>
              <w:left w:val="nil"/>
              <w:bottom w:val="single" w:sz="4" w:space="0" w:color="auto"/>
              <w:right w:val="single" w:sz="4" w:space="0" w:color="auto"/>
            </w:tcBorders>
            <w:vAlign w:val="center"/>
          </w:tcPr>
          <w:p w14:paraId="1E413C03" w14:textId="07732168" w:rsidR="007A441C" w:rsidRPr="008058D5" w:rsidRDefault="00617FE7" w:rsidP="0036557B">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３</w:t>
            </w:r>
            <w:r w:rsidR="00184148" w:rsidRPr="008058D5">
              <w:rPr>
                <w:rFonts w:asciiTheme="minorEastAsia" w:eastAsiaTheme="minorEastAsia" w:hAnsiTheme="minorEastAsia" w:cs="ＭＳ Ｐゴシック" w:hint="eastAsia"/>
                <w:sz w:val="21"/>
                <w:szCs w:val="21"/>
              </w:rPr>
              <w:t>４</w:t>
            </w:r>
          </w:p>
        </w:tc>
      </w:tr>
    </w:tbl>
    <w:p w14:paraId="15FC7DB5" w14:textId="77777777" w:rsidR="007A441C" w:rsidRDefault="007A441C" w:rsidP="007A441C">
      <w:pPr>
        <w:snapToGrid w:val="0"/>
        <w:jc w:val="both"/>
        <w:rPr>
          <w:rFonts w:ascii="ＭＳ 明朝"/>
          <w:color w:val="000000" w:themeColor="text1"/>
          <w:sz w:val="21"/>
          <w:szCs w:val="21"/>
        </w:rPr>
      </w:pPr>
    </w:p>
    <w:p w14:paraId="3084B9A1" w14:textId="77777777" w:rsidR="00750030" w:rsidRDefault="00750030" w:rsidP="007A441C">
      <w:pPr>
        <w:snapToGrid w:val="0"/>
        <w:jc w:val="both"/>
        <w:rPr>
          <w:rFonts w:ascii="ＭＳ 明朝"/>
          <w:color w:val="000000" w:themeColor="text1"/>
          <w:sz w:val="21"/>
          <w:szCs w:val="21"/>
        </w:rPr>
      </w:pPr>
    </w:p>
    <w:p w14:paraId="68DC4F6E" w14:textId="77777777" w:rsidR="00876AD9" w:rsidRDefault="00876AD9" w:rsidP="00876AD9">
      <w:pPr>
        <w:rPr>
          <w:rFonts w:ascii="ＭＳ 明朝"/>
          <w:color w:val="000000" w:themeColor="text1"/>
          <w:sz w:val="21"/>
          <w:szCs w:val="21"/>
        </w:rPr>
      </w:pPr>
    </w:p>
    <w:p w14:paraId="126F39D6" w14:textId="5F94C1D1" w:rsidR="007A441C" w:rsidRPr="008058D5" w:rsidRDefault="007A441C" w:rsidP="00425995">
      <w:pPr>
        <w:ind w:firstLineChars="50" w:firstLine="111"/>
        <w:rPr>
          <w:rFonts w:ascii="ＭＳ 明朝" w:hAnsi="ＭＳ 明朝"/>
          <w:b/>
        </w:rPr>
      </w:pPr>
      <w:r w:rsidRPr="00265833">
        <w:rPr>
          <w:rFonts w:ascii="ＭＳ 明朝" w:hAnsi="ＭＳ 明朝"/>
          <w:b/>
          <w:color w:val="000000" w:themeColor="text1"/>
        </w:rPr>
        <w:t xml:space="preserve">(2) </w:t>
      </w:r>
      <w:r w:rsidRPr="00265833">
        <w:rPr>
          <w:rFonts w:ascii="ＭＳ 明朝" w:hAnsi="ＭＳ 明朝" w:hint="eastAsia"/>
          <w:b/>
          <w:color w:val="000000" w:themeColor="text1"/>
        </w:rPr>
        <w:t>旅</w:t>
      </w:r>
      <w:r w:rsidRPr="008058D5">
        <w:rPr>
          <w:rFonts w:ascii="ＭＳ 明朝" w:hAnsi="ＭＳ 明朝" w:hint="eastAsia"/>
          <w:b/>
        </w:rPr>
        <w:t>客船事業の増減状況等</w:t>
      </w:r>
    </w:p>
    <w:p w14:paraId="3222308C" w14:textId="54E6C848" w:rsidR="0004067D" w:rsidRDefault="00876AD9" w:rsidP="00425995">
      <w:pPr>
        <w:spacing w:line="402" w:lineRule="exact"/>
        <w:ind w:firstLineChars="100" w:firstLine="220"/>
        <w:rPr>
          <w:rFonts w:ascii="ＭＳ 明朝"/>
        </w:rPr>
      </w:pPr>
      <w:r>
        <w:rPr>
          <w:rFonts w:ascii="ＭＳ 明朝" w:hint="eastAsia"/>
        </w:rPr>
        <w:t xml:space="preserve">(ｱ) </w:t>
      </w:r>
      <w:r w:rsidR="007A441C" w:rsidRPr="008058D5">
        <w:rPr>
          <w:rFonts w:ascii="ＭＳ 明朝" w:hint="eastAsia"/>
        </w:rPr>
        <w:t>令和６年度における旅客船事業の</w:t>
      </w:r>
      <w:r w:rsidR="00DD57F9" w:rsidRPr="008058D5">
        <w:rPr>
          <w:rFonts w:ascii="ＭＳ 明朝" w:hint="eastAsia"/>
        </w:rPr>
        <w:t>増減</w:t>
      </w:r>
    </w:p>
    <w:p w14:paraId="500A793E" w14:textId="15A33B2F" w:rsidR="007A441C" w:rsidRPr="008058D5" w:rsidRDefault="007A441C" w:rsidP="00425995">
      <w:pPr>
        <w:spacing w:line="402" w:lineRule="exact"/>
        <w:ind w:firstLineChars="300" w:firstLine="661"/>
        <w:rPr>
          <w:rFonts w:ascii="ＭＳ 明朝"/>
        </w:rPr>
      </w:pPr>
      <w:r w:rsidRPr="008058D5">
        <w:rPr>
          <w:rFonts w:ascii="ＭＳ 明朝" w:hint="eastAsia"/>
        </w:rPr>
        <w:t>第３表のとおりである。</w:t>
      </w:r>
    </w:p>
    <w:p w14:paraId="3CDA29B3" w14:textId="77777777" w:rsidR="007A441C" w:rsidRPr="008058D5" w:rsidRDefault="007A441C" w:rsidP="007A441C">
      <w:pPr>
        <w:ind w:leftChars="50" w:left="110"/>
        <w:rPr>
          <w:rFonts w:ascii="ＭＳ 明朝" w:hAnsi="ＭＳ 明朝"/>
          <w:bCs/>
        </w:rPr>
      </w:pPr>
    </w:p>
    <w:p w14:paraId="187E7A44" w14:textId="71EFF0F6" w:rsidR="007A441C" w:rsidRDefault="007A441C" w:rsidP="007A441C">
      <w:pPr>
        <w:spacing w:line="402" w:lineRule="exact"/>
        <w:ind w:firstLineChars="200" w:firstLine="441"/>
        <w:rPr>
          <w:rFonts w:ascii="ＭＳ 明朝"/>
        </w:rPr>
      </w:pPr>
      <w:r w:rsidRPr="008058D5">
        <w:rPr>
          <w:rFonts w:ascii="ＭＳ 明朝" w:hint="eastAsia"/>
        </w:rPr>
        <w:t>第３表　旅客船事業の廃止（所管航路）</w:t>
      </w:r>
    </w:p>
    <w:p w14:paraId="55C7365F" w14:textId="77777777" w:rsidR="00C2772F" w:rsidRDefault="00C2772F" w:rsidP="007A441C">
      <w:pPr>
        <w:spacing w:line="402" w:lineRule="exact"/>
        <w:ind w:firstLineChars="200" w:firstLine="441"/>
        <w:rPr>
          <w:rFonts w:ascii="ＭＳ 明朝"/>
        </w:rPr>
      </w:pPr>
    </w:p>
    <w:tbl>
      <w:tblPr>
        <w:tblW w:w="9946" w:type="dxa"/>
        <w:tblInd w:w="137" w:type="dxa"/>
        <w:tblCellMar>
          <w:left w:w="99" w:type="dxa"/>
          <w:right w:w="99" w:type="dxa"/>
        </w:tblCellMar>
        <w:tblLook w:val="04A0" w:firstRow="1" w:lastRow="0" w:firstColumn="1" w:lastColumn="0" w:noHBand="0" w:noVBand="1"/>
      </w:tblPr>
      <w:tblGrid>
        <w:gridCol w:w="1985"/>
        <w:gridCol w:w="2835"/>
        <w:gridCol w:w="1842"/>
        <w:gridCol w:w="1642"/>
        <w:gridCol w:w="1642"/>
      </w:tblGrid>
      <w:tr w:rsidR="008058D5" w:rsidRPr="008058D5" w14:paraId="12C7A02A" w14:textId="77777777" w:rsidTr="005C4172">
        <w:trPr>
          <w:trHeight w:val="711"/>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47254C0F" w14:textId="77777777" w:rsidR="007A441C" w:rsidRPr="008058D5" w:rsidRDefault="007A441C" w:rsidP="008058D5">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事業区分</w:t>
            </w:r>
          </w:p>
        </w:tc>
        <w:tc>
          <w:tcPr>
            <w:tcW w:w="2835" w:type="dxa"/>
            <w:tcBorders>
              <w:top w:val="single" w:sz="4" w:space="0" w:color="auto"/>
              <w:left w:val="nil"/>
              <w:bottom w:val="single" w:sz="4" w:space="0" w:color="auto"/>
              <w:right w:val="single" w:sz="4" w:space="0" w:color="auto"/>
            </w:tcBorders>
            <w:noWrap/>
            <w:vAlign w:val="center"/>
            <w:hideMark/>
          </w:tcPr>
          <w:p w14:paraId="7CE3AE9E" w14:textId="77777777" w:rsidR="007A441C" w:rsidRPr="008058D5" w:rsidRDefault="007A441C" w:rsidP="008058D5">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事業者名</w:t>
            </w:r>
          </w:p>
        </w:tc>
        <w:tc>
          <w:tcPr>
            <w:tcW w:w="1842" w:type="dxa"/>
            <w:tcBorders>
              <w:top w:val="single" w:sz="4" w:space="0" w:color="auto"/>
              <w:left w:val="nil"/>
              <w:bottom w:val="single" w:sz="4" w:space="0" w:color="auto"/>
              <w:right w:val="single" w:sz="4" w:space="0" w:color="auto"/>
            </w:tcBorders>
            <w:noWrap/>
            <w:vAlign w:val="center"/>
            <w:hideMark/>
          </w:tcPr>
          <w:p w14:paraId="45AED511" w14:textId="77777777" w:rsidR="007A441C" w:rsidRPr="008058D5" w:rsidRDefault="007A441C" w:rsidP="008058D5">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航路名</w:t>
            </w:r>
          </w:p>
        </w:tc>
        <w:tc>
          <w:tcPr>
            <w:tcW w:w="1642" w:type="dxa"/>
            <w:tcBorders>
              <w:top w:val="single" w:sz="4" w:space="0" w:color="auto"/>
              <w:left w:val="nil"/>
              <w:bottom w:val="single" w:sz="4" w:space="0" w:color="auto"/>
              <w:right w:val="single" w:sz="4" w:space="0" w:color="auto"/>
            </w:tcBorders>
            <w:vAlign w:val="center"/>
            <w:hideMark/>
          </w:tcPr>
          <w:p w14:paraId="5F30B5C8" w14:textId="77777777" w:rsidR="007A441C" w:rsidRPr="008058D5" w:rsidRDefault="007A441C" w:rsidP="008058D5">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届出年月日</w:t>
            </w:r>
          </w:p>
        </w:tc>
        <w:tc>
          <w:tcPr>
            <w:tcW w:w="1642" w:type="dxa"/>
            <w:tcBorders>
              <w:top w:val="single" w:sz="4" w:space="0" w:color="auto"/>
              <w:left w:val="nil"/>
              <w:bottom w:val="single" w:sz="4" w:space="0" w:color="auto"/>
              <w:right w:val="single" w:sz="4" w:space="0" w:color="auto"/>
            </w:tcBorders>
            <w:vAlign w:val="center"/>
            <w:hideMark/>
          </w:tcPr>
          <w:p w14:paraId="6ABA93DE" w14:textId="77777777" w:rsidR="007A441C" w:rsidRPr="008058D5" w:rsidRDefault="007A441C" w:rsidP="008058D5">
            <w:pPr>
              <w:jc w:val="center"/>
              <w:rPr>
                <w:rFonts w:asciiTheme="minorEastAsia" w:eastAsiaTheme="minorEastAsia" w:hAnsiTheme="minorEastAsia" w:cs="ＭＳ Ｐゴシック"/>
                <w:sz w:val="21"/>
                <w:szCs w:val="21"/>
              </w:rPr>
            </w:pPr>
            <w:r w:rsidRPr="008058D5">
              <w:rPr>
                <w:rFonts w:asciiTheme="minorEastAsia" w:eastAsiaTheme="minorEastAsia" w:hAnsiTheme="minorEastAsia" w:cs="ＭＳ Ｐゴシック" w:hint="eastAsia"/>
                <w:sz w:val="21"/>
                <w:szCs w:val="21"/>
              </w:rPr>
              <w:t>廃止年月日</w:t>
            </w:r>
          </w:p>
        </w:tc>
      </w:tr>
      <w:tr w:rsidR="008058D5" w:rsidRPr="008058D5" w14:paraId="3C90D871" w14:textId="77777777" w:rsidTr="005C4172">
        <w:trPr>
          <w:trHeight w:val="701"/>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0F58300C" w14:textId="77777777" w:rsidR="007A441C" w:rsidRPr="008058D5" w:rsidRDefault="007A441C" w:rsidP="008058D5">
            <w:pPr>
              <w:rPr>
                <w:rFonts w:asciiTheme="minorEastAsia" w:eastAsiaTheme="minorEastAsia" w:hAnsiTheme="minorEastAsia" w:cs="ＭＳ Ｐゴシック"/>
                <w:sz w:val="18"/>
                <w:szCs w:val="21"/>
              </w:rPr>
            </w:pPr>
            <w:bookmarkStart w:id="0" w:name="_Hlk142557793"/>
            <w:r w:rsidRPr="008058D5">
              <w:rPr>
                <w:rFonts w:asciiTheme="minorEastAsia" w:eastAsiaTheme="minorEastAsia" w:hAnsiTheme="minorEastAsia" w:cs="ＭＳ Ｐゴシック" w:hint="eastAsia"/>
                <w:sz w:val="18"/>
                <w:szCs w:val="21"/>
              </w:rPr>
              <w:t>旅客不定期航路事業</w:t>
            </w:r>
          </w:p>
        </w:tc>
        <w:tc>
          <w:tcPr>
            <w:tcW w:w="2835" w:type="dxa"/>
            <w:tcBorders>
              <w:top w:val="single" w:sz="4" w:space="0" w:color="auto"/>
              <w:left w:val="nil"/>
              <w:bottom w:val="single" w:sz="4" w:space="0" w:color="auto"/>
              <w:right w:val="single" w:sz="4" w:space="0" w:color="auto"/>
            </w:tcBorders>
            <w:noWrap/>
            <w:vAlign w:val="center"/>
          </w:tcPr>
          <w:p w14:paraId="4537E618" w14:textId="77777777" w:rsidR="007A441C" w:rsidRPr="008058D5" w:rsidRDefault="007A441C" w:rsidP="008058D5">
            <w:pPr>
              <w:rPr>
                <w:rFonts w:asciiTheme="minorEastAsia" w:eastAsiaTheme="minorEastAsia" w:hAnsiTheme="minorEastAsia" w:cs="ＭＳ Ｐゴシック"/>
                <w:sz w:val="18"/>
                <w:szCs w:val="18"/>
              </w:rPr>
            </w:pPr>
            <w:r w:rsidRPr="008058D5">
              <w:rPr>
                <w:rFonts w:asciiTheme="minorEastAsia" w:eastAsiaTheme="minorEastAsia" w:hAnsiTheme="minorEastAsia" w:cs="ＭＳ Ｐゴシック"/>
                <w:sz w:val="20"/>
                <w:szCs w:val="20"/>
              </w:rPr>
              <w:t>(株)</w:t>
            </w:r>
            <w:r w:rsidRPr="008058D5">
              <w:rPr>
                <w:rFonts w:asciiTheme="minorEastAsia" w:eastAsiaTheme="minorEastAsia" w:hAnsiTheme="minorEastAsia" w:cs="ＭＳ Ｐゴシック" w:hint="eastAsia"/>
                <w:sz w:val="20"/>
                <w:szCs w:val="20"/>
              </w:rPr>
              <w:t>ダックツアー・タイコー</w:t>
            </w:r>
          </w:p>
        </w:tc>
        <w:tc>
          <w:tcPr>
            <w:tcW w:w="1842" w:type="dxa"/>
            <w:tcBorders>
              <w:top w:val="single" w:sz="4" w:space="0" w:color="auto"/>
              <w:left w:val="nil"/>
              <w:bottom w:val="single" w:sz="4" w:space="0" w:color="auto"/>
              <w:right w:val="single" w:sz="4" w:space="0" w:color="auto"/>
            </w:tcBorders>
            <w:vAlign w:val="center"/>
          </w:tcPr>
          <w:p w14:paraId="0C83073B" w14:textId="77777777" w:rsidR="007A441C" w:rsidRPr="008058D5" w:rsidRDefault="007A441C" w:rsidP="00AF2A37">
            <w:pPr>
              <w:jc w:val="center"/>
              <w:rPr>
                <w:sz w:val="20"/>
                <w:szCs w:val="20"/>
              </w:rPr>
            </w:pPr>
            <w:r w:rsidRPr="008058D5">
              <w:rPr>
                <w:rFonts w:asciiTheme="minorEastAsia" w:eastAsiaTheme="minorEastAsia" w:hAnsiTheme="minorEastAsia" w:cs="ＭＳ Ｐゴシック" w:hint="eastAsia"/>
                <w:sz w:val="20"/>
                <w:szCs w:val="21"/>
              </w:rPr>
              <w:t>高浜周遊</w:t>
            </w:r>
          </w:p>
        </w:tc>
        <w:tc>
          <w:tcPr>
            <w:tcW w:w="1642" w:type="dxa"/>
            <w:tcBorders>
              <w:top w:val="single" w:sz="4" w:space="0" w:color="auto"/>
              <w:left w:val="nil"/>
              <w:bottom w:val="single" w:sz="4" w:space="0" w:color="auto"/>
              <w:right w:val="single" w:sz="4" w:space="0" w:color="auto"/>
            </w:tcBorders>
            <w:noWrap/>
            <w:vAlign w:val="center"/>
            <w:hideMark/>
          </w:tcPr>
          <w:p w14:paraId="19B9141D" w14:textId="6C90C644" w:rsidR="007A441C" w:rsidRPr="008058D5" w:rsidRDefault="007A441C" w:rsidP="00AF2A37">
            <w:pPr>
              <w:jc w:val="center"/>
              <w:rPr>
                <w:rFonts w:asciiTheme="minorEastAsia" w:eastAsiaTheme="minorEastAsia" w:hAnsiTheme="minorEastAsia" w:cs="ＭＳ Ｐゴシック"/>
                <w:sz w:val="18"/>
                <w:szCs w:val="21"/>
              </w:rPr>
            </w:pPr>
            <w:r w:rsidRPr="008058D5">
              <w:rPr>
                <w:rFonts w:asciiTheme="minorEastAsia" w:eastAsiaTheme="minorEastAsia" w:hAnsiTheme="minorEastAsia" w:cs="ＭＳ Ｐゴシック"/>
                <w:sz w:val="18"/>
                <w:szCs w:val="21"/>
              </w:rPr>
              <w:t>Ｒ</w:t>
            </w:r>
            <w:r w:rsidRPr="008058D5">
              <w:rPr>
                <w:rFonts w:asciiTheme="minorEastAsia" w:eastAsiaTheme="minorEastAsia" w:hAnsiTheme="minorEastAsia" w:cs="ＭＳ Ｐゴシック" w:hint="eastAsia"/>
                <w:sz w:val="18"/>
                <w:szCs w:val="21"/>
              </w:rPr>
              <w:t>６</w:t>
            </w:r>
            <w:r w:rsidR="00AF2A37">
              <w:rPr>
                <w:rFonts w:asciiTheme="minorEastAsia" w:eastAsiaTheme="minorEastAsia" w:hAnsiTheme="minorEastAsia" w:cs="ＭＳ Ｐゴシック" w:hint="eastAsia"/>
                <w:sz w:val="18"/>
                <w:szCs w:val="21"/>
              </w:rPr>
              <w:t>.</w:t>
            </w:r>
            <w:r w:rsidRPr="008058D5">
              <w:rPr>
                <w:rFonts w:asciiTheme="minorEastAsia" w:eastAsiaTheme="minorEastAsia" w:hAnsiTheme="minorEastAsia" w:cs="ＭＳ Ｐゴシック" w:hint="eastAsia"/>
                <w:sz w:val="18"/>
                <w:szCs w:val="21"/>
              </w:rPr>
              <w:t>８</w:t>
            </w:r>
            <w:r w:rsidR="00AF2A37">
              <w:rPr>
                <w:rFonts w:asciiTheme="minorEastAsia" w:eastAsiaTheme="minorEastAsia" w:hAnsiTheme="minorEastAsia" w:cs="ＭＳ Ｐゴシック" w:hint="eastAsia"/>
                <w:sz w:val="18"/>
                <w:szCs w:val="21"/>
              </w:rPr>
              <w:t>.</w:t>
            </w:r>
            <w:r w:rsidRPr="008058D5">
              <w:rPr>
                <w:rFonts w:asciiTheme="minorEastAsia" w:eastAsiaTheme="minorEastAsia" w:hAnsiTheme="minorEastAsia" w:cs="ＭＳ Ｐゴシック" w:hint="eastAsia"/>
                <w:sz w:val="18"/>
                <w:szCs w:val="21"/>
              </w:rPr>
              <w:t>３０</w:t>
            </w:r>
          </w:p>
        </w:tc>
        <w:tc>
          <w:tcPr>
            <w:tcW w:w="1642" w:type="dxa"/>
            <w:tcBorders>
              <w:top w:val="single" w:sz="4" w:space="0" w:color="auto"/>
              <w:left w:val="nil"/>
              <w:bottom w:val="single" w:sz="4" w:space="0" w:color="auto"/>
              <w:right w:val="single" w:sz="4" w:space="0" w:color="auto"/>
            </w:tcBorders>
            <w:noWrap/>
            <w:vAlign w:val="center"/>
          </w:tcPr>
          <w:p w14:paraId="6C45606B" w14:textId="4F0A12B6" w:rsidR="007A441C" w:rsidRPr="008058D5" w:rsidRDefault="007A441C" w:rsidP="00AF2A37">
            <w:pPr>
              <w:jc w:val="center"/>
              <w:rPr>
                <w:rFonts w:asciiTheme="minorEastAsia" w:eastAsiaTheme="minorEastAsia" w:hAnsiTheme="minorEastAsia" w:cs="ＭＳ Ｐゴシック"/>
                <w:sz w:val="18"/>
                <w:szCs w:val="21"/>
              </w:rPr>
            </w:pPr>
            <w:r w:rsidRPr="008058D5">
              <w:rPr>
                <w:rFonts w:asciiTheme="minorEastAsia" w:eastAsiaTheme="minorEastAsia" w:hAnsiTheme="minorEastAsia" w:cs="ＭＳ Ｐゴシック"/>
                <w:sz w:val="18"/>
                <w:szCs w:val="21"/>
              </w:rPr>
              <w:t>Ｒ</w:t>
            </w:r>
            <w:r w:rsidRPr="008058D5">
              <w:rPr>
                <w:rFonts w:asciiTheme="minorEastAsia" w:eastAsiaTheme="minorEastAsia" w:hAnsiTheme="minorEastAsia" w:cs="ＭＳ Ｐゴシック" w:hint="eastAsia"/>
                <w:sz w:val="18"/>
                <w:szCs w:val="21"/>
              </w:rPr>
              <w:t>６</w:t>
            </w:r>
            <w:r w:rsidR="00AF2A37">
              <w:rPr>
                <w:rFonts w:asciiTheme="minorEastAsia" w:eastAsiaTheme="minorEastAsia" w:hAnsiTheme="minorEastAsia" w:cs="ＭＳ Ｐゴシック" w:hint="eastAsia"/>
                <w:sz w:val="18"/>
                <w:szCs w:val="21"/>
              </w:rPr>
              <w:t>.</w:t>
            </w:r>
            <w:r w:rsidRPr="008058D5">
              <w:rPr>
                <w:rFonts w:asciiTheme="minorEastAsia" w:eastAsiaTheme="minorEastAsia" w:hAnsiTheme="minorEastAsia" w:cs="ＭＳ Ｐゴシック" w:hint="eastAsia"/>
                <w:sz w:val="18"/>
                <w:szCs w:val="21"/>
              </w:rPr>
              <w:t>９</w:t>
            </w:r>
            <w:r w:rsidR="00AF2A37">
              <w:rPr>
                <w:rFonts w:asciiTheme="minorEastAsia" w:eastAsiaTheme="minorEastAsia" w:hAnsiTheme="minorEastAsia" w:cs="ＭＳ Ｐゴシック" w:hint="eastAsia"/>
                <w:sz w:val="18"/>
                <w:szCs w:val="21"/>
              </w:rPr>
              <w:t>.</w:t>
            </w:r>
            <w:r w:rsidRPr="008058D5">
              <w:rPr>
                <w:rFonts w:asciiTheme="minorEastAsia" w:eastAsiaTheme="minorEastAsia" w:hAnsiTheme="minorEastAsia" w:cs="ＭＳ Ｐゴシック" w:hint="eastAsia"/>
                <w:sz w:val="18"/>
                <w:szCs w:val="21"/>
              </w:rPr>
              <w:t>３０</w:t>
            </w:r>
          </w:p>
        </w:tc>
      </w:tr>
      <w:tr w:rsidR="008058D5" w:rsidRPr="008058D5" w14:paraId="1E125404" w14:textId="77777777" w:rsidTr="005C4172">
        <w:trPr>
          <w:trHeight w:val="701"/>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1BCC2C5D" w14:textId="77777777" w:rsidR="007A441C" w:rsidRPr="008058D5" w:rsidRDefault="007A441C" w:rsidP="008058D5">
            <w:pPr>
              <w:rPr>
                <w:rFonts w:asciiTheme="minorEastAsia" w:eastAsiaTheme="minorEastAsia" w:hAnsiTheme="minorEastAsia" w:cs="ＭＳ Ｐゴシック"/>
                <w:sz w:val="18"/>
                <w:szCs w:val="21"/>
              </w:rPr>
            </w:pPr>
            <w:r w:rsidRPr="008058D5">
              <w:rPr>
                <w:rFonts w:asciiTheme="minorEastAsia" w:eastAsiaTheme="minorEastAsia" w:hAnsiTheme="minorEastAsia" w:cs="ＭＳ Ｐゴシック" w:hint="eastAsia"/>
                <w:sz w:val="18"/>
                <w:szCs w:val="21"/>
              </w:rPr>
              <w:t>旅客不定期航路事業</w:t>
            </w:r>
          </w:p>
        </w:tc>
        <w:tc>
          <w:tcPr>
            <w:tcW w:w="2835" w:type="dxa"/>
            <w:tcBorders>
              <w:top w:val="single" w:sz="4" w:space="0" w:color="auto"/>
              <w:left w:val="nil"/>
              <w:bottom w:val="single" w:sz="4" w:space="0" w:color="auto"/>
              <w:right w:val="single" w:sz="4" w:space="0" w:color="auto"/>
            </w:tcBorders>
            <w:noWrap/>
            <w:vAlign w:val="center"/>
          </w:tcPr>
          <w:p w14:paraId="02CE9FF0" w14:textId="77777777" w:rsidR="007A441C" w:rsidRPr="008058D5" w:rsidRDefault="007A441C" w:rsidP="008058D5">
            <w:pPr>
              <w:rPr>
                <w:rFonts w:asciiTheme="minorEastAsia" w:eastAsiaTheme="minorEastAsia" w:hAnsiTheme="minorEastAsia" w:cs="ＭＳ Ｐゴシック"/>
                <w:sz w:val="20"/>
                <w:szCs w:val="21"/>
              </w:rPr>
            </w:pPr>
            <w:r w:rsidRPr="008058D5">
              <w:rPr>
                <w:rFonts w:asciiTheme="minorEastAsia" w:eastAsiaTheme="minorEastAsia" w:hAnsiTheme="minorEastAsia" w:cs="ＭＳ Ｐゴシック"/>
                <w:sz w:val="20"/>
                <w:szCs w:val="21"/>
              </w:rPr>
              <w:t>(株)</w:t>
            </w:r>
            <w:r w:rsidRPr="008058D5">
              <w:rPr>
                <w:rFonts w:asciiTheme="minorEastAsia" w:eastAsiaTheme="minorEastAsia" w:hAnsiTheme="minorEastAsia" w:cs="ＭＳ Ｐゴシック" w:hint="eastAsia"/>
                <w:sz w:val="20"/>
                <w:szCs w:val="21"/>
              </w:rPr>
              <w:t>淡路ジェノバライン</w:t>
            </w:r>
          </w:p>
        </w:tc>
        <w:tc>
          <w:tcPr>
            <w:tcW w:w="1842" w:type="dxa"/>
            <w:tcBorders>
              <w:top w:val="single" w:sz="4" w:space="0" w:color="auto"/>
              <w:left w:val="nil"/>
              <w:bottom w:val="single" w:sz="4" w:space="0" w:color="auto"/>
              <w:right w:val="single" w:sz="4" w:space="0" w:color="auto"/>
            </w:tcBorders>
            <w:vAlign w:val="center"/>
          </w:tcPr>
          <w:p w14:paraId="4BDA7DD9" w14:textId="77777777" w:rsidR="007A441C" w:rsidRPr="008058D5" w:rsidRDefault="007A441C" w:rsidP="008058D5">
            <w:pPr>
              <w:rPr>
                <w:rFonts w:asciiTheme="minorEastAsia" w:eastAsiaTheme="minorEastAsia" w:hAnsiTheme="minorEastAsia"/>
                <w:sz w:val="20"/>
                <w:szCs w:val="20"/>
                <w:lang w:eastAsia="zh-TW"/>
              </w:rPr>
            </w:pPr>
            <w:r w:rsidRPr="008058D5">
              <w:rPr>
                <w:rFonts w:asciiTheme="minorEastAsia" w:eastAsiaTheme="minorEastAsia" w:hAnsiTheme="minorEastAsia" w:hint="eastAsia"/>
                <w:sz w:val="20"/>
                <w:szCs w:val="20"/>
                <w:lang w:eastAsia="zh-TW"/>
              </w:rPr>
              <w:t>明石港～津名港～洲本港～福良港～鳴門海峡経由～富島港～坂手港～明石港</w:t>
            </w:r>
          </w:p>
        </w:tc>
        <w:tc>
          <w:tcPr>
            <w:tcW w:w="1642" w:type="dxa"/>
            <w:tcBorders>
              <w:top w:val="single" w:sz="4" w:space="0" w:color="auto"/>
              <w:left w:val="nil"/>
              <w:bottom w:val="single" w:sz="4" w:space="0" w:color="auto"/>
              <w:right w:val="single" w:sz="4" w:space="0" w:color="auto"/>
            </w:tcBorders>
            <w:noWrap/>
            <w:vAlign w:val="center"/>
            <w:hideMark/>
          </w:tcPr>
          <w:p w14:paraId="181AC880" w14:textId="016723E4" w:rsidR="007A441C" w:rsidRPr="008058D5" w:rsidRDefault="007A441C" w:rsidP="00AF2A37">
            <w:pPr>
              <w:jc w:val="center"/>
              <w:rPr>
                <w:rFonts w:asciiTheme="minorEastAsia" w:eastAsiaTheme="minorEastAsia" w:hAnsiTheme="minorEastAsia" w:cs="ＭＳ Ｐゴシック"/>
                <w:sz w:val="18"/>
                <w:szCs w:val="21"/>
              </w:rPr>
            </w:pPr>
            <w:r w:rsidRPr="008058D5">
              <w:rPr>
                <w:rFonts w:asciiTheme="minorEastAsia" w:eastAsiaTheme="minorEastAsia" w:hAnsiTheme="minorEastAsia" w:cs="ＭＳ Ｐゴシック"/>
                <w:sz w:val="18"/>
                <w:szCs w:val="21"/>
              </w:rPr>
              <w:t>Ｒ</w:t>
            </w:r>
            <w:r w:rsidRPr="008058D5">
              <w:rPr>
                <w:rFonts w:asciiTheme="minorEastAsia" w:eastAsiaTheme="minorEastAsia" w:hAnsiTheme="minorEastAsia" w:cs="ＭＳ Ｐゴシック" w:hint="eastAsia"/>
                <w:sz w:val="18"/>
                <w:szCs w:val="21"/>
              </w:rPr>
              <w:t>６</w:t>
            </w:r>
            <w:r w:rsidR="00AF2A37">
              <w:rPr>
                <w:rFonts w:asciiTheme="minorEastAsia" w:eastAsiaTheme="minorEastAsia" w:hAnsiTheme="minorEastAsia" w:cs="ＭＳ Ｐゴシック" w:hint="eastAsia"/>
                <w:sz w:val="18"/>
                <w:szCs w:val="21"/>
              </w:rPr>
              <w:t>.</w:t>
            </w:r>
            <w:r w:rsidRPr="008058D5">
              <w:rPr>
                <w:rFonts w:asciiTheme="minorEastAsia" w:eastAsiaTheme="minorEastAsia" w:hAnsiTheme="minorEastAsia" w:cs="ＭＳ Ｐゴシック" w:hint="eastAsia"/>
                <w:sz w:val="18"/>
                <w:szCs w:val="21"/>
              </w:rPr>
              <w:t>１１</w:t>
            </w:r>
            <w:r w:rsidR="00AF2A37">
              <w:rPr>
                <w:rFonts w:asciiTheme="minorEastAsia" w:eastAsiaTheme="minorEastAsia" w:hAnsiTheme="minorEastAsia" w:cs="ＭＳ Ｐゴシック" w:hint="eastAsia"/>
                <w:sz w:val="18"/>
                <w:szCs w:val="21"/>
              </w:rPr>
              <w:t>.</w:t>
            </w:r>
            <w:r w:rsidRPr="008058D5">
              <w:rPr>
                <w:rFonts w:asciiTheme="minorEastAsia" w:eastAsiaTheme="minorEastAsia" w:hAnsiTheme="minorEastAsia" w:cs="ＭＳ Ｐゴシック" w:hint="eastAsia"/>
                <w:sz w:val="18"/>
                <w:szCs w:val="21"/>
              </w:rPr>
              <w:t>１８</w:t>
            </w:r>
          </w:p>
        </w:tc>
        <w:tc>
          <w:tcPr>
            <w:tcW w:w="1642" w:type="dxa"/>
            <w:tcBorders>
              <w:top w:val="single" w:sz="4" w:space="0" w:color="auto"/>
              <w:left w:val="nil"/>
              <w:bottom w:val="single" w:sz="4" w:space="0" w:color="auto"/>
              <w:right w:val="single" w:sz="4" w:space="0" w:color="auto"/>
            </w:tcBorders>
            <w:noWrap/>
            <w:vAlign w:val="center"/>
          </w:tcPr>
          <w:p w14:paraId="568A98BC" w14:textId="15AED424" w:rsidR="007A441C" w:rsidRPr="008058D5" w:rsidRDefault="007A441C" w:rsidP="00AF2A37">
            <w:pPr>
              <w:jc w:val="center"/>
              <w:rPr>
                <w:rFonts w:asciiTheme="minorEastAsia" w:eastAsiaTheme="minorEastAsia" w:hAnsiTheme="minorEastAsia" w:cs="ＭＳ Ｐゴシック"/>
                <w:sz w:val="18"/>
                <w:szCs w:val="21"/>
              </w:rPr>
            </w:pPr>
            <w:r w:rsidRPr="008058D5">
              <w:rPr>
                <w:rFonts w:asciiTheme="minorEastAsia" w:eastAsiaTheme="minorEastAsia" w:hAnsiTheme="minorEastAsia" w:cs="ＭＳ Ｐゴシック"/>
                <w:sz w:val="18"/>
                <w:szCs w:val="21"/>
              </w:rPr>
              <w:t>Ｒ</w:t>
            </w:r>
            <w:r w:rsidRPr="008058D5">
              <w:rPr>
                <w:rFonts w:asciiTheme="minorEastAsia" w:eastAsiaTheme="minorEastAsia" w:hAnsiTheme="minorEastAsia" w:cs="ＭＳ Ｐゴシック" w:hint="eastAsia"/>
                <w:sz w:val="18"/>
                <w:szCs w:val="21"/>
              </w:rPr>
              <w:t>６</w:t>
            </w:r>
            <w:r w:rsidR="00AF2A37">
              <w:rPr>
                <w:rFonts w:asciiTheme="minorEastAsia" w:eastAsiaTheme="minorEastAsia" w:hAnsiTheme="minorEastAsia" w:cs="ＭＳ Ｐゴシック" w:hint="eastAsia"/>
                <w:sz w:val="18"/>
                <w:szCs w:val="21"/>
              </w:rPr>
              <w:t>.</w:t>
            </w:r>
            <w:r w:rsidRPr="008058D5">
              <w:rPr>
                <w:rFonts w:asciiTheme="minorEastAsia" w:eastAsiaTheme="minorEastAsia" w:hAnsiTheme="minorEastAsia" w:cs="ＭＳ Ｐゴシック" w:hint="eastAsia"/>
                <w:sz w:val="18"/>
                <w:szCs w:val="21"/>
              </w:rPr>
              <w:t>１２</w:t>
            </w:r>
            <w:r w:rsidR="00AF2A37">
              <w:rPr>
                <w:rFonts w:asciiTheme="minorEastAsia" w:eastAsiaTheme="minorEastAsia" w:hAnsiTheme="minorEastAsia" w:cs="ＭＳ Ｐゴシック" w:hint="eastAsia"/>
                <w:sz w:val="18"/>
                <w:szCs w:val="21"/>
              </w:rPr>
              <w:t>.</w:t>
            </w:r>
            <w:r w:rsidRPr="008058D5">
              <w:rPr>
                <w:rFonts w:asciiTheme="minorEastAsia" w:eastAsiaTheme="minorEastAsia" w:hAnsiTheme="minorEastAsia" w:cs="ＭＳ Ｐゴシック" w:hint="eastAsia"/>
                <w:sz w:val="18"/>
                <w:szCs w:val="21"/>
              </w:rPr>
              <w:t>３１</w:t>
            </w:r>
          </w:p>
        </w:tc>
      </w:tr>
      <w:bookmarkEnd w:id="0"/>
    </w:tbl>
    <w:p w14:paraId="402DF0A0" w14:textId="77777777" w:rsidR="007A441C" w:rsidRDefault="007A441C" w:rsidP="007A441C">
      <w:pPr>
        <w:rPr>
          <w:rFonts w:ascii="ＭＳ 明朝" w:hAnsi="ＭＳ 明朝"/>
          <w:bCs/>
        </w:rPr>
      </w:pPr>
    </w:p>
    <w:p w14:paraId="756FB8EE" w14:textId="77777777" w:rsidR="00E17D1C" w:rsidRDefault="00E17D1C" w:rsidP="007A441C">
      <w:pPr>
        <w:rPr>
          <w:rFonts w:ascii="ＭＳ 明朝" w:hAnsi="ＭＳ 明朝"/>
          <w:bCs/>
        </w:rPr>
      </w:pPr>
    </w:p>
    <w:p w14:paraId="29274D8B" w14:textId="77777777" w:rsidR="00E17D1C" w:rsidRDefault="00E17D1C" w:rsidP="007A441C">
      <w:pPr>
        <w:rPr>
          <w:rFonts w:ascii="ＭＳ 明朝" w:hAnsi="ＭＳ 明朝"/>
          <w:bCs/>
        </w:rPr>
      </w:pPr>
    </w:p>
    <w:p w14:paraId="6F86B108" w14:textId="77777777" w:rsidR="00E17D1C" w:rsidRDefault="00E17D1C" w:rsidP="007A441C">
      <w:pPr>
        <w:rPr>
          <w:rFonts w:ascii="ＭＳ 明朝" w:hAnsi="ＭＳ 明朝"/>
          <w:bCs/>
        </w:rPr>
      </w:pPr>
    </w:p>
    <w:p w14:paraId="3EBF66D1" w14:textId="351D1B93" w:rsidR="00DF3B27" w:rsidRPr="00425995" w:rsidRDefault="00425995" w:rsidP="00425995">
      <w:pPr>
        <w:ind w:firstLineChars="100" w:firstLine="220"/>
        <w:rPr>
          <w:rFonts w:ascii="ＭＳ 明朝" w:hAnsi="ＭＳ 明朝"/>
        </w:rPr>
      </w:pPr>
      <w:r>
        <w:rPr>
          <w:rFonts w:ascii="ＭＳ 明朝" w:hAnsi="ＭＳ 明朝" w:hint="eastAsia"/>
        </w:rPr>
        <w:lastRenderedPageBreak/>
        <w:t>(ｲ)</w:t>
      </w:r>
      <w:r w:rsidR="00876AD9" w:rsidRPr="00425995">
        <w:rPr>
          <w:rFonts w:ascii="ＭＳ 明朝" w:hAnsi="ＭＳ 明朝" w:hint="eastAsia"/>
        </w:rPr>
        <w:t xml:space="preserve"> </w:t>
      </w:r>
      <w:r w:rsidR="6923A26B" w:rsidRPr="00425995">
        <w:rPr>
          <w:rFonts w:ascii="ＭＳ 明朝" w:hAnsi="ＭＳ 明朝"/>
        </w:rPr>
        <w:t>２０２５年日本国際博覧会（</w:t>
      </w:r>
      <w:r w:rsidR="00DF3B27" w:rsidRPr="00425995">
        <w:rPr>
          <w:rFonts w:ascii="ＭＳ 明朝" w:hAnsi="ＭＳ 明朝" w:hint="eastAsia"/>
          <w:bCs/>
        </w:rPr>
        <w:t>大阪・関西万博</w:t>
      </w:r>
      <w:r w:rsidR="00433CF5" w:rsidRPr="00425995">
        <w:rPr>
          <w:rFonts w:ascii="ＭＳ 明朝" w:hAnsi="ＭＳ 明朝" w:hint="eastAsia"/>
          <w:bCs/>
        </w:rPr>
        <w:t>（ＥＸＰＯ２０２５）</w:t>
      </w:r>
      <w:r w:rsidR="00A93206" w:rsidRPr="00425995">
        <w:rPr>
          <w:rFonts w:ascii="ＭＳ 明朝" w:hAnsi="ＭＳ 明朝"/>
        </w:rPr>
        <w:t>）</w:t>
      </w:r>
      <w:r w:rsidR="00DF3B27" w:rsidRPr="00425995">
        <w:rPr>
          <w:rFonts w:ascii="ＭＳ 明朝" w:hAnsi="ＭＳ 明朝" w:hint="eastAsia"/>
          <w:bCs/>
        </w:rPr>
        <w:t>関連</w:t>
      </w:r>
    </w:p>
    <w:p w14:paraId="20A22C65" w14:textId="58BD0CDD" w:rsidR="00C47C4F" w:rsidRDefault="003E4F45" w:rsidP="00425995">
      <w:pPr>
        <w:ind w:leftChars="300" w:left="661"/>
        <w:rPr>
          <w:rFonts w:ascii="ＭＳ 明朝" w:hAnsi="ＭＳ 明朝"/>
          <w:bCs/>
        </w:rPr>
      </w:pPr>
      <w:r w:rsidRPr="00135805">
        <w:rPr>
          <w:rFonts w:ascii="ＭＳ 明朝" w:hAnsi="ＭＳ 明朝" w:hint="eastAsia"/>
          <w:bCs/>
        </w:rPr>
        <w:t>大阪・関西万博</w:t>
      </w:r>
      <w:r w:rsidR="00C439CE" w:rsidRPr="00135805">
        <w:rPr>
          <w:rFonts w:ascii="ＭＳ 明朝" w:hAnsi="ＭＳ 明朝" w:hint="eastAsia"/>
          <w:bCs/>
        </w:rPr>
        <w:t>（開催期間：令和７年４月１３日（日）～</w:t>
      </w:r>
      <w:r w:rsidR="00374FD3" w:rsidRPr="00135805">
        <w:rPr>
          <w:rFonts w:ascii="ＭＳ 明朝" w:hAnsi="ＭＳ 明朝" w:hint="eastAsia"/>
          <w:bCs/>
        </w:rPr>
        <w:t>１０</w:t>
      </w:r>
      <w:r w:rsidR="00C439CE" w:rsidRPr="00135805">
        <w:rPr>
          <w:rFonts w:ascii="ＭＳ 明朝" w:hAnsi="ＭＳ 明朝" w:hint="eastAsia"/>
          <w:bCs/>
        </w:rPr>
        <w:t>月</w:t>
      </w:r>
      <w:r w:rsidR="00374FD3" w:rsidRPr="00135805">
        <w:rPr>
          <w:rFonts w:ascii="ＭＳ 明朝" w:hAnsi="ＭＳ 明朝" w:hint="eastAsia"/>
          <w:bCs/>
        </w:rPr>
        <w:t>１３</w:t>
      </w:r>
      <w:r w:rsidR="00C439CE" w:rsidRPr="00135805">
        <w:rPr>
          <w:rFonts w:ascii="ＭＳ 明朝" w:hAnsi="ＭＳ 明朝" w:hint="eastAsia"/>
          <w:bCs/>
        </w:rPr>
        <w:t>日（月）</w:t>
      </w:r>
      <w:r w:rsidR="00374FD3" w:rsidRPr="00135805">
        <w:rPr>
          <w:rFonts w:ascii="ＭＳ 明朝" w:hAnsi="ＭＳ 明朝" w:hint="eastAsia"/>
          <w:bCs/>
        </w:rPr>
        <w:t>）</w:t>
      </w:r>
      <w:r w:rsidRPr="00135805">
        <w:rPr>
          <w:rFonts w:ascii="ＭＳ 明朝" w:hAnsi="ＭＳ 明朝" w:hint="eastAsia"/>
          <w:bCs/>
        </w:rPr>
        <w:t>開催に当たって開設された航路は</w:t>
      </w:r>
      <w:r w:rsidR="005D7DC4" w:rsidRPr="00135805">
        <w:rPr>
          <w:rFonts w:ascii="ＭＳ 明朝" w:hAnsi="ＭＳ 明朝" w:hint="eastAsia"/>
          <w:bCs/>
        </w:rPr>
        <w:t>、</w:t>
      </w:r>
      <w:r w:rsidR="005D7DC4" w:rsidRPr="00135805">
        <w:rPr>
          <w:rFonts w:ascii="ＭＳ 明朝" w:hAnsi="ＭＳ 明朝"/>
        </w:rPr>
        <w:t>第４</w:t>
      </w:r>
      <w:r w:rsidR="6831A6A6" w:rsidRPr="00135805">
        <w:rPr>
          <w:rFonts w:ascii="ＭＳ 明朝" w:hAnsi="ＭＳ 明朝"/>
        </w:rPr>
        <w:t>表及び第</w:t>
      </w:r>
      <w:r w:rsidR="00673377" w:rsidRPr="00135805">
        <w:rPr>
          <w:rFonts w:ascii="ＭＳ 明朝" w:hAnsi="ＭＳ 明朝"/>
        </w:rPr>
        <w:t>５</w:t>
      </w:r>
      <w:r w:rsidR="005D7DC4" w:rsidRPr="00135805">
        <w:rPr>
          <w:rFonts w:ascii="ＭＳ 明朝" w:hAnsi="ＭＳ 明朝"/>
        </w:rPr>
        <w:t>表</w:t>
      </w:r>
      <w:r w:rsidR="005D7DC4" w:rsidRPr="00135805">
        <w:rPr>
          <w:rFonts w:ascii="ＭＳ 明朝" w:hAnsi="ＭＳ 明朝" w:hint="eastAsia"/>
          <w:bCs/>
        </w:rPr>
        <w:t>のとおりであ</w:t>
      </w:r>
      <w:r w:rsidR="00E17D1C">
        <w:rPr>
          <w:rFonts w:ascii="ＭＳ 明朝" w:hAnsi="ＭＳ 明朝" w:hint="eastAsia"/>
          <w:bCs/>
        </w:rPr>
        <w:t>る。</w:t>
      </w:r>
    </w:p>
    <w:p w14:paraId="482B5A99" w14:textId="77777777" w:rsidR="00E17D1C" w:rsidRPr="00876AD9" w:rsidRDefault="00E17D1C" w:rsidP="00E17D1C">
      <w:pPr>
        <w:ind w:left="441" w:hangingChars="200" w:hanging="441"/>
        <w:rPr>
          <w:rFonts w:ascii="ＭＳ 明朝" w:hAnsi="ＭＳ 明朝"/>
          <w:bCs/>
        </w:rPr>
      </w:pPr>
    </w:p>
    <w:p w14:paraId="070FA0A4" w14:textId="625572CB" w:rsidR="00E17D1C" w:rsidRDefault="00E17D1C" w:rsidP="00E17D1C">
      <w:pPr>
        <w:ind w:firstLineChars="100" w:firstLine="220"/>
        <w:rPr>
          <w:rFonts w:ascii="ＭＳ 明朝" w:hAnsi="ＭＳ 明朝"/>
          <w:bCs/>
        </w:rPr>
      </w:pPr>
      <w:r w:rsidRPr="00E17D1C">
        <w:rPr>
          <w:rFonts w:ascii="ＭＳ 明朝" w:hAnsi="ＭＳ 明朝" w:hint="eastAsia"/>
          <w:bCs/>
        </w:rPr>
        <w:t>第４表　大阪・関西万博に関連した旅客船事業の新規許可航路（所管航路）</w:t>
      </w:r>
    </w:p>
    <w:p w14:paraId="6AEDA450" w14:textId="77777777" w:rsidR="00E17D1C" w:rsidRDefault="00E17D1C" w:rsidP="00E17D1C">
      <w:pPr>
        <w:rPr>
          <w:rFonts w:ascii="ＭＳ 明朝" w:hAnsi="ＭＳ 明朝"/>
          <w:bCs/>
        </w:rPr>
      </w:pPr>
    </w:p>
    <w:tbl>
      <w:tblPr>
        <w:tblpPr w:leftFromText="142" w:rightFromText="142" w:vertAnchor="text" w:horzAnchor="margin" w:tblpY="111"/>
        <w:tblW w:w="9946" w:type="dxa"/>
        <w:tblCellMar>
          <w:left w:w="99" w:type="dxa"/>
          <w:right w:w="99" w:type="dxa"/>
        </w:tblCellMar>
        <w:tblLook w:val="04A0" w:firstRow="1" w:lastRow="0" w:firstColumn="1" w:lastColumn="0" w:noHBand="0" w:noVBand="1"/>
      </w:tblPr>
      <w:tblGrid>
        <w:gridCol w:w="2410"/>
        <w:gridCol w:w="2126"/>
        <w:gridCol w:w="2126"/>
        <w:gridCol w:w="1642"/>
        <w:gridCol w:w="1642"/>
      </w:tblGrid>
      <w:tr w:rsidR="00E17D1C" w:rsidRPr="00477DA9" w14:paraId="5DD1FE18" w14:textId="77777777" w:rsidTr="00E17D1C">
        <w:trPr>
          <w:trHeight w:val="711"/>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531248E1" w14:textId="77777777" w:rsidR="00E17D1C" w:rsidRPr="00477DA9" w:rsidRDefault="00E17D1C" w:rsidP="00E17D1C">
            <w:pPr>
              <w:jc w:val="center"/>
              <w:rPr>
                <w:rFonts w:asciiTheme="minorEastAsia" w:eastAsiaTheme="minorEastAsia" w:hAnsiTheme="minorEastAsia" w:cs="ＭＳ Ｐゴシック"/>
                <w:sz w:val="21"/>
                <w:szCs w:val="21"/>
              </w:rPr>
            </w:pPr>
            <w:bookmarkStart w:id="1" w:name="_Hlk204950326"/>
            <w:r w:rsidRPr="00477DA9">
              <w:rPr>
                <w:rFonts w:asciiTheme="minorEastAsia" w:eastAsiaTheme="minorEastAsia" w:hAnsiTheme="minorEastAsia" w:cs="ＭＳ Ｐゴシック" w:hint="eastAsia"/>
                <w:sz w:val="21"/>
                <w:szCs w:val="21"/>
              </w:rPr>
              <w:t>事業区分</w:t>
            </w:r>
          </w:p>
        </w:tc>
        <w:tc>
          <w:tcPr>
            <w:tcW w:w="2126" w:type="dxa"/>
            <w:tcBorders>
              <w:top w:val="single" w:sz="4" w:space="0" w:color="auto"/>
              <w:left w:val="nil"/>
              <w:bottom w:val="single" w:sz="4" w:space="0" w:color="auto"/>
              <w:right w:val="single" w:sz="4" w:space="0" w:color="auto"/>
            </w:tcBorders>
            <w:noWrap/>
            <w:vAlign w:val="center"/>
            <w:hideMark/>
          </w:tcPr>
          <w:p w14:paraId="7F82C21E" w14:textId="77777777" w:rsidR="00E17D1C" w:rsidRPr="00477DA9" w:rsidRDefault="00E17D1C" w:rsidP="00E17D1C">
            <w:pPr>
              <w:jc w:val="center"/>
              <w:rPr>
                <w:rFonts w:asciiTheme="minorEastAsia" w:eastAsiaTheme="minorEastAsia" w:hAnsiTheme="minorEastAsia" w:cs="ＭＳ Ｐゴシック"/>
                <w:sz w:val="21"/>
                <w:szCs w:val="21"/>
              </w:rPr>
            </w:pPr>
            <w:r w:rsidRPr="00477DA9">
              <w:rPr>
                <w:rFonts w:asciiTheme="minorEastAsia" w:eastAsiaTheme="minorEastAsia" w:hAnsiTheme="minorEastAsia" w:cs="ＭＳ Ｐゴシック" w:hint="eastAsia"/>
                <w:sz w:val="21"/>
                <w:szCs w:val="21"/>
              </w:rPr>
              <w:t>事業者名</w:t>
            </w:r>
          </w:p>
        </w:tc>
        <w:tc>
          <w:tcPr>
            <w:tcW w:w="2126" w:type="dxa"/>
            <w:tcBorders>
              <w:top w:val="single" w:sz="4" w:space="0" w:color="auto"/>
              <w:left w:val="nil"/>
              <w:bottom w:val="single" w:sz="4" w:space="0" w:color="auto"/>
              <w:right w:val="single" w:sz="4" w:space="0" w:color="auto"/>
            </w:tcBorders>
            <w:noWrap/>
            <w:vAlign w:val="center"/>
            <w:hideMark/>
          </w:tcPr>
          <w:p w14:paraId="565DE5B1" w14:textId="77777777" w:rsidR="00E17D1C" w:rsidRPr="00477DA9" w:rsidRDefault="00E17D1C" w:rsidP="00E17D1C">
            <w:pPr>
              <w:jc w:val="center"/>
              <w:rPr>
                <w:rFonts w:asciiTheme="minorEastAsia" w:eastAsiaTheme="minorEastAsia" w:hAnsiTheme="minorEastAsia" w:cs="ＭＳ Ｐゴシック"/>
                <w:sz w:val="21"/>
                <w:szCs w:val="21"/>
              </w:rPr>
            </w:pPr>
            <w:r w:rsidRPr="00477DA9">
              <w:rPr>
                <w:rFonts w:asciiTheme="minorEastAsia" w:eastAsiaTheme="minorEastAsia" w:hAnsiTheme="minorEastAsia" w:cs="ＭＳ Ｐゴシック" w:hint="eastAsia"/>
                <w:sz w:val="21"/>
                <w:szCs w:val="21"/>
              </w:rPr>
              <w:t>航路名</w:t>
            </w:r>
          </w:p>
        </w:tc>
        <w:tc>
          <w:tcPr>
            <w:tcW w:w="1642" w:type="dxa"/>
            <w:tcBorders>
              <w:top w:val="single" w:sz="4" w:space="0" w:color="auto"/>
              <w:left w:val="nil"/>
              <w:bottom w:val="single" w:sz="4" w:space="0" w:color="auto"/>
              <w:right w:val="single" w:sz="4" w:space="0" w:color="auto"/>
            </w:tcBorders>
            <w:vAlign w:val="center"/>
            <w:hideMark/>
          </w:tcPr>
          <w:p w14:paraId="6B41AD9C" w14:textId="77777777" w:rsidR="00E17D1C" w:rsidRPr="00477DA9" w:rsidRDefault="00E17D1C" w:rsidP="00E17D1C">
            <w:pPr>
              <w:jc w:val="center"/>
              <w:rPr>
                <w:rFonts w:asciiTheme="minorEastAsia" w:eastAsiaTheme="minorEastAsia" w:hAnsiTheme="minorEastAsia" w:cs="ＭＳ Ｐゴシック"/>
                <w:sz w:val="21"/>
                <w:szCs w:val="21"/>
              </w:rPr>
            </w:pPr>
            <w:r w:rsidRPr="00477DA9">
              <w:rPr>
                <w:rFonts w:asciiTheme="minorEastAsia" w:eastAsiaTheme="minorEastAsia" w:hAnsiTheme="minorEastAsia" w:cs="ＭＳ Ｐゴシック" w:hint="eastAsia"/>
                <w:sz w:val="21"/>
                <w:szCs w:val="21"/>
              </w:rPr>
              <w:t>許可年月日</w:t>
            </w:r>
          </w:p>
        </w:tc>
        <w:tc>
          <w:tcPr>
            <w:tcW w:w="1642" w:type="dxa"/>
            <w:tcBorders>
              <w:top w:val="single" w:sz="4" w:space="0" w:color="auto"/>
              <w:left w:val="nil"/>
              <w:bottom w:val="single" w:sz="4" w:space="0" w:color="auto"/>
              <w:right w:val="single" w:sz="4" w:space="0" w:color="auto"/>
            </w:tcBorders>
            <w:vAlign w:val="center"/>
            <w:hideMark/>
          </w:tcPr>
          <w:p w14:paraId="51AE329B" w14:textId="77777777" w:rsidR="00E17D1C" w:rsidRPr="00477DA9" w:rsidRDefault="00E17D1C" w:rsidP="00E17D1C">
            <w:pPr>
              <w:jc w:val="center"/>
              <w:rPr>
                <w:rFonts w:asciiTheme="minorEastAsia" w:eastAsiaTheme="minorEastAsia" w:hAnsiTheme="minorEastAsia" w:cs="ＭＳ Ｐゴシック"/>
                <w:sz w:val="21"/>
                <w:szCs w:val="21"/>
              </w:rPr>
            </w:pPr>
            <w:r w:rsidRPr="00477DA9">
              <w:rPr>
                <w:rFonts w:asciiTheme="minorEastAsia" w:eastAsiaTheme="minorEastAsia" w:hAnsiTheme="minorEastAsia" w:cs="ＭＳ Ｐゴシック" w:hint="eastAsia"/>
                <w:sz w:val="21"/>
                <w:szCs w:val="21"/>
              </w:rPr>
              <w:t>事業開始</w:t>
            </w:r>
          </w:p>
          <w:p w14:paraId="22D844BE" w14:textId="77777777" w:rsidR="00E17D1C" w:rsidRPr="00477DA9" w:rsidRDefault="00E17D1C" w:rsidP="00E17D1C">
            <w:pPr>
              <w:jc w:val="center"/>
              <w:rPr>
                <w:rFonts w:asciiTheme="minorEastAsia" w:eastAsiaTheme="minorEastAsia" w:hAnsiTheme="minorEastAsia" w:cs="ＭＳ Ｐゴシック"/>
                <w:sz w:val="21"/>
                <w:szCs w:val="21"/>
              </w:rPr>
            </w:pPr>
            <w:r w:rsidRPr="00477DA9">
              <w:rPr>
                <w:rFonts w:asciiTheme="minorEastAsia" w:eastAsiaTheme="minorEastAsia" w:hAnsiTheme="minorEastAsia" w:cs="ＭＳ Ｐゴシック" w:hint="eastAsia"/>
                <w:sz w:val="21"/>
                <w:szCs w:val="21"/>
              </w:rPr>
              <w:t>年月日</w:t>
            </w:r>
          </w:p>
        </w:tc>
      </w:tr>
      <w:tr w:rsidR="00E17D1C" w:rsidRPr="00477DA9" w14:paraId="673E71C1" w14:textId="77777777" w:rsidTr="00E17D1C">
        <w:trPr>
          <w:trHeight w:val="701"/>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5C0DCD16" w14:textId="77777777" w:rsidR="00E17D1C" w:rsidRPr="00477DA9" w:rsidRDefault="00E17D1C" w:rsidP="00E17D1C">
            <w:pPr>
              <w:rPr>
                <w:rFonts w:asciiTheme="minorEastAsia" w:eastAsiaTheme="minorEastAsia" w:hAnsiTheme="minorEastAsia" w:cs="ＭＳ Ｐゴシック"/>
                <w:sz w:val="20"/>
                <w:szCs w:val="20"/>
                <w:lang w:eastAsia="zh-TW"/>
              </w:rPr>
            </w:pPr>
            <w:r w:rsidRPr="00477DA9">
              <w:rPr>
                <w:rFonts w:asciiTheme="minorEastAsia" w:eastAsiaTheme="minorEastAsia" w:hAnsiTheme="minorEastAsia" w:cs="ＭＳ Ｐゴシック" w:hint="eastAsia"/>
                <w:sz w:val="20"/>
                <w:szCs w:val="20"/>
                <w:lang w:eastAsia="zh-TW"/>
              </w:rPr>
              <w:t>一般旅客定期航路事業</w:t>
            </w:r>
          </w:p>
        </w:tc>
        <w:tc>
          <w:tcPr>
            <w:tcW w:w="2126" w:type="dxa"/>
            <w:tcBorders>
              <w:top w:val="single" w:sz="4" w:space="0" w:color="auto"/>
              <w:left w:val="nil"/>
              <w:bottom w:val="single" w:sz="4" w:space="0" w:color="auto"/>
              <w:right w:val="single" w:sz="4" w:space="0" w:color="auto"/>
            </w:tcBorders>
            <w:noWrap/>
            <w:vAlign w:val="center"/>
          </w:tcPr>
          <w:p w14:paraId="1881B430" w14:textId="77777777" w:rsidR="00E17D1C" w:rsidRPr="00477DA9"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和幸船舶(株)</w:t>
            </w:r>
          </w:p>
        </w:tc>
        <w:tc>
          <w:tcPr>
            <w:tcW w:w="2126" w:type="dxa"/>
            <w:tcBorders>
              <w:top w:val="single" w:sz="4" w:space="0" w:color="auto"/>
              <w:left w:val="nil"/>
              <w:bottom w:val="single" w:sz="4" w:space="0" w:color="auto"/>
              <w:right w:val="single" w:sz="4" w:space="0" w:color="auto"/>
            </w:tcBorders>
            <w:vAlign w:val="center"/>
          </w:tcPr>
          <w:p w14:paraId="42EA5E31" w14:textId="77777777" w:rsidR="00E17D1C" w:rsidRPr="00477DA9" w:rsidRDefault="00E17D1C" w:rsidP="00E17D1C">
            <w:pPr>
              <w:jc w:val="center"/>
              <w:rPr>
                <w:sz w:val="20"/>
                <w:szCs w:val="20"/>
              </w:rPr>
            </w:pPr>
            <w:r w:rsidRPr="00477DA9">
              <w:rPr>
                <w:rFonts w:hint="eastAsia"/>
                <w:sz w:val="20"/>
                <w:szCs w:val="20"/>
              </w:rPr>
              <w:t>淡路島～夢洲</w:t>
            </w:r>
          </w:p>
        </w:tc>
        <w:tc>
          <w:tcPr>
            <w:tcW w:w="1642" w:type="dxa"/>
            <w:tcBorders>
              <w:top w:val="single" w:sz="4" w:space="0" w:color="auto"/>
              <w:left w:val="nil"/>
              <w:bottom w:val="single" w:sz="4" w:space="0" w:color="auto"/>
              <w:right w:val="single" w:sz="4" w:space="0" w:color="auto"/>
            </w:tcBorders>
            <w:noWrap/>
            <w:vAlign w:val="center"/>
            <w:hideMark/>
          </w:tcPr>
          <w:p w14:paraId="342C65F4"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sz w:val="20"/>
                <w:szCs w:val="20"/>
              </w:rPr>
              <w:t>Ｒ</w:t>
            </w:r>
            <w:r w:rsidRPr="00477DA9">
              <w:rPr>
                <w:rFonts w:asciiTheme="minorEastAsia" w:eastAsiaTheme="minorEastAsia" w:hAnsiTheme="minorEastAsia" w:cs="ＭＳ Ｐゴシック" w:hint="eastAsia"/>
                <w:sz w:val="20"/>
                <w:szCs w:val="20"/>
              </w:rPr>
              <w:t>７</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４</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９</w:t>
            </w:r>
          </w:p>
        </w:tc>
        <w:tc>
          <w:tcPr>
            <w:tcW w:w="1642" w:type="dxa"/>
            <w:tcBorders>
              <w:top w:val="single" w:sz="4" w:space="0" w:color="auto"/>
              <w:left w:val="nil"/>
              <w:bottom w:val="single" w:sz="4" w:space="0" w:color="auto"/>
              <w:right w:val="single" w:sz="4" w:space="0" w:color="auto"/>
            </w:tcBorders>
            <w:noWrap/>
            <w:vAlign w:val="center"/>
          </w:tcPr>
          <w:p w14:paraId="2650078D"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sz w:val="20"/>
                <w:szCs w:val="20"/>
              </w:rPr>
              <w:t>Ｒ</w:t>
            </w:r>
            <w:r w:rsidRPr="00477DA9">
              <w:rPr>
                <w:rFonts w:asciiTheme="minorEastAsia" w:eastAsiaTheme="minorEastAsia" w:hAnsiTheme="minorEastAsia" w:cs="ＭＳ Ｐゴシック" w:hint="eastAsia"/>
                <w:sz w:val="20"/>
                <w:szCs w:val="20"/>
              </w:rPr>
              <w:t>７</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４</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１３</w:t>
            </w:r>
          </w:p>
        </w:tc>
      </w:tr>
      <w:tr w:rsidR="00E17D1C" w:rsidRPr="00477DA9" w14:paraId="2933B5F4" w14:textId="77777777" w:rsidTr="00E17D1C">
        <w:trPr>
          <w:trHeight w:val="701"/>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619EE888" w14:textId="77777777" w:rsidR="00E17D1C" w:rsidRPr="00477DA9"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旅客不定期航路事業</w:t>
            </w:r>
          </w:p>
        </w:tc>
        <w:tc>
          <w:tcPr>
            <w:tcW w:w="2126" w:type="dxa"/>
            <w:tcBorders>
              <w:top w:val="single" w:sz="4" w:space="0" w:color="auto"/>
              <w:left w:val="nil"/>
              <w:bottom w:val="single" w:sz="4" w:space="0" w:color="auto"/>
              <w:right w:val="single" w:sz="4" w:space="0" w:color="auto"/>
            </w:tcBorders>
            <w:noWrap/>
            <w:vAlign w:val="center"/>
          </w:tcPr>
          <w:p w14:paraId="284B8712" w14:textId="77777777" w:rsidR="00E17D1C" w:rsidRPr="00477DA9"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早駒運輸(株)</w:t>
            </w:r>
          </w:p>
        </w:tc>
        <w:tc>
          <w:tcPr>
            <w:tcW w:w="2126" w:type="dxa"/>
            <w:tcBorders>
              <w:top w:val="single" w:sz="4" w:space="0" w:color="auto"/>
              <w:left w:val="nil"/>
              <w:bottom w:val="single" w:sz="4" w:space="0" w:color="auto"/>
              <w:right w:val="single" w:sz="4" w:space="0" w:color="auto"/>
            </w:tcBorders>
            <w:vAlign w:val="center"/>
          </w:tcPr>
          <w:p w14:paraId="748972F6" w14:textId="77777777" w:rsidR="00E17D1C" w:rsidRPr="00477DA9" w:rsidRDefault="00E17D1C" w:rsidP="00E17D1C">
            <w:pPr>
              <w:jc w:val="center"/>
              <w:rPr>
                <w:rFonts w:asciiTheme="minorEastAsia" w:eastAsiaTheme="minorEastAsia" w:hAnsiTheme="minorEastAsia"/>
                <w:sz w:val="20"/>
                <w:szCs w:val="20"/>
              </w:rPr>
            </w:pPr>
            <w:r w:rsidRPr="00477DA9">
              <w:rPr>
                <w:rFonts w:asciiTheme="minorEastAsia" w:eastAsiaTheme="minorEastAsia" w:hAnsiTheme="minorEastAsia" w:hint="eastAsia"/>
                <w:sz w:val="20"/>
                <w:szCs w:val="20"/>
              </w:rPr>
              <w:t>神戸～夢洲</w:t>
            </w:r>
          </w:p>
        </w:tc>
        <w:tc>
          <w:tcPr>
            <w:tcW w:w="1642" w:type="dxa"/>
            <w:tcBorders>
              <w:top w:val="single" w:sz="4" w:space="0" w:color="auto"/>
              <w:left w:val="nil"/>
              <w:bottom w:val="single" w:sz="4" w:space="0" w:color="auto"/>
              <w:right w:val="single" w:sz="4" w:space="0" w:color="auto"/>
            </w:tcBorders>
            <w:noWrap/>
            <w:vAlign w:val="center"/>
            <w:hideMark/>
          </w:tcPr>
          <w:p w14:paraId="580C34C3"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sz w:val="20"/>
                <w:szCs w:val="20"/>
              </w:rPr>
              <w:t>Ｒ</w:t>
            </w:r>
            <w:r w:rsidRPr="00477DA9">
              <w:rPr>
                <w:rFonts w:asciiTheme="minorEastAsia" w:eastAsiaTheme="minorEastAsia" w:hAnsiTheme="minorEastAsia" w:cs="ＭＳ Ｐゴシック" w:hint="eastAsia"/>
                <w:sz w:val="20"/>
                <w:szCs w:val="20"/>
              </w:rPr>
              <w:t>７</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４</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９</w:t>
            </w:r>
          </w:p>
        </w:tc>
        <w:tc>
          <w:tcPr>
            <w:tcW w:w="1642" w:type="dxa"/>
            <w:tcBorders>
              <w:top w:val="single" w:sz="4" w:space="0" w:color="auto"/>
              <w:left w:val="nil"/>
              <w:bottom w:val="single" w:sz="4" w:space="0" w:color="auto"/>
              <w:right w:val="single" w:sz="4" w:space="0" w:color="auto"/>
            </w:tcBorders>
            <w:noWrap/>
            <w:vAlign w:val="center"/>
          </w:tcPr>
          <w:p w14:paraId="6750FE2B"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sz w:val="20"/>
                <w:szCs w:val="20"/>
              </w:rPr>
              <w:t>Ｒ</w:t>
            </w:r>
            <w:r w:rsidRPr="00477DA9">
              <w:rPr>
                <w:rFonts w:asciiTheme="minorEastAsia" w:eastAsiaTheme="minorEastAsia" w:hAnsiTheme="minorEastAsia" w:cs="ＭＳ Ｐゴシック" w:hint="eastAsia"/>
                <w:sz w:val="20"/>
                <w:szCs w:val="20"/>
              </w:rPr>
              <w:t>７</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４</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１３</w:t>
            </w:r>
          </w:p>
        </w:tc>
      </w:tr>
      <w:tr w:rsidR="00E17D1C" w:rsidRPr="00477DA9" w14:paraId="56D3A7FD" w14:textId="77777777" w:rsidTr="00E17D1C">
        <w:trPr>
          <w:trHeight w:val="701"/>
        </w:trPr>
        <w:tc>
          <w:tcPr>
            <w:tcW w:w="2410" w:type="dxa"/>
            <w:tcBorders>
              <w:top w:val="single" w:sz="4" w:space="0" w:color="auto"/>
              <w:left w:val="single" w:sz="4" w:space="0" w:color="auto"/>
              <w:bottom w:val="single" w:sz="4" w:space="0" w:color="auto"/>
              <w:right w:val="single" w:sz="4" w:space="0" w:color="auto"/>
            </w:tcBorders>
            <w:noWrap/>
            <w:vAlign w:val="center"/>
          </w:tcPr>
          <w:p w14:paraId="3FD80E8F" w14:textId="77777777" w:rsidR="00E17D1C" w:rsidRPr="00477DA9"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旅客不定期航路事業</w:t>
            </w:r>
          </w:p>
        </w:tc>
        <w:tc>
          <w:tcPr>
            <w:tcW w:w="2126" w:type="dxa"/>
            <w:tcBorders>
              <w:top w:val="single" w:sz="4" w:space="0" w:color="auto"/>
              <w:left w:val="nil"/>
              <w:bottom w:val="single" w:sz="4" w:space="0" w:color="auto"/>
              <w:right w:val="single" w:sz="4" w:space="0" w:color="auto"/>
            </w:tcBorders>
            <w:noWrap/>
            <w:vAlign w:val="center"/>
          </w:tcPr>
          <w:p w14:paraId="5EB35146" w14:textId="77777777" w:rsidR="00E17D1C" w:rsidRPr="00477DA9"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(株)神戸クルーザー</w:t>
            </w:r>
          </w:p>
        </w:tc>
        <w:tc>
          <w:tcPr>
            <w:tcW w:w="2126" w:type="dxa"/>
            <w:tcBorders>
              <w:top w:val="single" w:sz="4" w:space="0" w:color="auto"/>
              <w:left w:val="nil"/>
              <w:bottom w:val="single" w:sz="4" w:space="0" w:color="auto"/>
              <w:right w:val="single" w:sz="4" w:space="0" w:color="auto"/>
            </w:tcBorders>
            <w:vAlign w:val="center"/>
          </w:tcPr>
          <w:p w14:paraId="2041D5A8" w14:textId="77777777" w:rsidR="00E17D1C" w:rsidRPr="00477DA9" w:rsidRDefault="00E17D1C" w:rsidP="00E17D1C">
            <w:pPr>
              <w:jc w:val="center"/>
              <w:rPr>
                <w:rFonts w:asciiTheme="minorEastAsia" w:eastAsiaTheme="minorEastAsia" w:hAnsiTheme="minorEastAsia"/>
                <w:sz w:val="20"/>
                <w:szCs w:val="20"/>
                <w:lang w:eastAsia="zh-TW"/>
              </w:rPr>
            </w:pPr>
            <w:r w:rsidRPr="00477DA9">
              <w:rPr>
                <w:rFonts w:asciiTheme="minorEastAsia" w:eastAsiaTheme="minorEastAsia" w:hAnsiTheme="minorEastAsia" w:hint="eastAsia"/>
                <w:sz w:val="20"/>
                <w:szCs w:val="20"/>
              </w:rPr>
              <w:t>神戸～大阪</w:t>
            </w:r>
          </w:p>
        </w:tc>
        <w:tc>
          <w:tcPr>
            <w:tcW w:w="1642" w:type="dxa"/>
            <w:tcBorders>
              <w:top w:val="single" w:sz="4" w:space="0" w:color="auto"/>
              <w:left w:val="nil"/>
              <w:bottom w:val="single" w:sz="4" w:space="0" w:color="auto"/>
              <w:right w:val="single" w:sz="4" w:space="0" w:color="auto"/>
            </w:tcBorders>
            <w:noWrap/>
            <w:vAlign w:val="center"/>
          </w:tcPr>
          <w:p w14:paraId="18AE3EBD"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sz w:val="20"/>
                <w:szCs w:val="20"/>
              </w:rPr>
              <w:t>Ｒ</w:t>
            </w:r>
            <w:r w:rsidRPr="00477DA9">
              <w:rPr>
                <w:rFonts w:asciiTheme="minorEastAsia" w:eastAsiaTheme="minorEastAsia" w:hAnsiTheme="minorEastAsia" w:cs="ＭＳ Ｐゴシック" w:hint="eastAsia"/>
                <w:sz w:val="20"/>
                <w:szCs w:val="20"/>
              </w:rPr>
              <w:t>７</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４</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２２</w:t>
            </w:r>
          </w:p>
        </w:tc>
        <w:tc>
          <w:tcPr>
            <w:tcW w:w="1642" w:type="dxa"/>
            <w:tcBorders>
              <w:top w:val="single" w:sz="4" w:space="0" w:color="auto"/>
              <w:left w:val="nil"/>
              <w:bottom w:val="single" w:sz="4" w:space="0" w:color="auto"/>
              <w:right w:val="single" w:sz="4" w:space="0" w:color="auto"/>
            </w:tcBorders>
            <w:noWrap/>
            <w:vAlign w:val="center"/>
          </w:tcPr>
          <w:p w14:paraId="6FA98EAE"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sz w:val="20"/>
                <w:szCs w:val="20"/>
              </w:rPr>
              <w:t>Ｒ</w:t>
            </w:r>
            <w:r w:rsidRPr="00477DA9">
              <w:rPr>
                <w:rFonts w:asciiTheme="minorEastAsia" w:eastAsiaTheme="minorEastAsia" w:hAnsiTheme="minorEastAsia" w:cs="ＭＳ Ｐゴシック" w:hint="eastAsia"/>
                <w:sz w:val="20"/>
                <w:szCs w:val="20"/>
              </w:rPr>
              <w:t>７</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４</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２２</w:t>
            </w:r>
          </w:p>
        </w:tc>
      </w:tr>
      <w:bookmarkEnd w:id="1"/>
    </w:tbl>
    <w:p w14:paraId="25D945DA" w14:textId="77777777" w:rsidR="00D46F05" w:rsidRDefault="00D46F05" w:rsidP="00E17D1C">
      <w:pPr>
        <w:rPr>
          <w:rFonts w:ascii="ＭＳ 明朝" w:hAnsi="ＭＳ 明朝"/>
          <w:bCs/>
        </w:rPr>
      </w:pPr>
    </w:p>
    <w:p w14:paraId="5A48BDDB" w14:textId="3CCBCFE0" w:rsidR="00E17D1C" w:rsidRPr="00E17D1C" w:rsidRDefault="00E17D1C" w:rsidP="00E17D1C">
      <w:pPr>
        <w:ind w:firstLineChars="100" w:firstLine="220"/>
        <w:rPr>
          <w:rFonts w:ascii="ＭＳ 明朝" w:hAnsi="ＭＳ 明朝"/>
          <w:bCs/>
        </w:rPr>
      </w:pPr>
      <w:r w:rsidRPr="00E17D1C">
        <w:rPr>
          <w:rFonts w:ascii="ＭＳ 明朝" w:hAnsi="ＭＳ 明朝" w:hint="eastAsia"/>
          <w:bCs/>
        </w:rPr>
        <w:t>第５表　大阪・関西万博に関連した旅客船事業の新規届出航路（所管航路）</w:t>
      </w:r>
    </w:p>
    <w:p w14:paraId="3C63ADE6" w14:textId="77777777" w:rsidR="00E17D1C" w:rsidRDefault="00E17D1C" w:rsidP="00E17D1C">
      <w:pPr>
        <w:rPr>
          <w:rFonts w:ascii="ＭＳ 明朝" w:hAnsi="ＭＳ 明朝"/>
          <w:bCs/>
        </w:rPr>
      </w:pPr>
    </w:p>
    <w:tbl>
      <w:tblPr>
        <w:tblpPr w:leftFromText="142" w:rightFromText="142" w:vertAnchor="text" w:horzAnchor="margin" w:tblpY="96"/>
        <w:tblW w:w="10064" w:type="dxa"/>
        <w:tblCellMar>
          <w:left w:w="99" w:type="dxa"/>
          <w:right w:w="99" w:type="dxa"/>
        </w:tblCellMar>
        <w:tblLook w:val="04A0" w:firstRow="1" w:lastRow="0" w:firstColumn="1" w:lastColumn="0" w:noHBand="0" w:noVBand="1"/>
      </w:tblPr>
      <w:tblGrid>
        <w:gridCol w:w="2410"/>
        <w:gridCol w:w="2410"/>
        <w:gridCol w:w="2126"/>
        <w:gridCol w:w="1602"/>
        <w:gridCol w:w="1516"/>
      </w:tblGrid>
      <w:tr w:rsidR="00E17D1C" w:rsidRPr="00477DA9" w14:paraId="4D8C9571" w14:textId="77777777" w:rsidTr="00E17D1C">
        <w:trPr>
          <w:trHeight w:val="711"/>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0FF2C747" w14:textId="77777777" w:rsidR="00E17D1C" w:rsidRPr="00477DA9" w:rsidRDefault="00E17D1C" w:rsidP="00E17D1C">
            <w:pPr>
              <w:jc w:val="center"/>
              <w:rPr>
                <w:rFonts w:asciiTheme="minorEastAsia" w:eastAsiaTheme="minorEastAsia" w:hAnsiTheme="minorEastAsia" w:cs="ＭＳ Ｐゴシック"/>
                <w:sz w:val="21"/>
                <w:szCs w:val="21"/>
              </w:rPr>
            </w:pPr>
            <w:r w:rsidRPr="00477DA9">
              <w:rPr>
                <w:rFonts w:asciiTheme="minorEastAsia" w:eastAsiaTheme="minorEastAsia" w:hAnsiTheme="minorEastAsia" w:cs="ＭＳ Ｐゴシック" w:hint="eastAsia"/>
                <w:sz w:val="21"/>
                <w:szCs w:val="21"/>
              </w:rPr>
              <w:t>事業区分</w:t>
            </w:r>
          </w:p>
        </w:tc>
        <w:tc>
          <w:tcPr>
            <w:tcW w:w="2410" w:type="dxa"/>
            <w:tcBorders>
              <w:top w:val="single" w:sz="4" w:space="0" w:color="auto"/>
              <w:left w:val="nil"/>
              <w:bottom w:val="single" w:sz="4" w:space="0" w:color="auto"/>
              <w:right w:val="single" w:sz="4" w:space="0" w:color="auto"/>
            </w:tcBorders>
            <w:noWrap/>
            <w:vAlign w:val="center"/>
            <w:hideMark/>
          </w:tcPr>
          <w:p w14:paraId="6FD3B646" w14:textId="77777777" w:rsidR="00E17D1C" w:rsidRPr="00477DA9" w:rsidRDefault="00E17D1C" w:rsidP="00E17D1C">
            <w:pPr>
              <w:jc w:val="center"/>
              <w:rPr>
                <w:rFonts w:asciiTheme="minorEastAsia" w:eastAsiaTheme="minorEastAsia" w:hAnsiTheme="minorEastAsia" w:cs="ＭＳ Ｐゴシック"/>
                <w:sz w:val="21"/>
                <w:szCs w:val="21"/>
              </w:rPr>
            </w:pPr>
            <w:r w:rsidRPr="00477DA9">
              <w:rPr>
                <w:rFonts w:asciiTheme="minorEastAsia" w:eastAsiaTheme="minorEastAsia" w:hAnsiTheme="minorEastAsia" w:cs="ＭＳ Ｐゴシック" w:hint="eastAsia"/>
                <w:sz w:val="21"/>
                <w:szCs w:val="21"/>
              </w:rPr>
              <w:t>事業者名</w:t>
            </w:r>
          </w:p>
        </w:tc>
        <w:tc>
          <w:tcPr>
            <w:tcW w:w="2126" w:type="dxa"/>
            <w:tcBorders>
              <w:top w:val="single" w:sz="4" w:space="0" w:color="auto"/>
              <w:left w:val="nil"/>
              <w:bottom w:val="single" w:sz="4" w:space="0" w:color="auto"/>
              <w:right w:val="single" w:sz="4" w:space="0" w:color="auto"/>
            </w:tcBorders>
            <w:noWrap/>
            <w:vAlign w:val="center"/>
            <w:hideMark/>
          </w:tcPr>
          <w:p w14:paraId="28048036" w14:textId="77777777" w:rsidR="00E17D1C" w:rsidRPr="00477DA9" w:rsidRDefault="00E17D1C" w:rsidP="00E17D1C">
            <w:pPr>
              <w:jc w:val="center"/>
              <w:rPr>
                <w:rFonts w:asciiTheme="minorEastAsia" w:eastAsiaTheme="minorEastAsia" w:hAnsiTheme="minorEastAsia" w:cs="ＭＳ Ｐゴシック"/>
                <w:sz w:val="21"/>
                <w:szCs w:val="21"/>
              </w:rPr>
            </w:pPr>
            <w:r w:rsidRPr="00477DA9">
              <w:rPr>
                <w:rFonts w:asciiTheme="minorEastAsia" w:eastAsiaTheme="minorEastAsia" w:hAnsiTheme="minorEastAsia" w:cs="ＭＳ Ｐゴシック" w:hint="eastAsia"/>
                <w:sz w:val="21"/>
                <w:szCs w:val="21"/>
              </w:rPr>
              <w:t>航路名</w:t>
            </w:r>
          </w:p>
        </w:tc>
        <w:tc>
          <w:tcPr>
            <w:tcW w:w="1602" w:type="dxa"/>
            <w:tcBorders>
              <w:top w:val="single" w:sz="4" w:space="0" w:color="auto"/>
              <w:left w:val="nil"/>
              <w:bottom w:val="single" w:sz="4" w:space="0" w:color="auto"/>
              <w:right w:val="single" w:sz="4" w:space="0" w:color="auto"/>
            </w:tcBorders>
            <w:vAlign w:val="center"/>
            <w:hideMark/>
          </w:tcPr>
          <w:p w14:paraId="4FB756EE" w14:textId="77777777" w:rsidR="00E17D1C" w:rsidRPr="00477DA9" w:rsidRDefault="00E17D1C" w:rsidP="00E17D1C">
            <w:pPr>
              <w:jc w:val="center"/>
              <w:rPr>
                <w:rFonts w:asciiTheme="minorEastAsia" w:eastAsiaTheme="minorEastAsia" w:hAnsiTheme="minorEastAsia" w:cs="ＭＳ Ｐゴシック"/>
                <w:sz w:val="21"/>
                <w:szCs w:val="21"/>
              </w:rPr>
            </w:pPr>
            <w:r w:rsidRPr="00477DA9">
              <w:rPr>
                <w:rFonts w:asciiTheme="minorEastAsia" w:eastAsiaTheme="minorEastAsia" w:hAnsiTheme="minorEastAsia" w:cs="ＭＳ Ｐゴシック" w:hint="eastAsia"/>
                <w:sz w:val="21"/>
                <w:szCs w:val="21"/>
              </w:rPr>
              <w:t>受理日</w:t>
            </w:r>
          </w:p>
        </w:tc>
        <w:tc>
          <w:tcPr>
            <w:tcW w:w="1516" w:type="dxa"/>
            <w:tcBorders>
              <w:top w:val="single" w:sz="4" w:space="0" w:color="auto"/>
              <w:left w:val="nil"/>
              <w:bottom w:val="single" w:sz="4" w:space="0" w:color="auto"/>
              <w:right w:val="single" w:sz="4" w:space="0" w:color="auto"/>
            </w:tcBorders>
            <w:vAlign w:val="center"/>
          </w:tcPr>
          <w:p w14:paraId="478ED4F5" w14:textId="77777777" w:rsidR="00E17D1C" w:rsidRPr="00477DA9" w:rsidRDefault="00E17D1C" w:rsidP="00E17D1C">
            <w:pPr>
              <w:jc w:val="center"/>
              <w:rPr>
                <w:rFonts w:asciiTheme="minorEastAsia" w:eastAsiaTheme="minorEastAsia" w:hAnsiTheme="minorEastAsia" w:cs="ＭＳ Ｐゴシック"/>
                <w:sz w:val="21"/>
                <w:szCs w:val="21"/>
              </w:rPr>
            </w:pPr>
            <w:r w:rsidRPr="00477DA9">
              <w:rPr>
                <w:rFonts w:asciiTheme="minorEastAsia" w:eastAsiaTheme="minorEastAsia" w:hAnsiTheme="minorEastAsia" w:cs="ＭＳ Ｐゴシック" w:hint="eastAsia"/>
                <w:sz w:val="21"/>
                <w:szCs w:val="21"/>
              </w:rPr>
              <w:t>備考</w:t>
            </w:r>
          </w:p>
        </w:tc>
      </w:tr>
      <w:tr w:rsidR="00E17D1C" w:rsidRPr="00477DA9" w14:paraId="74EA323F" w14:textId="77777777" w:rsidTr="00E17D1C">
        <w:trPr>
          <w:trHeight w:val="701"/>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254DF31C" w14:textId="77777777" w:rsidR="00E17D1C"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人の運送をする</w:t>
            </w:r>
          </w:p>
          <w:p w14:paraId="3A743198" w14:textId="77777777" w:rsidR="00E17D1C" w:rsidRPr="00477DA9"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内航不定期航路事業</w:t>
            </w:r>
          </w:p>
        </w:tc>
        <w:tc>
          <w:tcPr>
            <w:tcW w:w="2410" w:type="dxa"/>
            <w:tcBorders>
              <w:top w:val="single" w:sz="4" w:space="0" w:color="auto"/>
              <w:left w:val="nil"/>
              <w:bottom w:val="single" w:sz="4" w:space="0" w:color="auto"/>
              <w:right w:val="single" w:sz="4" w:space="0" w:color="auto"/>
            </w:tcBorders>
            <w:noWrap/>
            <w:vAlign w:val="center"/>
          </w:tcPr>
          <w:p w14:paraId="169F6572" w14:textId="77777777" w:rsidR="00E17D1C" w:rsidRPr="00477DA9"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ジョイポート淡路島(株)</w:t>
            </w:r>
          </w:p>
        </w:tc>
        <w:tc>
          <w:tcPr>
            <w:tcW w:w="2126" w:type="dxa"/>
            <w:tcBorders>
              <w:top w:val="single" w:sz="4" w:space="0" w:color="auto"/>
              <w:left w:val="nil"/>
              <w:bottom w:val="single" w:sz="4" w:space="0" w:color="auto"/>
              <w:right w:val="single" w:sz="4" w:space="0" w:color="auto"/>
            </w:tcBorders>
            <w:vAlign w:val="center"/>
          </w:tcPr>
          <w:p w14:paraId="7C0375FD" w14:textId="77777777" w:rsidR="00E17D1C" w:rsidRPr="00477DA9" w:rsidRDefault="00E17D1C" w:rsidP="00E17D1C">
            <w:pPr>
              <w:jc w:val="center"/>
              <w:rPr>
                <w:sz w:val="20"/>
                <w:szCs w:val="20"/>
              </w:rPr>
            </w:pPr>
            <w:r w:rsidRPr="00477DA9">
              <w:rPr>
                <w:rFonts w:hint="eastAsia"/>
                <w:sz w:val="20"/>
                <w:szCs w:val="20"/>
              </w:rPr>
              <w:t>神戸～夢洲</w:t>
            </w:r>
          </w:p>
        </w:tc>
        <w:tc>
          <w:tcPr>
            <w:tcW w:w="1602" w:type="dxa"/>
            <w:tcBorders>
              <w:top w:val="single" w:sz="4" w:space="0" w:color="auto"/>
              <w:left w:val="nil"/>
              <w:bottom w:val="single" w:sz="4" w:space="0" w:color="auto"/>
              <w:right w:val="single" w:sz="4" w:space="0" w:color="auto"/>
            </w:tcBorders>
            <w:noWrap/>
            <w:vAlign w:val="center"/>
            <w:hideMark/>
          </w:tcPr>
          <w:p w14:paraId="2BD2783A"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sz w:val="20"/>
                <w:szCs w:val="20"/>
              </w:rPr>
              <w:t>Ｒ</w:t>
            </w:r>
            <w:r w:rsidRPr="00477DA9">
              <w:rPr>
                <w:rFonts w:asciiTheme="minorEastAsia" w:eastAsiaTheme="minorEastAsia" w:hAnsiTheme="minorEastAsia" w:cs="ＭＳ Ｐゴシック" w:hint="eastAsia"/>
                <w:sz w:val="20"/>
                <w:szCs w:val="20"/>
              </w:rPr>
              <w:t>７</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１</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２３</w:t>
            </w:r>
          </w:p>
        </w:tc>
        <w:tc>
          <w:tcPr>
            <w:tcW w:w="1516" w:type="dxa"/>
            <w:tcBorders>
              <w:top w:val="single" w:sz="4" w:space="0" w:color="auto"/>
              <w:left w:val="nil"/>
              <w:bottom w:val="single" w:sz="4" w:space="0" w:color="auto"/>
              <w:right w:val="single" w:sz="4" w:space="0" w:color="auto"/>
            </w:tcBorders>
            <w:vAlign w:val="center"/>
          </w:tcPr>
          <w:p w14:paraId="445B12BA"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w:t>
            </w:r>
          </w:p>
        </w:tc>
      </w:tr>
      <w:tr w:rsidR="00E17D1C" w:rsidRPr="00477DA9" w14:paraId="64D5AF88" w14:textId="77777777" w:rsidTr="00E17D1C">
        <w:trPr>
          <w:trHeight w:val="701"/>
        </w:trPr>
        <w:tc>
          <w:tcPr>
            <w:tcW w:w="2410" w:type="dxa"/>
            <w:tcBorders>
              <w:top w:val="single" w:sz="4" w:space="0" w:color="auto"/>
              <w:left w:val="single" w:sz="4" w:space="0" w:color="auto"/>
              <w:bottom w:val="single" w:sz="4" w:space="0" w:color="auto"/>
              <w:right w:val="single" w:sz="4" w:space="0" w:color="auto"/>
            </w:tcBorders>
            <w:noWrap/>
            <w:vAlign w:val="center"/>
          </w:tcPr>
          <w:p w14:paraId="5796A26E" w14:textId="77777777" w:rsidR="00E17D1C"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人の運送をする</w:t>
            </w:r>
          </w:p>
          <w:p w14:paraId="48E2466E" w14:textId="77777777" w:rsidR="00E17D1C" w:rsidRPr="00477DA9"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内航不定期航路事業</w:t>
            </w:r>
          </w:p>
        </w:tc>
        <w:tc>
          <w:tcPr>
            <w:tcW w:w="2410" w:type="dxa"/>
            <w:tcBorders>
              <w:top w:val="single" w:sz="4" w:space="0" w:color="auto"/>
              <w:left w:val="nil"/>
              <w:bottom w:val="single" w:sz="4" w:space="0" w:color="auto"/>
              <w:right w:val="single" w:sz="4" w:space="0" w:color="auto"/>
            </w:tcBorders>
            <w:noWrap/>
            <w:vAlign w:val="center"/>
          </w:tcPr>
          <w:p w14:paraId="2BB4B617" w14:textId="77777777" w:rsidR="00E17D1C" w:rsidRPr="00477DA9"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(株)こうべ未来都市機構</w:t>
            </w:r>
          </w:p>
        </w:tc>
        <w:tc>
          <w:tcPr>
            <w:tcW w:w="2126" w:type="dxa"/>
            <w:tcBorders>
              <w:top w:val="single" w:sz="4" w:space="0" w:color="auto"/>
              <w:left w:val="nil"/>
              <w:bottom w:val="single" w:sz="4" w:space="0" w:color="auto"/>
              <w:right w:val="single" w:sz="4" w:space="0" w:color="auto"/>
            </w:tcBorders>
            <w:vAlign w:val="center"/>
          </w:tcPr>
          <w:p w14:paraId="4EBA58D0" w14:textId="77777777" w:rsidR="00E17D1C" w:rsidRPr="00477DA9" w:rsidRDefault="00E17D1C" w:rsidP="00E17D1C">
            <w:pPr>
              <w:jc w:val="center"/>
              <w:rPr>
                <w:sz w:val="20"/>
                <w:szCs w:val="20"/>
              </w:rPr>
            </w:pPr>
            <w:r w:rsidRPr="00477DA9">
              <w:rPr>
                <w:rFonts w:hint="eastAsia"/>
                <w:sz w:val="20"/>
                <w:szCs w:val="20"/>
              </w:rPr>
              <w:t>神戸空港～夢洲</w:t>
            </w:r>
          </w:p>
        </w:tc>
        <w:tc>
          <w:tcPr>
            <w:tcW w:w="1602" w:type="dxa"/>
            <w:tcBorders>
              <w:top w:val="single" w:sz="4" w:space="0" w:color="auto"/>
              <w:left w:val="nil"/>
              <w:bottom w:val="single" w:sz="4" w:space="0" w:color="auto"/>
              <w:right w:val="single" w:sz="4" w:space="0" w:color="auto"/>
            </w:tcBorders>
            <w:noWrap/>
            <w:vAlign w:val="center"/>
          </w:tcPr>
          <w:p w14:paraId="5DEDEFD7"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sz w:val="20"/>
                <w:szCs w:val="20"/>
              </w:rPr>
              <w:t>Ｒ</w:t>
            </w:r>
            <w:r w:rsidRPr="00477DA9">
              <w:rPr>
                <w:rFonts w:asciiTheme="minorEastAsia" w:eastAsiaTheme="minorEastAsia" w:hAnsiTheme="minorEastAsia" w:cs="ＭＳ Ｐゴシック" w:hint="eastAsia"/>
                <w:sz w:val="20"/>
                <w:szCs w:val="20"/>
              </w:rPr>
              <w:t>７</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３</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１９</w:t>
            </w:r>
          </w:p>
        </w:tc>
        <w:tc>
          <w:tcPr>
            <w:tcW w:w="1516" w:type="dxa"/>
            <w:tcBorders>
              <w:top w:val="single" w:sz="4" w:space="0" w:color="auto"/>
              <w:left w:val="nil"/>
              <w:bottom w:val="single" w:sz="4" w:space="0" w:color="auto"/>
              <w:right w:val="single" w:sz="4" w:space="0" w:color="auto"/>
            </w:tcBorders>
            <w:vAlign w:val="center"/>
          </w:tcPr>
          <w:p w14:paraId="0C16E180"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インバウンド船旅振興制度承認</w:t>
            </w:r>
          </w:p>
        </w:tc>
      </w:tr>
      <w:tr w:rsidR="00E17D1C" w:rsidRPr="00477DA9" w14:paraId="6C52349A" w14:textId="77777777" w:rsidTr="00E17D1C">
        <w:trPr>
          <w:trHeight w:val="701"/>
        </w:trPr>
        <w:tc>
          <w:tcPr>
            <w:tcW w:w="2410" w:type="dxa"/>
            <w:tcBorders>
              <w:top w:val="single" w:sz="4" w:space="0" w:color="auto"/>
              <w:left w:val="single" w:sz="4" w:space="0" w:color="auto"/>
              <w:bottom w:val="single" w:sz="4" w:space="0" w:color="auto"/>
              <w:right w:val="single" w:sz="4" w:space="0" w:color="auto"/>
            </w:tcBorders>
            <w:noWrap/>
            <w:vAlign w:val="center"/>
          </w:tcPr>
          <w:p w14:paraId="74BBF1E9" w14:textId="77777777" w:rsidR="00E17D1C"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人の運送をする</w:t>
            </w:r>
          </w:p>
          <w:p w14:paraId="693C5AFF" w14:textId="77777777" w:rsidR="00E17D1C" w:rsidRPr="00477DA9"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内航不定期航路事業</w:t>
            </w:r>
          </w:p>
        </w:tc>
        <w:tc>
          <w:tcPr>
            <w:tcW w:w="2410" w:type="dxa"/>
            <w:tcBorders>
              <w:top w:val="single" w:sz="4" w:space="0" w:color="auto"/>
              <w:left w:val="nil"/>
              <w:bottom w:val="single" w:sz="4" w:space="0" w:color="auto"/>
              <w:right w:val="single" w:sz="4" w:space="0" w:color="auto"/>
            </w:tcBorders>
            <w:noWrap/>
            <w:vAlign w:val="center"/>
          </w:tcPr>
          <w:p w14:paraId="4B7BE372" w14:textId="77777777" w:rsidR="00E17D1C" w:rsidRPr="00477DA9" w:rsidRDefault="00E17D1C" w:rsidP="00E17D1C">
            <w:pP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神戸ベイクルーズ(株)</w:t>
            </w:r>
          </w:p>
        </w:tc>
        <w:tc>
          <w:tcPr>
            <w:tcW w:w="2126" w:type="dxa"/>
            <w:tcBorders>
              <w:top w:val="single" w:sz="4" w:space="0" w:color="auto"/>
              <w:left w:val="nil"/>
              <w:bottom w:val="single" w:sz="4" w:space="0" w:color="auto"/>
              <w:right w:val="single" w:sz="4" w:space="0" w:color="auto"/>
            </w:tcBorders>
            <w:vAlign w:val="center"/>
          </w:tcPr>
          <w:p w14:paraId="6AD15B16" w14:textId="77777777" w:rsidR="00E17D1C" w:rsidRPr="00477DA9" w:rsidRDefault="00E17D1C" w:rsidP="00E17D1C">
            <w:pPr>
              <w:rPr>
                <w:sz w:val="20"/>
                <w:szCs w:val="20"/>
                <w:lang w:eastAsia="zh-TW"/>
              </w:rPr>
            </w:pPr>
            <w:r w:rsidRPr="00477DA9">
              <w:rPr>
                <w:rFonts w:hint="eastAsia"/>
                <w:sz w:val="20"/>
                <w:szCs w:val="20"/>
                <w:lang w:eastAsia="zh-TW"/>
              </w:rPr>
              <w:t>神戸港中突堤３番桟橋～大阪港夢洲浮桟橋（西</w:t>
            </w:r>
            <w:r w:rsidRPr="00477DA9">
              <w:rPr>
                <w:rFonts w:hint="eastAsia"/>
                <w:sz w:val="20"/>
                <w:szCs w:val="20"/>
                <w:lang w:eastAsia="zh-TW"/>
              </w:rPr>
              <w:t>B</w:t>
            </w:r>
            <w:r w:rsidRPr="00477DA9">
              <w:rPr>
                <w:rFonts w:hint="eastAsia"/>
                <w:sz w:val="20"/>
                <w:szCs w:val="20"/>
                <w:lang w:eastAsia="zh-TW"/>
              </w:rPr>
              <w:t>）</w:t>
            </w:r>
          </w:p>
        </w:tc>
        <w:tc>
          <w:tcPr>
            <w:tcW w:w="1602" w:type="dxa"/>
            <w:tcBorders>
              <w:top w:val="single" w:sz="4" w:space="0" w:color="auto"/>
              <w:left w:val="nil"/>
              <w:bottom w:val="single" w:sz="4" w:space="0" w:color="auto"/>
              <w:right w:val="single" w:sz="4" w:space="0" w:color="auto"/>
            </w:tcBorders>
            <w:noWrap/>
            <w:vAlign w:val="center"/>
          </w:tcPr>
          <w:p w14:paraId="7CA0508D"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Ｒ７</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６</w:t>
            </w:r>
            <w:r>
              <w:rPr>
                <w:rFonts w:asciiTheme="minorEastAsia" w:eastAsiaTheme="minorEastAsia" w:hAnsiTheme="minorEastAsia" w:cs="ＭＳ Ｐゴシック" w:hint="eastAsia"/>
                <w:sz w:val="20"/>
                <w:szCs w:val="20"/>
              </w:rPr>
              <w:t>.</w:t>
            </w:r>
            <w:r w:rsidRPr="00477DA9">
              <w:rPr>
                <w:rFonts w:asciiTheme="minorEastAsia" w:eastAsiaTheme="minorEastAsia" w:hAnsiTheme="minorEastAsia" w:cs="ＭＳ Ｐゴシック" w:hint="eastAsia"/>
                <w:sz w:val="20"/>
                <w:szCs w:val="20"/>
              </w:rPr>
              <w:t>２０</w:t>
            </w:r>
          </w:p>
        </w:tc>
        <w:tc>
          <w:tcPr>
            <w:tcW w:w="1516" w:type="dxa"/>
            <w:tcBorders>
              <w:top w:val="single" w:sz="4" w:space="0" w:color="auto"/>
              <w:left w:val="nil"/>
              <w:bottom w:val="single" w:sz="4" w:space="0" w:color="auto"/>
              <w:right w:val="single" w:sz="4" w:space="0" w:color="auto"/>
            </w:tcBorders>
            <w:vAlign w:val="center"/>
          </w:tcPr>
          <w:p w14:paraId="2D3F3147" w14:textId="77777777" w:rsidR="00E17D1C" w:rsidRPr="00477DA9" w:rsidRDefault="00E17D1C" w:rsidP="00E17D1C">
            <w:pPr>
              <w:jc w:val="center"/>
              <w:rPr>
                <w:rFonts w:asciiTheme="minorEastAsia" w:eastAsiaTheme="minorEastAsia" w:hAnsiTheme="minorEastAsia" w:cs="ＭＳ Ｐゴシック"/>
                <w:sz w:val="20"/>
                <w:szCs w:val="20"/>
              </w:rPr>
            </w:pPr>
            <w:r w:rsidRPr="00477DA9">
              <w:rPr>
                <w:rFonts w:asciiTheme="minorEastAsia" w:eastAsiaTheme="minorEastAsia" w:hAnsiTheme="minorEastAsia" w:cs="ＭＳ Ｐゴシック" w:hint="eastAsia"/>
                <w:sz w:val="20"/>
                <w:szCs w:val="20"/>
              </w:rPr>
              <w:t>－</w:t>
            </w:r>
          </w:p>
        </w:tc>
      </w:tr>
    </w:tbl>
    <w:p w14:paraId="0CAB3C28" w14:textId="77777777" w:rsidR="00E17D1C" w:rsidRDefault="00E17D1C" w:rsidP="00E17D1C">
      <w:pPr>
        <w:rPr>
          <w:rFonts w:ascii="ＭＳ 明朝" w:hAnsi="ＭＳ 明朝"/>
          <w:bCs/>
        </w:rPr>
      </w:pPr>
    </w:p>
    <w:p w14:paraId="64106188" w14:textId="77777777" w:rsidR="00E17D1C" w:rsidRDefault="00E17D1C" w:rsidP="00E17D1C">
      <w:pPr>
        <w:rPr>
          <w:rFonts w:ascii="ＭＳ 明朝" w:hAnsi="ＭＳ 明朝"/>
          <w:bCs/>
        </w:rPr>
      </w:pPr>
    </w:p>
    <w:p w14:paraId="710CC4E3" w14:textId="77777777" w:rsidR="00E17D1C" w:rsidRDefault="00E17D1C" w:rsidP="00E17D1C">
      <w:pPr>
        <w:rPr>
          <w:rFonts w:ascii="ＭＳ 明朝" w:hAnsi="ＭＳ 明朝"/>
          <w:bCs/>
        </w:rPr>
      </w:pPr>
    </w:p>
    <w:p w14:paraId="5E25D0FA" w14:textId="77777777" w:rsidR="00E17D1C" w:rsidRDefault="00E17D1C" w:rsidP="00E17D1C">
      <w:pPr>
        <w:rPr>
          <w:rFonts w:ascii="ＭＳ 明朝" w:hAnsi="ＭＳ 明朝"/>
          <w:bCs/>
        </w:rPr>
      </w:pPr>
    </w:p>
    <w:p w14:paraId="7DA40180" w14:textId="77777777" w:rsidR="00E17D1C" w:rsidRDefault="00E17D1C" w:rsidP="00E17D1C">
      <w:pPr>
        <w:rPr>
          <w:rFonts w:ascii="ＭＳ 明朝" w:hAnsi="ＭＳ 明朝"/>
          <w:bCs/>
        </w:rPr>
      </w:pPr>
    </w:p>
    <w:p w14:paraId="3303AE9C" w14:textId="77777777" w:rsidR="00E17D1C" w:rsidRDefault="00E17D1C" w:rsidP="00E17D1C">
      <w:pPr>
        <w:rPr>
          <w:rFonts w:ascii="ＭＳ 明朝" w:hAnsi="ＭＳ 明朝"/>
          <w:bCs/>
        </w:rPr>
      </w:pPr>
    </w:p>
    <w:p w14:paraId="6C28A6D3" w14:textId="77777777" w:rsidR="00E17D1C" w:rsidRDefault="00E17D1C" w:rsidP="00E17D1C">
      <w:pPr>
        <w:rPr>
          <w:rFonts w:ascii="ＭＳ 明朝" w:hAnsi="ＭＳ 明朝"/>
          <w:bCs/>
        </w:rPr>
      </w:pPr>
    </w:p>
    <w:p w14:paraId="5F9A9E8C" w14:textId="77777777" w:rsidR="00E17D1C" w:rsidRDefault="00E17D1C" w:rsidP="00E17D1C">
      <w:pPr>
        <w:rPr>
          <w:rFonts w:ascii="ＭＳ 明朝" w:hAnsi="ＭＳ 明朝"/>
          <w:bCs/>
        </w:rPr>
      </w:pPr>
    </w:p>
    <w:p w14:paraId="165A26AA" w14:textId="77777777" w:rsidR="00E17D1C" w:rsidRDefault="00E17D1C" w:rsidP="00E17D1C">
      <w:pPr>
        <w:rPr>
          <w:rFonts w:ascii="ＭＳ 明朝" w:hAnsi="ＭＳ 明朝"/>
          <w:bCs/>
        </w:rPr>
      </w:pPr>
    </w:p>
    <w:p w14:paraId="513D89BC" w14:textId="77777777" w:rsidR="00D46F05" w:rsidRDefault="00D46F05" w:rsidP="00E17D1C">
      <w:pPr>
        <w:rPr>
          <w:rFonts w:ascii="ＭＳ 明朝" w:hAnsi="ＭＳ 明朝"/>
          <w:bCs/>
        </w:rPr>
      </w:pPr>
    </w:p>
    <w:p w14:paraId="7F14E0B5" w14:textId="77777777" w:rsidR="00425995" w:rsidRDefault="007A441C" w:rsidP="00425995">
      <w:pPr>
        <w:ind w:firstLineChars="50" w:firstLine="111"/>
        <w:rPr>
          <w:rFonts w:ascii="ＭＳ 明朝" w:hAnsi="ＭＳ 明朝"/>
          <w:b/>
        </w:rPr>
      </w:pPr>
      <w:r w:rsidRPr="00CA5C62">
        <w:rPr>
          <w:rFonts w:ascii="ＭＳ 明朝" w:hAnsi="ＭＳ 明朝"/>
          <w:b/>
        </w:rPr>
        <w:lastRenderedPageBreak/>
        <w:t>(</w:t>
      </w:r>
      <w:r>
        <w:rPr>
          <w:rFonts w:ascii="ＭＳ 明朝" w:hAnsi="ＭＳ 明朝"/>
          <w:b/>
        </w:rPr>
        <w:t>3</w:t>
      </w:r>
      <w:r w:rsidRPr="00CA5C62">
        <w:rPr>
          <w:rFonts w:ascii="ＭＳ 明朝" w:hAnsi="ＭＳ 明朝"/>
          <w:b/>
        </w:rPr>
        <w:t xml:space="preserve">) </w:t>
      </w:r>
      <w:r w:rsidRPr="00CA5C62">
        <w:rPr>
          <w:rFonts w:ascii="ＭＳ 明朝" w:hAnsi="ＭＳ 明朝" w:hint="eastAsia"/>
          <w:b/>
        </w:rPr>
        <w:t>輸送実績の推移</w:t>
      </w:r>
    </w:p>
    <w:p w14:paraId="318EC605" w14:textId="07C080AB" w:rsidR="007A441C" w:rsidRPr="00425995" w:rsidRDefault="007A441C" w:rsidP="00425995">
      <w:pPr>
        <w:ind w:leftChars="150" w:left="331" w:firstLineChars="100" w:firstLine="220"/>
        <w:rPr>
          <w:rFonts w:ascii="ＭＳ 明朝" w:hAnsi="ＭＳ 明朝"/>
          <w:b/>
        </w:rPr>
      </w:pPr>
      <w:r w:rsidRPr="00CA5C62">
        <w:rPr>
          <w:rFonts w:ascii="ＭＳ 明朝" w:hint="eastAsia"/>
        </w:rPr>
        <w:t>管内発着航路の輸送実績(方面別・生活離島航路・神戸港起点遊覧船)の過去５年間の推移は、</w:t>
      </w:r>
      <w:r w:rsidRPr="738BB58C">
        <w:rPr>
          <w:rFonts w:ascii="ＭＳ 明朝"/>
        </w:rPr>
        <w:t>第２</w:t>
      </w:r>
      <w:r w:rsidR="18C0F732" w:rsidRPr="738BB58C">
        <w:rPr>
          <w:rFonts w:ascii="ＭＳ 明朝"/>
        </w:rPr>
        <w:t>図から第</w:t>
      </w:r>
      <w:r w:rsidRPr="738BB58C">
        <w:rPr>
          <w:rFonts w:ascii="ＭＳ 明朝"/>
        </w:rPr>
        <w:t>６図</w:t>
      </w:r>
      <w:r w:rsidRPr="00CA5C62">
        <w:rPr>
          <w:rFonts w:ascii="ＭＳ 明朝" w:hint="eastAsia"/>
        </w:rPr>
        <w:t>のとおりである</w:t>
      </w:r>
      <w:r>
        <w:rPr>
          <w:rFonts w:ascii="ＭＳ 明朝" w:hint="eastAsia"/>
        </w:rPr>
        <w:t>（旅客には旅客輸送人員と航送旅客輸送人員を含む</w:t>
      </w:r>
      <w:r w:rsidR="40849503" w:rsidRPr="738BB58C">
        <w:rPr>
          <w:rFonts w:ascii="ＭＳ 明朝"/>
        </w:rPr>
        <w:t>。</w:t>
      </w:r>
      <w:r w:rsidRPr="738BB58C">
        <w:rPr>
          <w:rFonts w:ascii="ＭＳ 明朝"/>
        </w:rPr>
        <w:t>）</w:t>
      </w:r>
      <w:r w:rsidR="156938E4" w:rsidRPr="738BB58C">
        <w:rPr>
          <w:rFonts w:ascii="ＭＳ 明朝"/>
        </w:rPr>
        <w:t>。</w:t>
      </w:r>
    </w:p>
    <w:p w14:paraId="4D4F8016" w14:textId="51343CFE" w:rsidR="007A441C" w:rsidRPr="008058D5" w:rsidRDefault="007A441C" w:rsidP="00425995">
      <w:pPr>
        <w:pStyle w:val="a3"/>
        <w:ind w:left="0" w:firstLineChars="250" w:firstLine="551"/>
        <w:rPr>
          <w:rFonts w:ascii="ＭＳ 明朝"/>
        </w:rPr>
      </w:pPr>
      <w:r w:rsidRPr="00CA5C62">
        <w:rPr>
          <w:rFonts w:ascii="ＭＳ 明朝" w:hint="eastAsia"/>
        </w:rPr>
        <w:t>令和</w:t>
      </w:r>
      <w:r w:rsidR="00EC4570">
        <w:rPr>
          <w:rFonts w:ascii="ＭＳ 明朝" w:hint="eastAsia"/>
          <w:color w:val="000000" w:themeColor="text1"/>
        </w:rPr>
        <w:t>６</w:t>
      </w:r>
      <w:r w:rsidRPr="00265833">
        <w:rPr>
          <w:rFonts w:ascii="ＭＳ 明朝" w:hint="eastAsia"/>
          <w:color w:val="000000" w:themeColor="text1"/>
        </w:rPr>
        <w:t>年度における管内発着全航路（遊覧船等の不定期航路を含む）の輸送実績は</w:t>
      </w:r>
      <w:r w:rsidRPr="008058D5">
        <w:rPr>
          <w:rFonts w:ascii="ＭＳ 明朝" w:hint="eastAsia"/>
        </w:rPr>
        <w:t>、旅客</w:t>
      </w:r>
    </w:p>
    <w:p w14:paraId="7DF1B6C3" w14:textId="16014FFB" w:rsidR="007A441C" w:rsidRPr="008058D5" w:rsidRDefault="007A441C" w:rsidP="00425995">
      <w:pPr>
        <w:pStyle w:val="a3"/>
        <w:ind w:left="0" w:firstLineChars="150" w:firstLine="331"/>
        <w:rPr>
          <w:rFonts w:ascii="ＭＳ 明朝"/>
        </w:rPr>
      </w:pPr>
      <w:r w:rsidRPr="00425995">
        <w:rPr>
          <w:rFonts w:ascii="ＭＳ 明朝" w:hint="eastAsia"/>
          <w:color w:val="000000" w:themeColor="text1"/>
        </w:rPr>
        <w:t>３</w:t>
      </w:r>
      <w:r w:rsidR="00AF2A37" w:rsidRPr="00425995">
        <w:rPr>
          <w:rFonts w:ascii="ＭＳ 明朝" w:hint="eastAsia"/>
          <w:color w:val="000000" w:themeColor="text1"/>
        </w:rPr>
        <w:t>,</w:t>
      </w:r>
      <w:r w:rsidR="00B70D62" w:rsidRPr="00425995">
        <w:rPr>
          <w:rFonts w:ascii="ＭＳ 明朝" w:hint="eastAsia"/>
          <w:color w:val="000000" w:themeColor="text1"/>
        </w:rPr>
        <w:t>３６３</w:t>
      </w:r>
      <w:r w:rsidRPr="00425995">
        <w:rPr>
          <w:rFonts w:ascii="ＭＳ 明朝" w:hint="eastAsia"/>
          <w:color w:val="000000" w:themeColor="text1"/>
        </w:rPr>
        <w:t>千人（１</w:t>
      </w:r>
      <w:r w:rsidR="002F18A6" w:rsidRPr="00425995">
        <w:rPr>
          <w:rFonts w:ascii="ＭＳ 明朝" w:hint="eastAsia"/>
          <w:color w:val="000000" w:themeColor="text1"/>
        </w:rPr>
        <w:t>０</w:t>
      </w:r>
      <w:r w:rsidR="00B70D62" w:rsidRPr="00425995">
        <w:rPr>
          <w:rFonts w:ascii="ＭＳ 明朝" w:hint="eastAsia"/>
          <w:color w:val="000000" w:themeColor="text1"/>
        </w:rPr>
        <w:t>６</w:t>
      </w:r>
      <w:r w:rsidR="00AF2A37" w:rsidRPr="00425995">
        <w:rPr>
          <w:rFonts w:ascii="ＭＳ 明朝" w:hint="eastAsia"/>
          <w:color w:val="000000" w:themeColor="text1"/>
        </w:rPr>
        <w:t>.</w:t>
      </w:r>
      <w:r w:rsidR="00B70D62" w:rsidRPr="00425995">
        <w:rPr>
          <w:rFonts w:ascii="ＭＳ 明朝" w:hint="eastAsia"/>
          <w:color w:val="000000" w:themeColor="text1"/>
        </w:rPr>
        <w:t>４</w:t>
      </w:r>
      <w:r w:rsidRPr="00425995">
        <w:rPr>
          <w:rFonts w:ascii="ＭＳ 明朝" w:hint="eastAsia"/>
          <w:color w:val="000000" w:themeColor="text1"/>
        </w:rPr>
        <w:t>％）、自動車</w:t>
      </w:r>
      <w:r w:rsidRPr="008058D5">
        <w:rPr>
          <w:rFonts w:ascii="ＭＳ 明朝" w:hint="eastAsia"/>
        </w:rPr>
        <w:t>６</w:t>
      </w:r>
      <w:r w:rsidR="00E265F5" w:rsidRPr="008058D5">
        <w:rPr>
          <w:rFonts w:ascii="ＭＳ 明朝" w:hint="eastAsia"/>
        </w:rPr>
        <w:t>７０</w:t>
      </w:r>
      <w:r w:rsidRPr="008058D5">
        <w:rPr>
          <w:rFonts w:ascii="ＭＳ 明朝" w:hint="eastAsia"/>
        </w:rPr>
        <w:t>千台（１０</w:t>
      </w:r>
      <w:r w:rsidR="00A219B6" w:rsidRPr="008058D5">
        <w:rPr>
          <w:rFonts w:ascii="ＭＳ 明朝" w:hint="eastAsia"/>
        </w:rPr>
        <w:t>９</w:t>
      </w:r>
      <w:r w:rsidR="00AF2A37">
        <w:rPr>
          <w:rFonts w:ascii="ＭＳ 明朝" w:hint="eastAsia"/>
        </w:rPr>
        <w:t>.</w:t>
      </w:r>
      <w:r w:rsidR="00A219B6" w:rsidRPr="008058D5">
        <w:rPr>
          <w:rFonts w:ascii="ＭＳ 明朝" w:hint="eastAsia"/>
        </w:rPr>
        <w:t>９</w:t>
      </w:r>
      <w:r w:rsidRPr="008058D5">
        <w:rPr>
          <w:rFonts w:ascii="ＭＳ 明朝" w:hint="eastAsia"/>
        </w:rPr>
        <w:t>％）となっている。</w:t>
      </w:r>
    </w:p>
    <w:p w14:paraId="780CB4FF" w14:textId="77777777" w:rsidR="007A441C" w:rsidRDefault="007A441C" w:rsidP="00C05DDD">
      <w:pPr>
        <w:pStyle w:val="a3"/>
        <w:ind w:leftChars="200" w:left="441" w:firstLine="0"/>
        <w:rPr>
          <w:rFonts w:ascii="ＭＳ 明朝"/>
          <w:color w:val="000000" w:themeColor="text1"/>
        </w:rPr>
      </w:pPr>
      <w:r w:rsidRPr="00265833">
        <w:rPr>
          <w:rFonts w:ascii="ＭＳ 明朝" w:hint="eastAsia"/>
          <w:color w:val="000000" w:themeColor="text1"/>
        </w:rPr>
        <w:t>（（　）内は対前年度比を示す。以下同じ。）</w:t>
      </w:r>
    </w:p>
    <w:p w14:paraId="2E45FD4E" w14:textId="2DAAC09C" w:rsidR="00E17D1C" w:rsidRDefault="00E17D1C" w:rsidP="00D92813">
      <w:pPr>
        <w:pStyle w:val="a3"/>
        <w:ind w:left="0" w:firstLine="0"/>
        <w:rPr>
          <w:rFonts w:ascii="ＭＳ 明朝"/>
          <w:color w:val="000000" w:themeColor="text1"/>
        </w:rPr>
      </w:pPr>
    </w:p>
    <w:p w14:paraId="7F69B9D5" w14:textId="7B1BE463" w:rsidR="00E17D1C" w:rsidRDefault="00D92813" w:rsidP="00C05DDD">
      <w:pPr>
        <w:rPr>
          <w:rFonts w:ascii="ＭＳ 明朝"/>
          <w:color w:val="000000" w:themeColor="text1"/>
        </w:rPr>
      </w:pPr>
      <w:r w:rsidRPr="00D92813">
        <w:rPr>
          <w:rFonts w:ascii="ＭＳ 明朝" w:hint="eastAsia"/>
          <w:color w:val="000000" w:themeColor="text1"/>
        </w:rPr>
        <w:t>第２図　管内発着航路の輸送実績</w:t>
      </w:r>
    </w:p>
    <w:p w14:paraId="41476466" w14:textId="386155FA" w:rsidR="00E17D1C" w:rsidRDefault="00D92813" w:rsidP="00C05DDD">
      <w:pPr>
        <w:rPr>
          <w:rFonts w:ascii="ＭＳ 明朝"/>
          <w:color w:val="000000" w:themeColor="text1"/>
        </w:rPr>
      </w:pPr>
      <w:r>
        <w:rPr>
          <w:noProof/>
        </w:rPr>
        <w:drawing>
          <wp:anchor distT="0" distB="0" distL="114300" distR="114300" simplePos="0" relativeHeight="251658251" behindDoc="0" locked="0" layoutInCell="1" allowOverlap="1" wp14:anchorId="53EB2476" wp14:editId="092C3B1B">
            <wp:simplePos x="0" y="0"/>
            <wp:positionH relativeFrom="page">
              <wp:align>center</wp:align>
            </wp:positionH>
            <wp:positionV relativeFrom="paragraph">
              <wp:posOffset>45133</wp:posOffset>
            </wp:positionV>
            <wp:extent cx="5709920" cy="2834640"/>
            <wp:effectExtent l="0" t="0" r="5080" b="3810"/>
            <wp:wrapNone/>
            <wp:docPr id="1271517303" name="グラフ 1">
              <a:extLst xmlns:a="http://schemas.openxmlformats.org/drawingml/2006/main">
                <a:ext uri="{FF2B5EF4-FFF2-40B4-BE49-F238E27FC236}">
                  <a16:creationId xmlns:a16="http://schemas.microsoft.com/office/drawing/2014/main" id="{00000000-0008-0000-0100-00006F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094C08D" w14:textId="5A7B10C3" w:rsidR="00E17D1C" w:rsidRDefault="00E17D1C" w:rsidP="00C05DDD">
      <w:pPr>
        <w:rPr>
          <w:rFonts w:ascii="ＭＳ 明朝"/>
          <w:color w:val="000000" w:themeColor="text1"/>
        </w:rPr>
      </w:pPr>
    </w:p>
    <w:p w14:paraId="343A9444" w14:textId="77777777" w:rsidR="00E17D1C" w:rsidRDefault="00E17D1C" w:rsidP="00C05DDD">
      <w:pPr>
        <w:rPr>
          <w:rFonts w:ascii="ＭＳ 明朝"/>
          <w:color w:val="000000" w:themeColor="text1"/>
        </w:rPr>
      </w:pPr>
    </w:p>
    <w:p w14:paraId="0B557B23" w14:textId="77777777" w:rsidR="00E17D1C" w:rsidRDefault="00E17D1C" w:rsidP="00C05DDD">
      <w:pPr>
        <w:rPr>
          <w:rFonts w:ascii="ＭＳ 明朝"/>
          <w:color w:val="000000" w:themeColor="text1"/>
        </w:rPr>
      </w:pPr>
    </w:p>
    <w:p w14:paraId="622F5DEF" w14:textId="77777777" w:rsidR="00E17D1C" w:rsidRDefault="00E17D1C" w:rsidP="00C05DDD">
      <w:pPr>
        <w:rPr>
          <w:rFonts w:ascii="ＭＳ 明朝"/>
          <w:color w:val="000000" w:themeColor="text1"/>
        </w:rPr>
      </w:pPr>
    </w:p>
    <w:p w14:paraId="2C1356F1" w14:textId="77777777" w:rsidR="00E17D1C" w:rsidRDefault="00E17D1C" w:rsidP="00C05DDD">
      <w:pPr>
        <w:rPr>
          <w:rFonts w:ascii="ＭＳ 明朝"/>
          <w:color w:val="000000" w:themeColor="text1"/>
        </w:rPr>
      </w:pPr>
    </w:p>
    <w:p w14:paraId="49C96B31" w14:textId="06F17E27" w:rsidR="00E17D1C" w:rsidRDefault="00E17D1C" w:rsidP="00C05DDD">
      <w:pPr>
        <w:rPr>
          <w:rFonts w:ascii="ＭＳ 明朝"/>
          <w:color w:val="000000" w:themeColor="text1"/>
        </w:rPr>
      </w:pPr>
    </w:p>
    <w:p w14:paraId="6B3B1A59" w14:textId="77777777" w:rsidR="00E17D1C" w:rsidRDefault="00E17D1C" w:rsidP="00C05DDD">
      <w:pPr>
        <w:rPr>
          <w:rFonts w:ascii="ＭＳ 明朝"/>
          <w:color w:val="000000" w:themeColor="text1"/>
        </w:rPr>
      </w:pPr>
    </w:p>
    <w:p w14:paraId="1404D90E" w14:textId="77777777" w:rsidR="00E17D1C" w:rsidRDefault="00E17D1C" w:rsidP="00C05DDD">
      <w:pPr>
        <w:rPr>
          <w:rFonts w:ascii="ＭＳ 明朝"/>
          <w:color w:val="000000" w:themeColor="text1"/>
        </w:rPr>
      </w:pPr>
    </w:p>
    <w:p w14:paraId="58F29343" w14:textId="77777777" w:rsidR="00E17D1C" w:rsidRDefault="00E17D1C" w:rsidP="00C05DDD">
      <w:pPr>
        <w:rPr>
          <w:rFonts w:ascii="ＭＳ 明朝"/>
          <w:color w:val="000000" w:themeColor="text1"/>
        </w:rPr>
      </w:pPr>
    </w:p>
    <w:p w14:paraId="475E91B6" w14:textId="77777777" w:rsidR="00425995" w:rsidRDefault="00425995" w:rsidP="00425995">
      <w:pPr>
        <w:rPr>
          <w:rFonts w:ascii="ＭＳ 明朝"/>
          <w:color w:val="000000" w:themeColor="text1"/>
        </w:rPr>
      </w:pPr>
    </w:p>
    <w:p w14:paraId="38A7942B" w14:textId="0AADC4AB" w:rsidR="00E17D1C" w:rsidRDefault="00D92813" w:rsidP="00425995">
      <w:pPr>
        <w:ind w:leftChars="150" w:left="331" w:firstLineChars="100" w:firstLine="220"/>
        <w:rPr>
          <w:rFonts w:ascii="ＭＳ 明朝"/>
          <w:color w:val="000000" w:themeColor="text1"/>
        </w:rPr>
      </w:pPr>
      <w:r w:rsidRPr="00D92813">
        <w:rPr>
          <w:rFonts w:ascii="ＭＳ 明朝" w:hint="eastAsia"/>
          <w:color w:val="000000" w:themeColor="text1"/>
        </w:rPr>
        <w:t>前述を方面別等に見た場合、九州方面の輸送実績は、旅</w:t>
      </w:r>
      <w:r w:rsidRPr="00425995">
        <w:rPr>
          <w:rFonts w:ascii="ＭＳ 明朝" w:hint="eastAsia"/>
          <w:color w:val="000000" w:themeColor="text1"/>
        </w:rPr>
        <w:t>客５８７千人（１１２.８％）、</w:t>
      </w:r>
      <w:r w:rsidRPr="00D92813">
        <w:rPr>
          <w:rFonts w:ascii="ＭＳ 明朝" w:hint="eastAsia"/>
          <w:color w:val="000000" w:themeColor="text1"/>
        </w:rPr>
        <w:t>自動車４１７千台（１０９.１％）となっている。</w:t>
      </w:r>
    </w:p>
    <w:p w14:paraId="69054A25" w14:textId="5AB6FEDB" w:rsidR="00D92813" w:rsidRPr="00D92813" w:rsidRDefault="00D92813" w:rsidP="00D92813">
      <w:pPr>
        <w:rPr>
          <w:rFonts w:ascii="ＭＳ 明朝"/>
          <w:color w:val="000000" w:themeColor="text1"/>
        </w:rPr>
      </w:pPr>
    </w:p>
    <w:p w14:paraId="6A69C7BA" w14:textId="1CCBB9DB" w:rsidR="00D92813" w:rsidRDefault="00D92813" w:rsidP="00D92813">
      <w:pPr>
        <w:rPr>
          <w:rFonts w:ascii="ＭＳ 明朝"/>
          <w:color w:val="000000" w:themeColor="text1"/>
        </w:rPr>
      </w:pPr>
      <w:r w:rsidRPr="00D92813">
        <w:rPr>
          <w:rFonts w:ascii="ＭＳ 明朝" w:hint="eastAsia"/>
          <w:color w:val="000000" w:themeColor="text1"/>
        </w:rPr>
        <w:t>第３図　方面別輸送実績（九州方面）</w:t>
      </w:r>
    </w:p>
    <w:p w14:paraId="232D981E" w14:textId="4EA5B83C" w:rsidR="00D92813" w:rsidRDefault="00D46F05" w:rsidP="00D92813">
      <w:pPr>
        <w:rPr>
          <w:rFonts w:ascii="ＭＳ 明朝"/>
          <w:color w:val="000000" w:themeColor="text1"/>
        </w:rPr>
      </w:pPr>
      <w:r>
        <w:rPr>
          <w:noProof/>
        </w:rPr>
        <w:drawing>
          <wp:anchor distT="0" distB="0" distL="114300" distR="114300" simplePos="0" relativeHeight="251658252" behindDoc="0" locked="0" layoutInCell="1" allowOverlap="1" wp14:anchorId="775ECE9D" wp14:editId="0ACF5E41">
            <wp:simplePos x="0" y="0"/>
            <wp:positionH relativeFrom="margin">
              <wp:align>center</wp:align>
            </wp:positionH>
            <wp:positionV relativeFrom="paragraph">
              <wp:posOffset>39733</wp:posOffset>
            </wp:positionV>
            <wp:extent cx="5717540" cy="2956560"/>
            <wp:effectExtent l="0" t="0" r="0" b="0"/>
            <wp:wrapNone/>
            <wp:docPr id="846447003" name="グラフ 1">
              <a:extLst xmlns:a="http://schemas.openxmlformats.org/drawingml/2006/main">
                <a:ext uri="{FF2B5EF4-FFF2-40B4-BE49-F238E27FC236}">
                  <a16:creationId xmlns:a16="http://schemas.microsoft.com/office/drawing/2014/main" id="{00000000-0008-0000-0100-000078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328B8BB" w14:textId="21E8F65D" w:rsidR="00D92813" w:rsidRDefault="00D92813" w:rsidP="00D92813">
      <w:pPr>
        <w:rPr>
          <w:rFonts w:ascii="ＭＳ 明朝"/>
          <w:color w:val="000000" w:themeColor="text1"/>
        </w:rPr>
      </w:pPr>
    </w:p>
    <w:p w14:paraId="0ADD1067" w14:textId="48BF19B1" w:rsidR="00D92813" w:rsidRDefault="00D92813" w:rsidP="00D92813">
      <w:pPr>
        <w:rPr>
          <w:rFonts w:ascii="ＭＳ 明朝"/>
          <w:color w:val="000000" w:themeColor="text1"/>
        </w:rPr>
      </w:pPr>
    </w:p>
    <w:p w14:paraId="4C6ADD28" w14:textId="7AE1E34D" w:rsidR="00D92813" w:rsidRDefault="00D92813" w:rsidP="00D92813">
      <w:pPr>
        <w:rPr>
          <w:rFonts w:ascii="ＭＳ 明朝"/>
          <w:color w:val="000000" w:themeColor="text1"/>
        </w:rPr>
      </w:pPr>
    </w:p>
    <w:p w14:paraId="08166887" w14:textId="62238553" w:rsidR="00D92813" w:rsidRDefault="00D92813" w:rsidP="00D92813">
      <w:pPr>
        <w:rPr>
          <w:rFonts w:ascii="ＭＳ 明朝"/>
          <w:color w:val="000000" w:themeColor="text1"/>
        </w:rPr>
      </w:pPr>
    </w:p>
    <w:p w14:paraId="56F010CC" w14:textId="4D414DEF" w:rsidR="00D92813" w:rsidRDefault="00D92813" w:rsidP="00D92813">
      <w:pPr>
        <w:rPr>
          <w:rFonts w:ascii="ＭＳ 明朝"/>
          <w:color w:val="000000" w:themeColor="text1"/>
        </w:rPr>
      </w:pPr>
    </w:p>
    <w:p w14:paraId="5A53A8E1" w14:textId="77777777" w:rsidR="00D92813" w:rsidRDefault="00D92813" w:rsidP="00D92813">
      <w:pPr>
        <w:rPr>
          <w:rFonts w:ascii="ＭＳ 明朝"/>
          <w:color w:val="000000" w:themeColor="text1"/>
        </w:rPr>
      </w:pPr>
    </w:p>
    <w:p w14:paraId="6CD74297" w14:textId="7749E79D" w:rsidR="00D92813" w:rsidRDefault="00D92813" w:rsidP="00D92813">
      <w:pPr>
        <w:rPr>
          <w:rFonts w:ascii="ＭＳ 明朝"/>
          <w:color w:val="000000" w:themeColor="text1"/>
        </w:rPr>
      </w:pPr>
    </w:p>
    <w:p w14:paraId="5AD5178C" w14:textId="77777777" w:rsidR="00D92813" w:rsidRDefault="00D92813" w:rsidP="00D92813">
      <w:pPr>
        <w:rPr>
          <w:rFonts w:ascii="ＭＳ 明朝"/>
          <w:color w:val="000000" w:themeColor="text1"/>
        </w:rPr>
      </w:pPr>
    </w:p>
    <w:p w14:paraId="490B4E00" w14:textId="0017B906" w:rsidR="00D92813" w:rsidRDefault="00D92813" w:rsidP="00D92813">
      <w:pPr>
        <w:rPr>
          <w:rFonts w:ascii="ＭＳ 明朝"/>
          <w:color w:val="000000" w:themeColor="text1"/>
        </w:rPr>
      </w:pPr>
    </w:p>
    <w:p w14:paraId="7DF229BA" w14:textId="6D8BB8A6" w:rsidR="002D6E13" w:rsidRDefault="002D6E13" w:rsidP="00501788">
      <w:pPr>
        <w:jc w:val="center"/>
        <w:rPr>
          <w:rFonts w:ascii="ＭＳ 明朝"/>
          <w:lang w:eastAsia="zh-TW"/>
        </w:rPr>
      </w:pPr>
    </w:p>
    <w:p w14:paraId="190CA300" w14:textId="2CE01896" w:rsidR="00C05DDD" w:rsidRPr="008058D5" w:rsidRDefault="00C05DDD" w:rsidP="00425995">
      <w:pPr>
        <w:ind w:leftChars="150" w:left="331" w:firstLineChars="100" w:firstLine="220"/>
        <w:rPr>
          <w:rFonts w:ascii="ＭＳ 明朝"/>
        </w:rPr>
      </w:pPr>
      <w:r>
        <w:rPr>
          <w:rFonts w:ascii="ＭＳ 明朝" w:hint="eastAsia"/>
        </w:rPr>
        <w:lastRenderedPageBreak/>
        <w:t>同様に</w:t>
      </w:r>
      <w:r w:rsidRPr="007E5C7C">
        <w:rPr>
          <w:rFonts w:ascii="ＭＳ 明朝" w:hint="eastAsia"/>
        </w:rPr>
        <w:t>淡路・四国方面の輸送実績は</w:t>
      </w:r>
      <w:r w:rsidRPr="008058D5">
        <w:rPr>
          <w:rFonts w:ascii="ＭＳ 明朝" w:hint="eastAsia"/>
        </w:rPr>
        <w:t>、旅</w:t>
      </w:r>
      <w:r w:rsidRPr="00425995">
        <w:rPr>
          <w:rFonts w:ascii="ＭＳ 明朝" w:hint="eastAsia"/>
          <w:color w:val="000000" w:themeColor="text1"/>
        </w:rPr>
        <w:t>客１</w:t>
      </w:r>
      <w:r w:rsidR="009563A2" w:rsidRPr="00425995">
        <w:rPr>
          <w:rFonts w:ascii="ＭＳ 明朝" w:hint="eastAsia"/>
          <w:color w:val="000000" w:themeColor="text1"/>
        </w:rPr>
        <w:t>,</w:t>
      </w:r>
      <w:r w:rsidR="00256E84" w:rsidRPr="00425995">
        <w:rPr>
          <w:rFonts w:ascii="ＭＳ 明朝" w:hint="eastAsia"/>
          <w:color w:val="000000" w:themeColor="text1"/>
        </w:rPr>
        <w:t>０８９</w:t>
      </w:r>
      <w:r w:rsidRPr="00425995">
        <w:rPr>
          <w:rFonts w:ascii="ＭＳ 明朝" w:hint="eastAsia"/>
          <w:color w:val="000000" w:themeColor="text1"/>
        </w:rPr>
        <w:t>千人（１０</w:t>
      </w:r>
      <w:r w:rsidR="00256E84" w:rsidRPr="00425995">
        <w:rPr>
          <w:rFonts w:ascii="ＭＳ 明朝" w:hint="eastAsia"/>
          <w:color w:val="000000" w:themeColor="text1"/>
        </w:rPr>
        <w:t>４</w:t>
      </w:r>
      <w:r w:rsidR="009563A2" w:rsidRPr="00425995">
        <w:rPr>
          <w:rFonts w:ascii="ＭＳ 明朝" w:hint="eastAsia"/>
          <w:color w:val="000000" w:themeColor="text1"/>
        </w:rPr>
        <w:t>.</w:t>
      </w:r>
      <w:r w:rsidR="00256E84" w:rsidRPr="00425995">
        <w:rPr>
          <w:rFonts w:ascii="ＭＳ 明朝" w:hint="eastAsia"/>
          <w:color w:val="000000" w:themeColor="text1"/>
        </w:rPr>
        <w:t>６</w:t>
      </w:r>
      <w:r w:rsidRPr="00425995">
        <w:rPr>
          <w:rFonts w:ascii="ＭＳ 明朝" w:hint="eastAsia"/>
          <w:color w:val="000000" w:themeColor="text1"/>
        </w:rPr>
        <w:t>％</w:t>
      </w:r>
      <w:r w:rsidRPr="008058D5">
        <w:rPr>
          <w:rFonts w:ascii="ＭＳ 明朝" w:hint="eastAsia"/>
        </w:rPr>
        <w:t>）、自動車２</w:t>
      </w:r>
      <w:r w:rsidR="002D6E13" w:rsidRPr="008058D5">
        <w:rPr>
          <w:rFonts w:ascii="ＭＳ 明朝" w:hint="eastAsia"/>
        </w:rPr>
        <w:t>５２</w:t>
      </w:r>
      <w:r w:rsidRPr="008058D5">
        <w:rPr>
          <w:rFonts w:ascii="ＭＳ 明朝" w:hint="eastAsia"/>
        </w:rPr>
        <w:t>千台（</w:t>
      </w:r>
      <w:r w:rsidR="002D6E13" w:rsidRPr="008058D5">
        <w:rPr>
          <w:rFonts w:ascii="ＭＳ 明朝" w:hint="eastAsia"/>
        </w:rPr>
        <w:t>１１１</w:t>
      </w:r>
      <w:r w:rsidR="009563A2">
        <w:rPr>
          <w:rFonts w:ascii="ＭＳ 明朝" w:hint="eastAsia"/>
        </w:rPr>
        <w:t>.</w:t>
      </w:r>
      <w:r w:rsidR="002D6E13" w:rsidRPr="008058D5">
        <w:rPr>
          <w:rFonts w:ascii="ＭＳ 明朝" w:hint="eastAsia"/>
        </w:rPr>
        <w:t>２</w:t>
      </w:r>
      <w:r w:rsidRPr="008058D5">
        <w:rPr>
          <w:rFonts w:ascii="ＭＳ 明朝" w:hint="eastAsia"/>
        </w:rPr>
        <w:t>％）となっている。</w:t>
      </w:r>
    </w:p>
    <w:p w14:paraId="0784F2B7" w14:textId="06B3BF10" w:rsidR="009563A2" w:rsidRDefault="009563A2">
      <w:pPr>
        <w:rPr>
          <w:rFonts w:ascii="ＭＳ 明朝"/>
        </w:rPr>
      </w:pPr>
    </w:p>
    <w:p w14:paraId="1260181F" w14:textId="1CE15E70" w:rsidR="00C05DDD" w:rsidRPr="007E5C7C" w:rsidRDefault="003B0825" w:rsidP="00C05DDD">
      <w:pPr>
        <w:rPr>
          <w:rFonts w:ascii="ＭＳ 明朝"/>
        </w:rPr>
      </w:pPr>
      <w:r>
        <w:rPr>
          <w:noProof/>
        </w:rPr>
        <w:drawing>
          <wp:anchor distT="0" distB="0" distL="114300" distR="114300" simplePos="0" relativeHeight="251658253" behindDoc="1" locked="0" layoutInCell="1" allowOverlap="1" wp14:anchorId="72BFDC2D" wp14:editId="135879BA">
            <wp:simplePos x="0" y="0"/>
            <wp:positionH relativeFrom="column">
              <wp:posOffset>308610</wp:posOffset>
            </wp:positionH>
            <wp:positionV relativeFrom="paragraph">
              <wp:posOffset>232410</wp:posOffset>
            </wp:positionV>
            <wp:extent cx="5445760" cy="3307080"/>
            <wp:effectExtent l="0" t="0" r="2540" b="7620"/>
            <wp:wrapNone/>
            <wp:docPr id="1828956071" name="グラフ 1">
              <a:extLst xmlns:a="http://schemas.openxmlformats.org/drawingml/2006/main">
                <a:ext uri="{FF2B5EF4-FFF2-40B4-BE49-F238E27FC236}">
                  <a16:creationId xmlns:a16="http://schemas.microsoft.com/office/drawing/2014/main" id="{00000000-0008-0000-0100-00007C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C05DDD" w:rsidRPr="007E5C7C">
        <w:rPr>
          <w:rFonts w:ascii="ＭＳ 明朝" w:hint="eastAsia"/>
        </w:rPr>
        <w:t>第４図　方面別輸送実績（淡路・四国方面）</w:t>
      </w:r>
    </w:p>
    <w:p w14:paraId="0B8A153D" w14:textId="4828253C" w:rsidR="00C05DDD" w:rsidRDefault="00C05DDD" w:rsidP="00F354C5">
      <w:pPr>
        <w:jc w:val="center"/>
        <w:rPr>
          <w:noProof/>
        </w:rPr>
      </w:pPr>
    </w:p>
    <w:p w14:paraId="4B5D6C92" w14:textId="77777777" w:rsidR="00C05DDD" w:rsidRDefault="00C05DDD" w:rsidP="00C05DDD">
      <w:pPr>
        <w:jc w:val="both"/>
        <w:rPr>
          <w:noProof/>
        </w:rPr>
      </w:pPr>
    </w:p>
    <w:p w14:paraId="321794F6" w14:textId="77777777" w:rsidR="003B0825" w:rsidRDefault="003B0825" w:rsidP="00C05DDD">
      <w:pPr>
        <w:jc w:val="both"/>
        <w:rPr>
          <w:noProof/>
        </w:rPr>
      </w:pPr>
    </w:p>
    <w:p w14:paraId="03DC4B89" w14:textId="77777777" w:rsidR="003B0825" w:rsidRDefault="003B0825" w:rsidP="00C05DDD">
      <w:pPr>
        <w:jc w:val="both"/>
        <w:rPr>
          <w:noProof/>
        </w:rPr>
      </w:pPr>
    </w:p>
    <w:p w14:paraId="06BC037E" w14:textId="77777777" w:rsidR="003B0825" w:rsidRDefault="003B0825" w:rsidP="00C05DDD">
      <w:pPr>
        <w:jc w:val="both"/>
        <w:rPr>
          <w:noProof/>
        </w:rPr>
      </w:pPr>
    </w:p>
    <w:p w14:paraId="7EDDF30E" w14:textId="77777777" w:rsidR="003B0825" w:rsidRDefault="003B0825" w:rsidP="00C05DDD">
      <w:pPr>
        <w:jc w:val="both"/>
        <w:rPr>
          <w:noProof/>
        </w:rPr>
      </w:pPr>
    </w:p>
    <w:p w14:paraId="4E76CB33" w14:textId="39805659" w:rsidR="003B0825" w:rsidRDefault="003E0518" w:rsidP="003E0518">
      <w:pPr>
        <w:tabs>
          <w:tab w:val="left" w:pos="8140"/>
        </w:tabs>
        <w:jc w:val="both"/>
        <w:rPr>
          <w:noProof/>
        </w:rPr>
      </w:pPr>
      <w:r>
        <w:rPr>
          <w:noProof/>
        </w:rPr>
        <w:tab/>
      </w:r>
    </w:p>
    <w:p w14:paraId="4028B389" w14:textId="77777777" w:rsidR="003B0825" w:rsidRDefault="003B0825" w:rsidP="00C05DDD">
      <w:pPr>
        <w:jc w:val="both"/>
        <w:rPr>
          <w:noProof/>
        </w:rPr>
      </w:pPr>
    </w:p>
    <w:p w14:paraId="652D4A2D" w14:textId="77777777" w:rsidR="003B0825" w:rsidRDefault="003B0825" w:rsidP="00C05DDD">
      <w:pPr>
        <w:jc w:val="both"/>
        <w:rPr>
          <w:noProof/>
        </w:rPr>
      </w:pPr>
    </w:p>
    <w:p w14:paraId="732F2FDC" w14:textId="77777777" w:rsidR="003B0825" w:rsidRDefault="003B0825" w:rsidP="00C05DDD">
      <w:pPr>
        <w:jc w:val="both"/>
        <w:rPr>
          <w:noProof/>
        </w:rPr>
      </w:pPr>
    </w:p>
    <w:p w14:paraId="249E5903" w14:textId="77777777" w:rsidR="003B0825" w:rsidRDefault="003B0825" w:rsidP="00C05DDD">
      <w:pPr>
        <w:jc w:val="both"/>
        <w:rPr>
          <w:noProof/>
        </w:rPr>
      </w:pPr>
    </w:p>
    <w:p w14:paraId="73C3E241" w14:textId="77777777" w:rsidR="003B0825" w:rsidRDefault="003B0825" w:rsidP="00C05DDD">
      <w:pPr>
        <w:jc w:val="both"/>
        <w:rPr>
          <w:noProof/>
        </w:rPr>
      </w:pPr>
    </w:p>
    <w:p w14:paraId="73FDB4D7" w14:textId="77777777" w:rsidR="003B0825" w:rsidRDefault="003B0825" w:rsidP="00C05DDD">
      <w:pPr>
        <w:jc w:val="both"/>
        <w:rPr>
          <w:noProof/>
        </w:rPr>
      </w:pPr>
    </w:p>
    <w:p w14:paraId="5A1B0BB5" w14:textId="61E3DC01" w:rsidR="00C05DDD" w:rsidRPr="002A5C7D" w:rsidRDefault="00C05DDD" w:rsidP="0070201D">
      <w:pPr>
        <w:ind w:leftChars="100" w:left="220" w:firstLineChars="100" w:firstLine="220"/>
        <w:rPr>
          <w:rFonts w:ascii="ＭＳ 明朝"/>
          <w:color w:val="000000" w:themeColor="text1"/>
        </w:rPr>
      </w:pPr>
      <w:r w:rsidRPr="007E5C7C">
        <w:rPr>
          <w:rFonts w:ascii="ＭＳ 明朝" w:hint="eastAsia"/>
        </w:rPr>
        <w:t>生活離島航路</w:t>
      </w:r>
      <w:r>
        <w:rPr>
          <w:rFonts w:ascii="ＭＳ 明朝" w:hint="eastAsia"/>
        </w:rPr>
        <w:t>、</w:t>
      </w:r>
      <w:r w:rsidRPr="007E5C7C">
        <w:rPr>
          <w:rFonts w:ascii="ＭＳ 明朝" w:hint="eastAsia"/>
        </w:rPr>
        <w:t>家島</w:t>
      </w:r>
      <w:r>
        <w:rPr>
          <w:rFonts w:ascii="ＭＳ 明朝" w:hint="eastAsia"/>
        </w:rPr>
        <w:t>諸島</w:t>
      </w:r>
      <w:r w:rsidRPr="007E5C7C">
        <w:rPr>
          <w:rFonts w:ascii="ＭＳ 明朝" w:hint="eastAsia"/>
        </w:rPr>
        <w:t>の輸送実績は</w:t>
      </w:r>
      <w:r w:rsidRPr="008058D5">
        <w:rPr>
          <w:rFonts w:ascii="ＭＳ 明朝" w:hint="eastAsia"/>
        </w:rPr>
        <w:t>、旅客</w:t>
      </w:r>
      <w:r w:rsidRPr="00D46F05">
        <w:rPr>
          <w:rFonts w:ascii="ＭＳ 明朝" w:hint="eastAsia"/>
        </w:rPr>
        <w:t>５</w:t>
      </w:r>
      <w:r w:rsidR="003F0F3C" w:rsidRPr="00D46F05">
        <w:rPr>
          <w:rFonts w:ascii="ＭＳ 明朝" w:hint="eastAsia"/>
        </w:rPr>
        <w:t>５６</w:t>
      </w:r>
      <w:r w:rsidRPr="008058D5">
        <w:rPr>
          <w:rFonts w:ascii="ＭＳ 明朝" w:hint="eastAsia"/>
        </w:rPr>
        <w:t>千人（</w:t>
      </w:r>
      <w:r w:rsidRPr="00D46F05">
        <w:rPr>
          <w:rFonts w:ascii="ＭＳ 明朝" w:hint="eastAsia"/>
        </w:rPr>
        <w:t>９</w:t>
      </w:r>
      <w:r w:rsidR="003F0F3C" w:rsidRPr="00D46F05">
        <w:rPr>
          <w:rFonts w:ascii="ＭＳ 明朝" w:hint="eastAsia"/>
        </w:rPr>
        <w:t>７</w:t>
      </w:r>
      <w:r w:rsidR="009563A2" w:rsidRPr="00D46F05">
        <w:rPr>
          <w:rFonts w:ascii="ＭＳ 明朝" w:hint="eastAsia"/>
        </w:rPr>
        <w:t>.</w:t>
      </w:r>
      <w:r w:rsidR="003F0F3C" w:rsidRPr="00D46F05">
        <w:rPr>
          <w:rFonts w:ascii="ＭＳ 明朝" w:hint="eastAsia"/>
        </w:rPr>
        <w:t>１</w:t>
      </w:r>
      <w:r w:rsidRPr="008058D5">
        <w:rPr>
          <w:rFonts w:ascii="ＭＳ 明朝" w:hint="eastAsia"/>
        </w:rPr>
        <w:t>％）となっている。また、沼島の輸送実績は、旅客１</w:t>
      </w:r>
      <w:r w:rsidR="00131517" w:rsidRPr="008058D5">
        <w:rPr>
          <w:rFonts w:ascii="ＭＳ 明朝" w:hint="eastAsia"/>
        </w:rPr>
        <w:t>４６千</w:t>
      </w:r>
      <w:r w:rsidRPr="008058D5">
        <w:rPr>
          <w:rFonts w:ascii="ＭＳ 明朝" w:hint="eastAsia"/>
        </w:rPr>
        <w:t>人（１０</w:t>
      </w:r>
      <w:r w:rsidR="00E945D6" w:rsidRPr="008058D5">
        <w:rPr>
          <w:rFonts w:ascii="ＭＳ 明朝" w:hint="eastAsia"/>
        </w:rPr>
        <w:t>４</w:t>
      </w:r>
      <w:r w:rsidR="009563A2">
        <w:rPr>
          <w:rFonts w:ascii="ＭＳ 明朝" w:hint="eastAsia"/>
        </w:rPr>
        <w:t>.</w:t>
      </w:r>
      <w:r w:rsidR="00BD6894" w:rsidRPr="008058D5">
        <w:rPr>
          <w:rFonts w:ascii="ＭＳ 明朝" w:hint="eastAsia"/>
        </w:rPr>
        <w:t>６</w:t>
      </w:r>
      <w:r w:rsidRPr="008058D5">
        <w:rPr>
          <w:rFonts w:ascii="ＭＳ 明朝" w:hint="eastAsia"/>
        </w:rPr>
        <w:t>％）とな</w:t>
      </w:r>
      <w:r w:rsidRPr="002A5C7D">
        <w:rPr>
          <w:rFonts w:ascii="ＭＳ 明朝" w:hint="eastAsia"/>
          <w:color w:val="000000" w:themeColor="text1"/>
        </w:rPr>
        <w:t>っている。</w:t>
      </w:r>
    </w:p>
    <w:p w14:paraId="5A9D0375" w14:textId="77777777" w:rsidR="00C05DDD" w:rsidRPr="00265833" w:rsidRDefault="00C05DDD" w:rsidP="00C05DDD">
      <w:pPr>
        <w:jc w:val="both"/>
        <w:rPr>
          <w:noProof/>
          <w:color w:val="000000" w:themeColor="text1"/>
        </w:rPr>
      </w:pPr>
    </w:p>
    <w:p w14:paraId="549A7E23" w14:textId="1E748052" w:rsidR="00C05DDD" w:rsidRPr="006F5F0C" w:rsidRDefault="0070201D" w:rsidP="00C05DDD">
      <w:pPr>
        <w:rPr>
          <w:rFonts w:ascii="ＭＳ 明朝"/>
        </w:rPr>
      </w:pPr>
      <w:r>
        <w:rPr>
          <w:noProof/>
        </w:rPr>
        <w:drawing>
          <wp:anchor distT="0" distB="0" distL="114300" distR="114300" simplePos="0" relativeHeight="251660304" behindDoc="1" locked="0" layoutInCell="1" allowOverlap="1" wp14:anchorId="696DAD67" wp14:editId="05C196D0">
            <wp:simplePos x="0" y="0"/>
            <wp:positionH relativeFrom="page">
              <wp:posOffset>720090</wp:posOffset>
            </wp:positionH>
            <wp:positionV relativeFrom="margin">
              <wp:posOffset>5528945</wp:posOffset>
            </wp:positionV>
            <wp:extent cx="5780405" cy="3177540"/>
            <wp:effectExtent l="0" t="0" r="0" b="3810"/>
            <wp:wrapNone/>
            <wp:docPr id="47706632" name="グラフ 1">
              <a:extLst xmlns:a="http://schemas.openxmlformats.org/drawingml/2006/main">
                <a:ext uri="{FF2B5EF4-FFF2-40B4-BE49-F238E27FC236}">
                  <a16:creationId xmlns:a16="http://schemas.microsoft.com/office/drawing/2014/main" id="{00000000-0008-0000-0100-00007A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C05DDD" w:rsidRPr="007E5C7C">
        <w:rPr>
          <w:rFonts w:ascii="ＭＳ 明朝" w:hint="eastAsia"/>
        </w:rPr>
        <w:t>第５図　生活離島航路</w:t>
      </w:r>
      <w:r w:rsidR="00C05DDD">
        <w:rPr>
          <w:rFonts w:ascii="ＭＳ 明朝" w:hint="eastAsia"/>
        </w:rPr>
        <w:t>輸送実績</w:t>
      </w:r>
      <w:r w:rsidR="00C05DDD" w:rsidRPr="007E5C7C">
        <w:rPr>
          <w:rFonts w:ascii="ＭＳ 明朝" w:hint="eastAsia"/>
        </w:rPr>
        <w:t>（家島</w:t>
      </w:r>
      <w:r w:rsidR="00C05DDD">
        <w:rPr>
          <w:rFonts w:ascii="ＭＳ 明朝" w:hint="eastAsia"/>
        </w:rPr>
        <w:t>諸島</w:t>
      </w:r>
      <w:r w:rsidR="00C05DDD" w:rsidRPr="007E5C7C">
        <w:rPr>
          <w:rFonts w:ascii="ＭＳ 明朝" w:hint="eastAsia"/>
        </w:rPr>
        <w:t>・沼島）</w:t>
      </w:r>
    </w:p>
    <w:p w14:paraId="48A78C66" w14:textId="0159F46C" w:rsidR="0070201D" w:rsidRDefault="0070201D" w:rsidP="00D46F05">
      <w:pPr>
        <w:rPr>
          <w:noProof/>
        </w:rPr>
      </w:pPr>
    </w:p>
    <w:p w14:paraId="52A19145" w14:textId="72EA3808" w:rsidR="0070201D" w:rsidRDefault="0070201D" w:rsidP="00D46F05">
      <w:pPr>
        <w:rPr>
          <w:noProof/>
        </w:rPr>
      </w:pPr>
    </w:p>
    <w:p w14:paraId="3B78C0E5" w14:textId="77777777" w:rsidR="0070201D" w:rsidRDefault="0070201D" w:rsidP="00D46F05">
      <w:pPr>
        <w:rPr>
          <w:noProof/>
        </w:rPr>
      </w:pPr>
    </w:p>
    <w:p w14:paraId="10D41E18" w14:textId="77777777" w:rsidR="0070201D" w:rsidRDefault="0070201D" w:rsidP="00D46F05">
      <w:pPr>
        <w:rPr>
          <w:noProof/>
        </w:rPr>
      </w:pPr>
    </w:p>
    <w:p w14:paraId="0E07D931" w14:textId="77777777" w:rsidR="0070201D" w:rsidRDefault="0070201D" w:rsidP="00D46F05">
      <w:pPr>
        <w:rPr>
          <w:noProof/>
        </w:rPr>
      </w:pPr>
    </w:p>
    <w:p w14:paraId="23F7D798" w14:textId="77777777" w:rsidR="0070201D" w:rsidRDefault="0070201D" w:rsidP="00D46F05">
      <w:pPr>
        <w:rPr>
          <w:noProof/>
        </w:rPr>
      </w:pPr>
    </w:p>
    <w:p w14:paraId="5C7973D3" w14:textId="77777777" w:rsidR="0070201D" w:rsidRDefault="0070201D" w:rsidP="00D46F05">
      <w:pPr>
        <w:rPr>
          <w:noProof/>
        </w:rPr>
      </w:pPr>
    </w:p>
    <w:p w14:paraId="28D1F9FF" w14:textId="77777777" w:rsidR="0070201D" w:rsidRDefault="0070201D" w:rsidP="00D46F05">
      <w:pPr>
        <w:rPr>
          <w:noProof/>
        </w:rPr>
      </w:pPr>
    </w:p>
    <w:p w14:paraId="6608D5AB" w14:textId="77777777" w:rsidR="0070201D" w:rsidRDefault="0070201D" w:rsidP="00D46F05">
      <w:pPr>
        <w:rPr>
          <w:noProof/>
        </w:rPr>
      </w:pPr>
    </w:p>
    <w:p w14:paraId="3DD5C412" w14:textId="77777777" w:rsidR="0070201D" w:rsidRDefault="0070201D" w:rsidP="00D46F05">
      <w:pPr>
        <w:rPr>
          <w:noProof/>
        </w:rPr>
      </w:pPr>
    </w:p>
    <w:p w14:paraId="58AC9F91" w14:textId="77777777" w:rsidR="0070201D" w:rsidRDefault="0070201D" w:rsidP="00D46F05">
      <w:pPr>
        <w:rPr>
          <w:noProof/>
        </w:rPr>
      </w:pPr>
    </w:p>
    <w:p w14:paraId="49BF7E32" w14:textId="77777777" w:rsidR="0070201D" w:rsidRDefault="0070201D" w:rsidP="00D46F05">
      <w:pPr>
        <w:rPr>
          <w:noProof/>
        </w:rPr>
      </w:pPr>
    </w:p>
    <w:p w14:paraId="2D8BC948" w14:textId="77777777" w:rsidR="00705C61" w:rsidRDefault="00705C61" w:rsidP="00D46F05">
      <w:pPr>
        <w:rPr>
          <w:noProof/>
        </w:rPr>
      </w:pPr>
    </w:p>
    <w:p w14:paraId="0CDBA57D" w14:textId="356C7F43" w:rsidR="00C05DDD" w:rsidRPr="00BC12F7" w:rsidRDefault="00C05DDD" w:rsidP="0070201D">
      <w:pPr>
        <w:ind w:firstLineChars="200" w:firstLine="441"/>
        <w:rPr>
          <w:rFonts w:ascii="ＭＳ 明朝"/>
          <w:noProof/>
        </w:rPr>
      </w:pPr>
      <w:r w:rsidRPr="2CAE7B18">
        <w:rPr>
          <w:rFonts w:ascii="ＭＳ 明朝"/>
          <w:noProof/>
        </w:rPr>
        <w:lastRenderedPageBreak/>
        <w:t>神戸港起点遊覧船の輸送実績は、旅客４</w:t>
      </w:r>
      <w:r w:rsidR="00043DD3" w:rsidRPr="2CAE7B18">
        <w:rPr>
          <w:rFonts w:ascii="ＭＳ 明朝"/>
          <w:noProof/>
        </w:rPr>
        <w:t>１２</w:t>
      </w:r>
      <w:r w:rsidRPr="2CAE7B18">
        <w:rPr>
          <w:rFonts w:ascii="ＭＳ 明朝"/>
          <w:noProof/>
        </w:rPr>
        <w:t>千人（１</w:t>
      </w:r>
      <w:r w:rsidR="0D17B9BE" w:rsidRPr="2CAE7B18">
        <w:rPr>
          <w:rFonts w:ascii="ＭＳ 明朝"/>
          <w:noProof/>
        </w:rPr>
        <w:t>０２</w:t>
      </w:r>
      <w:r w:rsidR="009563A2">
        <w:rPr>
          <w:rFonts w:ascii="ＭＳ 明朝" w:hint="eastAsia"/>
          <w:noProof/>
        </w:rPr>
        <w:t>.</w:t>
      </w:r>
      <w:r w:rsidR="34823BDD" w:rsidRPr="2CAE7B18">
        <w:rPr>
          <w:rFonts w:ascii="ＭＳ 明朝"/>
          <w:noProof/>
        </w:rPr>
        <w:t>２</w:t>
      </w:r>
      <w:r w:rsidRPr="2CAE7B18">
        <w:rPr>
          <w:rFonts w:ascii="ＭＳ 明朝"/>
          <w:noProof/>
        </w:rPr>
        <w:t>％）とな</w:t>
      </w:r>
      <w:r w:rsidRPr="2CAE7B18">
        <w:rPr>
          <w:rFonts w:ascii="ＭＳ 明朝"/>
          <w:noProof/>
          <w:color w:val="000000" w:themeColor="text1"/>
        </w:rPr>
        <w:t>っ</w:t>
      </w:r>
      <w:r w:rsidRPr="2CAE7B18">
        <w:rPr>
          <w:rFonts w:ascii="ＭＳ 明朝"/>
          <w:noProof/>
        </w:rPr>
        <w:t>ている。</w:t>
      </w:r>
    </w:p>
    <w:p w14:paraId="074803AB" w14:textId="77777777" w:rsidR="00E876F5" w:rsidRDefault="00E876F5" w:rsidP="00C05DDD">
      <w:pPr>
        <w:rPr>
          <w:rFonts w:ascii="ＭＳ 明朝"/>
          <w:noProof/>
        </w:rPr>
      </w:pPr>
    </w:p>
    <w:p w14:paraId="054EAD06" w14:textId="77777777" w:rsidR="009563A2" w:rsidRDefault="00C05DDD" w:rsidP="009563A2">
      <w:pPr>
        <w:rPr>
          <w:rFonts w:ascii="ＭＳ 明朝"/>
          <w:noProof/>
        </w:rPr>
      </w:pPr>
      <w:r w:rsidRPr="007E5C7C">
        <w:rPr>
          <w:rFonts w:ascii="ＭＳ 明朝" w:hint="eastAsia"/>
          <w:noProof/>
        </w:rPr>
        <w:t>第６図　神戸港起点遊覧船の輸送実績</w:t>
      </w:r>
    </w:p>
    <w:p w14:paraId="4543201C" w14:textId="50E2AA5A" w:rsidR="009563A2" w:rsidRDefault="00D46F05" w:rsidP="009563A2">
      <w:pPr>
        <w:rPr>
          <w:rFonts w:ascii="ＭＳ 明朝"/>
          <w:noProof/>
        </w:rPr>
      </w:pPr>
      <w:r>
        <w:rPr>
          <w:noProof/>
        </w:rPr>
        <w:drawing>
          <wp:anchor distT="0" distB="0" distL="114300" distR="114300" simplePos="0" relativeHeight="251658255" behindDoc="1" locked="0" layoutInCell="1" allowOverlap="1" wp14:anchorId="6D57B3B1" wp14:editId="22AE1CE2">
            <wp:simplePos x="0" y="0"/>
            <wp:positionH relativeFrom="margin">
              <wp:align>center</wp:align>
            </wp:positionH>
            <wp:positionV relativeFrom="page">
              <wp:posOffset>1564005</wp:posOffset>
            </wp:positionV>
            <wp:extent cx="5758815" cy="3246120"/>
            <wp:effectExtent l="0" t="0" r="0" b="0"/>
            <wp:wrapNone/>
            <wp:docPr id="609704771" name="グラフ 1">
              <a:extLst xmlns:a="http://schemas.openxmlformats.org/drawingml/2006/main">
                <a:ext uri="{FF2B5EF4-FFF2-40B4-BE49-F238E27FC236}">
                  <a16:creationId xmlns:a16="http://schemas.microsoft.com/office/drawing/2014/main" id="{00000000-0008-0000-0100-000076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4AD6042E" w14:textId="77777777" w:rsidR="009563A2" w:rsidRDefault="009563A2" w:rsidP="009563A2">
      <w:pPr>
        <w:rPr>
          <w:rFonts w:ascii="ＭＳ 明朝"/>
          <w:noProof/>
        </w:rPr>
      </w:pPr>
    </w:p>
    <w:p w14:paraId="1FEC2C79" w14:textId="77777777" w:rsidR="009563A2" w:rsidRDefault="009563A2" w:rsidP="009563A2">
      <w:pPr>
        <w:rPr>
          <w:rFonts w:ascii="ＭＳ 明朝"/>
          <w:noProof/>
        </w:rPr>
      </w:pPr>
    </w:p>
    <w:p w14:paraId="4BD62A1B" w14:textId="77777777" w:rsidR="009563A2" w:rsidRDefault="009563A2" w:rsidP="009563A2">
      <w:pPr>
        <w:rPr>
          <w:rFonts w:ascii="ＭＳ 明朝"/>
          <w:noProof/>
        </w:rPr>
      </w:pPr>
    </w:p>
    <w:p w14:paraId="704A7EA8" w14:textId="77777777" w:rsidR="009563A2" w:rsidRDefault="009563A2" w:rsidP="009563A2">
      <w:pPr>
        <w:rPr>
          <w:rFonts w:ascii="ＭＳ 明朝"/>
          <w:noProof/>
        </w:rPr>
      </w:pPr>
    </w:p>
    <w:p w14:paraId="4A9E7F27" w14:textId="77777777" w:rsidR="009563A2" w:rsidRDefault="009563A2" w:rsidP="009563A2">
      <w:pPr>
        <w:rPr>
          <w:rFonts w:ascii="ＭＳ 明朝"/>
          <w:noProof/>
        </w:rPr>
      </w:pPr>
    </w:p>
    <w:p w14:paraId="11E8C5DE" w14:textId="77777777" w:rsidR="009563A2" w:rsidRDefault="009563A2" w:rsidP="009563A2">
      <w:pPr>
        <w:rPr>
          <w:rFonts w:ascii="ＭＳ 明朝"/>
          <w:noProof/>
        </w:rPr>
      </w:pPr>
    </w:p>
    <w:p w14:paraId="33D94A80" w14:textId="77777777" w:rsidR="009563A2" w:rsidRDefault="009563A2" w:rsidP="009563A2">
      <w:pPr>
        <w:rPr>
          <w:rFonts w:ascii="ＭＳ 明朝"/>
          <w:noProof/>
        </w:rPr>
      </w:pPr>
    </w:p>
    <w:p w14:paraId="0F718E8A" w14:textId="77777777" w:rsidR="009563A2" w:rsidRDefault="009563A2" w:rsidP="009563A2">
      <w:pPr>
        <w:rPr>
          <w:rFonts w:ascii="ＭＳ 明朝"/>
          <w:noProof/>
        </w:rPr>
      </w:pPr>
    </w:p>
    <w:p w14:paraId="512D7E6A" w14:textId="77777777" w:rsidR="009563A2" w:rsidRDefault="009563A2" w:rsidP="009563A2">
      <w:pPr>
        <w:rPr>
          <w:rFonts w:ascii="ＭＳ 明朝"/>
          <w:noProof/>
        </w:rPr>
      </w:pPr>
    </w:p>
    <w:p w14:paraId="0E2796E3" w14:textId="77777777" w:rsidR="009563A2" w:rsidRDefault="009563A2" w:rsidP="009563A2">
      <w:pPr>
        <w:rPr>
          <w:rFonts w:ascii="ＭＳ 明朝"/>
          <w:noProof/>
        </w:rPr>
      </w:pPr>
    </w:p>
    <w:p w14:paraId="29B640C7" w14:textId="77777777" w:rsidR="009563A2" w:rsidRDefault="009563A2" w:rsidP="009563A2">
      <w:pPr>
        <w:rPr>
          <w:rFonts w:ascii="ＭＳ 明朝"/>
          <w:noProof/>
        </w:rPr>
      </w:pPr>
    </w:p>
    <w:p w14:paraId="654AA8E7" w14:textId="4720D044" w:rsidR="009563A2" w:rsidRDefault="009563A2" w:rsidP="00054787">
      <w:pPr>
        <w:rPr>
          <w:rFonts w:ascii="ＭＳ 明朝"/>
          <w:b/>
          <w:bCs/>
          <w:sz w:val="24"/>
        </w:rPr>
      </w:pPr>
    </w:p>
    <w:p w14:paraId="756F1A64" w14:textId="77777777" w:rsidR="00D92813" w:rsidRDefault="00D92813" w:rsidP="00054787">
      <w:pPr>
        <w:rPr>
          <w:rFonts w:ascii="ＭＳ 明朝"/>
          <w:b/>
          <w:bCs/>
          <w:sz w:val="24"/>
        </w:rPr>
      </w:pPr>
    </w:p>
    <w:p w14:paraId="3D603AE0" w14:textId="77777777" w:rsidR="00D92813" w:rsidRDefault="00D92813" w:rsidP="00054787">
      <w:pPr>
        <w:rPr>
          <w:rFonts w:ascii="ＭＳ 明朝"/>
          <w:b/>
          <w:bCs/>
          <w:sz w:val="24"/>
        </w:rPr>
      </w:pPr>
    </w:p>
    <w:p w14:paraId="5CE93E8B" w14:textId="77777777" w:rsidR="00D92813" w:rsidRDefault="00D92813" w:rsidP="00054787">
      <w:pPr>
        <w:rPr>
          <w:rFonts w:ascii="ＭＳ 明朝"/>
          <w:b/>
          <w:bCs/>
          <w:sz w:val="24"/>
        </w:rPr>
      </w:pPr>
    </w:p>
    <w:p w14:paraId="60BADA43" w14:textId="77777777" w:rsidR="00D92813" w:rsidRDefault="00D92813" w:rsidP="00054787">
      <w:pPr>
        <w:rPr>
          <w:rFonts w:ascii="ＭＳ 明朝"/>
          <w:b/>
          <w:bCs/>
          <w:sz w:val="24"/>
        </w:rPr>
      </w:pPr>
    </w:p>
    <w:p w14:paraId="66F19134" w14:textId="77777777" w:rsidR="00D92813" w:rsidRDefault="00D92813" w:rsidP="00054787">
      <w:pPr>
        <w:rPr>
          <w:rFonts w:ascii="ＭＳ 明朝"/>
          <w:b/>
          <w:bCs/>
          <w:sz w:val="24"/>
        </w:rPr>
      </w:pPr>
    </w:p>
    <w:p w14:paraId="612A9164" w14:textId="77777777" w:rsidR="00D92813" w:rsidRDefault="00D92813" w:rsidP="00054787">
      <w:pPr>
        <w:rPr>
          <w:rFonts w:ascii="ＭＳ 明朝"/>
          <w:b/>
          <w:bCs/>
          <w:sz w:val="24"/>
        </w:rPr>
      </w:pPr>
    </w:p>
    <w:p w14:paraId="7F01FC8B" w14:textId="77777777" w:rsidR="00D92813" w:rsidRDefault="00D92813" w:rsidP="00054787">
      <w:pPr>
        <w:rPr>
          <w:rFonts w:ascii="ＭＳ 明朝"/>
          <w:b/>
          <w:bCs/>
          <w:sz w:val="24"/>
        </w:rPr>
      </w:pPr>
    </w:p>
    <w:p w14:paraId="31227227" w14:textId="77777777" w:rsidR="00D92813" w:rsidRDefault="00D92813" w:rsidP="00054787">
      <w:pPr>
        <w:rPr>
          <w:rFonts w:ascii="ＭＳ 明朝"/>
          <w:b/>
          <w:bCs/>
          <w:sz w:val="24"/>
        </w:rPr>
      </w:pPr>
    </w:p>
    <w:p w14:paraId="45C17E2F" w14:textId="77777777" w:rsidR="00D92813" w:rsidRDefault="00D92813" w:rsidP="00054787">
      <w:pPr>
        <w:rPr>
          <w:rFonts w:ascii="ＭＳ 明朝"/>
          <w:b/>
          <w:bCs/>
          <w:sz w:val="24"/>
        </w:rPr>
      </w:pPr>
    </w:p>
    <w:p w14:paraId="08A3689F" w14:textId="77777777" w:rsidR="00D92813" w:rsidRDefault="00D92813" w:rsidP="00054787">
      <w:pPr>
        <w:rPr>
          <w:rFonts w:ascii="ＭＳ 明朝"/>
          <w:b/>
          <w:bCs/>
          <w:sz w:val="24"/>
        </w:rPr>
      </w:pPr>
    </w:p>
    <w:p w14:paraId="659F5E2B" w14:textId="77777777" w:rsidR="00D92813" w:rsidRDefault="00D92813" w:rsidP="00054787">
      <w:pPr>
        <w:rPr>
          <w:rFonts w:ascii="ＭＳ 明朝"/>
          <w:b/>
          <w:bCs/>
          <w:sz w:val="24"/>
        </w:rPr>
      </w:pPr>
    </w:p>
    <w:p w14:paraId="66E59E34" w14:textId="77777777" w:rsidR="00D92813" w:rsidRDefault="00D92813" w:rsidP="00054787">
      <w:pPr>
        <w:rPr>
          <w:rFonts w:ascii="ＭＳ 明朝"/>
          <w:b/>
          <w:bCs/>
          <w:sz w:val="24"/>
        </w:rPr>
      </w:pPr>
    </w:p>
    <w:p w14:paraId="37CC4D1E" w14:textId="77777777" w:rsidR="00D92813" w:rsidRDefault="00D92813" w:rsidP="00054787">
      <w:pPr>
        <w:rPr>
          <w:rFonts w:ascii="ＭＳ 明朝"/>
          <w:b/>
          <w:bCs/>
          <w:sz w:val="24"/>
        </w:rPr>
      </w:pPr>
    </w:p>
    <w:p w14:paraId="1AFB4F02" w14:textId="77777777" w:rsidR="00D92813" w:rsidRDefault="00D92813" w:rsidP="00054787">
      <w:pPr>
        <w:rPr>
          <w:rFonts w:ascii="ＭＳ 明朝"/>
          <w:b/>
          <w:bCs/>
          <w:sz w:val="24"/>
        </w:rPr>
      </w:pPr>
    </w:p>
    <w:p w14:paraId="06C21FF2" w14:textId="77777777" w:rsidR="00D92813" w:rsidRDefault="00D92813" w:rsidP="00054787">
      <w:pPr>
        <w:rPr>
          <w:rFonts w:ascii="ＭＳ 明朝"/>
          <w:b/>
          <w:bCs/>
          <w:sz w:val="24"/>
        </w:rPr>
      </w:pPr>
    </w:p>
    <w:p w14:paraId="00C0214C" w14:textId="77777777" w:rsidR="00D92813" w:rsidRDefault="00D92813" w:rsidP="00054787">
      <w:pPr>
        <w:rPr>
          <w:rFonts w:ascii="ＭＳ 明朝"/>
          <w:b/>
          <w:bCs/>
          <w:sz w:val="24"/>
        </w:rPr>
      </w:pPr>
    </w:p>
    <w:p w14:paraId="14CD5D88" w14:textId="77777777" w:rsidR="00D92813" w:rsidRDefault="00D92813" w:rsidP="00054787">
      <w:pPr>
        <w:rPr>
          <w:rFonts w:ascii="ＭＳ 明朝"/>
          <w:b/>
          <w:bCs/>
          <w:sz w:val="24"/>
        </w:rPr>
      </w:pPr>
    </w:p>
    <w:p w14:paraId="3434A2BC" w14:textId="77777777" w:rsidR="00D92813" w:rsidRDefault="00D92813" w:rsidP="00054787">
      <w:pPr>
        <w:rPr>
          <w:rFonts w:ascii="ＭＳ 明朝"/>
          <w:b/>
          <w:bCs/>
          <w:sz w:val="24"/>
        </w:rPr>
      </w:pPr>
    </w:p>
    <w:p w14:paraId="0710BFB5" w14:textId="1D079ACC" w:rsidR="00054787" w:rsidRPr="007E5C7C" w:rsidRDefault="00054787" w:rsidP="00054787">
      <w:pPr>
        <w:rPr>
          <w:rFonts w:ascii="ＭＳ 明朝"/>
        </w:rPr>
      </w:pPr>
      <w:r w:rsidRPr="007E5C7C">
        <w:rPr>
          <w:rFonts w:ascii="ＭＳ 明朝" w:hint="eastAsia"/>
          <w:b/>
          <w:bCs/>
          <w:sz w:val="24"/>
        </w:rPr>
        <w:lastRenderedPageBreak/>
        <w:t>２　不開港場寄港及び沿岸輸送特許</w:t>
      </w:r>
    </w:p>
    <w:p w14:paraId="4D55B81A" w14:textId="387BCFD4" w:rsidR="00054787" w:rsidRDefault="00054787" w:rsidP="00425995">
      <w:pPr>
        <w:ind w:leftChars="100" w:left="220" w:firstLineChars="100" w:firstLine="220"/>
        <w:rPr>
          <w:rFonts w:ascii="ＭＳ 明朝"/>
        </w:rPr>
      </w:pPr>
      <w:r w:rsidRPr="007E5C7C">
        <w:rPr>
          <w:rFonts w:ascii="ＭＳ 明朝" w:hint="eastAsia"/>
        </w:rPr>
        <w:t>船舶法第３条ただし書きの規定による</w:t>
      </w:r>
      <w:r>
        <w:rPr>
          <w:rFonts w:ascii="ＭＳ 明朝" w:hint="eastAsia"/>
        </w:rPr>
        <w:t>外国籍船舶の</w:t>
      </w:r>
      <w:r w:rsidRPr="007E5C7C">
        <w:rPr>
          <w:rFonts w:ascii="ＭＳ 明朝" w:hint="eastAsia"/>
        </w:rPr>
        <w:t>不開港場寄港特許及び沿岸輸送特許に係る特許通知書交付件数の推移は、</w:t>
      </w:r>
      <w:r w:rsidRPr="738BB58C">
        <w:rPr>
          <w:rFonts w:ascii="ＭＳ 明朝"/>
        </w:rPr>
        <w:t>第７</w:t>
      </w:r>
      <w:r w:rsidR="10B8EB22" w:rsidRPr="738BB58C">
        <w:rPr>
          <w:rFonts w:ascii="ＭＳ 明朝"/>
        </w:rPr>
        <w:t>図</w:t>
      </w:r>
      <w:r w:rsidR="00F96112">
        <w:rPr>
          <w:rFonts w:ascii="ＭＳ 明朝" w:hint="eastAsia"/>
        </w:rPr>
        <w:t>及び</w:t>
      </w:r>
      <w:r w:rsidR="10B8EB22" w:rsidRPr="738BB58C">
        <w:rPr>
          <w:rFonts w:ascii="ＭＳ 明朝"/>
        </w:rPr>
        <w:t>第</w:t>
      </w:r>
      <w:r w:rsidRPr="738BB58C">
        <w:rPr>
          <w:rFonts w:ascii="ＭＳ 明朝"/>
        </w:rPr>
        <w:t>８図</w:t>
      </w:r>
      <w:r w:rsidRPr="007E5C7C">
        <w:rPr>
          <w:rFonts w:ascii="ＭＳ 明朝" w:hint="eastAsia"/>
        </w:rPr>
        <w:t>のとおりである。また、神戸運輸監理部が許可した沿岸輸送特許における貨物輸送量及び旅客輸送人員の推移、不開港場寄港特許における仕向港別内訳、沿岸輸送特許における輸送先別内訳は、</w:t>
      </w:r>
      <w:r w:rsidRPr="738BB58C">
        <w:rPr>
          <w:rFonts w:ascii="ＭＳ 明朝"/>
        </w:rPr>
        <w:t>第９</w:t>
      </w:r>
      <w:r w:rsidR="445ACE53" w:rsidRPr="738BB58C">
        <w:rPr>
          <w:rFonts w:ascii="ＭＳ 明朝"/>
        </w:rPr>
        <w:t>図から第</w:t>
      </w:r>
      <w:r w:rsidRPr="738BB58C">
        <w:rPr>
          <w:rFonts w:ascii="ＭＳ 明朝"/>
        </w:rPr>
        <w:t>１２図</w:t>
      </w:r>
      <w:r w:rsidRPr="007E5C7C">
        <w:rPr>
          <w:rFonts w:ascii="ＭＳ 明朝" w:hint="eastAsia"/>
        </w:rPr>
        <w:t>のとおりである。</w:t>
      </w:r>
    </w:p>
    <w:p w14:paraId="09011BDF" w14:textId="77777777" w:rsidR="00D92813" w:rsidRDefault="00D92813">
      <w:pPr>
        <w:rPr>
          <w:rFonts w:ascii="ＭＳ 明朝"/>
        </w:rPr>
      </w:pPr>
    </w:p>
    <w:p w14:paraId="38B4BA46" w14:textId="77777777" w:rsidR="00054787" w:rsidRPr="007E5C7C" w:rsidRDefault="00054787" w:rsidP="00054787">
      <w:pPr>
        <w:rPr>
          <w:rFonts w:ascii="ＭＳ 明朝"/>
          <w:lang w:eastAsia="zh-TW"/>
        </w:rPr>
      </w:pPr>
      <w:r w:rsidRPr="007E5C7C">
        <w:rPr>
          <w:rFonts w:ascii="ＭＳ 明朝" w:hint="eastAsia"/>
          <w:lang w:eastAsia="zh-TW"/>
        </w:rPr>
        <w:t>第７図　不開港場寄港特許通知書交付件数</w:t>
      </w:r>
    </w:p>
    <w:p w14:paraId="085AE8AC" w14:textId="62288B73" w:rsidR="00054787" w:rsidRPr="004C0EFF" w:rsidRDefault="00781B07" w:rsidP="00054787">
      <w:pPr>
        <w:rPr>
          <w:rFonts w:ascii="ＭＳ 明朝"/>
        </w:rPr>
      </w:pPr>
      <w:r>
        <w:rPr>
          <w:noProof/>
        </w:rPr>
        <mc:AlternateContent>
          <mc:Choice Requires="wps">
            <w:drawing>
              <wp:anchor distT="0" distB="0" distL="114300" distR="114300" simplePos="0" relativeHeight="251658244" behindDoc="0" locked="0" layoutInCell="1" allowOverlap="1" wp14:anchorId="0DFD94D0" wp14:editId="27503B42">
                <wp:simplePos x="0" y="0"/>
                <wp:positionH relativeFrom="margin">
                  <wp:posOffset>5286375</wp:posOffset>
                </wp:positionH>
                <wp:positionV relativeFrom="paragraph">
                  <wp:posOffset>2770505</wp:posOffset>
                </wp:positionV>
                <wp:extent cx="914400" cy="342900"/>
                <wp:effectExtent l="0" t="0" r="0" b="0"/>
                <wp:wrapNone/>
                <wp:docPr id="30" name="テキスト ボックス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txbx>
                        <w:txbxContent>
                          <w:p w14:paraId="7B605530" w14:textId="77777777" w:rsidR="00054787" w:rsidRPr="00343AE3" w:rsidRDefault="00054787" w:rsidP="00054787">
                            <w:pPr>
                              <w:rPr>
                                <w:rFonts w:ascii="ＭＳ Ｐゴシック" w:eastAsia="ＭＳ Ｐゴシック" w:hAnsi="ＭＳ Ｐゴシック"/>
                              </w:rPr>
                            </w:pPr>
                            <w:r w:rsidRPr="00343AE3">
                              <w:rPr>
                                <w:rFonts w:ascii="ＭＳ Ｐゴシック" w:eastAsia="ＭＳ Ｐゴシック" w:hAnsi="ＭＳ Ｐゴシック" w:hint="eastAsia"/>
                              </w:rPr>
                              <w:t>（年度</w:t>
                            </w:r>
                            <w:r w:rsidRPr="00343AE3">
                              <w:rPr>
                                <w:rFonts w:ascii="ＭＳ Ｐゴシック" w:eastAsia="ＭＳ Ｐゴシック" w:hAnsi="ＭＳ Ｐゴシック"/>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FD94D0" id="_x0000_t202" coordsize="21600,21600" o:spt="202" path="m,l,21600r21600,l21600,xe">
                <v:stroke joinstyle="miter"/>
                <v:path gradientshapeok="t" o:connecttype="rect"/>
              </v:shapetype>
              <v:shape id="テキスト ボックス 30" o:spid="_x0000_s1027" type="#_x0000_t202" alt="&quot;&quot;" style="position:absolute;margin-left:416.25pt;margin-top:218.15pt;width:1in;height:27pt;z-index:25165824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" filled="f" stroked="f" strokeweight=".5pt">
                <v:textbox>
                  <w:txbxContent>
                    <w:p w14:paraId="7B605530" w14:textId="77777777" w:rsidR="00054787" w:rsidRPr="00343AE3" w:rsidRDefault="00054787" w:rsidP="00054787">
                      <w:pPr>
                        <w:rPr>
                          <w:rFonts w:ascii="ＭＳ Ｐゴシック" w:eastAsia="ＭＳ Ｐゴシック" w:hAnsi="ＭＳ Ｐゴシック"/>
                        </w:rPr>
                      </w:pPr>
                      <w:r w:rsidRPr="00343AE3">
                        <w:rPr>
                          <w:rFonts w:ascii="ＭＳ Ｐゴシック" w:eastAsia="ＭＳ Ｐゴシック" w:hAnsi="ＭＳ Ｐゴシック" w:hint="eastAsia"/>
                        </w:rPr>
                        <w:t>（年度</w:t>
                      </w:r>
                      <w:r w:rsidRPr="00343AE3">
                        <w:rPr>
                          <w:rFonts w:ascii="ＭＳ Ｐゴシック" w:eastAsia="ＭＳ Ｐゴシック" w:hAnsi="ＭＳ Ｐゴシック"/>
                        </w:rPr>
                        <w:t>）</w:t>
                      </w:r>
                    </w:p>
                  </w:txbxContent>
                </v:textbox>
                <w10:wrap anchorx="margin"/>
              </v:shape>
            </w:pict>
          </mc:Fallback>
        </mc:AlternateContent>
      </w:r>
      <w:r>
        <w:rPr>
          <w:noProof/>
        </w:rPr>
        <w:drawing>
          <wp:inline distT="0" distB="0" distL="0" distR="0" wp14:anchorId="34E20E19" wp14:editId="0E9B5CFE">
            <wp:extent cx="6101114" cy="3063474"/>
            <wp:effectExtent l="0" t="0" r="0" b="3810"/>
            <wp:docPr id="1653240610" name="グラフ 1">
              <a:extLst xmlns:a="http://schemas.openxmlformats.org/drawingml/2006/main">
                <a:ext uri="{FF2B5EF4-FFF2-40B4-BE49-F238E27FC236}">
                  <a16:creationId xmlns:a16="http://schemas.microsoft.com/office/drawing/2014/main" id="{00000000-0008-0000-0100-000074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54787">
        <w:rPr>
          <w:noProof/>
        </w:rPr>
        <mc:AlternateContent>
          <mc:Choice Requires="wps">
            <w:drawing>
              <wp:anchor distT="0" distB="0" distL="114300" distR="114300" simplePos="0" relativeHeight="251658243" behindDoc="0" locked="0" layoutInCell="1" allowOverlap="1" wp14:anchorId="19DD5AAC" wp14:editId="5BEC3540">
                <wp:simplePos x="0" y="0"/>
                <wp:positionH relativeFrom="margin">
                  <wp:posOffset>523875</wp:posOffset>
                </wp:positionH>
                <wp:positionV relativeFrom="paragraph">
                  <wp:posOffset>135255</wp:posOffset>
                </wp:positionV>
                <wp:extent cx="914400" cy="342900"/>
                <wp:effectExtent l="0" t="0" r="0" b="0"/>
                <wp:wrapNone/>
                <wp:docPr id="28" name="テキスト ボックス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txbx>
                        <w:txbxContent>
                          <w:p w14:paraId="39B107B3" w14:textId="77777777" w:rsidR="00054787" w:rsidRPr="00343AE3" w:rsidRDefault="00054787" w:rsidP="00054787">
                            <w:pPr>
                              <w:rPr>
                                <w:rFonts w:ascii="ＭＳ Ｐゴシック" w:eastAsia="ＭＳ Ｐゴシック" w:hAnsi="ＭＳ Ｐゴシック"/>
                              </w:rPr>
                            </w:pPr>
                            <w:r w:rsidRPr="00343AE3">
                              <w:rPr>
                                <w:rFonts w:ascii="ＭＳ Ｐゴシック" w:eastAsia="ＭＳ Ｐゴシック" w:hAnsi="ＭＳ Ｐゴシック" w:hint="eastAsia"/>
                              </w:rPr>
                              <w:t>（件</w:t>
                            </w:r>
                            <w:r w:rsidRPr="00343AE3">
                              <w:rPr>
                                <w:rFonts w:ascii="ＭＳ Ｐゴシック" w:eastAsia="ＭＳ Ｐゴシック" w:hAnsi="ＭＳ Ｐゴシック"/>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DD5AAC" id="テキスト ボックス 28" o:spid="_x0000_s1028" type="#_x0000_t202" alt="&quot;&quot;" style="position:absolute;margin-left:41.25pt;margin-top:10.65pt;width:1in;height:27pt;z-index:251658243;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" filled="f" stroked="f" strokeweight=".5pt">
                <v:textbox>
                  <w:txbxContent>
                    <w:p w14:paraId="39B107B3" w14:textId="77777777" w:rsidR="00054787" w:rsidRPr="00343AE3" w:rsidRDefault="00054787" w:rsidP="00054787">
                      <w:pPr>
                        <w:rPr>
                          <w:rFonts w:ascii="ＭＳ Ｐゴシック" w:eastAsia="ＭＳ Ｐゴシック" w:hAnsi="ＭＳ Ｐゴシック"/>
                        </w:rPr>
                      </w:pPr>
                      <w:r w:rsidRPr="00343AE3">
                        <w:rPr>
                          <w:rFonts w:ascii="ＭＳ Ｐゴシック" w:eastAsia="ＭＳ Ｐゴシック" w:hAnsi="ＭＳ Ｐゴシック" w:hint="eastAsia"/>
                        </w:rPr>
                        <w:t>（件</w:t>
                      </w:r>
                      <w:r w:rsidRPr="00343AE3">
                        <w:rPr>
                          <w:rFonts w:ascii="ＭＳ Ｐゴシック" w:eastAsia="ＭＳ Ｐゴシック" w:hAnsi="ＭＳ Ｐゴシック"/>
                        </w:rPr>
                        <w:t>）</w:t>
                      </w:r>
                    </w:p>
                  </w:txbxContent>
                </v:textbox>
                <w10:wrap anchorx="margin"/>
              </v:shape>
            </w:pict>
          </mc:Fallback>
        </mc:AlternateContent>
      </w:r>
    </w:p>
    <w:p w14:paraId="04C9907A" w14:textId="77777777" w:rsidR="008775BA" w:rsidRDefault="008775BA" w:rsidP="00054787">
      <w:pPr>
        <w:rPr>
          <w:rFonts w:ascii="ＭＳ 明朝"/>
        </w:rPr>
      </w:pPr>
    </w:p>
    <w:p w14:paraId="5D9D844C" w14:textId="6AABEDC1" w:rsidR="00705C61" w:rsidRDefault="00EF26AA" w:rsidP="00054787">
      <w:pPr>
        <w:rPr>
          <w:rFonts w:ascii="ＭＳ 明朝"/>
        </w:rPr>
      </w:pPr>
      <w:r w:rsidRPr="007E5C7C">
        <w:rPr>
          <w:rFonts w:ascii="ＭＳ 明朝" w:hint="eastAsia"/>
          <w:lang w:eastAsia="zh-TW"/>
        </w:rPr>
        <w:t>第８図　沿岸輸送特許通知書交付</w:t>
      </w:r>
      <w:r>
        <w:rPr>
          <w:rFonts w:ascii="ＭＳ 明朝" w:hint="eastAsia"/>
        </w:rPr>
        <w:t>件数</w:t>
      </w:r>
    </w:p>
    <w:p w14:paraId="5417CF11" w14:textId="6A68C35A" w:rsidR="00705C61" w:rsidRDefault="00EF26AA" w:rsidP="00054787">
      <w:pPr>
        <w:rPr>
          <w:rFonts w:ascii="ＭＳ 明朝"/>
        </w:rPr>
      </w:pPr>
      <w:r>
        <w:rPr>
          <w:noProof/>
        </w:rPr>
        <w:drawing>
          <wp:inline distT="0" distB="0" distL="0" distR="0" wp14:anchorId="501B51F3" wp14:editId="6B551C26">
            <wp:extent cx="5985624" cy="3086514"/>
            <wp:effectExtent l="0" t="0" r="0" b="0"/>
            <wp:docPr id="16080379" name="グラフ 1">
              <a:extLst xmlns:a="http://schemas.openxmlformats.org/drawingml/2006/main">
                <a:ext uri="{FF2B5EF4-FFF2-40B4-BE49-F238E27FC236}">
                  <a16:creationId xmlns:a16="http://schemas.microsoft.com/office/drawing/2014/main" id="{00000000-0008-0000-0100-000071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675C6E" w14:textId="109C03DF" w:rsidR="00705C61" w:rsidRDefault="00705C61" w:rsidP="00054787">
      <w:pPr>
        <w:rPr>
          <w:rFonts w:ascii="ＭＳ 明朝"/>
        </w:rPr>
      </w:pPr>
    </w:p>
    <w:p w14:paraId="2B887EB5" w14:textId="24BC9009" w:rsidR="00054787" w:rsidRPr="009313E3" w:rsidRDefault="00054787" w:rsidP="00054787">
      <w:pPr>
        <w:rPr>
          <w:rFonts w:ascii="ＭＳ 明朝"/>
        </w:rPr>
      </w:pPr>
      <w:r w:rsidRPr="007E5C7C">
        <w:rPr>
          <w:rFonts w:ascii="ＭＳ 明朝" w:hint="eastAsia"/>
        </w:rPr>
        <w:lastRenderedPageBreak/>
        <w:t>第９図　沿岸輸送特許における貨物輸送量</w:t>
      </w:r>
    </w:p>
    <w:p w14:paraId="2E71BE9F" w14:textId="58BF30D1" w:rsidR="00054787" w:rsidRDefault="005A7AD9" w:rsidP="00054787">
      <w:pPr>
        <w:jc w:val="both"/>
        <w:rPr>
          <w:rFonts w:ascii="ＭＳ 明朝"/>
        </w:rPr>
      </w:pPr>
      <w:r>
        <w:rPr>
          <w:noProof/>
        </w:rPr>
        <mc:AlternateContent>
          <mc:Choice Requires="wps">
            <w:drawing>
              <wp:anchor distT="0" distB="0" distL="114300" distR="114300" simplePos="0" relativeHeight="251658247" behindDoc="0" locked="0" layoutInCell="1" allowOverlap="1" wp14:anchorId="2B03B2D7" wp14:editId="39C0988B">
                <wp:simplePos x="0" y="0"/>
                <wp:positionH relativeFrom="margin">
                  <wp:align>right</wp:align>
                </wp:positionH>
                <wp:positionV relativeFrom="paragraph">
                  <wp:posOffset>2862580</wp:posOffset>
                </wp:positionV>
                <wp:extent cx="1085850" cy="340995"/>
                <wp:effectExtent l="0" t="0" r="0" b="0"/>
                <wp:wrapNone/>
                <wp:docPr id="22" name="テキスト ボックス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1085850" cy="340995"/>
                        </a:xfrm>
                        <a:prstGeom prst="rect">
                          <a:avLst/>
                        </a:prstGeom>
                      </wps:spPr>
                      <wps:txbx>
                        <w:txbxContent>
                          <w:p w14:paraId="671F6517" w14:textId="77777777" w:rsidR="00054787" w:rsidRPr="00430747" w:rsidRDefault="00054787" w:rsidP="00054787">
                            <w:pPr>
                              <w:ind w:right="360"/>
                              <w:jc w:val="right"/>
                              <w:rPr>
                                <w:rFonts w:ascii="ＭＳ Ｐゴシック" w:eastAsia="ＭＳ Ｐゴシック" w:hAnsi="ＭＳ Ｐゴシック" w:cstheme="minorBidi"/>
                                <w:szCs w:val="22"/>
                              </w:rPr>
                            </w:pPr>
                            <w:r w:rsidRPr="00430747">
                              <w:rPr>
                                <w:rFonts w:ascii="ＭＳ Ｐゴシック" w:eastAsia="ＭＳ Ｐゴシック" w:hAnsi="ＭＳ Ｐゴシック" w:cstheme="minorBidi" w:hint="eastAsia"/>
                                <w:szCs w:val="22"/>
                              </w:rPr>
                              <w:t>（年度）</w:t>
                            </w:r>
                          </w:p>
                          <w:p w14:paraId="3A75FEEB" w14:textId="77777777" w:rsidR="00054787" w:rsidRPr="005850FA" w:rsidRDefault="00054787" w:rsidP="00054787">
                            <w:pPr>
                              <w:jc w:val="right"/>
                              <w:rPr>
                                <w:rFonts w:ascii="ＭＳ Ｐゴシック" w:eastAsia="ＭＳ Ｐゴシック" w:hAnsi="ＭＳ Ｐゴシック" w:cstheme="minorBidi"/>
                                <w:sz w:val="18"/>
                                <w:szCs w:val="18"/>
                              </w:rPr>
                            </w:pPr>
                          </w:p>
                        </w:txbxContent>
                      </wps:txbx>
                      <wps:bodyPr wrap="square" rtlCol="0"/>
                    </wps:wsp>
                  </a:graphicData>
                </a:graphic>
                <wp14:sizeRelH relativeFrom="margin">
                  <wp14:pctWidth>0</wp14:pctWidth>
                </wp14:sizeRelH>
              </wp:anchor>
            </w:drawing>
          </mc:Choice>
          <mc:Fallback>
            <w:pict>
              <v:shape w14:anchorId="2B03B2D7" id="テキスト ボックス 1" o:spid="_x0000_s1029" type="#_x0000_t202" alt="&quot;&quot;" style="position:absolute;left:0;text-align:left;margin-left:34.3pt;margin-top:225.4pt;width:85.5pt;height:26.85pt;z-index:25165824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" filled="f" stroked="f">
                <v:textbox>
                  <w:txbxContent>
                    <w:p w14:paraId="671F6517" w14:textId="77777777" w:rsidR="00054787" w:rsidRPr="00430747" w:rsidRDefault="00054787" w:rsidP="00054787">
                      <w:pPr>
                        <w:ind w:right="360"/>
                        <w:jc w:val="right"/>
                        <w:rPr>
                          <w:rFonts w:ascii="ＭＳ Ｐゴシック" w:eastAsia="ＭＳ Ｐゴシック" w:hAnsi="ＭＳ Ｐゴシック" w:cstheme="minorBidi"/>
                          <w:szCs w:val="22"/>
                        </w:rPr>
                      </w:pPr>
                      <w:r w:rsidRPr="00430747">
                        <w:rPr>
                          <w:rFonts w:ascii="ＭＳ Ｐゴシック" w:eastAsia="ＭＳ Ｐゴシック" w:hAnsi="ＭＳ Ｐゴシック" w:cstheme="minorBidi" w:hint="eastAsia"/>
                          <w:szCs w:val="22"/>
                        </w:rPr>
                        <w:t>（年度）</w:t>
                      </w:r>
                    </w:p>
                    <w:p w14:paraId="3A75FEEB" w14:textId="77777777" w:rsidR="00054787" w:rsidRPr="005850FA" w:rsidRDefault="00054787" w:rsidP="00054787">
                      <w:pPr>
                        <w:jc w:val="right"/>
                        <w:rPr>
                          <w:rFonts w:ascii="ＭＳ Ｐゴシック" w:eastAsia="ＭＳ Ｐゴシック" w:hAnsi="ＭＳ Ｐゴシック" w:cstheme="minorBidi"/>
                          <w:sz w:val="18"/>
                          <w:szCs w:val="18"/>
                        </w:rPr>
                      </w:pPr>
                    </w:p>
                  </w:txbxContent>
                </v:textbox>
                <w10:wrap anchorx="margin"/>
              </v:shape>
            </w:pict>
          </mc:Fallback>
        </mc:AlternateContent>
      </w:r>
      <w:r>
        <w:rPr>
          <w:noProof/>
        </w:rPr>
        <w:drawing>
          <wp:inline distT="0" distB="0" distL="0" distR="0" wp14:anchorId="7A27125C" wp14:editId="3387FC17">
            <wp:extent cx="6299835" cy="3160703"/>
            <wp:effectExtent l="0" t="0" r="5715" b="1905"/>
            <wp:docPr id="317031681" name="グラフ 1">
              <a:extLst xmlns:a="http://schemas.openxmlformats.org/drawingml/2006/main">
                <a:ext uri="{FF2B5EF4-FFF2-40B4-BE49-F238E27FC236}">
                  <a16:creationId xmlns:a16="http://schemas.microsoft.com/office/drawing/2014/main" id="{00000000-0008-0000-0100-000069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054787">
        <w:rPr>
          <w:noProof/>
        </w:rPr>
        <mc:AlternateContent>
          <mc:Choice Requires="wps">
            <w:drawing>
              <wp:anchor distT="0" distB="0" distL="114300" distR="114300" simplePos="0" relativeHeight="251658248" behindDoc="0" locked="0" layoutInCell="1" allowOverlap="1" wp14:anchorId="7772DB16" wp14:editId="0C4BCEE9">
                <wp:simplePos x="0" y="0"/>
                <wp:positionH relativeFrom="margin">
                  <wp:posOffset>371475</wp:posOffset>
                </wp:positionH>
                <wp:positionV relativeFrom="paragraph">
                  <wp:posOffset>201930</wp:posOffset>
                </wp:positionV>
                <wp:extent cx="914400" cy="342900"/>
                <wp:effectExtent l="0" t="0" r="0" b="0"/>
                <wp:wrapNone/>
                <wp:docPr id="23" name="テキスト ボックス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txbx>
                        <w:txbxContent>
                          <w:p w14:paraId="5BC155DC" w14:textId="77777777" w:rsidR="00054787" w:rsidRPr="00430747" w:rsidRDefault="00054787" w:rsidP="00054787">
                            <w:pPr>
                              <w:rPr>
                                <w:rFonts w:ascii="ＭＳ Ｐゴシック" w:eastAsia="ＭＳ Ｐゴシック" w:hAnsi="ＭＳ Ｐゴシック"/>
                                <w:szCs w:val="22"/>
                              </w:rPr>
                            </w:pPr>
                            <w:r w:rsidRPr="00430747">
                              <w:rPr>
                                <w:rFonts w:ascii="ＭＳ Ｐゴシック" w:eastAsia="ＭＳ Ｐゴシック" w:hAnsi="ＭＳ Ｐゴシック" w:hint="eastAsia"/>
                                <w:szCs w:val="22"/>
                              </w:rPr>
                              <w:t>（本/個</w:t>
                            </w:r>
                            <w:r w:rsidRPr="00430747">
                              <w:rPr>
                                <w:rFonts w:ascii="ＭＳ Ｐゴシック" w:eastAsia="ＭＳ Ｐゴシック" w:hAnsi="ＭＳ Ｐゴシック"/>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72DB16" id="テキスト ボックス 23" o:spid="_x0000_s1030" type="#_x0000_t202" alt="&quot;&quot;" style="position:absolute;left:0;text-align:left;margin-left:29.25pt;margin-top:15.9pt;width:1in;height:27pt;z-index:2516582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" filled="f" stroked="f" strokeweight=".5pt">
                <v:textbox>
                  <w:txbxContent>
                    <w:p w14:paraId="5BC155DC" w14:textId="77777777" w:rsidR="00054787" w:rsidRPr="00430747" w:rsidRDefault="00054787" w:rsidP="00054787">
                      <w:pPr>
                        <w:rPr>
                          <w:rFonts w:ascii="ＭＳ Ｐゴシック" w:eastAsia="ＭＳ Ｐゴシック" w:hAnsi="ＭＳ Ｐゴシック"/>
                          <w:szCs w:val="22"/>
                        </w:rPr>
                      </w:pPr>
                      <w:r w:rsidRPr="00430747">
                        <w:rPr>
                          <w:rFonts w:ascii="ＭＳ Ｐゴシック" w:eastAsia="ＭＳ Ｐゴシック" w:hAnsi="ＭＳ Ｐゴシック" w:hint="eastAsia"/>
                          <w:szCs w:val="22"/>
                        </w:rPr>
                        <w:t>（本/個</w:t>
                      </w:r>
                      <w:r w:rsidRPr="00430747">
                        <w:rPr>
                          <w:rFonts w:ascii="ＭＳ Ｐゴシック" w:eastAsia="ＭＳ Ｐゴシック" w:hAnsi="ＭＳ Ｐゴシック"/>
                          <w:szCs w:val="22"/>
                        </w:rPr>
                        <w:t>）</w:t>
                      </w:r>
                    </w:p>
                  </w:txbxContent>
                </v:textbox>
                <w10:wrap anchorx="margin"/>
              </v:shape>
            </w:pict>
          </mc:Fallback>
        </mc:AlternateContent>
      </w:r>
    </w:p>
    <w:p w14:paraId="5CAA9D92" w14:textId="77777777" w:rsidR="00054787" w:rsidRDefault="00054787" w:rsidP="00054787">
      <w:pPr>
        <w:rPr>
          <w:rFonts w:ascii="ＭＳ 明朝"/>
        </w:rPr>
      </w:pPr>
    </w:p>
    <w:p w14:paraId="186BD2A4" w14:textId="77777777" w:rsidR="00054787" w:rsidRDefault="00054787" w:rsidP="00054787">
      <w:pPr>
        <w:rPr>
          <w:rFonts w:ascii="ＭＳ 明朝"/>
        </w:rPr>
      </w:pPr>
      <w:r w:rsidRPr="007E5C7C">
        <w:rPr>
          <w:rFonts w:ascii="ＭＳ 明朝" w:hint="eastAsia"/>
        </w:rPr>
        <w:t>第１０図　沿岸輸送特許における旅客輸送人員</w:t>
      </w:r>
    </w:p>
    <w:p w14:paraId="781CF1FE" w14:textId="6DE35388" w:rsidR="00054787" w:rsidRPr="00204F54" w:rsidRDefault="003560EF" w:rsidP="00054787">
      <w:pPr>
        <w:rPr>
          <w:rFonts w:ascii="ＭＳ 明朝"/>
          <w:noProof/>
          <w:color w:val="FF0000"/>
        </w:rPr>
      </w:pPr>
      <w:r>
        <w:rPr>
          <w:noProof/>
        </w:rPr>
        <mc:AlternateContent>
          <mc:Choice Requires="wps">
            <w:drawing>
              <wp:anchor distT="0" distB="0" distL="114300" distR="114300" simplePos="0" relativeHeight="251658249" behindDoc="0" locked="0" layoutInCell="1" allowOverlap="1" wp14:anchorId="534D741F" wp14:editId="45088636">
                <wp:simplePos x="0" y="0"/>
                <wp:positionH relativeFrom="margin">
                  <wp:align>right</wp:align>
                </wp:positionH>
                <wp:positionV relativeFrom="paragraph">
                  <wp:posOffset>2771775</wp:posOffset>
                </wp:positionV>
                <wp:extent cx="1085850" cy="340995"/>
                <wp:effectExtent l="0" t="0" r="0" b="0"/>
                <wp:wrapNone/>
                <wp:docPr id="16" name="テキスト ボックス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1085850" cy="340995"/>
                        </a:xfrm>
                        <a:prstGeom prst="rect">
                          <a:avLst/>
                        </a:prstGeom>
                      </wps:spPr>
                      <wps:txbx>
                        <w:txbxContent>
                          <w:p w14:paraId="2307C69E" w14:textId="77777777" w:rsidR="00054787" w:rsidRPr="00430747" w:rsidRDefault="00054787" w:rsidP="00054787">
                            <w:pPr>
                              <w:ind w:right="360"/>
                              <w:jc w:val="right"/>
                              <w:rPr>
                                <w:rFonts w:ascii="ＭＳ Ｐゴシック" w:eastAsia="ＭＳ Ｐゴシック" w:hAnsi="ＭＳ Ｐゴシック" w:cstheme="minorBidi"/>
                                <w:szCs w:val="22"/>
                              </w:rPr>
                            </w:pPr>
                            <w:r w:rsidRPr="00430747">
                              <w:rPr>
                                <w:rFonts w:ascii="ＭＳ Ｐゴシック" w:eastAsia="ＭＳ Ｐゴシック" w:hAnsi="ＭＳ Ｐゴシック" w:cstheme="minorBidi" w:hint="eastAsia"/>
                                <w:szCs w:val="22"/>
                              </w:rPr>
                              <w:t>（年度）</w:t>
                            </w:r>
                          </w:p>
                          <w:p w14:paraId="7C5B723D" w14:textId="77777777" w:rsidR="00054787" w:rsidRPr="005850FA" w:rsidRDefault="00054787" w:rsidP="00054787">
                            <w:pPr>
                              <w:jc w:val="right"/>
                              <w:rPr>
                                <w:rFonts w:ascii="ＭＳ Ｐゴシック" w:eastAsia="ＭＳ Ｐゴシック" w:hAnsi="ＭＳ Ｐゴシック" w:cstheme="minorBidi"/>
                                <w:sz w:val="18"/>
                                <w:szCs w:val="18"/>
                              </w:rPr>
                            </w:pPr>
                          </w:p>
                        </w:txbxContent>
                      </wps:txbx>
                      <wps:bodyPr wrap="square" rtlCol="0"/>
                    </wps:wsp>
                  </a:graphicData>
                </a:graphic>
                <wp14:sizeRelH relativeFrom="margin">
                  <wp14:pctWidth>0</wp14:pctWidth>
                </wp14:sizeRelH>
              </wp:anchor>
            </w:drawing>
          </mc:Choice>
          <mc:Fallback>
            <w:pict>
              <v:shape w14:anchorId="534D741F" id="_x0000_s1031" type="#_x0000_t202" alt="&quot;&quot;" style="position:absolute;margin-left:34.3pt;margin-top:218.25pt;width:85.5pt;height:26.85pt;z-index:25165824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" filled="f" stroked="f">
                <v:textbox>
                  <w:txbxContent>
                    <w:p w14:paraId="2307C69E" w14:textId="77777777" w:rsidR="00054787" w:rsidRPr="00430747" w:rsidRDefault="00054787" w:rsidP="00054787">
                      <w:pPr>
                        <w:ind w:right="360"/>
                        <w:jc w:val="right"/>
                        <w:rPr>
                          <w:rFonts w:ascii="ＭＳ Ｐゴシック" w:eastAsia="ＭＳ Ｐゴシック" w:hAnsi="ＭＳ Ｐゴシック" w:cstheme="minorBidi"/>
                          <w:szCs w:val="22"/>
                        </w:rPr>
                      </w:pPr>
                      <w:r w:rsidRPr="00430747">
                        <w:rPr>
                          <w:rFonts w:ascii="ＭＳ Ｐゴシック" w:eastAsia="ＭＳ Ｐゴシック" w:hAnsi="ＭＳ Ｐゴシック" w:cstheme="minorBidi" w:hint="eastAsia"/>
                          <w:szCs w:val="22"/>
                        </w:rPr>
                        <w:t>（年度）</w:t>
                      </w:r>
                    </w:p>
                    <w:p w14:paraId="7C5B723D" w14:textId="77777777" w:rsidR="00054787" w:rsidRPr="005850FA" w:rsidRDefault="00054787" w:rsidP="00054787">
                      <w:pPr>
                        <w:jc w:val="right"/>
                        <w:rPr>
                          <w:rFonts w:ascii="ＭＳ Ｐゴシック" w:eastAsia="ＭＳ Ｐゴシック" w:hAnsi="ＭＳ Ｐゴシック" w:cstheme="minorBidi"/>
                          <w:sz w:val="18"/>
                          <w:szCs w:val="18"/>
                        </w:rPr>
                      </w:pPr>
                    </w:p>
                  </w:txbxContent>
                </v:textbox>
                <w10:wrap anchorx="margin"/>
              </v:shape>
            </w:pict>
          </mc:Fallback>
        </mc:AlternateContent>
      </w:r>
      <w:r>
        <w:rPr>
          <w:noProof/>
        </w:rPr>
        <w:drawing>
          <wp:inline distT="0" distB="0" distL="0" distR="0" wp14:anchorId="07EAEF0E" wp14:editId="09D64433">
            <wp:extent cx="6278880" cy="3009265"/>
            <wp:effectExtent l="0" t="0" r="7620" b="635"/>
            <wp:docPr id="1877538623" name="グラフ 1">
              <a:extLst xmlns:a="http://schemas.openxmlformats.org/drawingml/2006/main">
                <a:ext uri="{FF2B5EF4-FFF2-40B4-BE49-F238E27FC236}">
                  <a16:creationId xmlns:a16="http://schemas.microsoft.com/office/drawing/2014/main" id="{00000000-0008-0000-0100-00006D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054787">
        <w:rPr>
          <w:noProof/>
        </w:rPr>
        <mc:AlternateContent>
          <mc:Choice Requires="wps">
            <w:drawing>
              <wp:anchor distT="0" distB="0" distL="114300" distR="114300" simplePos="0" relativeHeight="251658245" behindDoc="0" locked="0" layoutInCell="1" allowOverlap="1" wp14:anchorId="2A809C37" wp14:editId="22F5B835">
                <wp:simplePos x="0" y="0"/>
                <wp:positionH relativeFrom="margin">
                  <wp:posOffset>489585</wp:posOffset>
                </wp:positionH>
                <wp:positionV relativeFrom="paragraph">
                  <wp:posOffset>123825</wp:posOffset>
                </wp:positionV>
                <wp:extent cx="914400" cy="342900"/>
                <wp:effectExtent l="0" t="0" r="0" b="0"/>
                <wp:wrapNone/>
                <wp:docPr id="27" name="テキスト ボックス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txbx>
                        <w:txbxContent>
                          <w:p w14:paraId="5B3A7C01" w14:textId="77777777" w:rsidR="00054787" w:rsidRPr="00430747" w:rsidRDefault="00054787" w:rsidP="00054787">
                            <w:pPr>
                              <w:rPr>
                                <w:rFonts w:ascii="ＭＳ Ｐゴシック" w:eastAsia="ＭＳ Ｐゴシック" w:hAnsi="ＭＳ Ｐゴシック"/>
                                <w:szCs w:val="22"/>
                              </w:rPr>
                            </w:pPr>
                            <w:r w:rsidRPr="00430747">
                              <w:rPr>
                                <w:rFonts w:ascii="ＭＳ Ｐゴシック" w:eastAsia="ＭＳ Ｐゴシック" w:hAnsi="ＭＳ Ｐゴシック" w:hint="eastAsia"/>
                                <w:szCs w:val="22"/>
                              </w:rPr>
                              <w:t>（人</w:t>
                            </w:r>
                            <w:r w:rsidRPr="00430747">
                              <w:rPr>
                                <w:rFonts w:ascii="ＭＳ Ｐゴシック" w:eastAsia="ＭＳ Ｐゴシック" w:hAnsi="ＭＳ Ｐゴシック"/>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809C37" id="テキスト ボックス 27" o:spid="_x0000_s1032" type="#_x0000_t202" alt="&quot;&quot;" style="position:absolute;margin-left:38.55pt;margin-top:9.75pt;width:1in;height:27pt;z-index:251658245;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" filled="f" stroked="f" strokeweight=".5pt">
                <v:textbox>
                  <w:txbxContent>
                    <w:p w14:paraId="5B3A7C01" w14:textId="77777777" w:rsidR="00054787" w:rsidRPr="00430747" w:rsidRDefault="00054787" w:rsidP="00054787">
                      <w:pPr>
                        <w:rPr>
                          <w:rFonts w:ascii="ＭＳ Ｐゴシック" w:eastAsia="ＭＳ Ｐゴシック" w:hAnsi="ＭＳ Ｐゴシック"/>
                          <w:szCs w:val="22"/>
                        </w:rPr>
                      </w:pPr>
                      <w:r w:rsidRPr="00430747">
                        <w:rPr>
                          <w:rFonts w:ascii="ＭＳ Ｐゴシック" w:eastAsia="ＭＳ Ｐゴシック" w:hAnsi="ＭＳ Ｐゴシック" w:hint="eastAsia"/>
                          <w:szCs w:val="22"/>
                        </w:rPr>
                        <w:t>（人</w:t>
                      </w:r>
                      <w:r w:rsidRPr="00430747">
                        <w:rPr>
                          <w:rFonts w:ascii="ＭＳ Ｐゴシック" w:eastAsia="ＭＳ Ｐゴシック" w:hAnsi="ＭＳ Ｐゴシック"/>
                          <w:szCs w:val="22"/>
                        </w:rPr>
                        <w:t>）</w:t>
                      </w:r>
                    </w:p>
                  </w:txbxContent>
                </v:textbox>
                <w10:wrap anchorx="margin"/>
              </v:shape>
            </w:pict>
          </mc:Fallback>
        </mc:AlternateContent>
      </w:r>
    </w:p>
    <w:p w14:paraId="097C8F18" w14:textId="77777777" w:rsidR="00054787" w:rsidRPr="009313E3" w:rsidRDefault="00054787" w:rsidP="00054787">
      <w:pPr>
        <w:rPr>
          <w:rFonts w:ascii="ＭＳ 明朝"/>
        </w:rPr>
      </w:pPr>
      <w:r>
        <w:rPr>
          <w:noProof/>
        </w:rPr>
        <mc:AlternateContent>
          <mc:Choice Requires="wps">
            <w:drawing>
              <wp:anchor distT="0" distB="0" distL="114300" distR="114300" simplePos="0" relativeHeight="251658246" behindDoc="0" locked="0" layoutInCell="1" allowOverlap="1" wp14:anchorId="44D78F46" wp14:editId="1CA044F4">
                <wp:simplePos x="0" y="0"/>
                <wp:positionH relativeFrom="column">
                  <wp:posOffset>4988560</wp:posOffset>
                </wp:positionH>
                <wp:positionV relativeFrom="paragraph">
                  <wp:posOffset>2802890</wp:posOffset>
                </wp:positionV>
                <wp:extent cx="1085850" cy="340995"/>
                <wp:effectExtent l="0" t="0" r="0" b="0"/>
                <wp:wrapNone/>
                <wp:docPr id="56" name="テキスト ボックス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1085850" cy="340995"/>
                        </a:xfrm>
                        <a:prstGeom prst="rect">
                          <a:avLst/>
                        </a:prstGeom>
                      </wps:spPr>
                      <wps:txbx>
                        <w:txbxContent>
                          <w:p w14:paraId="6DB4174A" w14:textId="77777777" w:rsidR="00054787" w:rsidRPr="004C0EFF" w:rsidRDefault="00054787" w:rsidP="00054787">
                            <w:pPr>
                              <w:ind w:right="360"/>
                              <w:jc w:val="right"/>
                              <w:rPr>
                                <w:rFonts w:asciiTheme="minorEastAsia" w:eastAsiaTheme="minorEastAsia" w:hAnsiTheme="minorEastAsia" w:cstheme="minorBidi"/>
                                <w:szCs w:val="22"/>
                              </w:rPr>
                            </w:pPr>
                            <w:r w:rsidRPr="004C0EFF">
                              <w:rPr>
                                <w:rFonts w:asciiTheme="minorEastAsia" w:eastAsiaTheme="minorEastAsia" w:hAnsiTheme="minorEastAsia" w:cstheme="minorBidi" w:hint="eastAsia"/>
                                <w:szCs w:val="22"/>
                              </w:rPr>
                              <w:t>（年度）</w:t>
                            </w:r>
                          </w:p>
                          <w:p w14:paraId="30EE656C" w14:textId="77777777" w:rsidR="00054787" w:rsidRPr="005850FA" w:rsidRDefault="00054787" w:rsidP="00054787">
                            <w:pPr>
                              <w:jc w:val="right"/>
                              <w:rPr>
                                <w:rFonts w:ascii="ＭＳ Ｐゴシック" w:eastAsia="ＭＳ Ｐゴシック" w:hAnsi="ＭＳ Ｐゴシック" w:cstheme="minorBidi"/>
                                <w:sz w:val="18"/>
                                <w:szCs w:val="18"/>
                              </w:rPr>
                            </w:pPr>
                          </w:p>
                        </w:txbxContent>
                      </wps:txbx>
                      <wps:bodyPr wrap="square" rtlCol="0"/>
                    </wps:wsp>
                  </a:graphicData>
                </a:graphic>
                <wp14:sizeRelH relativeFrom="margin">
                  <wp14:pctWidth>0</wp14:pctWidth>
                </wp14:sizeRelH>
              </wp:anchor>
            </w:drawing>
          </mc:Choice>
          <mc:Fallback>
            <w:pict>
              <v:shape w14:anchorId="44D78F46" id="_x0000_s1033" type="#_x0000_t202" alt="&quot;&quot;" style="position:absolute;margin-left:392.8pt;margin-top:220.7pt;width:85.5pt;height:26.8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" filled="f" stroked="f">
                <v:textbox>
                  <w:txbxContent>
                    <w:p w14:paraId="6DB4174A" w14:textId="77777777" w:rsidR="00054787" w:rsidRPr="004C0EFF" w:rsidRDefault="00054787" w:rsidP="00054787">
                      <w:pPr>
                        <w:ind w:right="360"/>
                        <w:jc w:val="right"/>
                        <w:rPr>
                          <w:rFonts w:asciiTheme="minorEastAsia" w:eastAsiaTheme="minorEastAsia" w:hAnsiTheme="minorEastAsia" w:cstheme="minorBidi"/>
                          <w:szCs w:val="22"/>
                        </w:rPr>
                      </w:pPr>
                      <w:r w:rsidRPr="004C0EFF">
                        <w:rPr>
                          <w:rFonts w:asciiTheme="minorEastAsia" w:eastAsiaTheme="minorEastAsia" w:hAnsiTheme="minorEastAsia" w:cstheme="minorBidi" w:hint="eastAsia"/>
                          <w:szCs w:val="22"/>
                        </w:rPr>
                        <w:t>（年度）</w:t>
                      </w:r>
                    </w:p>
                    <w:p w14:paraId="30EE656C" w14:textId="77777777" w:rsidR="00054787" w:rsidRPr="005850FA" w:rsidRDefault="00054787" w:rsidP="00054787">
                      <w:pPr>
                        <w:jc w:val="right"/>
                        <w:rPr>
                          <w:rFonts w:ascii="ＭＳ Ｐゴシック" w:eastAsia="ＭＳ Ｐゴシック" w:hAnsi="ＭＳ Ｐゴシック" w:cstheme="minorBidi"/>
                          <w:sz w:val="18"/>
                          <w:szCs w:val="18"/>
                        </w:rPr>
                      </w:pPr>
                    </w:p>
                  </w:txbxContent>
                </v:textbox>
              </v:shape>
            </w:pict>
          </mc:Fallback>
        </mc:AlternateContent>
      </w:r>
    </w:p>
    <w:p w14:paraId="0A8A3BE7" w14:textId="77777777" w:rsidR="00054787" w:rsidRDefault="00054787" w:rsidP="00054787">
      <w:pPr>
        <w:rPr>
          <w:rFonts w:ascii="ＭＳ 明朝"/>
        </w:rPr>
      </w:pPr>
    </w:p>
    <w:p w14:paraId="593BE1F1" w14:textId="4F63E529" w:rsidR="00054787" w:rsidRDefault="00054787" w:rsidP="00054787">
      <w:pPr>
        <w:rPr>
          <w:rFonts w:ascii="ＭＳ 明朝"/>
        </w:rPr>
      </w:pPr>
    </w:p>
    <w:p w14:paraId="3279DA06" w14:textId="77777777" w:rsidR="0070201D" w:rsidRDefault="0070201D" w:rsidP="00054787">
      <w:pPr>
        <w:rPr>
          <w:rFonts w:ascii="ＭＳ 明朝"/>
        </w:rPr>
      </w:pPr>
    </w:p>
    <w:p w14:paraId="34561C14" w14:textId="77777777" w:rsidR="0070201D" w:rsidRDefault="0070201D" w:rsidP="00054787">
      <w:pPr>
        <w:rPr>
          <w:rFonts w:ascii="ＭＳ 明朝"/>
        </w:rPr>
      </w:pPr>
    </w:p>
    <w:p w14:paraId="58A6EA99" w14:textId="77777777" w:rsidR="0070201D" w:rsidRDefault="0070201D" w:rsidP="00054787">
      <w:pPr>
        <w:rPr>
          <w:rFonts w:ascii="ＭＳ 明朝"/>
        </w:rPr>
      </w:pPr>
    </w:p>
    <w:p w14:paraId="36DCD336" w14:textId="77777777" w:rsidR="0070201D" w:rsidRDefault="0070201D" w:rsidP="00054787">
      <w:pPr>
        <w:rPr>
          <w:rFonts w:ascii="ＭＳ 明朝"/>
        </w:rPr>
      </w:pPr>
    </w:p>
    <w:p w14:paraId="663CE027" w14:textId="49EC901C" w:rsidR="00054787" w:rsidRPr="000968B4" w:rsidRDefault="00054787" w:rsidP="00054787">
      <w:pPr>
        <w:rPr>
          <w:rFonts w:ascii="ＭＳ 明朝" w:hAnsi="ＭＳ 明朝"/>
        </w:rPr>
      </w:pPr>
      <w:r w:rsidRPr="007E5C7C">
        <w:rPr>
          <w:rFonts w:ascii="ＭＳ 明朝" w:hint="eastAsia"/>
        </w:rPr>
        <w:lastRenderedPageBreak/>
        <w:t xml:space="preserve">第１１図　</w:t>
      </w:r>
      <w:r w:rsidRPr="007E5C7C">
        <w:rPr>
          <w:rFonts w:ascii="ＭＳ 明朝" w:hAnsi="ＭＳ 明朝" w:hint="eastAsia"/>
        </w:rPr>
        <w:t>不開港場寄港特許における仕向港別内訳</w:t>
      </w:r>
      <w:r w:rsidR="6AD9C54A" w:rsidRPr="738BB58C">
        <w:rPr>
          <w:rFonts w:ascii="ＭＳ 明朝" w:hAnsi="ＭＳ 明朝"/>
        </w:rPr>
        <w:t>（令和６年度）</w:t>
      </w:r>
    </w:p>
    <w:p w14:paraId="4870184D" w14:textId="3BBDF12D" w:rsidR="00054787" w:rsidRPr="007E5C7C" w:rsidRDefault="009E77D2" w:rsidP="00054787">
      <w:pPr>
        <w:rPr>
          <w:rFonts w:ascii="ＭＳ 明朝"/>
        </w:rPr>
      </w:pPr>
      <w:r>
        <w:rPr>
          <w:noProof/>
        </w:rPr>
        <w:drawing>
          <wp:inline distT="0" distB="0" distL="0" distR="0" wp14:anchorId="00DA1CA6" wp14:editId="63A20DE1">
            <wp:extent cx="5572538" cy="3726180"/>
            <wp:effectExtent l="0" t="0" r="9525" b="7620"/>
            <wp:docPr id="512586013" name="グラフ 1">
              <a:extLst xmlns:a="http://schemas.openxmlformats.org/drawingml/2006/main">
                <a:ext uri="{FF2B5EF4-FFF2-40B4-BE49-F238E27FC236}">
                  <a16:creationId xmlns:a16="http://schemas.microsoft.com/office/drawing/2014/main" id="{EB72F487-3551-4FC4-A595-0512217686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611D8A" w14:textId="77777777" w:rsidR="00054787" w:rsidRPr="007E5C7C" w:rsidRDefault="00054787" w:rsidP="00054787">
      <w:pPr>
        <w:rPr>
          <w:rFonts w:ascii="ＭＳ 明朝"/>
        </w:rPr>
      </w:pPr>
    </w:p>
    <w:p w14:paraId="1BB6E943" w14:textId="1BF85B22" w:rsidR="00054787" w:rsidRPr="000968B4" w:rsidRDefault="00054787" w:rsidP="00054787">
      <w:pPr>
        <w:widowControl w:val="0"/>
        <w:overflowPunct w:val="0"/>
        <w:jc w:val="both"/>
        <w:textAlignment w:val="baseline"/>
        <w:rPr>
          <w:rFonts w:ascii="ＭＳ 明朝"/>
        </w:rPr>
      </w:pPr>
      <w:r w:rsidRPr="007E5C7C">
        <w:rPr>
          <w:rFonts w:ascii="ＭＳ 明朝" w:hAnsi="ＭＳ 明朝" w:hint="eastAsia"/>
        </w:rPr>
        <w:t xml:space="preserve">第１２図　</w:t>
      </w:r>
      <w:r w:rsidRPr="007E5C7C">
        <w:rPr>
          <w:rFonts w:ascii="ＭＳ 明朝" w:hint="eastAsia"/>
        </w:rPr>
        <w:t>沿岸輸送特許における輸送先別内訳</w:t>
      </w:r>
      <w:r w:rsidR="2F878310" w:rsidRPr="738BB58C">
        <w:rPr>
          <w:rFonts w:ascii="ＭＳ 明朝"/>
        </w:rPr>
        <w:t>（令和６年度）</w:t>
      </w:r>
    </w:p>
    <w:p w14:paraId="00D3D133" w14:textId="38E98E2E" w:rsidR="0070201D" w:rsidRDefault="0070201D" w:rsidP="00054787">
      <w:pPr>
        <w:rPr>
          <w:rFonts w:cs="ＭＳ 明朝"/>
          <w:b/>
          <w:color w:val="000000"/>
          <w:sz w:val="24"/>
        </w:rPr>
      </w:pPr>
      <w:r>
        <w:rPr>
          <w:noProof/>
        </w:rPr>
        <w:drawing>
          <wp:anchor distT="0" distB="0" distL="114300" distR="114300" simplePos="0" relativeHeight="251658256" behindDoc="0" locked="0" layoutInCell="1" allowOverlap="1" wp14:anchorId="6E543829" wp14:editId="77218E46">
            <wp:simplePos x="0" y="0"/>
            <wp:positionH relativeFrom="column">
              <wp:posOffset>107950</wp:posOffset>
            </wp:positionH>
            <wp:positionV relativeFrom="paragraph">
              <wp:posOffset>92075</wp:posOffset>
            </wp:positionV>
            <wp:extent cx="5552440" cy="3688080"/>
            <wp:effectExtent l="0" t="0" r="10160" b="7620"/>
            <wp:wrapNone/>
            <wp:docPr id="1830867850" name="グラフ 1">
              <a:extLst xmlns:a="http://schemas.openxmlformats.org/drawingml/2006/main">
                <a:ext uri="{FF2B5EF4-FFF2-40B4-BE49-F238E27FC236}">
                  <a16:creationId xmlns:a16="http://schemas.microsoft.com/office/drawing/2014/main" id="{2E17868B-04BE-49E6-8B49-FB4A0CA242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6F0E52A9" w14:textId="1B9E3E37" w:rsidR="0070201D" w:rsidRDefault="0070201D" w:rsidP="00054787">
      <w:pPr>
        <w:rPr>
          <w:rFonts w:cs="ＭＳ 明朝"/>
          <w:b/>
          <w:color w:val="000000"/>
          <w:sz w:val="24"/>
        </w:rPr>
      </w:pPr>
    </w:p>
    <w:p w14:paraId="19755BFD" w14:textId="352A757A" w:rsidR="0070201D" w:rsidRDefault="0070201D" w:rsidP="00054787">
      <w:pPr>
        <w:rPr>
          <w:rFonts w:cs="ＭＳ 明朝"/>
          <w:b/>
          <w:color w:val="000000"/>
          <w:sz w:val="24"/>
        </w:rPr>
      </w:pPr>
    </w:p>
    <w:p w14:paraId="08FD22AA" w14:textId="05C0306A" w:rsidR="0070201D" w:rsidRDefault="0070201D" w:rsidP="00054787">
      <w:pPr>
        <w:rPr>
          <w:rFonts w:cs="ＭＳ 明朝"/>
          <w:b/>
          <w:color w:val="000000"/>
          <w:sz w:val="24"/>
        </w:rPr>
      </w:pPr>
    </w:p>
    <w:p w14:paraId="6F28D53D" w14:textId="77777777" w:rsidR="0070201D" w:rsidRDefault="0070201D" w:rsidP="00054787">
      <w:pPr>
        <w:rPr>
          <w:rFonts w:cs="ＭＳ 明朝"/>
          <w:b/>
          <w:color w:val="000000"/>
          <w:sz w:val="24"/>
        </w:rPr>
      </w:pPr>
    </w:p>
    <w:p w14:paraId="0E5BC5C0" w14:textId="77777777" w:rsidR="0070201D" w:rsidRDefault="0070201D" w:rsidP="00054787">
      <w:pPr>
        <w:rPr>
          <w:rFonts w:cs="ＭＳ 明朝"/>
          <w:b/>
          <w:color w:val="000000"/>
          <w:sz w:val="24"/>
        </w:rPr>
      </w:pPr>
    </w:p>
    <w:p w14:paraId="20EED804" w14:textId="6B2B01C3" w:rsidR="0070201D" w:rsidRDefault="0070201D" w:rsidP="00054787">
      <w:pPr>
        <w:rPr>
          <w:rFonts w:cs="ＭＳ 明朝"/>
          <w:b/>
          <w:color w:val="000000"/>
          <w:sz w:val="24"/>
        </w:rPr>
      </w:pPr>
    </w:p>
    <w:p w14:paraId="4146F064" w14:textId="77777777" w:rsidR="0070201D" w:rsidRDefault="0070201D" w:rsidP="00054787">
      <w:pPr>
        <w:rPr>
          <w:rFonts w:cs="ＭＳ 明朝"/>
          <w:b/>
          <w:color w:val="000000"/>
          <w:sz w:val="24"/>
        </w:rPr>
      </w:pPr>
    </w:p>
    <w:p w14:paraId="470163D8" w14:textId="19588B25" w:rsidR="0070201D" w:rsidRDefault="0070201D" w:rsidP="00054787">
      <w:pPr>
        <w:rPr>
          <w:rFonts w:cs="ＭＳ 明朝"/>
          <w:b/>
          <w:color w:val="000000"/>
          <w:sz w:val="24"/>
        </w:rPr>
      </w:pPr>
    </w:p>
    <w:p w14:paraId="52F58787" w14:textId="370F355F" w:rsidR="0070201D" w:rsidRDefault="0070201D" w:rsidP="00054787">
      <w:pPr>
        <w:rPr>
          <w:rFonts w:cs="ＭＳ 明朝"/>
          <w:b/>
          <w:color w:val="000000"/>
          <w:sz w:val="24"/>
        </w:rPr>
      </w:pPr>
    </w:p>
    <w:p w14:paraId="001B6D16" w14:textId="2C3364DB" w:rsidR="0070201D" w:rsidRDefault="0070201D" w:rsidP="00054787">
      <w:pPr>
        <w:rPr>
          <w:rFonts w:cs="ＭＳ 明朝"/>
          <w:b/>
          <w:color w:val="000000"/>
          <w:sz w:val="24"/>
        </w:rPr>
      </w:pPr>
    </w:p>
    <w:p w14:paraId="794B33EF" w14:textId="5CF2367E" w:rsidR="0070201D" w:rsidRDefault="0070201D" w:rsidP="00054787">
      <w:pPr>
        <w:rPr>
          <w:rFonts w:cs="ＭＳ 明朝"/>
          <w:b/>
          <w:color w:val="000000"/>
          <w:sz w:val="24"/>
        </w:rPr>
      </w:pPr>
    </w:p>
    <w:p w14:paraId="0853D85D" w14:textId="73A3CAA9" w:rsidR="0070201D" w:rsidRDefault="0070201D" w:rsidP="00054787">
      <w:pPr>
        <w:rPr>
          <w:rFonts w:cs="ＭＳ 明朝"/>
          <w:b/>
          <w:color w:val="000000"/>
          <w:sz w:val="24"/>
        </w:rPr>
      </w:pPr>
    </w:p>
    <w:p w14:paraId="7F9ED261" w14:textId="06CC67B2" w:rsidR="0070201D" w:rsidRDefault="0070201D" w:rsidP="00054787">
      <w:pPr>
        <w:rPr>
          <w:rFonts w:cs="ＭＳ 明朝"/>
          <w:b/>
          <w:color w:val="000000"/>
          <w:sz w:val="24"/>
        </w:rPr>
      </w:pPr>
    </w:p>
    <w:p w14:paraId="2DD5405A" w14:textId="261F86B9" w:rsidR="0070201D" w:rsidRDefault="0070201D" w:rsidP="00054787">
      <w:pPr>
        <w:rPr>
          <w:rFonts w:cs="ＭＳ 明朝"/>
          <w:b/>
          <w:color w:val="000000"/>
          <w:sz w:val="24"/>
        </w:rPr>
      </w:pPr>
    </w:p>
    <w:p w14:paraId="085F805E" w14:textId="1F21FF11" w:rsidR="0070201D" w:rsidRDefault="0070201D" w:rsidP="00054787">
      <w:pPr>
        <w:rPr>
          <w:rFonts w:cs="ＭＳ 明朝"/>
          <w:b/>
          <w:color w:val="000000"/>
          <w:sz w:val="24"/>
        </w:rPr>
      </w:pPr>
    </w:p>
    <w:p w14:paraId="54DAC2DA" w14:textId="32720EBF" w:rsidR="00054787" w:rsidRPr="00F152FE" w:rsidRDefault="00054787" w:rsidP="00054787">
      <w:pPr>
        <w:rPr>
          <w:rFonts w:cs="ＭＳ 明朝"/>
          <w:b/>
          <w:bCs/>
          <w:color w:val="000000"/>
          <w:sz w:val="24"/>
        </w:rPr>
      </w:pPr>
      <w:r>
        <w:rPr>
          <w:noProof/>
        </w:rPr>
        <w:lastRenderedPageBreak/>
        <mc:AlternateContent>
          <mc:Choice Requires="wps">
            <w:drawing>
              <wp:anchor distT="0" distB="0" distL="114300" distR="114300" simplePos="0" relativeHeight="251658250" behindDoc="0" locked="0" layoutInCell="1" allowOverlap="1" wp14:anchorId="2809588E" wp14:editId="0996F8D6">
                <wp:simplePos x="0" y="0"/>
                <wp:positionH relativeFrom="page">
                  <wp:align>center</wp:align>
                </wp:positionH>
                <wp:positionV relativeFrom="paragraph">
                  <wp:posOffset>1607185</wp:posOffset>
                </wp:positionV>
                <wp:extent cx="1146175" cy="638175"/>
                <wp:effectExtent l="0" t="0" r="0" b="0"/>
                <wp:wrapNone/>
                <wp:docPr id="32" name="正方形/長方形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6175" cy="638175"/>
                        </a:xfrm>
                        <a:prstGeom prst="rect">
                          <a:avLst/>
                        </a:prstGeom>
                        <a:noFill/>
                        <a:ln w="25400" cap="flat" cmpd="sng" algn="ctr">
                          <a:noFill/>
                          <a:prstDash val="solid"/>
                        </a:ln>
                        <a:effectLst/>
                      </wps:spPr>
                      <wps:txbx>
                        <w:txbxContent>
                          <w:p w14:paraId="0B3A365F" w14:textId="3CCF4F26" w:rsidR="00054787" w:rsidRDefault="00054787" w:rsidP="00054787">
                            <w:pPr>
                              <w:jc w:val="center"/>
                              <w:rPr>
                                <w:rFonts w:asciiTheme="minorHAnsi" w:eastAsiaTheme="minorEastAsia" w:hAnsi="ＭＳ 明朝" w:cstheme="minorBidi"/>
                                <w:color w:val="000000" w:themeColor="dark1"/>
                                <w:szCs w:val="22"/>
                              </w:rPr>
                            </w:pPr>
                          </w:p>
                        </w:txbxContent>
                      </wps:txbx>
                      <wps:bodyPr wrap="square" anchor="ctr">
                        <a:noAutofit/>
                      </wps:bodyPr>
                    </wps:wsp>
                  </a:graphicData>
                </a:graphic>
                <wp14:sizeRelV relativeFrom="margin">
                  <wp14:pctHeight>0</wp14:pctHeight>
                </wp14:sizeRelV>
              </wp:anchor>
            </w:drawing>
          </mc:Choice>
          <mc:Fallback>
            <w:pict>
              <v:rect w14:anchorId="2809588E" id="正方形/長方形 26" o:spid="_x0000_s1034" alt="&quot;&quot;" style="position:absolute;margin-left:0;margin-top:126.55pt;width:90.25pt;height:50.25pt;z-index:25165825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" filled="f" stroked="f" strokeweight="2pt">
                <v:textbox>
                  <w:txbxContent>
                    <w:p w14:paraId="0B3A365F" w14:textId="3CCF4F26" w:rsidR="00054787" w:rsidRDefault="00054787" w:rsidP="00054787">
                      <w:pPr>
                        <w:jc w:val="center"/>
                        <w:rPr>
                          <w:rFonts w:asciiTheme="minorHAnsi" w:eastAsiaTheme="minorEastAsia" w:hAnsi="ＭＳ 明朝" w:cstheme="minorBidi"/>
                          <w:color w:val="000000" w:themeColor="dark1"/>
                          <w:szCs w:val="22"/>
                        </w:rPr>
                      </w:pPr>
                    </w:p>
                  </w:txbxContent>
                </v:textbox>
                <w10:wrap anchorx="page"/>
              </v:rect>
            </w:pict>
          </mc:Fallback>
        </mc:AlternateContent>
      </w:r>
      <w:r w:rsidRPr="007E5C7C">
        <w:rPr>
          <w:rFonts w:cs="ＭＳ 明朝" w:hint="eastAsia"/>
          <w:b/>
          <w:color w:val="000000"/>
          <w:sz w:val="24"/>
        </w:rPr>
        <w:t>３　海事思想の普及</w:t>
      </w:r>
    </w:p>
    <w:p w14:paraId="3613DD52" w14:textId="77777777" w:rsidR="00425995" w:rsidRDefault="00054787" w:rsidP="00054787">
      <w:pPr>
        <w:ind w:leftChars="200" w:left="441"/>
        <w:rPr>
          <w:rFonts w:ascii="ＭＳ 明朝" w:hAnsi="ＭＳ 明朝" w:cs="ＭＳ Ｐゴシック"/>
          <w:szCs w:val="22"/>
        </w:rPr>
      </w:pPr>
      <w:r w:rsidRPr="007E5C7C">
        <w:rPr>
          <w:rFonts w:ascii="ＭＳ 明朝" w:hAnsi="ＭＳ 明朝" w:cs="ＭＳ Ｐゴシック" w:hint="eastAsia"/>
          <w:szCs w:val="22"/>
        </w:rPr>
        <w:t>四面を海に囲まれた我が国にとって、海は国民生活と密接に結びついており、我が国の経済、国</w:t>
      </w:r>
    </w:p>
    <w:p w14:paraId="6BF09E32" w14:textId="77777777" w:rsidR="00425995" w:rsidRDefault="00054787" w:rsidP="00425995">
      <w:pPr>
        <w:ind w:firstLineChars="100" w:firstLine="220"/>
        <w:rPr>
          <w:rFonts w:ascii="ＭＳ 明朝" w:hAnsi="ＭＳ 明朝" w:cs="ＭＳ Ｐゴシック"/>
          <w:szCs w:val="22"/>
        </w:rPr>
      </w:pPr>
      <w:r w:rsidRPr="007E5C7C">
        <w:rPr>
          <w:rFonts w:ascii="ＭＳ 明朝" w:hAnsi="ＭＳ 明朝" w:cs="ＭＳ Ｐゴシック" w:hint="eastAsia"/>
          <w:szCs w:val="22"/>
        </w:rPr>
        <w:t>民生活を支えるためには、広く国民の関心を海に向ける必要がある。そのため、神戸運輸監理部で</w:t>
      </w:r>
    </w:p>
    <w:p w14:paraId="4345B6B9" w14:textId="77777777" w:rsidR="00425995" w:rsidRDefault="00054787" w:rsidP="00425995">
      <w:pPr>
        <w:ind w:firstLineChars="100" w:firstLine="220"/>
        <w:rPr>
          <w:rFonts w:ascii="ＭＳ 明朝" w:hAnsi="ＭＳ 明朝" w:cs="ＭＳ Ｐゴシック"/>
          <w:szCs w:val="22"/>
        </w:rPr>
      </w:pPr>
      <w:r w:rsidRPr="007E5C7C">
        <w:rPr>
          <w:rFonts w:ascii="ＭＳ 明朝" w:hAnsi="ＭＳ 明朝" w:cs="ＭＳ Ｐゴシック" w:hint="eastAsia"/>
          <w:szCs w:val="22"/>
        </w:rPr>
        <w:t>は、海洋国家日本の発展に資するよう、海事産業の活性化、海洋環境の保全、海上における安全確</w:t>
      </w:r>
    </w:p>
    <w:p w14:paraId="6772027B" w14:textId="08F1E75E" w:rsidR="00054787" w:rsidRDefault="00054787" w:rsidP="00425995">
      <w:pPr>
        <w:ind w:firstLineChars="100" w:firstLine="220"/>
        <w:rPr>
          <w:rFonts w:ascii="ＭＳ 明朝" w:hAnsi="ＭＳ 明朝" w:cs="ＭＳ Ｐゴシック"/>
          <w:szCs w:val="22"/>
        </w:rPr>
      </w:pPr>
      <w:r w:rsidRPr="007E5C7C">
        <w:rPr>
          <w:rFonts w:ascii="ＭＳ 明朝" w:hAnsi="ＭＳ 明朝" w:cs="ＭＳ Ｐゴシック" w:hint="eastAsia"/>
          <w:szCs w:val="22"/>
        </w:rPr>
        <w:t>保等に関して海事思想の普及を図っている。</w:t>
      </w:r>
    </w:p>
    <w:p w14:paraId="1BD607FF" w14:textId="2461EAA2" w:rsidR="00054787" w:rsidRPr="00257E53" w:rsidRDefault="00054787" w:rsidP="00054787">
      <w:pPr>
        <w:ind w:leftChars="100" w:left="220" w:firstLineChars="100" w:firstLine="220"/>
        <w:rPr>
          <w:rFonts w:ascii="ＭＳ 明朝" w:hAnsi="ＭＳ 明朝" w:cs="ＭＳ Ｐゴシック"/>
          <w:color w:val="000000" w:themeColor="text1"/>
          <w:szCs w:val="22"/>
        </w:rPr>
      </w:pPr>
      <w:r>
        <w:rPr>
          <w:rFonts w:ascii="ＭＳ 明朝" w:hAnsi="ＭＳ 明朝" w:cs="ＭＳ Ｐゴシック" w:hint="eastAsia"/>
          <w:color w:val="000000" w:themeColor="text1"/>
          <w:szCs w:val="22"/>
        </w:rPr>
        <w:t>令和６</w:t>
      </w:r>
      <w:r w:rsidRPr="00257E53">
        <w:rPr>
          <w:rFonts w:ascii="ＭＳ 明朝" w:hAnsi="ＭＳ 明朝" w:cs="ＭＳ Ｐゴシック" w:hint="eastAsia"/>
          <w:color w:val="000000" w:themeColor="text1"/>
          <w:szCs w:val="22"/>
        </w:rPr>
        <w:t>年度、参画した海事思想普及の取組は</w:t>
      </w:r>
      <w:r w:rsidR="0052783D">
        <w:rPr>
          <w:rFonts w:ascii="ＭＳ 明朝" w:hAnsi="ＭＳ 明朝" w:cs="ＭＳ Ｐゴシック" w:hint="eastAsia"/>
          <w:color w:val="000000" w:themeColor="text1"/>
          <w:szCs w:val="22"/>
        </w:rPr>
        <w:t>、</w:t>
      </w:r>
      <w:r w:rsidRPr="00257E53">
        <w:rPr>
          <w:rFonts w:ascii="ＭＳ 明朝" w:hAnsi="ＭＳ 明朝" w:cs="ＭＳ Ｐゴシック" w:hint="eastAsia"/>
          <w:color w:val="000000" w:themeColor="text1"/>
          <w:szCs w:val="22"/>
        </w:rPr>
        <w:t>第</w:t>
      </w:r>
      <w:r w:rsidR="003566BB">
        <w:rPr>
          <w:rFonts w:ascii="ＭＳ 明朝" w:hAnsi="ＭＳ 明朝" w:cs="ＭＳ Ｐゴシック" w:hint="eastAsia"/>
          <w:color w:val="000000" w:themeColor="text1"/>
          <w:szCs w:val="22"/>
        </w:rPr>
        <w:t>６</w:t>
      </w:r>
      <w:r w:rsidRPr="00257E53">
        <w:rPr>
          <w:rFonts w:ascii="ＭＳ 明朝" w:hAnsi="ＭＳ 明朝" w:cs="ＭＳ Ｐゴシック" w:hint="eastAsia"/>
          <w:color w:val="000000" w:themeColor="text1"/>
          <w:szCs w:val="22"/>
        </w:rPr>
        <w:t>表のとおりである。</w:t>
      </w:r>
    </w:p>
    <w:p w14:paraId="7CFD76E8" w14:textId="77777777" w:rsidR="00054787" w:rsidRPr="00D35409" w:rsidRDefault="00054787" w:rsidP="00054787">
      <w:pPr>
        <w:ind w:leftChars="100" w:left="220" w:firstLineChars="100" w:firstLine="220"/>
        <w:rPr>
          <w:rFonts w:ascii="ＭＳ 明朝" w:hAnsi="ＭＳ 明朝" w:cs="ＭＳ Ｐゴシック"/>
          <w:color w:val="FF0000"/>
          <w:szCs w:val="22"/>
        </w:rPr>
      </w:pPr>
    </w:p>
    <w:p w14:paraId="22C7A81B" w14:textId="2A733A1B" w:rsidR="00054787" w:rsidRDefault="00054787" w:rsidP="00054787">
      <w:pPr>
        <w:ind w:leftChars="100" w:left="220" w:firstLineChars="100" w:firstLine="220"/>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第</w:t>
      </w:r>
      <w:r w:rsidR="000D4A79">
        <w:rPr>
          <w:rFonts w:ascii="ＭＳ 明朝" w:hAnsi="ＭＳ 明朝" w:cs="ＭＳ Ｐゴシック" w:hint="eastAsia"/>
          <w:color w:val="000000" w:themeColor="text1"/>
          <w:szCs w:val="22"/>
        </w:rPr>
        <w:t>６</w:t>
      </w:r>
      <w:r w:rsidRPr="00257E53">
        <w:rPr>
          <w:rFonts w:ascii="ＭＳ 明朝" w:hAnsi="ＭＳ 明朝" w:cs="ＭＳ Ｐゴシック" w:hint="eastAsia"/>
          <w:color w:val="000000" w:themeColor="text1"/>
          <w:szCs w:val="22"/>
        </w:rPr>
        <w:t>表　海事思想普及の取組</w:t>
      </w:r>
    </w:p>
    <w:p w14:paraId="58CD99CA" w14:textId="77777777" w:rsidR="008775BA" w:rsidRPr="00257E53" w:rsidRDefault="008775BA" w:rsidP="00054787">
      <w:pPr>
        <w:ind w:leftChars="100" w:left="220" w:firstLineChars="100" w:firstLine="220"/>
        <w:rPr>
          <w:rFonts w:ascii="ＭＳ 明朝" w:hAnsi="ＭＳ 明朝" w:cs="ＭＳ Ｐゴシック"/>
          <w:color w:val="000000" w:themeColor="text1"/>
          <w:szCs w:val="22"/>
        </w:rPr>
      </w:pPr>
    </w:p>
    <w:tbl>
      <w:tblPr>
        <w:tblStyle w:val="aa"/>
        <w:tblW w:w="0" w:type="auto"/>
        <w:tblInd w:w="421" w:type="dxa"/>
        <w:tblLook w:val="04A0" w:firstRow="1" w:lastRow="0" w:firstColumn="1" w:lastColumn="0" w:noHBand="0" w:noVBand="1"/>
      </w:tblPr>
      <w:tblGrid>
        <w:gridCol w:w="3402"/>
        <w:gridCol w:w="5953"/>
      </w:tblGrid>
      <w:tr w:rsidR="00054787" w14:paraId="0B209B04" w14:textId="77777777" w:rsidTr="00430747">
        <w:trPr>
          <w:trHeight w:val="347"/>
        </w:trPr>
        <w:tc>
          <w:tcPr>
            <w:tcW w:w="3402" w:type="dxa"/>
            <w:vAlign w:val="center"/>
          </w:tcPr>
          <w:p w14:paraId="6088D72B" w14:textId="77777777" w:rsidR="00054787" w:rsidRDefault="00054787" w:rsidP="008058D5">
            <w:pPr>
              <w:jc w:val="center"/>
              <w:rPr>
                <w:rFonts w:ascii="ＭＳ 明朝" w:hAnsi="ＭＳ 明朝" w:cs="ＭＳ Ｐゴシック"/>
                <w:color w:val="FF0000"/>
                <w:szCs w:val="22"/>
              </w:rPr>
            </w:pPr>
            <w:r w:rsidRPr="00257E53">
              <w:rPr>
                <w:rFonts w:ascii="ＭＳ 明朝" w:hAnsi="ＭＳ 明朝" w:cs="ＭＳ Ｐゴシック" w:hint="eastAsia"/>
                <w:color w:val="000000" w:themeColor="text1"/>
                <w:szCs w:val="22"/>
              </w:rPr>
              <w:t>行事名等</w:t>
            </w:r>
          </w:p>
        </w:tc>
        <w:tc>
          <w:tcPr>
            <w:tcW w:w="5953" w:type="dxa"/>
            <w:vAlign w:val="center"/>
          </w:tcPr>
          <w:p w14:paraId="7CB371C5" w14:textId="77777777" w:rsidR="00054787" w:rsidRDefault="00054787" w:rsidP="008058D5">
            <w:pPr>
              <w:jc w:val="center"/>
              <w:rPr>
                <w:rFonts w:ascii="ＭＳ 明朝" w:hAnsi="ＭＳ 明朝" w:cs="ＭＳ Ｐゴシック"/>
                <w:color w:val="FF0000"/>
                <w:szCs w:val="22"/>
              </w:rPr>
            </w:pPr>
            <w:r w:rsidRPr="00257E53">
              <w:rPr>
                <w:rFonts w:ascii="ＭＳ 明朝" w:hAnsi="ＭＳ 明朝" w:cs="ＭＳ Ｐゴシック" w:hint="eastAsia"/>
                <w:color w:val="000000" w:themeColor="text1"/>
                <w:szCs w:val="22"/>
              </w:rPr>
              <w:t>概要</w:t>
            </w:r>
          </w:p>
        </w:tc>
      </w:tr>
      <w:tr w:rsidR="00054787" w:rsidRPr="002A5C7D" w14:paraId="60823F52" w14:textId="77777777" w:rsidTr="000F3683">
        <w:trPr>
          <w:trHeight w:val="693"/>
        </w:trPr>
        <w:tc>
          <w:tcPr>
            <w:tcW w:w="3402" w:type="dxa"/>
            <w:vAlign w:val="center"/>
          </w:tcPr>
          <w:p w14:paraId="7CE79315" w14:textId="77777777" w:rsidR="00054787" w:rsidRPr="00265833" w:rsidRDefault="00054787" w:rsidP="008058D5">
            <w:pPr>
              <w:jc w:val="both"/>
              <w:rPr>
                <w:rFonts w:ascii="ＭＳ 明朝" w:hAnsi="ＭＳ 明朝" w:cs="ＭＳ Ｐゴシック"/>
                <w:color w:val="000000" w:themeColor="text1"/>
                <w:szCs w:val="22"/>
              </w:rPr>
            </w:pPr>
            <w:r w:rsidRPr="00265833">
              <w:rPr>
                <w:rFonts w:asciiTheme="minorEastAsia" w:eastAsiaTheme="minorEastAsia" w:hAnsiTheme="minorEastAsia" w:cs="ＭＳ Ｐゴシック" w:hint="eastAsia"/>
                <w:color w:val="000000" w:themeColor="text1"/>
                <w:sz w:val="20"/>
                <w:szCs w:val="20"/>
              </w:rPr>
              <w:t>神戸まつり「おまつりパレード」</w:t>
            </w:r>
          </w:p>
          <w:p w14:paraId="5B029A64" w14:textId="77777777" w:rsidR="00054787" w:rsidRPr="00265833" w:rsidRDefault="00054787" w:rsidP="008058D5">
            <w:pPr>
              <w:rPr>
                <w:rFonts w:ascii="ＭＳ 明朝" w:hAnsi="ＭＳ 明朝" w:cs="ＭＳ Ｐゴシック"/>
                <w:color w:val="000000" w:themeColor="text1"/>
                <w:szCs w:val="22"/>
              </w:rPr>
            </w:pPr>
            <w:r w:rsidRPr="00265833">
              <w:rPr>
                <w:rFonts w:ascii="ＭＳ 明朝" w:hAnsi="ＭＳ 明朝" w:cs="ＭＳ Ｐゴシック" w:hint="eastAsia"/>
                <w:color w:val="000000" w:themeColor="text1"/>
                <w:szCs w:val="22"/>
              </w:rPr>
              <w:t>（</w:t>
            </w:r>
            <w:r>
              <w:rPr>
                <w:rFonts w:ascii="ＭＳ 明朝" w:hAnsi="ＭＳ 明朝" w:cs="ＭＳ Ｐゴシック" w:hint="eastAsia"/>
                <w:color w:val="000000" w:themeColor="text1"/>
                <w:szCs w:val="22"/>
              </w:rPr>
              <w:t>令和６年４</w:t>
            </w:r>
            <w:r w:rsidRPr="00265833">
              <w:rPr>
                <w:rFonts w:ascii="ＭＳ 明朝" w:hAnsi="ＭＳ 明朝" w:cs="ＭＳ Ｐゴシック"/>
                <w:color w:val="000000" w:themeColor="text1"/>
                <w:szCs w:val="22"/>
              </w:rPr>
              <w:t>月</w:t>
            </w:r>
            <w:r>
              <w:rPr>
                <w:rFonts w:ascii="ＭＳ 明朝" w:hAnsi="ＭＳ 明朝" w:cs="ＭＳ Ｐゴシック" w:hint="eastAsia"/>
                <w:color w:val="000000" w:themeColor="text1"/>
                <w:szCs w:val="22"/>
              </w:rPr>
              <w:t>２１</w:t>
            </w:r>
            <w:r w:rsidRPr="00265833">
              <w:rPr>
                <w:rFonts w:ascii="ＭＳ 明朝" w:hAnsi="ＭＳ 明朝" w:cs="ＭＳ Ｐゴシック"/>
                <w:color w:val="000000" w:themeColor="text1"/>
                <w:szCs w:val="22"/>
              </w:rPr>
              <w:t>日）</w:t>
            </w:r>
          </w:p>
        </w:tc>
        <w:tc>
          <w:tcPr>
            <w:tcW w:w="5953" w:type="dxa"/>
            <w:vAlign w:val="center"/>
          </w:tcPr>
          <w:p w14:paraId="0DE9E1A5" w14:textId="77777777" w:rsidR="00054787" w:rsidRPr="00265833" w:rsidRDefault="00054787" w:rsidP="008058D5">
            <w:pPr>
              <w:rPr>
                <w:rFonts w:ascii="ＭＳ 明朝" w:hAnsi="ＭＳ 明朝" w:cs="ＭＳ Ｐゴシック"/>
                <w:color w:val="000000" w:themeColor="text1"/>
                <w:szCs w:val="22"/>
              </w:rPr>
            </w:pPr>
            <w:r w:rsidRPr="00265833">
              <w:rPr>
                <w:rFonts w:asciiTheme="minorEastAsia" w:eastAsiaTheme="minorEastAsia" w:hAnsiTheme="minorEastAsia" w:cs="ＭＳ Ｐゴシック" w:hint="eastAsia"/>
                <w:color w:val="000000" w:themeColor="text1"/>
                <w:szCs w:val="22"/>
              </w:rPr>
              <w:t>「うみ・みなとの仲間たち」の隊列に参加し、海事産業をアピール</w:t>
            </w:r>
          </w:p>
        </w:tc>
      </w:tr>
      <w:tr w:rsidR="00054787" w:rsidRPr="002A5C7D" w14:paraId="0DD4B502" w14:textId="77777777" w:rsidTr="00430747">
        <w:trPr>
          <w:trHeight w:val="703"/>
        </w:trPr>
        <w:tc>
          <w:tcPr>
            <w:tcW w:w="3402" w:type="dxa"/>
            <w:vAlign w:val="center"/>
          </w:tcPr>
          <w:p w14:paraId="7FC41875" w14:textId="77777777" w:rsidR="00054787" w:rsidRPr="002A5C7D" w:rsidRDefault="00054787" w:rsidP="008058D5">
            <w:pPr>
              <w:rPr>
                <w:rFonts w:ascii="ＭＳ 明朝" w:hAnsi="ＭＳ 明朝" w:cs="ＭＳ Ｐゴシック"/>
                <w:color w:val="000000" w:themeColor="text1"/>
                <w:szCs w:val="22"/>
              </w:rPr>
            </w:pPr>
            <w:r w:rsidRPr="002A5C7D">
              <w:rPr>
                <w:rFonts w:ascii="ＭＳ 明朝" w:hAnsi="ＭＳ 明朝" w:cs="ＭＳ Ｐゴシック" w:hint="eastAsia"/>
                <w:color w:val="000000" w:themeColor="text1"/>
                <w:szCs w:val="22"/>
              </w:rPr>
              <w:t>神戸港ボート天国</w:t>
            </w:r>
          </w:p>
          <w:p w14:paraId="20EB4162" w14:textId="77777777" w:rsidR="00054787" w:rsidRPr="002A5C7D" w:rsidRDefault="00054787" w:rsidP="008058D5">
            <w:pPr>
              <w:rPr>
                <w:rFonts w:ascii="ＭＳ 明朝" w:hAnsi="ＭＳ 明朝" w:cs="ＭＳ Ｐゴシック"/>
                <w:color w:val="000000" w:themeColor="text1"/>
                <w:szCs w:val="22"/>
              </w:rPr>
            </w:pPr>
            <w:r w:rsidRPr="002A5C7D">
              <w:rPr>
                <w:rFonts w:ascii="ＭＳ 明朝" w:hAnsi="ＭＳ 明朝" w:cs="ＭＳ Ｐゴシック" w:hint="eastAsia"/>
                <w:color w:val="000000" w:themeColor="text1"/>
                <w:szCs w:val="22"/>
              </w:rPr>
              <w:t>（</w:t>
            </w:r>
            <w:r>
              <w:rPr>
                <w:rFonts w:ascii="ＭＳ 明朝" w:hAnsi="ＭＳ 明朝" w:cs="ＭＳ Ｐゴシック" w:hint="eastAsia"/>
                <w:color w:val="000000" w:themeColor="text1"/>
                <w:szCs w:val="22"/>
              </w:rPr>
              <w:t>令和６年７</w:t>
            </w:r>
            <w:r w:rsidRPr="002A5C7D">
              <w:rPr>
                <w:rFonts w:ascii="ＭＳ 明朝" w:hAnsi="ＭＳ 明朝" w:cs="ＭＳ Ｐゴシック"/>
                <w:color w:val="000000" w:themeColor="text1"/>
                <w:szCs w:val="22"/>
              </w:rPr>
              <w:t>月</w:t>
            </w:r>
            <w:r>
              <w:rPr>
                <w:rFonts w:ascii="ＭＳ 明朝" w:hAnsi="ＭＳ 明朝" w:cs="ＭＳ Ｐゴシック" w:hint="eastAsia"/>
                <w:color w:val="000000" w:themeColor="text1"/>
                <w:szCs w:val="22"/>
              </w:rPr>
              <w:t>１５</w:t>
            </w:r>
            <w:r w:rsidRPr="002A5C7D">
              <w:rPr>
                <w:rFonts w:ascii="ＭＳ 明朝" w:hAnsi="ＭＳ 明朝" w:cs="ＭＳ Ｐゴシック"/>
                <w:color w:val="000000" w:themeColor="text1"/>
                <w:szCs w:val="22"/>
              </w:rPr>
              <w:t>日）</w:t>
            </w:r>
          </w:p>
        </w:tc>
        <w:tc>
          <w:tcPr>
            <w:tcW w:w="5953" w:type="dxa"/>
            <w:vAlign w:val="center"/>
          </w:tcPr>
          <w:p w14:paraId="7C381042" w14:textId="67E6BF4C" w:rsidR="00054787" w:rsidRPr="002A5C7D" w:rsidRDefault="00054787" w:rsidP="008058D5">
            <w:pPr>
              <w:rPr>
                <w:rFonts w:ascii="ＭＳ 明朝" w:hAnsi="ＭＳ 明朝" w:cs="ＭＳ Ｐゴシック"/>
                <w:color w:val="000000" w:themeColor="text1"/>
                <w:szCs w:val="22"/>
              </w:rPr>
            </w:pPr>
            <w:r>
              <w:rPr>
                <w:rFonts w:ascii="ＭＳ 明朝" w:hAnsi="ＭＳ 明朝" w:cs="ＭＳ Ｐゴシック" w:hint="eastAsia"/>
                <w:color w:val="000000" w:themeColor="text1"/>
                <w:szCs w:val="22"/>
              </w:rPr>
              <w:t>ＰＲ</w:t>
            </w:r>
            <w:r w:rsidRPr="002A5C7D">
              <w:rPr>
                <w:rFonts w:ascii="ＭＳ 明朝" w:hAnsi="ＭＳ 明朝" w:cs="ＭＳ Ｐゴシック"/>
                <w:color w:val="000000" w:themeColor="text1"/>
                <w:szCs w:val="22"/>
              </w:rPr>
              <w:t>ブースによる</w:t>
            </w:r>
            <w:r>
              <w:rPr>
                <w:rFonts w:ascii="ＭＳ 明朝" w:hAnsi="ＭＳ 明朝" w:cs="ＭＳ Ｐゴシック" w:hint="eastAsia"/>
                <w:color w:val="000000" w:themeColor="text1"/>
                <w:szCs w:val="22"/>
              </w:rPr>
              <w:t>缶バッジ作成</w:t>
            </w:r>
            <w:r w:rsidR="0063603E">
              <w:rPr>
                <w:rFonts w:ascii="ＭＳ 明朝" w:hAnsi="ＭＳ 明朝" w:cs="ＭＳ Ｐゴシック" w:hint="eastAsia"/>
                <w:color w:val="000000" w:themeColor="text1"/>
                <w:szCs w:val="22"/>
              </w:rPr>
              <w:t>・配布</w:t>
            </w:r>
            <w:r>
              <w:rPr>
                <w:rFonts w:ascii="ＭＳ 明朝" w:hAnsi="ＭＳ 明朝" w:cs="ＭＳ Ｐゴシック" w:hint="eastAsia"/>
                <w:color w:val="000000" w:themeColor="text1"/>
                <w:szCs w:val="22"/>
              </w:rPr>
              <w:t>や</w:t>
            </w:r>
            <w:r w:rsidRPr="002A5C7D">
              <w:rPr>
                <w:rFonts w:ascii="ＭＳ 明朝" w:hAnsi="ＭＳ 明朝" w:cs="ＭＳ Ｐゴシック"/>
                <w:color w:val="000000" w:themeColor="text1"/>
                <w:szCs w:val="22"/>
              </w:rPr>
              <w:t>海事広報の実施</w:t>
            </w:r>
          </w:p>
        </w:tc>
      </w:tr>
      <w:tr w:rsidR="00054787" w:rsidRPr="002A5C7D" w14:paraId="3BBBCBB8" w14:textId="77777777" w:rsidTr="00430747">
        <w:trPr>
          <w:trHeight w:val="712"/>
        </w:trPr>
        <w:tc>
          <w:tcPr>
            <w:tcW w:w="3402" w:type="dxa"/>
            <w:vAlign w:val="center"/>
          </w:tcPr>
          <w:p w14:paraId="3430B91C" w14:textId="77777777" w:rsidR="00054787" w:rsidRPr="002A5C7D" w:rsidRDefault="00054787" w:rsidP="008058D5">
            <w:pPr>
              <w:rPr>
                <w:rFonts w:ascii="ＭＳ 明朝" w:hAnsi="ＭＳ 明朝" w:cs="ＭＳ Ｐゴシック"/>
                <w:color w:val="000000" w:themeColor="text1"/>
                <w:szCs w:val="22"/>
              </w:rPr>
            </w:pPr>
            <w:r w:rsidRPr="002A5C7D">
              <w:rPr>
                <w:rFonts w:ascii="ＭＳ 明朝" w:hAnsi="ＭＳ 明朝" w:cs="ＭＳ Ｐゴシック" w:hint="eastAsia"/>
                <w:color w:val="000000" w:themeColor="text1"/>
                <w:szCs w:val="22"/>
              </w:rPr>
              <w:t>客船フェスタ</w:t>
            </w:r>
          </w:p>
          <w:p w14:paraId="4C3A4787" w14:textId="77777777" w:rsidR="00054787" w:rsidRPr="002A5C7D" w:rsidRDefault="00054787" w:rsidP="008058D5">
            <w:pPr>
              <w:rPr>
                <w:rFonts w:ascii="ＭＳ 明朝" w:hAnsi="ＭＳ 明朝" w:cs="ＭＳ Ｐゴシック"/>
                <w:color w:val="000000" w:themeColor="text1"/>
                <w:szCs w:val="22"/>
              </w:rPr>
            </w:pPr>
            <w:r w:rsidRPr="002A5C7D">
              <w:rPr>
                <w:rFonts w:ascii="ＭＳ 明朝" w:hAnsi="ＭＳ 明朝" w:cs="ＭＳ Ｐゴシック" w:hint="eastAsia"/>
                <w:color w:val="000000" w:themeColor="text1"/>
                <w:szCs w:val="22"/>
              </w:rPr>
              <w:t>（</w:t>
            </w:r>
            <w:r>
              <w:rPr>
                <w:rFonts w:ascii="ＭＳ 明朝" w:hAnsi="ＭＳ 明朝" w:cs="ＭＳ Ｐゴシック" w:hint="eastAsia"/>
                <w:color w:val="000000" w:themeColor="text1"/>
                <w:szCs w:val="22"/>
              </w:rPr>
              <w:t>令和６年８</w:t>
            </w:r>
            <w:r w:rsidRPr="002A5C7D">
              <w:rPr>
                <w:rFonts w:ascii="ＭＳ 明朝" w:hAnsi="ＭＳ 明朝" w:cs="ＭＳ Ｐゴシック"/>
                <w:color w:val="000000" w:themeColor="text1"/>
                <w:szCs w:val="22"/>
              </w:rPr>
              <w:t>月</w:t>
            </w:r>
            <w:r>
              <w:rPr>
                <w:rFonts w:ascii="ＭＳ 明朝" w:hAnsi="ＭＳ 明朝" w:cs="ＭＳ Ｐゴシック" w:hint="eastAsia"/>
                <w:color w:val="000000" w:themeColor="text1"/>
                <w:szCs w:val="22"/>
              </w:rPr>
              <w:t>２１</w:t>
            </w:r>
            <w:r w:rsidRPr="002A5C7D">
              <w:rPr>
                <w:rFonts w:ascii="ＭＳ 明朝" w:hAnsi="ＭＳ 明朝" w:cs="ＭＳ Ｐゴシック" w:hint="eastAsia"/>
                <w:color w:val="000000" w:themeColor="text1"/>
                <w:szCs w:val="22"/>
              </w:rPr>
              <w:t>日</w:t>
            </w:r>
            <w:r w:rsidRPr="002A5C7D">
              <w:rPr>
                <w:rFonts w:ascii="ＭＳ 明朝" w:hAnsi="ＭＳ 明朝" w:cs="ＭＳ Ｐゴシック"/>
                <w:color w:val="000000" w:themeColor="text1"/>
                <w:szCs w:val="22"/>
              </w:rPr>
              <w:t>）</w:t>
            </w:r>
          </w:p>
        </w:tc>
        <w:tc>
          <w:tcPr>
            <w:tcW w:w="5953" w:type="dxa"/>
            <w:vAlign w:val="center"/>
          </w:tcPr>
          <w:p w14:paraId="72D6F682" w14:textId="4E3A905D" w:rsidR="00054787" w:rsidRPr="002A5C7D" w:rsidRDefault="00054787" w:rsidP="008058D5">
            <w:pPr>
              <w:rPr>
                <w:rFonts w:ascii="ＭＳ 明朝" w:hAnsi="ＭＳ 明朝" w:cs="ＭＳ Ｐゴシック"/>
                <w:color w:val="000000" w:themeColor="text1"/>
                <w:szCs w:val="22"/>
              </w:rPr>
            </w:pPr>
            <w:r>
              <w:rPr>
                <w:rFonts w:ascii="ＭＳ 明朝" w:hAnsi="ＭＳ 明朝" w:cs="ＭＳ Ｐゴシック" w:hint="eastAsia"/>
                <w:color w:val="000000" w:themeColor="text1"/>
                <w:szCs w:val="22"/>
              </w:rPr>
              <w:t>神戸ポートターミナルにて、ＰＲ</w:t>
            </w:r>
            <w:r w:rsidRPr="002A5C7D">
              <w:rPr>
                <w:rFonts w:ascii="ＭＳ 明朝" w:hAnsi="ＭＳ 明朝" w:cs="ＭＳ Ｐゴシック"/>
                <w:color w:val="000000" w:themeColor="text1"/>
                <w:szCs w:val="22"/>
              </w:rPr>
              <w:t>ブースによる</w:t>
            </w:r>
            <w:r>
              <w:rPr>
                <w:rFonts w:ascii="ＭＳ 明朝" w:hAnsi="ＭＳ 明朝" w:cs="ＭＳ Ｐゴシック" w:hint="eastAsia"/>
                <w:color w:val="000000" w:themeColor="text1"/>
                <w:szCs w:val="22"/>
              </w:rPr>
              <w:t>船長服記念撮影、缶バッジ作成</w:t>
            </w:r>
            <w:r w:rsidR="0063603E">
              <w:rPr>
                <w:rFonts w:ascii="ＭＳ 明朝" w:hAnsi="ＭＳ 明朝" w:cs="ＭＳ Ｐゴシック" w:hint="eastAsia"/>
                <w:color w:val="000000" w:themeColor="text1"/>
                <w:szCs w:val="22"/>
              </w:rPr>
              <w:t>・配布</w:t>
            </w:r>
            <w:r>
              <w:rPr>
                <w:rFonts w:ascii="ＭＳ 明朝" w:hAnsi="ＭＳ 明朝" w:cs="ＭＳ Ｐゴシック" w:hint="eastAsia"/>
                <w:color w:val="000000" w:themeColor="text1"/>
                <w:szCs w:val="22"/>
              </w:rPr>
              <w:t>及び</w:t>
            </w:r>
            <w:r w:rsidRPr="002A5C7D">
              <w:rPr>
                <w:rFonts w:ascii="ＭＳ 明朝" w:hAnsi="ＭＳ 明朝" w:cs="ＭＳ Ｐゴシック"/>
                <w:color w:val="000000" w:themeColor="text1"/>
                <w:szCs w:val="22"/>
              </w:rPr>
              <w:t>海事広報の実施</w:t>
            </w:r>
          </w:p>
        </w:tc>
      </w:tr>
      <w:tr w:rsidR="00054787" w:rsidRPr="002A5C7D" w14:paraId="70F21F0C" w14:textId="77777777" w:rsidTr="00430747">
        <w:trPr>
          <w:trHeight w:val="695"/>
        </w:trPr>
        <w:tc>
          <w:tcPr>
            <w:tcW w:w="3402" w:type="dxa"/>
            <w:vAlign w:val="center"/>
          </w:tcPr>
          <w:p w14:paraId="2E831A4D" w14:textId="77777777" w:rsidR="00054787" w:rsidRDefault="00054787" w:rsidP="008058D5">
            <w:pPr>
              <w:rPr>
                <w:rFonts w:ascii="ＭＳ 明朝" w:hAnsi="ＭＳ 明朝" w:cs="ＭＳ Ｐゴシック"/>
                <w:color w:val="000000" w:themeColor="text1"/>
                <w:szCs w:val="22"/>
              </w:rPr>
            </w:pPr>
            <w:r>
              <w:rPr>
                <w:rFonts w:ascii="ＭＳ 明朝" w:hAnsi="ＭＳ 明朝" w:cs="ＭＳ Ｐゴシック" w:hint="eastAsia"/>
                <w:color w:val="000000" w:themeColor="text1"/>
                <w:szCs w:val="22"/>
              </w:rPr>
              <w:t>ＣＩＮＥ　ＬＡＢ</w:t>
            </w:r>
          </w:p>
          <w:p w14:paraId="7694C83F" w14:textId="77777777" w:rsidR="00054787" w:rsidRPr="002A5C7D" w:rsidRDefault="00054787" w:rsidP="008058D5">
            <w:pPr>
              <w:rPr>
                <w:rFonts w:ascii="ＭＳ 明朝" w:hAnsi="ＭＳ 明朝" w:cs="ＭＳ Ｐゴシック"/>
                <w:color w:val="000000" w:themeColor="text1"/>
                <w:szCs w:val="22"/>
              </w:rPr>
            </w:pPr>
            <w:r>
              <w:rPr>
                <w:rFonts w:ascii="ＭＳ 明朝" w:hAnsi="ＭＳ 明朝" w:cs="ＭＳ Ｐゴシック" w:hint="eastAsia"/>
                <w:color w:val="000000" w:themeColor="text1"/>
                <w:szCs w:val="22"/>
              </w:rPr>
              <w:t>（令和６年８月２５日）</w:t>
            </w:r>
          </w:p>
        </w:tc>
        <w:tc>
          <w:tcPr>
            <w:tcW w:w="5953" w:type="dxa"/>
            <w:vAlign w:val="center"/>
          </w:tcPr>
          <w:p w14:paraId="44D315A4" w14:textId="2188E6A4" w:rsidR="00054787" w:rsidRPr="002A5C7D" w:rsidRDefault="00054787" w:rsidP="008058D5">
            <w:pPr>
              <w:rPr>
                <w:rFonts w:ascii="ＭＳ 明朝" w:hAnsi="ＭＳ 明朝" w:cs="ＭＳ Ｐゴシック"/>
                <w:color w:val="000000" w:themeColor="text1"/>
                <w:szCs w:val="22"/>
              </w:rPr>
            </w:pPr>
            <w:r>
              <w:rPr>
                <w:rFonts w:ascii="ＭＳ 明朝" w:hAnsi="ＭＳ 明朝" w:cs="ＭＳ Ｐゴシック" w:hint="eastAsia"/>
                <w:color w:val="000000" w:themeColor="text1"/>
                <w:szCs w:val="22"/>
              </w:rPr>
              <w:t>ＯＳシネマズ神戸ハーバーランドにて、ＰＲブースによる神戸港観光船クイズイベントの実施</w:t>
            </w:r>
          </w:p>
        </w:tc>
      </w:tr>
      <w:tr w:rsidR="00054787" w:rsidRPr="002A5C7D" w14:paraId="0419E4F9" w14:textId="77777777" w:rsidTr="00430747">
        <w:trPr>
          <w:trHeight w:val="691"/>
        </w:trPr>
        <w:tc>
          <w:tcPr>
            <w:tcW w:w="3402" w:type="dxa"/>
            <w:vAlign w:val="center"/>
          </w:tcPr>
          <w:p w14:paraId="139E13D6" w14:textId="77777777" w:rsidR="00054787" w:rsidRPr="002A5C7D" w:rsidRDefault="00054787" w:rsidP="008058D5">
            <w:pPr>
              <w:rPr>
                <w:rFonts w:ascii="ＭＳ 明朝" w:hAnsi="ＭＳ 明朝" w:cs="ＭＳ Ｐゴシック"/>
                <w:color w:val="000000" w:themeColor="text1"/>
                <w:szCs w:val="22"/>
              </w:rPr>
            </w:pPr>
            <w:r w:rsidRPr="002A5C7D">
              <w:rPr>
                <w:rFonts w:ascii="ＭＳ 明朝" w:hAnsi="ＭＳ 明朝" w:cs="ＭＳ Ｐゴシック" w:hint="eastAsia"/>
                <w:color w:val="000000" w:themeColor="text1"/>
                <w:szCs w:val="22"/>
              </w:rPr>
              <w:t>姫路港ふれあいフェスティバル</w:t>
            </w:r>
          </w:p>
          <w:p w14:paraId="326BB19D" w14:textId="77777777" w:rsidR="00054787" w:rsidRPr="002A5C7D" w:rsidRDefault="00054787" w:rsidP="008058D5">
            <w:pPr>
              <w:rPr>
                <w:rFonts w:ascii="ＭＳ 明朝" w:hAnsi="ＭＳ 明朝" w:cs="ＭＳ Ｐゴシック"/>
                <w:color w:val="000000" w:themeColor="text1"/>
                <w:szCs w:val="22"/>
              </w:rPr>
            </w:pPr>
            <w:r w:rsidRPr="002A5C7D">
              <w:rPr>
                <w:rFonts w:ascii="ＭＳ 明朝" w:hAnsi="ＭＳ 明朝" w:cs="ＭＳ Ｐゴシック" w:hint="eastAsia"/>
                <w:color w:val="000000" w:themeColor="text1"/>
                <w:szCs w:val="22"/>
              </w:rPr>
              <w:t>（</w:t>
            </w:r>
            <w:r>
              <w:rPr>
                <w:rFonts w:ascii="ＭＳ 明朝" w:hAnsi="ＭＳ 明朝" w:cs="ＭＳ Ｐゴシック" w:hint="eastAsia"/>
                <w:color w:val="000000" w:themeColor="text1"/>
                <w:szCs w:val="22"/>
              </w:rPr>
              <w:t>令和６年１０</w:t>
            </w:r>
            <w:r w:rsidRPr="002A5C7D">
              <w:rPr>
                <w:rFonts w:ascii="ＭＳ 明朝" w:hAnsi="ＭＳ 明朝" w:cs="ＭＳ Ｐゴシック"/>
                <w:color w:val="000000" w:themeColor="text1"/>
                <w:szCs w:val="22"/>
              </w:rPr>
              <w:t>月</w:t>
            </w:r>
            <w:r>
              <w:rPr>
                <w:rFonts w:ascii="ＭＳ 明朝" w:hAnsi="ＭＳ 明朝" w:cs="ＭＳ Ｐゴシック" w:hint="eastAsia"/>
                <w:color w:val="000000" w:themeColor="text1"/>
                <w:szCs w:val="22"/>
              </w:rPr>
              <w:t>２７</w:t>
            </w:r>
            <w:r w:rsidRPr="002A5C7D">
              <w:rPr>
                <w:rFonts w:ascii="ＭＳ 明朝" w:hAnsi="ＭＳ 明朝" w:cs="ＭＳ Ｐゴシック"/>
                <w:color w:val="000000" w:themeColor="text1"/>
                <w:szCs w:val="22"/>
              </w:rPr>
              <w:t>日）</w:t>
            </w:r>
          </w:p>
        </w:tc>
        <w:tc>
          <w:tcPr>
            <w:tcW w:w="5953" w:type="dxa"/>
            <w:vAlign w:val="center"/>
          </w:tcPr>
          <w:p w14:paraId="6889A8B4" w14:textId="77777777" w:rsidR="00054787" w:rsidRPr="002A5C7D" w:rsidRDefault="00054787" w:rsidP="008058D5">
            <w:pPr>
              <w:rPr>
                <w:rFonts w:ascii="ＭＳ 明朝" w:hAnsi="ＭＳ 明朝" w:cs="ＭＳ Ｐゴシック"/>
                <w:color w:val="000000" w:themeColor="text1"/>
                <w:szCs w:val="22"/>
              </w:rPr>
            </w:pPr>
            <w:r>
              <w:rPr>
                <w:rFonts w:ascii="ＭＳ 明朝" w:hAnsi="ＭＳ 明朝" w:cs="ＭＳ Ｐゴシック" w:hint="eastAsia"/>
                <w:color w:val="000000" w:themeColor="text1"/>
                <w:szCs w:val="22"/>
              </w:rPr>
              <w:t>ＰＲ</w:t>
            </w:r>
            <w:r w:rsidRPr="002A5C7D">
              <w:rPr>
                <w:rFonts w:ascii="ＭＳ 明朝" w:hAnsi="ＭＳ 明朝" w:cs="ＭＳ Ｐゴシック"/>
                <w:color w:val="000000" w:themeColor="text1"/>
                <w:szCs w:val="22"/>
              </w:rPr>
              <w:t>ブースによる海事広報の実施</w:t>
            </w:r>
          </w:p>
        </w:tc>
      </w:tr>
      <w:tr w:rsidR="00054787" w:rsidRPr="002A5C7D" w14:paraId="4B3544B5" w14:textId="77777777" w:rsidTr="00430747">
        <w:trPr>
          <w:trHeight w:val="984"/>
        </w:trPr>
        <w:tc>
          <w:tcPr>
            <w:tcW w:w="3402" w:type="dxa"/>
            <w:vAlign w:val="center"/>
          </w:tcPr>
          <w:p w14:paraId="7071E74A" w14:textId="77777777" w:rsidR="00054787" w:rsidRPr="002A5C7D" w:rsidRDefault="00054787" w:rsidP="008058D5">
            <w:pPr>
              <w:rPr>
                <w:rFonts w:ascii="ＭＳ 明朝" w:hAnsi="ＭＳ 明朝" w:cs="ＭＳ Ｐゴシック"/>
                <w:color w:val="000000" w:themeColor="text1"/>
                <w:szCs w:val="22"/>
                <w:lang w:eastAsia="zh-TW"/>
              </w:rPr>
            </w:pPr>
            <w:r w:rsidRPr="002A5C7D">
              <w:rPr>
                <w:rFonts w:ascii="ＭＳ 明朝" w:hAnsi="ＭＳ 明朝" w:cs="ＭＳ Ｐゴシック" w:hint="eastAsia"/>
                <w:color w:val="000000" w:themeColor="text1"/>
                <w:szCs w:val="22"/>
                <w:lang w:eastAsia="zh-TW"/>
              </w:rPr>
              <w:t>観光船試乗会</w:t>
            </w:r>
          </w:p>
          <w:p w14:paraId="5CC302FC" w14:textId="77777777" w:rsidR="00054787" w:rsidRPr="002A5C7D" w:rsidRDefault="00054787" w:rsidP="008058D5">
            <w:pPr>
              <w:rPr>
                <w:rFonts w:ascii="ＭＳ 明朝" w:hAnsi="ＭＳ 明朝" w:cs="ＭＳ Ｐゴシック"/>
                <w:color w:val="000000" w:themeColor="text1"/>
                <w:szCs w:val="22"/>
                <w:lang w:eastAsia="zh-TW"/>
              </w:rPr>
            </w:pPr>
            <w:r w:rsidRPr="002A5C7D">
              <w:rPr>
                <w:rFonts w:ascii="ＭＳ 明朝" w:hAnsi="ＭＳ 明朝" w:cs="ＭＳ Ｐゴシック" w:hint="eastAsia"/>
                <w:color w:val="000000" w:themeColor="text1"/>
                <w:szCs w:val="22"/>
                <w:lang w:eastAsia="zh-TW"/>
              </w:rPr>
              <w:t>（令和</w:t>
            </w:r>
            <w:r>
              <w:rPr>
                <w:rFonts w:ascii="ＭＳ 明朝" w:hAnsi="ＭＳ 明朝" w:cs="ＭＳ Ｐゴシック" w:hint="eastAsia"/>
                <w:color w:val="000000" w:themeColor="text1"/>
                <w:szCs w:val="22"/>
              </w:rPr>
              <w:t>７</w:t>
            </w:r>
            <w:r w:rsidRPr="00265833">
              <w:rPr>
                <w:rFonts w:ascii="ＭＳ 明朝" w:hAnsi="ＭＳ 明朝" w:cs="ＭＳ Ｐゴシック"/>
                <w:color w:val="000000" w:themeColor="text1"/>
                <w:szCs w:val="22"/>
                <w:lang w:eastAsia="zh-TW"/>
              </w:rPr>
              <w:t>年</w:t>
            </w:r>
            <w:r>
              <w:rPr>
                <w:rFonts w:ascii="ＭＳ 明朝" w:hAnsi="ＭＳ 明朝" w:cs="ＭＳ Ｐゴシック" w:hint="eastAsia"/>
                <w:color w:val="000000" w:themeColor="text1"/>
                <w:szCs w:val="22"/>
              </w:rPr>
              <w:t>２</w:t>
            </w:r>
            <w:r w:rsidRPr="00265833">
              <w:rPr>
                <w:rFonts w:ascii="ＭＳ 明朝" w:hAnsi="ＭＳ 明朝" w:cs="ＭＳ Ｐゴシック"/>
                <w:color w:val="000000" w:themeColor="text1"/>
                <w:szCs w:val="22"/>
                <w:lang w:eastAsia="zh-TW"/>
              </w:rPr>
              <w:t>月</w:t>
            </w:r>
            <w:r>
              <w:rPr>
                <w:rFonts w:ascii="ＭＳ 明朝" w:hAnsi="ＭＳ 明朝" w:cs="ＭＳ Ｐゴシック" w:hint="eastAsia"/>
                <w:color w:val="000000" w:themeColor="text1"/>
                <w:szCs w:val="22"/>
              </w:rPr>
              <w:t>２８</w:t>
            </w:r>
            <w:r w:rsidRPr="00265833">
              <w:rPr>
                <w:rFonts w:ascii="ＭＳ 明朝" w:hAnsi="ＭＳ 明朝" w:cs="ＭＳ Ｐゴシック"/>
                <w:color w:val="000000" w:themeColor="text1"/>
                <w:szCs w:val="22"/>
                <w:lang w:eastAsia="zh-TW"/>
              </w:rPr>
              <w:t>日</w:t>
            </w:r>
            <w:r w:rsidRPr="002A5C7D">
              <w:rPr>
                <w:rFonts w:ascii="ＭＳ 明朝" w:hAnsi="ＭＳ 明朝" w:cs="ＭＳ Ｐゴシック"/>
                <w:color w:val="000000" w:themeColor="text1"/>
                <w:szCs w:val="22"/>
                <w:lang w:eastAsia="zh-TW"/>
              </w:rPr>
              <w:t>）</w:t>
            </w:r>
          </w:p>
        </w:tc>
        <w:tc>
          <w:tcPr>
            <w:tcW w:w="5953" w:type="dxa"/>
            <w:vAlign w:val="center"/>
          </w:tcPr>
          <w:p w14:paraId="40565630" w14:textId="77777777" w:rsidR="00054787" w:rsidRPr="002A5C7D" w:rsidRDefault="00054787" w:rsidP="008058D5">
            <w:pPr>
              <w:rPr>
                <w:rFonts w:ascii="ＭＳ 明朝" w:hAnsi="ＭＳ 明朝" w:cs="ＭＳ Ｐゴシック"/>
                <w:color w:val="000000" w:themeColor="text1"/>
                <w:szCs w:val="22"/>
              </w:rPr>
            </w:pPr>
            <w:r w:rsidRPr="00265833">
              <w:rPr>
                <w:rFonts w:ascii="ＭＳ 明朝" w:hAnsi="ＭＳ 明朝" w:cs="ＭＳ Ｐゴシック" w:hint="eastAsia"/>
                <w:color w:val="000000" w:themeColor="text1"/>
                <w:szCs w:val="22"/>
              </w:rPr>
              <w:t>神戸港発着遊覧船「</w:t>
            </w:r>
            <w:r>
              <w:rPr>
                <w:rFonts w:ascii="ＭＳ 明朝" w:hAnsi="ＭＳ 明朝" w:cs="ＭＳ Ｐゴシック" w:hint="eastAsia"/>
                <w:color w:val="000000" w:themeColor="text1"/>
                <w:szCs w:val="22"/>
              </w:rPr>
              <w:t>boh boh KOBE</w:t>
            </w:r>
            <w:r w:rsidRPr="00265833">
              <w:rPr>
                <w:rFonts w:ascii="ＭＳ 明朝" w:hAnsi="ＭＳ 明朝" w:cs="ＭＳ Ｐゴシック" w:hint="eastAsia"/>
                <w:color w:val="000000" w:themeColor="text1"/>
                <w:szCs w:val="22"/>
              </w:rPr>
              <w:t>」に</w:t>
            </w:r>
            <w:r>
              <w:rPr>
                <w:rFonts w:ascii="ＭＳ 明朝" w:hAnsi="ＭＳ 明朝" w:cs="ＭＳ Ｐゴシック" w:hint="eastAsia"/>
                <w:color w:val="000000" w:themeColor="text1"/>
                <w:szCs w:val="22"/>
              </w:rPr>
              <w:t>て、旅行業関係者</w:t>
            </w:r>
            <w:r w:rsidRPr="00265833">
              <w:rPr>
                <w:rFonts w:ascii="ＭＳ 明朝" w:hAnsi="ＭＳ 明朝" w:cs="ＭＳ Ｐゴシック" w:hint="eastAsia"/>
                <w:color w:val="000000" w:themeColor="text1"/>
                <w:szCs w:val="22"/>
              </w:rPr>
              <w:t>、</w:t>
            </w:r>
            <w:r>
              <w:rPr>
                <w:rFonts w:ascii="ＭＳ 明朝" w:hAnsi="ＭＳ 明朝" w:cs="ＭＳ Ｐゴシック" w:hint="eastAsia"/>
                <w:color w:val="000000" w:themeColor="text1"/>
                <w:szCs w:val="22"/>
              </w:rPr>
              <w:t>通訳案内士等</w:t>
            </w:r>
            <w:r w:rsidRPr="00265833">
              <w:rPr>
                <w:rFonts w:ascii="ＭＳ 明朝" w:hAnsi="ＭＳ 明朝" w:cs="ＭＳ Ｐゴシック" w:hint="eastAsia"/>
                <w:color w:val="000000" w:themeColor="text1"/>
                <w:szCs w:val="22"/>
              </w:rPr>
              <w:t>を対象に、観光船事業者のプレゼンテーション</w:t>
            </w:r>
            <w:r>
              <w:rPr>
                <w:rFonts w:ascii="ＭＳ 明朝" w:hAnsi="ＭＳ 明朝" w:cs="ＭＳ Ｐゴシック" w:hint="eastAsia"/>
                <w:color w:val="000000" w:themeColor="text1"/>
                <w:szCs w:val="22"/>
              </w:rPr>
              <w:t>、神戸港遊覧及び意見交換会を</w:t>
            </w:r>
            <w:r w:rsidRPr="00265833">
              <w:rPr>
                <w:rFonts w:ascii="ＭＳ 明朝" w:hAnsi="ＭＳ 明朝" w:cs="ＭＳ Ｐゴシック" w:hint="eastAsia"/>
                <w:color w:val="000000" w:themeColor="text1"/>
                <w:szCs w:val="22"/>
              </w:rPr>
              <w:t>実施</w:t>
            </w:r>
          </w:p>
        </w:tc>
      </w:tr>
    </w:tbl>
    <w:p w14:paraId="5599A25A" w14:textId="77777777" w:rsidR="00054787" w:rsidRPr="00265833" w:rsidRDefault="00054787" w:rsidP="00054787">
      <w:pPr>
        <w:ind w:leftChars="100" w:left="220" w:firstLineChars="100" w:firstLine="220"/>
        <w:rPr>
          <w:rFonts w:ascii="ＭＳ 明朝" w:hAnsi="ＭＳ 明朝" w:cs="ＭＳ Ｐゴシック"/>
          <w:color w:val="000000" w:themeColor="text1"/>
          <w:szCs w:val="22"/>
        </w:rPr>
      </w:pPr>
    </w:p>
    <w:p w14:paraId="5F8EACDD" w14:textId="77777777" w:rsidR="00D92813" w:rsidRDefault="00D92813" w:rsidP="00054787">
      <w:pPr>
        <w:rPr>
          <w:rFonts w:cs="ＭＳ 明朝"/>
          <w:b/>
          <w:color w:val="000000" w:themeColor="text1"/>
          <w:sz w:val="24"/>
        </w:rPr>
      </w:pPr>
    </w:p>
    <w:p w14:paraId="7F1CAFB4" w14:textId="77777777" w:rsidR="00D92813" w:rsidRDefault="00D92813" w:rsidP="00054787">
      <w:pPr>
        <w:rPr>
          <w:rFonts w:cs="ＭＳ 明朝"/>
          <w:b/>
          <w:color w:val="000000" w:themeColor="text1"/>
          <w:sz w:val="24"/>
        </w:rPr>
      </w:pPr>
    </w:p>
    <w:p w14:paraId="758ADB9D" w14:textId="77777777" w:rsidR="00D92813" w:rsidRDefault="00D92813" w:rsidP="00054787">
      <w:pPr>
        <w:rPr>
          <w:rFonts w:cs="ＭＳ 明朝"/>
          <w:b/>
          <w:color w:val="000000" w:themeColor="text1"/>
          <w:sz w:val="24"/>
        </w:rPr>
      </w:pPr>
    </w:p>
    <w:p w14:paraId="16C38C5B" w14:textId="77777777" w:rsidR="00D92813" w:rsidRDefault="00D92813" w:rsidP="00054787">
      <w:pPr>
        <w:rPr>
          <w:rFonts w:cs="ＭＳ 明朝"/>
          <w:b/>
          <w:color w:val="000000" w:themeColor="text1"/>
          <w:sz w:val="24"/>
        </w:rPr>
      </w:pPr>
    </w:p>
    <w:p w14:paraId="0E728269" w14:textId="77777777" w:rsidR="00D92813" w:rsidRDefault="00D92813" w:rsidP="00054787">
      <w:pPr>
        <w:rPr>
          <w:rFonts w:cs="ＭＳ 明朝"/>
          <w:b/>
          <w:color w:val="000000" w:themeColor="text1"/>
          <w:sz w:val="24"/>
        </w:rPr>
      </w:pPr>
    </w:p>
    <w:p w14:paraId="0D92C1E7" w14:textId="77777777" w:rsidR="00D92813" w:rsidRDefault="00D92813" w:rsidP="00054787">
      <w:pPr>
        <w:rPr>
          <w:rFonts w:cs="ＭＳ 明朝"/>
          <w:b/>
          <w:color w:val="000000" w:themeColor="text1"/>
          <w:sz w:val="24"/>
        </w:rPr>
      </w:pPr>
    </w:p>
    <w:p w14:paraId="00737118" w14:textId="77777777" w:rsidR="00D92813" w:rsidRDefault="00D92813" w:rsidP="00054787">
      <w:pPr>
        <w:rPr>
          <w:rFonts w:cs="ＭＳ 明朝"/>
          <w:b/>
          <w:color w:val="000000" w:themeColor="text1"/>
          <w:sz w:val="24"/>
        </w:rPr>
      </w:pPr>
    </w:p>
    <w:p w14:paraId="3CE60108" w14:textId="77777777" w:rsidR="00D92813" w:rsidRDefault="00D92813" w:rsidP="00054787">
      <w:pPr>
        <w:rPr>
          <w:rFonts w:cs="ＭＳ 明朝"/>
          <w:b/>
          <w:color w:val="000000" w:themeColor="text1"/>
          <w:sz w:val="24"/>
        </w:rPr>
      </w:pPr>
    </w:p>
    <w:p w14:paraId="61AD8996" w14:textId="77777777" w:rsidR="00D92813" w:rsidRDefault="00D92813" w:rsidP="00054787">
      <w:pPr>
        <w:rPr>
          <w:rFonts w:cs="ＭＳ 明朝"/>
          <w:b/>
          <w:color w:val="000000" w:themeColor="text1"/>
          <w:sz w:val="24"/>
        </w:rPr>
      </w:pPr>
    </w:p>
    <w:p w14:paraId="3D0035B7" w14:textId="77777777" w:rsidR="00D92813" w:rsidRDefault="00D92813" w:rsidP="00054787">
      <w:pPr>
        <w:rPr>
          <w:rFonts w:cs="ＭＳ 明朝"/>
          <w:b/>
          <w:color w:val="000000" w:themeColor="text1"/>
          <w:sz w:val="24"/>
        </w:rPr>
      </w:pPr>
    </w:p>
    <w:p w14:paraId="0780A7F6" w14:textId="77777777" w:rsidR="00D92813" w:rsidRDefault="00D92813" w:rsidP="00054787">
      <w:pPr>
        <w:rPr>
          <w:rFonts w:cs="ＭＳ 明朝"/>
          <w:b/>
          <w:color w:val="000000" w:themeColor="text1"/>
          <w:sz w:val="24"/>
        </w:rPr>
      </w:pPr>
    </w:p>
    <w:p w14:paraId="4EC5CBAF" w14:textId="77777777" w:rsidR="00D92813" w:rsidRDefault="00D92813" w:rsidP="00054787">
      <w:pPr>
        <w:rPr>
          <w:rFonts w:cs="ＭＳ 明朝"/>
          <w:b/>
          <w:color w:val="000000" w:themeColor="text1"/>
          <w:sz w:val="24"/>
        </w:rPr>
      </w:pPr>
    </w:p>
    <w:p w14:paraId="01F6454B" w14:textId="1523E227" w:rsidR="00054787" w:rsidRPr="00621902" w:rsidRDefault="00054787" w:rsidP="00054787">
      <w:pPr>
        <w:rPr>
          <w:rFonts w:cs="ＭＳ 明朝"/>
          <w:b/>
          <w:color w:val="000000"/>
          <w:sz w:val="24"/>
        </w:rPr>
      </w:pPr>
      <w:r w:rsidRPr="00265833">
        <w:rPr>
          <w:rFonts w:cs="ＭＳ 明朝" w:hint="eastAsia"/>
          <w:b/>
          <w:color w:val="000000" w:themeColor="text1"/>
          <w:sz w:val="24"/>
        </w:rPr>
        <w:lastRenderedPageBreak/>
        <w:t>４　経営改善支援事業に関する補助制</w:t>
      </w:r>
      <w:r w:rsidRPr="00CA5C62">
        <w:rPr>
          <w:rFonts w:cs="ＭＳ 明朝" w:hint="eastAsia"/>
          <w:b/>
          <w:color w:val="000000"/>
          <w:sz w:val="24"/>
        </w:rPr>
        <w:t>度</w:t>
      </w:r>
    </w:p>
    <w:p w14:paraId="5FCD059E" w14:textId="77777777" w:rsidR="00054787" w:rsidRPr="00265833" w:rsidRDefault="00054787" w:rsidP="00054787">
      <w:pPr>
        <w:ind w:leftChars="100" w:left="220" w:firstLineChars="100" w:firstLine="220"/>
        <w:rPr>
          <w:rFonts w:cs="ＭＳ 明朝"/>
          <w:b/>
          <w:color w:val="000000" w:themeColor="text1"/>
          <w:sz w:val="24"/>
        </w:rPr>
      </w:pPr>
      <w:r w:rsidRPr="00621902">
        <w:rPr>
          <w:rFonts w:ascii="ＭＳ 明朝" w:hAnsi="ＭＳ 明朝" w:cs="ＭＳ Ｐゴシック" w:hint="eastAsia"/>
          <w:szCs w:val="22"/>
        </w:rPr>
        <w:t>令和</w:t>
      </w:r>
      <w:r>
        <w:rPr>
          <w:rFonts w:ascii="ＭＳ 明朝" w:hAnsi="ＭＳ 明朝" w:cs="ＭＳ Ｐゴシック" w:hint="eastAsia"/>
          <w:color w:val="000000" w:themeColor="text1"/>
          <w:szCs w:val="22"/>
        </w:rPr>
        <w:t>６</w:t>
      </w:r>
      <w:r w:rsidRPr="00265833">
        <w:rPr>
          <w:rFonts w:ascii="ＭＳ 明朝" w:hAnsi="ＭＳ 明朝" w:cs="ＭＳ Ｐゴシック" w:hint="eastAsia"/>
          <w:color w:val="000000" w:themeColor="text1"/>
          <w:szCs w:val="22"/>
        </w:rPr>
        <w:t>年度に、離島航路事業者等が行う経営改善計画に関する補助金</w:t>
      </w:r>
      <w:r w:rsidRPr="002A5C7D">
        <w:rPr>
          <w:rFonts w:ascii="ＭＳ 明朝" w:hAnsi="ＭＳ 明朝" w:cs="ＭＳ Ｐゴシック" w:hint="eastAsia"/>
          <w:color w:val="000000" w:themeColor="text1"/>
          <w:szCs w:val="22"/>
        </w:rPr>
        <w:t>の募集が行われ</w:t>
      </w:r>
      <w:r w:rsidRPr="00265833">
        <w:rPr>
          <w:rFonts w:ascii="ＭＳ 明朝" w:hAnsi="ＭＳ 明朝" w:cs="ＭＳ Ｐゴシック" w:hint="eastAsia"/>
          <w:color w:val="000000" w:themeColor="text1"/>
          <w:szCs w:val="22"/>
        </w:rPr>
        <w:t>、管内旅客船事業者による利用があった。</w:t>
      </w:r>
    </w:p>
    <w:p w14:paraId="060E1E8A" w14:textId="77777777" w:rsidR="00604FBC" w:rsidRDefault="00604FBC" w:rsidP="00604FBC">
      <w:pPr>
        <w:rPr>
          <w:rFonts w:ascii="ＭＳ 明朝" w:hAnsi="ＭＳ 明朝" w:cs="ＭＳ Ｐゴシック"/>
          <w:b/>
          <w:color w:val="000000" w:themeColor="text1"/>
          <w:szCs w:val="22"/>
        </w:rPr>
      </w:pPr>
    </w:p>
    <w:p w14:paraId="34651572" w14:textId="3485A4C0" w:rsidR="00054787" w:rsidRPr="002A5C7D" w:rsidRDefault="00054787" w:rsidP="00604FBC">
      <w:pPr>
        <w:ind w:firstLineChars="100" w:firstLine="221"/>
        <w:rPr>
          <w:rFonts w:ascii="ＭＳ 明朝" w:eastAsia="PMingLiU" w:hAnsi="ＭＳ 明朝" w:cs="ＭＳ Ｐゴシック"/>
          <w:b/>
          <w:color w:val="000000" w:themeColor="text1"/>
          <w:szCs w:val="22"/>
          <w:lang w:eastAsia="zh-TW"/>
        </w:rPr>
      </w:pPr>
      <w:r w:rsidRPr="002A5C7D">
        <w:rPr>
          <w:rFonts w:ascii="ＭＳ 明朝" w:hAnsi="ＭＳ 明朝" w:cs="ＭＳ Ｐゴシック" w:hint="eastAsia"/>
          <w:b/>
          <w:color w:val="000000" w:themeColor="text1"/>
          <w:szCs w:val="22"/>
          <w:lang w:eastAsia="zh-TW"/>
        </w:rPr>
        <w:t>令和</w:t>
      </w:r>
      <w:r>
        <w:rPr>
          <w:rFonts w:ascii="ＭＳ 明朝" w:hAnsi="ＭＳ 明朝" w:cs="ＭＳ Ｐゴシック" w:hint="eastAsia"/>
          <w:b/>
          <w:color w:val="000000" w:themeColor="text1"/>
          <w:szCs w:val="22"/>
          <w:lang w:eastAsia="zh-TW"/>
        </w:rPr>
        <w:t>５</w:t>
      </w:r>
      <w:r w:rsidRPr="00265833">
        <w:rPr>
          <w:rFonts w:ascii="ＭＳ 明朝" w:hAnsi="ＭＳ 明朝" w:cs="ＭＳ Ｐゴシック" w:hint="eastAsia"/>
          <w:b/>
          <w:color w:val="000000" w:themeColor="text1"/>
          <w:szCs w:val="22"/>
          <w:lang w:eastAsia="zh-TW"/>
        </w:rPr>
        <w:t>年度第</w:t>
      </w:r>
      <w:r>
        <w:rPr>
          <w:rFonts w:ascii="ＭＳ 明朝" w:hAnsi="ＭＳ 明朝" w:cs="ＭＳ Ｐゴシック" w:hint="eastAsia"/>
          <w:b/>
          <w:color w:val="000000" w:themeColor="text1"/>
          <w:szCs w:val="22"/>
          <w:lang w:eastAsia="zh-TW"/>
        </w:rPr>
        <w:t>１</w:t>
      </w:r>
      <w:r w:rsidRPr="00265833">
        <w:rPr>
          <w:rFonts w:ascii="ＭＳ 明朝" w:hAnsi="ＭＳ 明朝" w:cs="ＭＳ Ｐゴシック" w:hint="eastAsia"/>
          <w:b/>
          <w:color w:val="000000" w:themeColor="text1"/>
          <w:szCs w:val="22"/>
          <w:lang w:eastAsia="zh-TW"/>
        </w:rPr>
        <w:t>次補正予算</w:t>
      </w:r>
    </w:p>
    <w:p w14:paraId="24F48F0E" w14:textId="77777777" w:rsidR="00054787" w:rsidRPr="00621902" w:rsidRDefault="00054787" w:rsidP="00604FBC">
      <w:pPr>
        <w:ind w:firstLineChars="200" w:firstLine="441"/>
        <w:rPr>
          <w:rFonts w:ascii="ＭＳ 明朝" w:hAnsi="ＭＳ 明朝" w:cs="ＭＳ Ｐゴシック"/>
          <w:color w:val="000000" w:themeColor="text1"/>
          <w:szCs w:val="22"/>
          <w:lang w:eastAsia="zh-TW"/>
        </w:rPr>
      </w:pPr>
      <w:r w:rsidRPr="00621902">
        <w:rPr>
          <w:rFonts w:ascii="ＭＳ 明朝" w:hAnsi="ＭＳ 明朝" w:cs="ＭＳ Ｐゴシック" w:hint="eastAsia"/>
          <w:color w:val="000000" w:themeColor="text1"/>
          <w:szCs w:val="22"/>
          <w:lang w:eastAsia="zh-TW"/>
        </w:rPr>
        <w:t>地域公共交通確保維持改善事業費補助金</w:t>
      </w:r>
    </w:p>
    <w:p w14:paraId="5520E15A" w14:textId="77777777" w:rsidR="00054787" w:rsidRDefault="00054787" w:rsidP="00054787">
      <w:pPr>
        <w:ind w:firstLineChars="200" w:firstLine="441"/>
        <w:rPr>
          <w:rFonts w:ascii="ＭＳ 明朝" w:hAnsi="ＭＳ 明朝" w:cs="ＭＳ Ｐゴシック"/>
          <w:color w:val="000000" w:themeColor="text1"/>
          <w:szCs w:val="22"/>
        </w:rPr>
      </w:pPr>
      <w:r w:rsidRPr="00621902">
        <w:rPr>
          <w:rFonts w:ascii="ＭＳ 明朝" w:hAnsi="ＭＳ 明朝" w:cs="ＭＳ Ｐゴシック" w:hint="eastAsia"/>
          <w:color w:val="000000" w:themeColor="text1"/>
          <w:szCs w:val="22"/>
        </w:rPr>
        <w:t>（</w:t>
      </w:r>
      <w:r w:rsidRPr="00265833">
        <w:rPr>
          <w:rFonts w:ascii="ＭＳ 明朝" w:hAnsi="ＭＳ 明朝" w:cs="ＭＳ Ｐゴシック" w:hint="eastAsia"/>
          <w:color w:val="000000" w:themeColor="text1"/>
          <w:szCs w:val="22"/>
        </w:rPr>
        <w:t>交通ＤＸ・ＧＸによる</w:t>
      </w:r>
      <w:r w:rsidRPr="002A5C7D">
        <w:rPr>
          <w:rFonts w:ascii="ＭＳ 明朝" w:hAnsi="ＭＳ 明朝" w:cs="ＭＳ Ｐゴシック" w:hint="eastAsia"/>
          <w:color w:val="000000" w:themeColor="text1"/>
          <w:szCs w:val="22"/>
        </w:rPr>
        <w:t>経</w:t>
      </w:r>
      <w:r w:rsidRPr="00CA5C62">
        <w:rPr>
          <w:rFonts w:ascii="ＭＳ 明朝" w:hAnsi="ＭＳ 明朝" w:cs="ＭＳ Ｐゴシック" w:hint="eastAsia"/>
          <w:color w:val="000000" w:themeColor="text1"/>
          <w:szCs w:val="22"/>
        </w:rPr>
        <w:t>営改善支援事業</w:t>
      </w:r>
      <w:r w:rsidRPr="00621902">
        <w:rPr>
          <w:rFonts w:ascii="ＭＳ 明朝" w:hAnsi="ＭＳ 明朝" w:cs="ＭＳ Ｐゴシック" w:hint="eastAsia"/>
          <w:color w:val="000000" w:themeColor="text1"/>
          <w:szCs w:val="22"/>
        </w:rPr>
        <w:t>）</w:t>
      </w:r>
    </w:p>
    <w:p w14:paraId="69722EA8" w14:textId="69831487" w:rsidR="00054787" w:rsidRPr="00604FBC" w:rsidRDefault="00604FBC" w:rsidP="00604FBC">
      <w:pPr>
        <w:rPr>
          <w:rFonts w:ascii="ＭＳ 明朝" w:hAnsi="ＭＳ 明朝" w:cs="ＭＳ Ｐゴシック"/>
          <w:color w:val="000000" w:themeColor="text1"/>
          <w:szCs w:val="22"/>
          <w:lang w:eastAsia="zh-TW"/>
        </w:rPr>
      </w:pPr>
      <w:r>
        <w:rPr>
          <w:rFonts w:ascii="ＭＳ 明朝" w:hAnsi="ＭＳ 明朝" w:cs="ＭＳ Ｐゴシック" w:hint="eastAsia"/>
          <w:color w:val="000000" w:themeColor="text1"/>
          <w:szCs w:val="22"/>
        </w:rPr>
        <w:t xml:space="preserve">  </w:t>
      </w:r>
      <w:r w:rsidRPr="00604FBC">
        <w:rPr>
          <w:rFonts w:ascii="ＭＳ 明朝" w:hAnsi="ＭＳ 明朝" w:cs="ＭＳ Ｐゴシック" w:hint="eastAsia"/>
          <w:color w:val="000000" w:themeColor="text1"/>
          <w:szCs w:val="22"/>
        </w:rPr>
        <w:t>○</w:t>
      </w:r>
      <w:r w:rsidR="00054787" w:rsidRPr="00604FBC">
        <w:rPr>
          <w:rFonts w:ascii="ＭＳ 明朝" w:hAnsi="ＭＳ 明朝" w:cs="ＭＳ Ｐゴシック" w:hint="eastAsia"/>
          <w:color w:val="000000" w:themeColor="text1"/>
          <w:szCs w:val="22"/>
          <w:lang w:eastAsia="zh-TW"/>
        </w:rPr>
        <w:t>補助概要</w:t>
      </w:r>
    </w:p>
    <w:p w14:paraId="5C74D1A0" w14:textId="77777777" w:rsidR="00054787" w:rsidRPr="00CA5C62" w:rsidRDefault="00054787" w:rsidP="00604FBC">
      <w:pPr>
        <w:ind w:firstLineChars="200" w:firstLine="441"/>
        <w:rPr>
          <w:rFonts w:ascii="ＭＳ 明朝" w:hAnsi="ＭＳ 明朝" w:cs="ＭＳ Ｐゴシック"/>
          <w:color w:val="000000" w:themeColor="text1"/>
          <w:szCs w:val="22"/>
          <w:lang w:eastAsia="zh-TW"/>
        </w:rPr>
      </w:pPr>
      <w:r w:rsidRPr="00CA5C62">
        <w:rPr>
          <w:rFonts w:ascii="ＭＳ 明朝" w:hAnsi="ＭＳ 明朝" w:cs="ＭＳ Ｐゴシック" w:hint="eastAsia"/>
          <w:color w:val="000000" w:themeColor="text1"/>
          <w:szCs w:val="22"/>
          <w:lang w:eastAsia="zh-TW"/>
        </w:rPr>
        <w:t>補助対象事業者</w:t>
      </w:r>
    </w:p>
    <w:p w14:paraId="089AC4DD" w14:textId="77777777" w:rsidR="00054787" w:rsidRDefault="00054787" w:rsidP="00604FBC">
      <w:pPr>
        <w:ind w:firstLineChars="200" w:firstLine="441"/>
        <w:rPr>
          <w:rFonts w:ascii="ＭＳ 明朝" w:hAnsi="ＭＳ 明朝" w:cs="ＭＳ Ｐゴシック"/>
          <w:color w:val="000000" w:themeColor="text1"/>
          <w:szCs w:val="22"/>
        </w:rPr>
      </w:pPr>
      <w:r>
        <w:rPr>
          <w:rFonts w:ascii="ＭＳ 明朝" w:hAnsi="ＭＳ 明朝" w:cs="ＭＳ Ｐゴシック"/>
          <w:color w:val="000000" w:themeColor="text1"/>
          <w:szCs w:val="22"/>
        </w:rPr>
        <w:t>・</w:t>
      </w:r>
      <w:r w:rsidRPr="007E5C7C">
        <w:rPr>
          <w:rFonts w:ascii="ＭＳ 明朝" w:hAnsi="ＭＳ 明朝" w:cs="ＭＳ Ｐゴシック" w:hint="eastAsia"/>
          <w:color w:val="000000" w:themeColor="text1"/>
          <w:szCs w:val="22"/>
        </w:rPr>
        <w:t>離島航路事業及び離島航路事業とみなすこととされている事業を営む者</w:t>
      </w:r>
    </w:p>
    <w:p w14:paraId="347F0EAE" w14:textId="75A8E2DC" w:rsidR="00054787" w:rsidRPr="00CA5C62" w:rsidRDefault="00D46F05" w:rsidP="00604FBC">
      <w:pPr>
        <w:rPr>
          <w:rFonts w:ascii="ＭＳ 明朝" w:hAnsi="ＭＳ 明朝" w:cs="ＭＳ Ｐゴシック"/>
          <w:color w:val="000000" w:themeColor="text1"/>
          <w:szCs w:val="22"/>
        </w:rPr>
      </w:pPr>
      <w:r>
        <w:rPr>
          <w:rFonts w:ascii="ＭＳ 明朝" w:hAnsi="ＭＳ 明朝" w:cs="ＭＳ Ｐゴシック" w:hint="eastAsia"/>
          <w:color w:val="000000" w:themeColor="text1"/>
          <w:szCs w:val="22"/>
        </w:rPr>
        <w:t xml:space="preserve">　</w:t>
      </w:r>
      <w:r w:rsidR="00604FBC">
        <w:rPr>
          <w:rFonts w:ascii="ＭＳ 明朝" w:hAnsi="ＭＳ 明朝" w:cs="ＭＳ Ｐゴシック" w:hint="eastAsia"/>
          <w:color w:val="000000" w:themeColor="text1"/>
          <w:szCs w:val="22"/>
        </w:rPr>
        <w:t xml:space="preserve">　</w:t>
      </w:r>
      <w:r w:rsidR="00054787" w:rsidRPr="00CA5C62">
        <w:rPr>
          <w:rFonts w:ascii="ＭＳ 明朝" w:hAnsi="ＭＳ 明朝" w:cs="ＭＳ Ｐゴシック" w:hint="eastAsia"/>
          <w:color w:val="000000" w:themeColor="text1"/>
          <w:szCs w:val="22"/>
        </w:rPr>
        <w:t>補助対象事業内容</w:t>
      </w:r>
    </w:p>
    <w:p w14:paraId="539C2F71" w14:textId="77777777" w:rsidR="00425995" w:rsidRDefault="00054787" w:rsidP="00604FBC">
      <w:pPr>
        <w:ind w:firstLineChars="200" w:firstLine="441"/>
        <w:rPr>
          <w:rFonts w:ascii="ＭＳ 明朝" w:hAnsi="ＭＳ 明朝" w:cs="ＭＳ Ｐゴシック"/>
          <w:color w:val="000000" w:themeColor="text1"/>
          <w:szCs w:val="22"/>
        </w:rPr>
      </w:pPr>
      <w:r w:rsidRPr="007E5C7C">
        <w:rPr>
          <w:rFonts w:ascii="ＭＳ 明朝" w:hAnsi="ＭＳ 明朝" w:cs="ＭＳ Ｐゴシック" w:hint="eastAsia"/>
          <w:color w:val="000000" w:themeColor="text1"/>
          <w:szCs w:val="22"/>
        </w:rPr>
        <w:t>・</w:t>
      </w:r>
      <w:r w:rsidRPr="00CA5C62">
        <w:rPr>
          <w:rFonts w:ascii="ＭＳ 明朝" w:hAnsi="ＭＳ 明朝" w:cs="ＭＳ Ｐゴシック" w:hint="eastAsia"/>
          <w:color w:val="000000" w:themeColor="text1"/>
          <w:szCs w:val="22"/>
        </w:rPr>
        <w:t>公共交通のデジタル化・システム化</w:t>
      </w:r>
      <w:r w:rsidRPr="002A5C7D">
        <w:rPr>
          <w:rFonts w:ascii="ＭＳ 明朝" w:hAnsi="ＭＳ 明朝" w:cs="ＭＳ Ｐゴシック" w:hint="eastAsia"/>
          <w:color w:val="000000" w:themeColor="text1"/>
          <w:szCs w:val="22"/>
        </w:rPr>
        <w:t>・</w:t>
      </w:r>
      <w:r w:rsidRPr="00265833">
        <w:rPr>
          <w:rFonts w:ascii="ＭＳ 明朝" w:hAnsi="ＭＳ 明朝" w:cs="ＭＳ Ｐゴシック" w:hint="eastAsia"/>
          <w:color w:val="000000" w:themeColor="text1"/>
          <w:szCs w:val="22"/>
        </w:rPr>
        <w:t>グリーン化</w:t>
      </w:r>
      <w:r w:rsidRPr="002A5C7D">
        <w:rPr>
          <w:rFonts w:ascii="ＭＳ 明朝" w:hAnsi="ＭＳ 明朝" w:cs="ＭＳ Ｐゴシック" w:hint="eastAsia"/>
          <w:color w:val="000000" w:themeColor="text1"/>
          <w:szCs w:val="22"/>
        </w:rPr>
        <w:t>に要する費用並びにこれらの技術研修及び</w:t>
      </w:r>
    </w:p>
    <w:p w14:paraId="0962EC20" w14:textId="41BB9050" w:rsidR="00054787" w:rsidRDefault="00054787" w:rsidP="00604FBC">
      <w:pPr>
        <w:ind w:firstLineChars="300" w:firstLine="661"/>
        <w:rPr>
          <w:rFonts w:ascii="ＭＳ 明朝" w:hAnsi="ＭＳ 明朝" w:cs="ＭＳ Ｐゴシック"/>
          <w:color w:val="000000" w:themeColor="text1"/>
          <w:szCs w:val="22"/>
        </w:rPr>
      </w:pPr>
      <w:r w:rsidRPr="002A5C7D">
        <w:rPr>
          <w:rFonts w:ascii="ＭＳ 明朝" w:hAnsi="ＭＳ 明朝" w:cs="ＭＳ Ｐゴシック" w:hint="eastAsia"/>
          <w:color w:val="000000" w:themeColor="text1"/>
          <w:szCs w:val="22"/>
        </w:rPr>
        <w:t>調査</w:t>
      </w:r>
      <w:r w:rsidRPr="00265833">
        <w:rPr>
          <w:rFonts w:ascii="ＭＳ 明朝" w:hAnsi="ＭＳ 明朝" w:cs="ＭＳ Ｐゴシック" w:hint="eastAsia"/>
          <w:color w:val="000000" w:themeColor="text1"/>
          <w:szCs w:val="22"/>
        </w:rPr>
        <w:t>等に要する経費、新たな取組の実証運航に要する費用</w:t>
      </w:r>
    </w:p>
    <w:p w14:paraId="330942F8" w14:textId="5DE08C76" w:rsidR="00054787" w:rsidRPr="00604FBC" w:rsidRDefault="00054787" w:rsidP="00604FBC">
      <w:pPr>
        <w:ind w:leftChars="50" w:left="110" w:firstLineChars="150" w:firstLine="331"/>
        <w:rPr>
          <w:rFonts w:ascii="ＭＳ 明朝" w:hAnsi="ＭＳ 明朝" w:cs="ＭＳ Ｐゴシック"/>
          <w:bCs/>
          <w:color w:val="000000" w:themeColor="text1"/>
          <w:szCs w:val="22"/>
        </w:rPr>
      </w:pPr>
      <w:r w:rsidRPr="00604FBC">
        <w:rPr>
          <w:rFonts w:ascii="ＭＳ 明朝" w:hAnsi="ＭＳ 明朝" w:cs="ＭＳ Ｐゴシック" w:hint="eastAsia"/>
          <w:bCs/>
          <w:color w:val="000000" w:themeColor="text1"/>
          <w:szCs w:val="22"/>
        </w:rPr>
        <w:t>利用社数</w:t>
      </w:r>
    </w:p>
    <w:p w14:paraId="055AF88B" w14:textId="18E80EC5" w:rsidR="00054787" w:rsidRPr="00604FBC" w:rsidRDefault="00604FBC" w:rsidP="00604FBC">
      <w:pPr>
        <w:ind w:firstLineChars="200" w:firstLine="441"/>
        <w:rPr>
          <w:rFonts w:ascii="ＭＳ 明朝" w:hAnsi="ＭＳ 明朝" w:cs="ＭＳ Ｐゴシック"/>
          <w:bCs/>
          <w:color w:val="000000" w:themeColor="text1"/>
          <w:szCs w:val="22"/>
        </w:rPr>
      </w:pPr>
      <w:r w:rsidRPr="00604FBC">
        <w:rPr>
          <w:rFonts w:ascii="ＭＳ 明朝" w:hAnsi="ＭＳ 明朝" w:cs="ＭＳ Ｐゴシック" w:hint="eastAsia"/>
          <w:bCs/>
          <w:color w:val="000000" w:themeColor="text1"/>
          <w:szCs w:val="22"/>
        </w:rPr>
        <w:t>・</w:t>
      </w:r>
      <w:r w:rsidR="00054787" w:rsidRPr="00604FBC">
        <w:rPr>
          <w:rFonts w:ascii="ＭＳ 明朝" w:hAnsi="ＭＳ 明朝" w:cs="ＭＳ Ｐゴシック" w:hint="eastAsia"/>
          <w:bCs/>
          <w:color w:val="000000" w:themeColor="text1"/>
          <w:szCs w:val="22"/>
        </w:rPr>
        <w:t>１社</w:t>
      </w:r>
    </w:p>
    <w:p w14:paraId="21B2D25D" w14:textId="000F6C18" w:rsidR="00CF53B0" w:rsidRPr="002A5C7D" w:rsidRDefault="00CF53B0" w:rsidP="00206FE1">
      <w:pPr>
        <w:rPr>
          <w:rFonts w:ascii="ＭＳ 明朝" w:hAnsi="ＭＳ 明朝" w:cs="ＭＳ Ｐゴシック"/>
          <w:color w:val="000000" w:themeColor="text1"/>
          <w:szCs w:val="22"/>
        </w:rPr>
      </w:pPr>
    </w:p>
    <w:sectPr w:rsidR="00CF53B0" w:rsidRPr="002A5C7D" w:rsidSect="0065358B">
      <w:footerReference w:type="default" r:id="rId24"/>
      <w:footerReference w:type="first" r:id="rId25"/>
      <w:type w:val="continuous"/>
      <w:pgSz w:w="11906" w:h="16838" w:code="9"/>
      <w:pgMar w:top="1134" w:right="851" w:bottom="1134" w:left="1134" w:header="851" w:footer="851" w:gutter="0"/>
      <w:pgNumType w:fmt="numberInDash" w:start="0"/>
      <w:cols w:space="720"/>
      <w:noEndnote/>
      <w:titlePg/>
      <w:docGrid w:type="linesAndChars" w:linePitch="416"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ECA4" w14:textId="77777777" w:rsidR="0000006F" w:rsidRDefault="0000006F">
      <w:r>
        <w:separator/>
      </w:r>
    </w:p>
  </w:endnote>
  <w:endnote w:type="continuationSeparator" w:id="0">
    <w:p w14:paraId="6220FFBE" w14:textId="77777777" w:rsidR="0000006F" w:rsidRDefault="0000006F">
      <w:r>
        <w:continuationSeparator/>
      </w:r>
    </w:p>
  </w:endnote>
  <w:endnote w:type="continuationNotice" w:id="1">
    <w:p w14:paraId="48C3A033" w14:textId="77777777" w:rsidR="0000006F" w:rsidRDefault="00000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8D03" w14:textId="1B4B3F6B" w:rsidR="00705C61" w:rsidRPr="00705C61" w:rsidRDefault="00705C61">
    <w:pPr>
      <w:pStyle w:val="a6"/>
      <w:jc w:val="center"/>
      <w:rPr>
        <w:rFonts w:asciiTheme="majorEastAsia" w:eastAsiaTheme="majorEastAsia" w:hAnsiTheme="majorEastAsia"/>
      </w:rPr>
    </w:pPr>
    <w:r w:rsidRPr="00705C61">
      <w:rPr>
        <w:rFonts w:asciiTheme="majorEastAsia" w:eastAsiaTheme="majorEastAsia" w:hAnsiTheme="majorEastAsia" w:hint="eastAsia"/>
      </w:rPr>
      <w:t>海旅</w:t>
    </w:r>
    <w:sdt>
      <w:sdtPr>
        <w:rPr>
          <w:rFonts w:asciiTheme="majorEastAsia" w:eastAsiaTheme="majorEastAsia" w:hAnsiTheme="majorEastAsia"/>
        </w:rPr>
        <w:id w:val="53130371"/>
        <w:docPartObj>
          <w:docPartGallery w:val="Page Numbers (Bottom of Page)"/>
          <w:docPartUnique/>
        </w:docPartObj>
      </w:sdtPr>
      <w:sdtEndPr/>
      <w:sdtContent>
        <w:r w:rsidRPr="00705C61">
          <w:rPr>
            <w:rFonts w:asciiTheme="majorEastAsia" w:eastAsiaTheme="majorEastAsia" w:hAnsiTheme="majorEastAsia"/>
          </w:rPr>
          <w:fldChar w:fldCharType="begin"/>
        </w:r>
        <w:r w:rsidRPr="00705C61">
          <w:rPr>
            <w:rFonts w:asciiTheme="majorEastAsia" w:eastAsiaTheme="majorEastAsia" w:hAnsiTheme="majorEastAsia"/>
          </w:rPr>
          <w:instrText>PAGE   \* MERGEFORMAT</w:instrText>
        </w:r>
        <w:r w:rsidRPr="00705C61">
          <w:rPr>
            <w:rFonts w:asciiTheme="majorEastAsia" w:eastAsiaTheme="majorEastAsia" w:hAnsiTheme="majorEastAsia"/>
          </w:rPr>
          <w:fldChar w:fldCharType="separate"/>
        </w:r>
        <w:r w:rsidRPr="00705C61">
          <w:rPr>
            <w:rFonts w:asciiTheme="majorEastAsia" w:eastAsiaTheme="majorEastAsia" w:hAnsiTheme="majorEastAsia"/>
            <w:lang w:val="ja-JP"/>
          </w:rPr>
          <w:t>2</w:t>
        </w:r>
        <w:r w:rsidRPr="00705C61">
          <w:rPr>
            <w:rFonts w:asciiTheme="majorEastAsia" w:eastAsiaTheme="majorEastAsia" w:hAnsiTheme="majorEastAsia"/>
          </w:rPr>
          <w:fldChar w:fldCharType="end"/>
        </w:r>
      </w:sdtContent>
    </w:sdt>
  </w:p>
  <w:p w14:paraId="7008B317" w14:textId="77777777" w:rsidR="00705C61" w:rsidRDefault="00705C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501287"/>
      <w:docPartObj>
        <w:docPartGallery w:val="Page Numbers (Bottom of Page)"/>
        <w:docPartUnique/>
      </w:docPartObj>
    </w:sdtPr>
    <w:sdtEndPr/>
    <w:sdtContent>
      <w:p w14:paraId="4B007BA5" w14:textId="52D1CEC5" w:rsidR="002D5804" w:rsidRDefault="00117EC3" w:rsidP="001C5EA3">
        <w:pPr>
          <w:pStyle w:val="a6"/>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DC9F" w14:textId="77777777" w:rsidR="0000006F" w:rsidRDefault="0000006F">
      <w:r>
        <w:separator/>
      </w:r>
    </w:p>
  </w:footnote>
  <w:footnote w:type="continuationSeparator" w:id="0">
    <w:p w14:paraId="07EA11FC" w14:textId="77777777" w:rsidR="0000006F" w:rsidRDefault="0000006F">
      <w:r>
        <w:continuationSeparator/>
      </w:r>
    </w:p>
  </w:footnote>
  <w:footnote w:type="continuationNotice" w:id="1">
    <w:p w14:paraId="2C70023A" w14:textId="77777777" w:rsidR="0000006F" w:rsidRDefault="000000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3CAD"/>
    <w:multiLevelType w:val="hybridMultilevel"/>
    <w:tmpl w:val="901E3F10"/>
    <w:lvl w:ilvl="0" w:tplc="C47ECE52">
      <w:start w:val="1"/>
      <w:numFmt w:val="decimal"/>
      <w:lvlText w:val="(%1)"/>
      <w:lvlJc w:val="left"/>
      <w:pPr>
        <w:tabs>
          <w:tab w:val="num" w:pos="1110"/>
        </w:tabs>
        <w:ind w:left="1110" w:hanging="555"/>
      </w:pPr>
      <w:rPr>
        <w:rFonts w:ascii="ＭＳ 明朝" w:eastAsia="ＭＳ 明朝" w:hAnsi="ＭＳ 明朝"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 w15:restartNumberingAfterBreak="0">
    <w:nsid w:val="0FE32EC3"/>
    <w:multiLevelType w:val="hybridMultilevel"/>
    <w:tmpl w:val="EE1A108C"/>
    <w:lvl w:ilvl="0" w:tplc="BF9C540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0D63CB"/>
    <w:multiLevelType w:val="hybridMultilevel"/>
    <w:tmpl w:val="1D361388"/>
    <w:lvl w:ilvl="0" w:tplc="BDF601D8">
      <w:start w:val="1"/>
      <w:numFmt w:val="iroha"/>
      <w:lvlText w:val="(%1)"/>
      <w:lvlJc w:val="left"/>
      <w:pPr>
        <w:ind w:left="801" w:hanging="36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3" w15:restartNumberingAfterBreak="0">
    <w:nsid w:val="29EB5E27"/>
    <w:multiLevelType w:val="hybridMultilevel"/>
    <w:tmpl w:val="83D26FBE"/>
    <w:lvl w:ilvl="0" w:tplc="3FA284E4">
      <w:start w:val="1"/>
      <w:numFmt w:val="iroha"/>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2AC63543"/>
    <w:multiLevelType w:val="hybridMultilevel"/>
    <w:tmpl w:val="9A624C5C"/>
    <w:lvl w:ilvl="0" w:tplc="2FB000D8">
      <w:start w:val="2"/>
      <w:numFmt w:val="bullet"/>
      <w:lvlText w:val="・"/>
      <w:lvlJc w:val="left"/>
      <w:pPr>
        <w:tabs>
          <w:tab w:val="num" w:pos="360"/>
        </w:tabs>
        <w:ind w:left="360" w:hanging="360"/>
      </w:pPr>
      <w:rPr>
        <w:rFonts w:ascii="ＭＳ 明朝" w:eastAsia="ＭＳ 明朝" w:hAnsi="ＭＳ 明朝" w:cs="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400951C8"/>
    <w:multiLevelType w:val="hybridMultilevel"/>
    <w:tmpl w:val="AAC4B4B2"/>
    <w:lvl w:ilvl="0" w:tplc="77E65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CC24F7"/>
    <w:multiLevelType w:val="hybridMultilevel"/>
    <w:tmpl w:val="0D9EE8F6"/>
    <w:lvl w:ilvl="0" w:tplc="9A5C5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77527"/>
    <w:multiLevelType w:val="hybridMultilevel"/>
    <w:tmpl w:val="86223728"/>
    <w:lvl w:ilvl="0" w:tplc="E1589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4C6E71"/>
    <w:multiLevelType w:val="hybridMultilevel"/>
    <w:tmpl w:val="06FAE184"/>
    <w:lvl w:ilvl="0" w:tplc="C8A870A0">
      <w:start w:val="1"/>
      <w:numFmt w:val="lowerRoman"/>
      <w:lvlText w:val="(%1)"/>
      <w:lvlJc w:val="left"/>
      <w:pPr>
        <w:ind w:left="1161" w:hanging="72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9" w15:restartNumberingAfterBreak="0">
    <w:nsid w:val="50B62050"/>
    <w:multiLevelType w:val="hybridMultilevel"/>
    <w:tmpl w:val="4CE423A6"/>
    <w:lvl w:ilvl="0" w:tplc="48F67BA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0DD7387"/>
    <w:multiLevelType w:val="hybridMultilevel"/>
    <w:tmpl w:val="285E1A60"/>
    <w:lvl w:ilvl="0" w:tplc="2354C3FC">
      <w:start w:val="3"/>
      <w:numFmt w:val="aiueo"/>
      <w:lvlText w:val="(%1)"/>
      <w:lvlJc w:val="left"/>
      <w:pPr>
        <w:tabs>
          <w:tab w:val="num" w:pos="692"/>
        </w:tabs>
        <w:ind w:left="692" w:hanging="36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11" w15:restartNumberingAfterBreak="0">
    <w:nsid w:val="50F91B7B"/>
    <w:multiLevelType w:val="hybridMultilevel"/>
    <w:tmpl w:val="9B2A499C"/>
    <w:lvl w:ilvl="0" w:tplc="D1C071C2">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B016A6"/>
    <w:multiLevelType w:val="hybridMultilevel"/>
    <w:tmpl w:val="40C658F8"/>
    <w:lvl w:ilvl="0" w:tplc="0B1208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3E6FAD"/>
    <w:multiLevelType w:val="hybridMultilevel"/>
    <w:tmpl w:val="2FA41096"/>
    <w:lvl w:ilvl="0" w:tplc="E20688E2">
      <w:start w:val="1"/>
      <w:numFmt w:val="decimalEnclosedCircle"/>
      <w:lvlText w:val="%1"/>
      <w:lvlJc w:val="left"/>
      <w:pPr>
        <w:tabs>
          <w:tab w:val="num" w:pos="710"/>
        </w:tabs>
        <w:ind w:left="710" w:hanging="27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64B36748"/>
    <w:multiLevelType w:val="hybridMultilevel"/>
    <w:tmpl w:val="BE0C5570"/>
    <w:lvl w:ilvl="0" w:tplc="1382EADC">
      <w:start w:val="1"/>
      <w:numFmt w:val="bullet"/>
      <w:lvlText w:val="・"/>
      <w:lvlJc w:val="left"/>
      <w:pPr>
        <w:tabs>
          <w:tab w:val="num" w:pos="804"/>
        </w:tabs>
        <w:ind w:left="804" w:hanging="36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67306822"/>
    <w:multiLevelType w:val="hybridMultilevel"/>
    <w:tmpl w:val="E72C0256"/>
    <w:lvl w:ilvl="0" w:tplc="5CCC8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80071E"/>
    <w:multiLevelType w:val="hybridMultilevel"/>
    <w:tmpl w:val="5204E750"/>
    <w:lvl w:ilvl="0" w:tplc="2FB000D8">
      <w:start w:val="2"/>
      <w:numFmt w:val="bullet"/>
      <w:lvlText w:val="・"/>
      <w:lvlJc w:val="left"/>
      <w:pPr>
        <w:tabs>
          <w:tab w:val="num" w:pos="1070"/>
        </w:tabs>
        <w:ind w:left="1070" w:hanging="360"/>
      </w:pPr>
      <w:rPr>
        <w:rFonts w:ascii="ＭＳ 明朝" w:eastAsia="ＭＳ 明朝" w:hAnsi="ＭＳ 明朝" w:cs="ＭＳ 明朝" w:hint="eastAsia"/>
      </w:rPr>
    </w:lvl>
    <w:lvl w:ilvl="1" w:tplc="69822C90">
      <w:numFmt w:val="bullet"/>
      <w:lvlText w:val="・"/>
      <w:lvlJc w:val="left"/>
      <w:pPr>
        <w:tabs>
          <w:tab w:val="num" w:pos="2150"/>
        </w:tabs>
        <w:ind w:left="2150" w:hanging="360"/>
      </w:pPr>
      <w:rPr>
        <w:rFonts w:ascii="ＭＳ 明朝" w:eastAsia="ＭＳ 明朝" w:hAnsi="ＭＳ 明朝" w:cs="平成明朝" w:hint="eastAsia"/>
      </w:rPr>
    </w:lvl>
    <w:lvl w:ilvl="2" w:tplc="0409000D">
      <w:start w:val="1"/>
      <w:numFmt w:val="decimal"/>
      <w:lvlText w:val="%3."/>
      <w:lvlJc w:val="left"/>
      <w:pPr>
        <w:tabs>
          <w:tab w:val="num" w:pos="2870"/>
        </w:tabs>
        <w:ind w:left="2870" w:hanging="360"/>
      </w:pPr>
    </w:lvl>
    <w:lvl w:ilvl="3" w:tplc="04090001">
      <w:start w:val="1"/>
      <w:numFmt w:val="decimal"/>
      <w:lvlText w:val="%4."/>
      <w:lvlJc w:val="left"/>
      <w:pPr>
        <w:tabs>
          <w:tab w:val="num" w:pos="3590"/>
        </w:tabs>
        <w:ind w:left="3590" w:hanging="360"/>
      </w:pPr>
    </w:lvl>
    <w:lvl w:ilvl="4" w:tplc="0409000B">
      <w:start w:val="1"/>
      <w:numFmt w:val="decimal"/>
      <w:lvlText w:val="%5."/>
      <w:lvlJc w:val="left"/>
      <w:pPr>
        <w:tabs>
          <w:tab w:val="num" w:pos="4310"/>
        </w:tabs>
        <w:ind w:left="4310" w:hanging="360"/>
      </w:pPr>
    </w:lvl>
    <w:lvl w:ilvl="5" w:tplc="0409000D">
      <w:start w:val="1"/>
      <w:numFmt w:val="decimal"/>
      <w:lvlText w:val="%6."/>
      <w:lvlJc w:val="left"/>
      <w:pPr>
        <w:tabs>
          <w:tab w:val="num" w:pos="5030"/>
        </w:tabs>
        <w:ind w:left="5030" w:hanging="360"/>
      </w:pPr>
    </w:lvl>
    <w:lvl w:ilvl="6" w:tplc="04090001">
      <w:start w:val="1"/>
      <w:numFmt w:val="decimal"/>
      <w:lvlText w:val="%7."/>
      <w:lvlJc w:val="left"/>
      <w:pPr>
        <w:tabs>
          <w:tab w:val="num" w:pos="5750"/>
        </w:tabs>
        <w:ind w:left="5750" w:hanging="360"/>
      </w:pPr>
    </w:lvl>
    <w:lvl w:ilvl="7" w:tplc="0409000B">
      <w:start w:val="1"/>
      <w:numFmt w:val="decimal"/>
      <w:lvlText w:val="%8."/>
      <w:lvlJc w:val="left"/>
      <w:pPr>
        <w:tabs>
          <w:tab w:val="num" w:pos="6470"/>
        </w:tabs>
        <w:ind w:left="6470" w:hanging="360"/>
      </w:pPr>
    </w:lvl>
    <w:lvl w:ilvl="8" w:tplc="0409000D">
      <w:start w:val="1"/>
      <w:numFmt w:val="decimal"/>
      <w:lvlText w:val="%9."/>
      <w:lvlJc w:val="left"/>
      <w:pPr>
        <w:tabs>
          <w:tab w:val="num" w:pos="7190"/>
        </w:tabs>
        <w:ind w:left="7190" w:hanging="360"/>
      </w:pPr>
    </w:lvl>
  </w:abstractNum>
  <w:abstractNum w:abstractNumId="17" w15:restartNumberingAfterBreak="0">
    <w:nsid w:val="738C1557"/>
    <w:multiLevelType w:val="hybridMultilevel"/>
    <w:tmpl w:val="33F80E94"/>
    <w:lvl w:ilvl="0" w:tplc="E50465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E27B44"/>
    <w:multiLevelType w:val="hybridMultilevel"/>
    <w:tmpl w:val="DBECAD46"/>
    <w:lvl w:ilvl="0" w:tplc="00E23768">
      <w:start w:val="1"/>
      <w:numFmt w:val="iroha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18135527">
    <w:abstractNumId w:val="0"/>
  </w:num>
  <w:num w:numId="2" w16cid:durableId="782068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3945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575140">
    <w:abstractNumId w:val="14"/>
  </w:num>
  <w:num w:numId="5" w16cid:durableId="1794404232">
    <w:abstractNumId w:val="10"/>
  </w:num>
  <w:num w:numId="6" w16cid:durableId="528448988">
    <w:abstractNumId w:val="16"/>
  </w:num>
  <w:num w:numId="7" w16cid:durableId="356693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534101">
    <w:abstractNumId w:val="11"/>
  </w:num>
  <w:num w:numId="9" w16cid:durableId="1128282256">
    <w:abstractNumId w:val="13"/>
  </w:num>
  <w:num w:numId="10" w16cid:durableId="1172405871">
    <w:abstractNumId w:val="17"/>
  </w:num>
  <w:num w:numId="11" w16cid:durableId="1942104652">
    <w:abstractNumId w:val="6"/>
  </w:num>
  <w:num w:numId="12" w16cid:durableId="237207228">
    <w:abstractNumId w:val="15"/>
  </w:num>
  <w:num w:numId="13" w16cid:durableId="1822766105">
    <w:abstractNumId w:val="5"/>
  </w:num>
  <w:num w:numId="14" w16cid:durableId="347365761">
    <w:abstractNumId w:val="12"/>
  </w:num>
  <w:num w:numId="15" w16cid:durableId="1056928467">
    <w:abstractNumId w:val="4"/>
  </w:num>
  <w:num w:numId="16" w16cid:durableId="81150823">
    <w:abstractNumId w:val="7"/>
  </w:num>
  <w:num w:numId="17" w16cid:durableId="822623069">
    <w:abstractNumId w:val="9"/>
  </w:num>
  <w:num w:numId="18" w16cid:durableId="986324915">
    <w:abstractNumId w:val="1"/>
  </w:num>
  <w:num w:numId="19" w16cid:durableId="1112288411">
    <w:abstractNumId w:val="18"/>
  </w:num>
  <w:num w:numId="20" w16cid:durableId="857042508">
    <w:abstractNumId w:val="3"/>
  </w:num>
  <w:num w:numId="21" w16cid:durableId="919289398">
    <w:abstractNumId w:val="8"/>
  </w:num>
  <w:num w:numId="22" w16cid:durableId="949094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08"/>
  <w:displayHorizontalDrawingGridEvery w:val="2"/>
  <w:displayVerticalDrawingGridEvery w:val="2"/>
  <w:noPunctuationKerning/>
  <w:characterSpacingControl w:val="doNotCompress"/>
  <w:noLineBreaksAfter w:lang="ja-JP" w:val="$([\{£¥‘“〈《「『【〔＄（［｛｢￡￥"/>
  <w:noLineBreaksBefore w:lang="ja-JP" w:val="!%),.:;?]}¢°’”‰′″℃、。々〉》」』】〕゛゜ゝゞ・ヽヾ！％），．０１２３４５６７８９：；？］｝｡｣､･ﾞﾟ￠"/>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D21"/>
    <w:rsid w:val="0000006F"/>
    <w:rsid w:val="00002E56"/>
    <w:rsid w:val="00007818"/>
    <w:rsid w:val="00016B22"/>
    <w:rsid w:val="00024B77"/>
    <w:rsid w:val="00024E05"/>
    <w:rsid w:val="000259B9"/>
    <w:rsid w:val="00027714"/>
    <w:rsid w:val="0002786E"/>
    <w:rsid w:val="00030188"/>
    <w:rsid w:val="0003082F"/>
    <w:rsid w:val="0003112B"/>
    <w:rsid w:val="00033F39"/>
    <w:rsid w:val="0003418E"/>
    <w:rsid w:val="00034BD5"/>
    <w:rsid w:val="00035A55"/>
    <w:rsid w:val="00040297"/>
    <w:rsid w:val="0004067D"/>
    <w:rsid w:val="000410B7"/>
    <w:rsid w:val="00043DD3"/>
    <w:rsid w:val="0004679F"/>
    <w:rsid w:val="00047C3E"/>
    <w:rsid w:val="00051D77"/>
    <w:rsid w:val="00054442"/>
    <w:rsid w:val="00054787"/>
    <w:rsid w:val="000574AC"/>
    <w:rsid w:val="00062225"/>
    <w:rsid w:val="00064472"/>
    <w:rsid w:val="000653E8"/>
    <w:rsid w:val="0006589E"/>
    <w:rsid w:val="000700EA"/>
    <w:rsid w:val="00072816"/>
    <w:rsid w:val="000750DC"/>
    <w:rsid w:val="0007647B"/>
    <w:rsid w:val="00076948"/>
    <w:rsid w:val="000779CC"/>
    <w:rsid w:val="00080A0E"/>
    <w:rsid w:val="00081F74"/>
    <w:rsid w:val="00082369"/>
    <w:rsid w:val="00086BC8"/>
    <w:rsid w:val="0008707F"/>
    <w:rsid w:val="00087480"/>
    <w:rsid w:val="00091A82"/>
    <w:rsid w:val="000922FA"/>
    <w:rsid w:val="00093023"/>
    <w:rsid w:val="00095B67"/>
    <w:rsid w:val="00097113"/>
    <w:rsid w:val="00097AFD"/>
    <w:rsid w:val="000A1377"/>
    <w:rsid w:val="000A4886"/>
    <w:rsid w:val="000A7D04"/>
    <w:rsid w:val="000B08E2"/>
    <w:rsid w:val="000B1428"/>
    <w:rsid w:val="000B19FA"/>
    <w:rsid w:val="000B1C6D"/>
    <w:rsid w:val="000B43A1"/>
    <w:rsid w:val="000B5C1B"/>
    <w:rsid w:val="000C02DC"/>
    <w:rsid w:val="000C31F8"/>
    <w:rsid w:val="000C5E04"/>
    <w:rsid w:val="000C616B"/>
    <w:rsid w:val="000D1B48"/>
    <w:rsid w:val="000D25F2"/>
    <w:rsid w:val="000D4A79"/>
    <w:rsid w:val="000D5753"/>
    <w:rsid w:val="000D58A9"/>
    <w:rsid w:val="000D6304"/>
    <w:rsid w:val="000D7CEA"/>
    <w:rsid w:val="000E039E"/>
    <w:rsid w:val="000E21EC"/>
    <w:rsid w:val="000E23F9"/>
    <w:rsid w:val="000E31DC"/>
    <w:rsid w:val="000E3BA1"/>
    <w:rsid w:val="000E5EB1"/>
    <w:rsid w:val="000E6677"/>
    <w:rsid w:val="000E6D53"/>
    <w:rsid w:val="000F1E37"/>
    <w:rsid w:val="000F2075"/>
    <w:rsid w:val="000F2DA1"/>
    <w:rsid w:val="000F3683"/>
    <w:rsid w:val="000F4EE8"/>
    <w:rsid w:val="000F60DE"/>
    <w:rsid w:val="00100A59"/>
    <w:rsid w:val="001070EE"/>
    <w:rsid w:val="0010757B"/>
    <w:rsid w:val="00111B02"/>
    <w:rsid w:val="00112AC7"/>
    <w:rsid w:val="00117EC3"/>
    <w:rsid w:val="00121409"/>
    <w:rsid w:val="001226B8"/>
    <w:rsid w:val="00125EC8"/>
    <w:rsid w:val="00127EEB"/>
    <w:rsid w:val="00130D3A"/>
    <w:rsid w:val="00131139"/>
    <w:rsid w:val="00131517"/>
    <w:rsid w:val="00131FB0"/>
    <w:rsid w:val="00132985"/>
    <w:rsid w:val="00135805"/>
    <w:rsid w:val="00135D1C"/>
    <w:rsid w:val="00136640"/>
    <w:rsid w:val="0013692E"/>
    <w:rsid w:val="00137A4C"/>
    <w:rsid w:val="0014158B"/>
    <w:rsid w:val="00142BDF"/>
    <w:rsid w:val="00143D76"/>
    <w:rsid w:val="00144599"/>
    <w:rsid w:val="00145868"/>
    <w:rsid w:val="00146182"/>
    <w:rsid w:val="001469E5"/>
    <w:rsid w:val="00147DAC"/>
    <w:rsid w:val="00151951"/>
    <w:rsid w:val="00152DE2"/>
    <w:rsid w:val="00167F97"/>
    <w:rsid w:val="00170C14"/>
    <w:rsid w:val="00172D83"/>
    <w:rsid w:val="001735F7"/>
    <w:rsid w:val="0017564C"/>
    <w:rsid w:val="00177708"/>
    <w:rsid w:val="0017781D"/>
    <w:rsid w:val="00177A6D"/>
    <w:rsid w:val="001806DF"/>
    <w:rsid w:val="00181E9C"/>
    <w:rsid w:val="00184148"/>
    <w:rsid w:val="00185D88"/>
    <w:rsid w:val="00187DAE"/>
    <w:rsid w:val="00192D8F"/>
    <w:rsid w:val="00194EB5"/>
    <w:rsid w:val="00195CF2"/>
    <w:rsid w:val="00196723"/>
    <w:rsid w:val="0019767D"/>
    <w:rsid w:val="001A017A"/>
    <w:rsid w:val="001A2826"/>
    <w:rsid w:val="001A386F"/>
    <w:rsid w:val="001A38AE"/>
    <w:rsid w:val="001A48D9"/>
    <w:rsid w:val="001A653D"/>
    <w:rsid w:val="001A7E8C"/>
    <w:rsid w:val="001B05FF"/>
    <w:rsid w:val="001B0617"/>
    <w:rsid w:val="001B2DFD"/>
    <w:rsid w:val="001B2EBF"/>
    <w:rsid w:val="001B2FC9"/>
    <w:rsid w:val="001B49F8"/>
    <w:rsid w:val="001B6168"/>
    <w:rsid w:val="001B6CBA"/>
    <w:rsid w:val="001B7EBF"/>
    <w:rsid w:val="001C0236"/>
    <w:rsid w:val="001C2160"/>
    <w:rsid w:val="001C30CD"/>
    <w:rsid w:val="001C3345"/>
    <w:rsid w:val="001C3DAB"/>
    <w:rsid w:val="001C4433"/>
    <w:rsid w:val="001C4832"/>
    <w:rsid w:val="001C5EA3"/>
    <w:rsid w:val="001C6B33"/>
    <w:rsid w:val="001D12A2"/>
    <w:rsid w:val="001D729D"/>
    <w:rsid w:val="001E3609"/>
    <w:rsid w:val="001E76CC"/>
    <w:rsid w:val="001F17CB"/>
    <w:rsid w:val="001F432B"/>
    <w:rsid w:val="00201751"/>
    <w:rsid w:val="00201BD9"/>
    <w:rsid w:val="002023F6"/>
    <w:rsid w:val="002041F5"/>
    <w:rsid w:val="00204F54"/>
    <w:rsid w:val="00206FE1"/>
    <w:rsid w:val="002176AE"/>
    <w:rsid w:val="00225E81"/>
    <w:rsid w:val="00227537"/>
    <w:rsid w:val="00232E92"/>
    <w:rsid w:val="002350D5"/>
    <w:rsid w:val="002405C5"/>
    <w:rsid w:val="002445D6"/>
    <w:rsid w:val="0025082A"/>
    <w:rsid w:val="0025155E"/>
    <w:rsid w:val="00252A58"/>
    <w:rsid w:val="00252BA4"/>
    <w:rsid w:val="00255136"/>
    <w:rsid w:val="0025591B"/>
    <w:rsid w:val="00256E84"/>
    <w:rsid w:val="00257676"/>
    <w:rsid w:val="00257E53"/>
    <w:rsid w:val="002607DA"/>
    <w:rsid w:val="00261791"/>
    <w:rsid w:val="00261B42"/>
    <w:rsid w:val="00261F9F"/>
    <w:rsid w:val="00263705"/>
    <w:rsid w:val="00265833"/>
    <w:rsid w:val="00266B82"/>
    <w:rsid w:val="002722F3"/>
    <w:rsid w:val="00274D68"/>
    <w:rsid w:val="0028126F"/>
    <w:rsid w:val="002829FD"/>
    <w:rsid w:val="00284BF0"/>
    <w:rsid w:val="00290346"/>
    <w:rsid w:val="00290CED"/>
    <w:rsid w:val="00290F4D"/>
    <w:rsid w:val="00291B88"/>
    <w:rsid w:val="002936CB"/>
    <w:rsid w:val="002955C7"/>
    <w:rsid w:val="00296388"/>
    <w:rsid w:val="00297511"/>
    <w:rsid w:val="00297C0D"/>
    <w:rsid w:val="002A02F2"/>
    <w:rsid w:val="002A5C7D"/>
    <w:rsid w:val="002A66A6"/>
    <w:rsid w:val="002B0517"/>
    <w:rsid w:val="002B0D02"/>
    <w:rsid w:val="002B18D7"/>
    <w:rsid w:val="002B295A"/>
    <w:rsid w:val="002B7E16"/>
    <w:rsid w:val="002C012A"/>
    <w:rsid w:val="002C2440"/>
    <w:rsid w:val="002C514D"/>
    <w:rsid w:val="002C5B4E"/>
    <w:rsid w:val="002C6CBA"/>
    <w:rsid w:val="002D0326"/>
    <w:rsid w:val="002D5804"/>
    <w:rsid w:val="002D6E13"/>
    <w:rsid w:val="002E6719"/>
    <w:rsid w:val="002E7270"/>
    <w:rsid w:val="002F18A6"/>
    <w:rsid w:val="002F28F1"/>
    <w:rsid w:val="002F795A"/>
    <w:rsid w:val="0030309E"/>
    <w:rsid w:val="00305122"/>
    <w:rsid w:val="00306131"/>
    <w:rsid w:val="00306755"/>
    <w:rsid w:val="00307E59"/>
    <w:rsid w:val="003113BA"/>
    <w:rsid w:val="00313765"/>
    <w:rsid w:val="003153B3"/>
    <w:rsid w:val="003160AC"/>
    <w:rsid w:val="00316EC1"/>
    <w:rsid w:val="00322A54"/>
    <w:rsid w:val="003235E6"/>
    <w:rsid w:val="00323A27"/>
    <w:rsid w:val="003303CF"/>
    <w:rsid w:val="00332D0A"/>
    <w:rsid w:val="0033410B"/>
    <w:rsid w:val="00334805"/>
    <w:rsid w:val="00335AD7"/>
    <w:rsid w:val="00336974"/>
    <w:rsid w:val="00343036"/>
    <w:rsid w:val="00343AE3"/>
    <w:rsid w:val="00350C19"/>
    <w:rsid w:val="0035107E"/>
    <w:rsid w:val="003513F7"/>
    <w:rsid w:val="00351E97"/>
    <w:rsid w:val="00352973"/>
    <w:rsid w:val="00354E77"/>
    <w:rsid w:val="003560EF"/>
    <w:rsid w:val="003566BB"/>
    <w:rsid w:val="00356A76"/>
    <w:rsid w:val="00362C75"/>
    <w:rsid w:val="0036380D"/>
    <w:rsid w:val="0036557B"/>
    <w:rsid w:val="00365989"/>
    <w:rsid w:val="00367B4F"/>
    <w:rsid w:val="003712A7"/>
    <w:rsid w:val="00371F50"/>
    <w:rsid w:val="00373FF9"/>
    <w:rsid w:val="003749E5"/>
    <w:rsid w:val="00374F1C"/>
    <w:rsid w:val="00374FD3"/>
    <w:rsid w:val="003763D2"/>
    <w:rsid w:val="00377650"/>
    <w:rsid w:val="00380EBC"/>
    <w:rsid w:val="00381894"/>
    <w:rsid w:val="00382B23"/>
    <w:rsid w:val="00384496"/>
    <w:rsid w:val="0038589C"/>
    <w:rsid w:val="003909AC"/>
    <w:rsid w:val="00394248"/>
    <w:rsid w:val="0039490C"/>
    <w:rsid w:val="00397A70"/>
    <w:rsid w:val="003A0E78"/>
    <w:rsid w:val="003A2F40"/>
    <w:rsid w:val="003A3EF2"/>
    <w:rsid w:val="003A759F"/>
    <w:rsid w:val="003A7A45"/>
    <w:rsid w:val="003B0825"/>
    <w:rsid w:val="003B093F"/>
    <w:rsid w:val="003B2BD7"/>
    <w:rsid w:val="003B35EC"/>
    <w:rsid w:val="003B4549"/>
    <w:rsid w:val="003B47B6"/>
    <w:rsid w:val="003B617B"/>
    <w:rsid w:val="003B639D"/>
    <w:rsid w:val="003B7FC8"/>
    <w:rsid w:val="003C36B7"/>
    <w:rsid w:val="003C7B03"/>
    <w:rsid w:val="003D1593"/>
    <w:rsid w:val="003D2870"/>
    <w:rsid w:val="003D42AD"/>
    <w:rsid w:val="003E00EE"/>
    <w:rsid w:val="003E0518"/>
    <w:rsid w:val="003E2108"/>
    <w:rsid w:val="003E2D1F"/>
    <w:rsid w:val="003E4F45"/>
    <w:rsid w:val="003E4F77"/>
    <w:rsid w:val="003E55F3"/>
    <w:rsid w:val="003F0F3C"/>
    <w:rsid w:val="003F152D"/>
    <w:rsid w:val="003F37A0"/>
    <w:rsid w:val="003F4BE9"/>
    <w:rsid w:val="003F7DB0"/>
    <w:rsid w:val="003F7DCC"/>
    <w:rsid w:val="0040132E"/>
    <w:rsid w:val="00403808"/>
    <w:rsid w:val="00405648"/>
    <w:rsid w:val="00406A44"/>
    <w:rsid w:val="0041242F"/>
    <w:rsid w:val="0041313A"/>
    <w:rsid w:val="0041380D"/>
    <w:rsid w:val="004170A0"/>
    <w:rsid w:val="0041735F"/>
    <w:rsid w:val="00417751"/>
    <w:rsid w:val="00420BA4"/>
    <w:rsid w:val="00421DC8"/>
    <w:rsid w:val="004237CA"/>
    <w:rsid w:val="00424DB8"/>
    <w:rsid w:val="00425303"/>
    <w:rsid w:val="004255B1"/>
    <w:rsid w:val="004256E5"/>
    <w:rsid w:val="00425995"/>
    <w:rsid w:val="00426286"/>
    <w:rsid w:val="004262C9"/>
    <w:rsid w:val="004262F4"/>
    <w:rsid w:val="00430747"/>
    <w:rsid w:val="00430F4B"/>
    <w:rsid w:val="0043289B"/>
    <w:rsid w:val="00433CF5"/>
    <w:rsid w:val="00433F22"/>
    <w:rsid w:val="00434B13"/>
    <w:rsid w:val="00437390"/>
    <w:rsid w:val="00437496"/>
    <w:rsid w:val="00442AA7"/>
    <w:rsid w:val="004444C3"/>
    <w:rsid w:val="00444673"/>
    <w:rsid w:val="004466AF"/>
    <w:rsid w:val="004508EE"/>
    <w:rsid w:val="00452940"/>
    <w:rsid w:val="00453A8D"/>
    <w:rsid w:val="00463D15"/>
    <w:rsid w:val="0046536B"/>
    <w:rsid w:val="00467A7B"/>
    <w:rsid w:val="00475FF2"/>
    <w:rsid w:val="0047651E"/>
    <w:rsid w:val="00477DA9"/>
    <w:rsid w:val="004820B0"/>
    <w:rsid w:val="00484EDF"/>
    <w:rsid w:val="00486FFC"/>
    <w:rsid w:val="00487F31"/>
    <w:rsid w:val="0049095D"/>
    <w:rsid w:val="00490B87"/>
    <w:rsid w:val="0049469B"/>
    <w:rsid w:val="004A443D"/>
    <w:rsid w:val="004A5153"/>
    <w:rsid w:val="004A5CDB"/>
    <w:rsid w:val="004A6E45"/>
    <w:rsid w:val="004A74A3"/>
    <w:rsid w:val="004B08EB"/>
    <w:rsid w:val="004B1472"/>
    <w:rsid w:val="004B18A1"/>
    <w:rsid w:val="004B237C"/>
    <w:rsid w:val="004B3A24"/>
    <w:rsid w:val="004B3F28"/>
    <w:rsid w:val="004B3FC1"/>
    <w:rsid w:val="004B5A68"/>
    <w:rsid w:val="004B5C6A"/>
    <w:rsid w:val="004B639B"/>
    <w:rsid w:val="004B6A25"/>
    <w:rsid w:val="004B7551"/>
    <w:rsid w:val="004C02BA"/>
    <w:rsid w:val="004C2504"/>
    <w:rsid w:val="004C3720"/>
    <w:rsid w:val="004C40FC"/>
    <w:rsid w:val="004C443A"/>
    <w:rsid w:val="004C4EB7"/>
    <w:rsid w:val="004D1D8D"/>
    <w:rsid w:val="004D64DB"/>
    <w:rsid w:val="004D77D4"/>
    <w:rsid w:val="004F0D35"/>
    <w:rsid w:val="004F3689"/>
    <w:rsid w:val="004F69FC"/>
    <w:rsid w:val="004F7D50"/>
    <w:rsid w:val="0050070F"/>
    <w:rsid w:val="00500885"/>
    <w:rsid w:val="00501229"/>
    <w:rsid w:val="00501788"/>
    <w:rsid w:val="00502ADC"/>
    <w:rsid w:val="00503EA5"/>
    <w:rsid w:val="0050477F"/>
    <w:rsid w:val="0050690A"/>
    <w:rsid w:val="00506C45"/>
    <w:rsid w:val="005129E1"/>
    <w:rsid w:val="0051424E"/>
    <w:rsid w:val="00523907"/>
    <w:rsid w:val="0052511B"/>
    <w:rsid w:val="005256DF"/>
    <w:rsid w:val="0052783D"/>
    <w:rsid w:val="005301AF"/>
    <w:rsid w:val="00530924"/>
    <w:rsid w:val="00533735"/>
    <w:rsid w:val="00534A86"/>
    <w:rsid w:val="005356AA"/>
    <w:rsid w:val="00535C40"/>
    <w:rsid w:val="00537A3C"/>
    <w:rsid w:val="00543E26"/>
    <w:rsid w:val="005448A6"/>
    <w:rsid w:val="00546625"/>
    <w:rsid w:val="00547EE0"/>
    <w:rsid w:val="005512BF"/>
    <w:rsid w:val="00553DDD"/>
    <w:rsid w:val="0055540F"/>
    <w:rsid w:val="00556446"/>
    <w:rsid w:val="005578EE"/>
    <w:rsid w:val="0056238F"/>
    <w:rsid w:val="00562982"/>
    <w:rsid w:val="005707DA"/>
    <w:rsid w:val="0058185F"/>
    <w:rsid w:val="0058215B"/>
    <w:rsid w:val="00582C15"/>
    <w:rsid w:val="005836A3"/>
    <w:rsid w:val="00584160"/>
    <w:rsid w:val="005850FA"/>
    <w:rsid w:val="00586A1D"/>
    <w:rsid w:val="00586B95"/>
    <w:rsid w:val="00587109"/>
    <w:rsid w:val="005908F4"/>
    <w:rsid w:val="00591AF1"/>
    <w:rsid w:val="005922AB"/>
    <w:rsid w:val="00596333"/>
    <w:rsid w:val="005A1ADD"/>
    <w:rsid w:val="005A2712"/>
    <w:rsid w:val="005A2B4D"/>
    <w:rsid w:val="005A47C3"/>
    <w:rsid w:val="005A5336"/>
    <w:rsid w:val="005A676F"/>
    <w:rsid w:val="005A6CCF"/>
    <w:rsid w:val="005A7AD9"/>
    <w:rsid w:val="005B135C"/>
    <w:rsid w:val="005B2619"/>
    <w:rsid w:val="005B345E"/>
    <w:rsid w:val="005B6F02"/>
    <w:rsid w:val="005B79DE"/>
    <w:rsid w:val="005C0AD4"/>
    <w:rsid w:val="005C4172"/>
    <w:rsid w:val="005C4C44"/>
    <w:rsid w:val="005C6D82"/>
    <w:rsid w:val="005D3FA6"/>
    <w:rsid w:val="005D7DC4"/>
    <w:rsid w:val="005E14CD"/>
    <w:rsid w:val="005E7F3E"/>
    <w:rsid w:val="005F18F8"/>
    <w:rsid w:val="005F39FE"/>
    <w:rsid w:val="00600A59"/>
    <w:rsid w:val="00604FBC"/>
    <w:rsid w:val="006063AF"/>
    <w:rsid w:val="00614885"/>
    <w:rsid w:val="00615BAB"/>
    <w:rsid w:val="00616F9F"/>
    <w:rsid w:val="00617B29"/>
    <w:rsid w:val="00617FE7"/>
    <w:rsid w:val="006206D9"/>
    <w:rsid w:val="00621902"/>
    <w:rsid w:val="00621A0C"/>
    <w:rsid w:val="006240C4"/>
    <w:rsid w:val="006249BC"/>
    <w:rsid w:val="00625BCD"/>
    <w:rsid w:val="00625C10"/>
    <w:rsid w:val="00627640"/>
    <w:rsid w:val="0062766B"/>
    <w:rsid w:val="0063016A"/>
    <w:rsid w:val="0063574D"/>
    <w:rsid w:val="0063603E"/>
    <w:rsid w:val="006374E6"/>
    <w:rsid w:val="006402EC"/>
    <w:rsid w:val="006500DB"/>
    <w:rsid w:val="00653121"/>
    <w:rsid w:val="0065358B"/>
    <w:rsid w:val="0065774F"/>
    <w:rsid w:val="00657A6B"/>
    <w:rsid w:val="00660C69"/>
    <w:rsid w:val="00661A5A"/>
    <w:rsid w:val="00665F48"/>
    <w:rsid w:val="006668A5"/>
    <w:rsid w:val="006677B0"/>
    <w:rsid w:val="00667967"/>
    <w:rsid w:val="00670520"/>
    <w:rsid w:val="00670631"/>
    <w:rsid w:val="0067068E"/>
    <w:rsid w:val="00673377"/>
    <w:rsid w:val="00675340"/>
    <w:rsid w:val="00675B1D"/>
    <w:rsid w:val="00680FBE"/>
    <w:rsid w:val="006820B2"/>
    <w:rsid w:val="0068298B"/>
    <w:rsid w:val="006829C2"/>
    <w:rsid w:val="00683565"/>
    <w:rsid w:val="00683837"/>
    <w:rsid w:val="006847D2"/>
    <w:rsid w:val="00686102"/>
    <w:rsid w:val="00686528"/>
    <w:rsid w:val="00692BA7"/>
    <w:rsid w:val="00692F04"/>
    <w:rsid w:val="0069400D"/>
    <w:rsid w:val="0069457A"/>
    <w:rsid w:val="006958C6"/>
    <w:rsid w:val="006966E0"/>
    <w:rsid w:val="0069728B"/>
    <w:rsid w:val="006A5C0D"/>
    <w:rsid w:val="006A6A5F"/>
    <w:rsid w:val="006B09A2"/>
    <w:rsid w:val="006B31E2"/>
    <w:rsid w:val="006B55C8"/>
    <w:rsid w:val="006C38B6"/>
    <w:rsid w:val="006C3BEA"/>
    <w:rsid w:val="006C4ECD"/>
    <w:rsid w:val="006C4EE8"/>
    <w:rsid w:val="006C7126"/>
    <w:rsid w:val="006D0A60"/>
    <w:rsid w:val="006D12B4"/>
    <w:rsid w:val="006D27CA"/>
    <w:rsid w:val="006D6A75"/>
    <w:rsid w:val="006D79AB"/>
    <w:rsid w:val="006E1398"/>
    <w:rsid w:val="006E24BA"/>
    <w:rsid w:val="006E3149"/>
    <w:rsid w:val="006E573D"/>
    <w:rsid w:val="006E7105"/>
    <w:rsid w:val="006E7637"/>
    <w:rsid w:val="006E7E52"/>
    <w:rsid w:val="006F03CE"/>
    <w:rsid w:val="006F0591"/>
    <w:rsid w:val="006F0747"/>
    <w:rsid w:val="006F141C"/>
    <w:rsid w:val="006F272F"/>
    <w:rsid w:val="006F29CC"/>
    <w:rsid w:val="006F5CC4"/>
    <w:rsid w:val="006F5F0C"/>
    <w:rsid w:val="0070051A"/>
    <w:rsid w:val="00700FAC"/>
    <w:rsid w:val="00701D21"/>
    <w:rsid w:val="0070201D"/>
    <w:rsid w:val="00703C10"/>
    <w:rsid w:val="00703D40"/>
    <w:rsid w:val="00705C61"/>
    <w:rsid w:val="00707427"/>
    <w:rsid w:val="0070751E"/>
    <w:rsid w:val="007100F2"/>
    <w:rsid w:val="00712A34"/>
    <w:rsid w:val="00713C68"/>
    <w:rsid w:val="007144EB"/>
    <w:rsid w:val="0071452F"/>
    <w:rsid w:val="00714D0B"/>
    <w:rsid w:val="00717885"/>
    <w:rsid w:val="00726459"/>
    <w:rsid w:val="00726D95"/>
    <w:rsid w:val="00727AD6"/>
    <w:rsid w:val="00730543"/>
    <w:rsid w:val="0073156F"/>
    <w:rsid w:val="00731B8D"/>
    <w:rsid w:val="00733D81"/>
    <w:rsid w:val="007349D5"/>
    <w:rsid w:val="00734D3A"/>
    <w:rsid w:val="007363E9"/>
    <w:rsid w:val="00745FA9"/>
    <w:rsid w:val="00747196"/>
    <w:rsid w:val="00750030"/>
    <w:rsid w:val="0075140A"/>
    <w:rsid w:val="00751B7B"/>
    <w:rsid w:val="00752931"/>
    <w:rsid w:val="00753CC8"/>
    <w:rsid w:val="00756BD7"/>
    <w:rsid w:val="00757BE8"/>
    <w:rsid w:val="00760DCA"/>
    <w:rsid w:val="00761A93"/>
    <w:rsid w:val="00761C29"/>
    <w:rsid w:val="00762422"/>
    <w:rsid w:val="00764547"/>
    <w:rsid w:val="00766730"/>
    <w:rsid w:val="00766910"/>
    <w:rsid w:val="00770799"/>
    <w:rsid w:val="007709BC"/>
    <w:rsid w:val="00770AA7"/>
    <w:rsid w:val="0077184F"/>
    <w:rsid w:val="00772550"/>
    <w:rsid w:val="00773D08"/>
    <w:rsid w:val="00781082"/>
    <w:rsid w:val="00781B07"/>
    <w:rsid w:val="00783337"/>
    <w:rsid w:val="00785761"/>
    <w:rsid w:val="0078674A"/>
    <w:rsid w:val="00786FB9"/>
    <w:rsid w:val="00787D36"/>
    <w:rsid w:val="007929BA"/>
    <w:rsid w:val="0079365A"/>
    <w:rsid w:val="00793F12"/>
    <w:rsid w:val="00794029"/>
    <w:rsid w:val="007962E2"/>
    <w:rsid w:val="007A079A"/>
    <w:rsid w:val="007A1D5D"/>
    <w:rsid w:val="007A42B2"/>
    <w:rsid w:val="007A441C"/>
    <w:rsid w:val="007A4554"/>
    <w:rsid w:val="007A624F"/>
    <w:rsid w:val="007A67D8"/>
    <w:rsid w:val="007A6980"/>
    <w:rsid w:val="007A6F02"/>
    <w:rsid w:val="007A7F7A"/>
    <w:rsid w:val="007B5355"/>
    <w:rsid w:val="007B6D28"/>
    <w:rsid w:val="007B7114"/>
    <w:rsid w:val="007C0236"/>
    <w:rsid w:val="007C1E19"/>
    <w:rsid w:val="007C28B3"/>
    <w:rsid w:val="007C38AB"/>
    <w:rsid w:val="007C3A50"/>
    <w:rsid w:val="007C59D3"/>
    <w:rsid w:val="007D1A93"/>
    <w:rsid w:val="007D2C17"/>
    <w:rsid w:val="007D2FF4"/>
    <w:rsid w:val="007D3BEF"/>
    <w:rsid w:val="007E057D"/>
    <w:rsid w:val="007E4F01"/>
    <w:rsid w:val="007E58FC"/>
    <w:rsid w:val="007E5A96"/>
    <w:rsid w:val="007E5AE8"/>
    <w:rsid w:val="007E5C7C"/>
    <w:rsid w:val="007E62AA"/>
    <w:rsid w:val="007E7323"/>
    <w:rsid w:val="007E7C17"/>
    <w:rsid w:val="007F191B"/>
    <w:rsid w:val="007F19C6"/>
    <w:rsid w:val="007F226F"/>
    <w:rsid w:val="007F450D"/>
    <w:rsid w:val="007F6538"/>
    <w:rsid w:val="00800375"/>
    <w:rsid w:val="0080107E"/>
    <w:rsid w:val="00802819"/>
    <w:rsid w:val="00802A4C"/>
    <w:rsid w:val="00804E5F"/>
    <w:rsid w:val="008058D5"/>
    <w:rsid w:val="0080625A"/>
    <w:rsid w:val="008101C1"/>
    <w:rsid w:val="00810D45"/>
    <w:rsid w:val="008122C4"/>
    <w:rsid w:val="00812386"/>
    <w:rsid w:val="00813FC3"/>
    <w:rsid w:val="00814520"/>
    <w:rsid w:val="00814D05"/>
    <w:rsid w:val="008153B2"/>
    <w:rsid w:val="008154C2"/>
    <w:rsid w:val="008161A2"/>
    <w:rsid w:val="00821612"/>
    <w:rsid w:val="008220C8"/>
    <w:rsid w:val="0082321C"/>
    <w:rsid w:val="00824809"/>
    <w:rsid w:val="00824A43"/>
    <w:rsid w:val="00827B6C"/>
    <w:rsid w:val="00830D6F"/>
    <w:rsid w:val="008321D1"/>
    <w:rsid w:val="00833CB8"/>
    <w:rsid w:val="00837047"/>
    <w:rsid w:val="00840EC2"/>
    <w:rsid w:val="0084592A"/>
    <w:rsid w:val="00846184"/>
    <w:rsid w:val="00851856"/>
    <w:rsid w:val="00853152"/>
    <w:rsid w:val="00855873"/>
    <w:rsid w:val="008614C4"/>
    <w:rsid w:val="008622D9"/>
    <w:rsid w:val="00864DC8"/>
    <w:rsid w:val="00867244"/>
    <w:rsid w:val="00867405"/>
    <w:rsid w:val="00873B06"/>
    <w:rsid w:val="00873E3C"/>
    <w:rsid w:val="00874EBC"/>
    <w:rsid w:val="00876AD9"/>
    <w:rsid w:val="008775BA"/>
    <w:rsid w:val="00881D67"/>
    <w:rsid w:val="00882A7E"/>
    <w:rsid w:val="0088580F"/>
    <w:rsid w:val="00890215"/>
    <w:rsid w:val="00892DE7"/>
    <w:rsid w:val="00894E4E"/>
    <w:rsid w:val="008959E9"/>
    <w:rsid w:val="008A23CA"/>
    <w:rsid w:val="008A390C"/>
    <w:rsid w:val="008A6414"/>
    <w:rsid w:val="008A772E"/>
    <w:rsid w:val="008B0ED3"/>
    <w:rsid w:val="008B1079"/>
    <w:rsid w:val="008B2212"/>
    <w:rsid w:val="008B40E1"/>
    <w:rsid w:val="008B4C82"/>
    <w:rsid w:val="008B5EAF"/>
    <w:rsid w:val="008C1C31"/>
    <w:rsid w:val="008C1F58"/>
    <w:rsid w:val="008C4579"/>
    <w:rsid w:val="008C6AE6"/>
    <w:rsid w:val="008D0577"/>
    <w:rsid w:val="008D089F"/>
    <w:rsid w:val="008D29ED"/>
    <w:rsid w:val="008D5B45"/>
    <w:rsid w:val="008D66E7"/>
    <w:rsid w:val="008D78DB"/>
    <w:rsid w:val="008D7D43"/>
    <w:rsid w:val="008E39FF"/>
    <w:rsid w:val="008E5FC7"/>
    <w:rsid w:val="008E623F"/>
    <w:rsid w:val="008E718C"/>
    <w:rsid w:val="008F2602"/>
    <w:rsid w:val="008F31D6"/>
    <w:rsid w:val="008F4BA6"/>
    <w:rsid w:val="008F4C3A"/>
    <w:rsid w:val="008F508D"/>
    <w:rsid w:val="008F5B84"/>
    <w:rsid w:val="008F6483"/>
    <w:rsid w:val="00903FF0"/>
    <w:rsid w:val="0090488A"/>
    <w:rsid w:val="00904D57"/>
    <w:rsid w:val="0090617A"/>
    <w:rsid w:val="00906389"/>
    <w:rsid w:val="00907C0C"/>
    <w:rsid w:val="009101D0"/>
    <w:rsid w:val="00917CA8"/>
    <w:rsid w:val="00917E4D"/>
    <w:rsid w:val="00922F1B"/>
    <w:rsid w:val="009259A0"/>
    <w:rsid w:val="00926392"/>
    <w:rsid w:val="00927E3C"/>
    <w:rsid w:val="0093040F"/>
    <w:rsid w:val="009319F7"/>
    <w:rsid w:val="00931C8F"/>
    <w:rsid w:val="0093228D"/>
    <w:rsid w:val="00933A90"/>
    <w:rsid w:val="0093632D"/>
    <w:rsid w:val="009378F8"/>
    <w:rsid w:val="00941556"/>
    <w:rsid w:val="00941F7D"/>
    <w:rsid w:val="00945481"/>
    <w:rsid w:val="00952314"/>
    <w:rsid w:val="00954B9B"/>
    <w:rsid w:val="009563A2"/>
    <w:rsid w:val="00956F48"/>
    <w:rsid w:val="00961611"/>
    <w:rsid w:val="00961714"/>
    <w:rsid w:val="009674D2"/>
    <w:rsid w:val="0097447B"/>
    <w:rsid w:val="0098268D"/>
    <w:rsid w:val="00983661"/>
    <w:rsid w:val="009844F8"/>
    <w:rsid w:val="009A2907"/>
    <w:rsid w:val="009A30B2"/>
    <w:rsid w:val="009A49B5"/>
    <w:rsid w:val="009A53F5"/>
    <w:rsid w:val="009A67D6"/>
    <w:rsid w:val="009A72C5"/>
    <w:rsid w:val="009B055F"/>
    <w:rsid w:val="009B07C2"/>
    <w:rsid w:val="009B71E4"/>
    <w:rsid w:val="009C060B"/>
    <w:rsid w:val="009C09B8"/>
    <w:rsid w:val="009C10BC"/>
    <w:rsid w:val="009C1F11"/>
    <w:rsid w:val="009C307B"/>
    <w:rsid w:val="009C5B3C"/>
    <w:rsid w:val="009C6711"/>
    <w:rsid w:val="009C7217"/>
    <w:rsid w:val="009D0E36"/>
    <w:rsid w:val="009D17C7"/>
    <w:rsid w:val="009D2026"/>
    <w:rsid w:val="009E0242"/>
    <w:rsid w:val="009E5C6D"/>
    <w:rsid w:val="009E77D2"/>
    <w:rsid w:val="009F0747"/>
    <w:rsid w:val="009F080D"/>
    <w:rsid w:val="009F43A3"/>
    <w:rsid w:val="00A04C50"/>
    <w:rsid w:val="00A058EB"/>
    <w:rsid w:val="00A0597C"/>
    <w:rsid w:val="00A05C5E"/>
    <w:rsid w:val="00A0682C"/>
    <w:rsid w:val="00A07274"/>
    <w:rsid w:val="00A0772C"/>
    <w:rsid w:val="00A10FB0"/>
    <w:rsid w:val="00A11826"/>
    <w:rsid w:val="00A120C6"/>
    <w:rsid w:val="00A14D6B"/>
    <w:rsid w:val="00A152CD"/>
    <w:rsid w:val="00A155E6"/>
    <w:rsid w:val="00A15DCA"/>
    <w:rsid w:val="00A16145"/>
    <w:rsid w:val="00A16539"/>
    <w:rsid w:val="00A1663C"/>
    <w:rsid w:val="00A1690E"/>
    <w:rsid w:val="00A16F91"/>
    <w:rsid w:val="00A215A2"/>
    <w:rsid w:val="00A219B6"/>
    <w:rsid w:val="00A228B5"/>
    <w:rsid w:val="00A25F06"/>
    <w:rsid w:val="00A279E9"/>
    <w:rsid w:val="00A31B87"/>
    <w:rsid w:val="00A35610"/>
    <w:rsid w:val="00A37148"/>
    <w:rsid w:val="00A37BB4"/>
    <w:rsid w:val="00A429F7"/>
    <w:rsid w:val="00A43CC9"/>
    <w:rsid w:val="00A44C17"/>
    <w:rsid w:val="00A47A46"/>
    <w:rsid w:val="00A5006B"/>
    <w:rsid w:val="00A50F60"/>
    <w:rsid w:val="00A536C0"/>
    <w:rsid w:val="00A53DF7"/>
    <w:rsid w:val="00A561DA"/>
    <w:rsid w:val="00A57250"/>
    <w:rsid w:val="00A57C5A"/>
    <w:rsid w:val="00A64D1C"/>
    <w:rsid w:val="00A64D89"/>
    <w:rsid w:val="00A65C6E"/>
    <w:rsid w:val="00A663F3"/>
    <w:rsid w:val="00A66DBE"/>
    <w:rsid w:val="00A70C5E"/>
    <w:rsid w:val="00A74E86"/>
    <w:rsid w:val="00A75E04"/>
    <w:rsid w:val="00A7700A"/>
    <w:rsid w:val="00A7708F"/>
    <w:rsid w:val="00A770B4"/>
    <w:rsid w:val="00A7766A"/>
    <w:rsid w:val="00A804C2"/>
    <w:rsid w:val="00A80D46"/>
    <w:rsid w:val="00A83C9F"/>
    <w:rsid w:val="00A83E68"/>
    <w:rsid w:val="00A843C1"/>
    <w:rsid w:val="00A844C8"/>
    <w:rsid w:val="00A8554D"/>
    <w:rsid w:val="00A90B2E"/>
    <w:rsid w:val="00A928F1"/>
    <w:rsid w:val="00A93206"/>
    <w:rsid w:val="00A94604"/>
    <w:rsid w:val="00A95C66"/>
    <w:rsid w:val="00A977AA"/>
    <w:rsid w:val="00A97D2B"/>
    <w:rsid w:val="00AA4307"/>
    <w:rsid w:val="00AA4A4C"/>
    <w:rsid w:val="00AA751D"/>
    <w:rsid w:val="00AB02EF"/>
    <w:rsid w:val="00AB2370"/>
    <w:rsid w:val="00AB2A3C"/>
    <w:rsid w:val="00AC0535"/>
    <w:rsid w:val="00AC284B"/>
    <w:rsid w:val="00AC3D58"/>
    <w:rsid w:val="00AC5A4A"/>
    <w:rsid w:val="00AC6739"/>
    <w:rsid w:val="00AD03C5"/>
    <w:rsid w:val="00AD35E1"/>
    <w:rsid w:val="00AD7128"/>
    <w:rsid w:val="00AE11E0"/>
    <w:rsid w:val="00AE2F33"/>
    <w:rsid w:val="00AE4D20"/>
    <w:rsid w:val="00AE5596"/>
    <w:rsid w:val="00AE5703"/>
    <w:rsid w:val="00AE59DE"/>
    <w:rsid w:val="00AE5A00"/>
    <w:rsid w:val="00AE61E9"/>
    <w:rsid w:val="00AE6AC9"/>
    <w:rsid w:val="00AF004E"/>
    <w:rsid w:val="00AF0C20"/>
    <w:rsid w:val="00AF2408"/>
    <w:rsid w:val="00AF2A37"/>
    <w:rsid w:val="00AF5389"/>
    <w:rsid w:val="00B04962"/>
    <w:rsid w:val="00B100C8"/>
    <w:rsid w:val="00B13B2B"/>
    <w:rsid w:val="00B17DAC"/>
    <w:rsid w:val="00B202EA"/>
    <w:rsid w:val="00B21CE0"/>
    <w:rsid w:val="00B2355F"/>
    <w:rsid w:val="00B25481"/>
    <w:rsid w:val="00B259C4"/>
    <w:rsid w:val="00B27DD9"/>
    <w:rsid w:val="00B318FC"/>
    <w:rsid w:val="00B33854"/>
    <w:rsid w:val="00B35A44"/>
    <w:rsid w:val="00B45BDA"/>
    <w:rsid w:val="00B5102E"/>
    <w:rsid w:val="00B5134D"/>
    <w:rsid w:val="00B51B4A"/>
    <w:rsid w:val="00B53937"/>
    <w:rsid w:val="00B571BF"/>
    <w:rsid w:val="00B63D7C"/>
    <w:rsid w:val="00B64ECF"/>
    <w:rsid w:val="00B664FF"/>
    <w:rsid w:val="00B66BB3"/>
    <w:rsid w:val="00B70D62"/>
    <w:rsid w:val="00B70F54"/>
    <w:rsid w:val="00B748F8"/>
    <w:rsid w:val="00B749D7"/>
    <w:rsid w:val="00B75317"/>
    <w:rsid w:val="00B7752F"/>
    <w:rsid w:val="00B8088A"/>
    <w:rsid w:val="00B82132"/>
    <w:rsid w:val="00B82A5D"/>
    <w:rsid w:val="00B82B97"/>
    <w:rsid w:val="00BA072C"/>
    <w:rsid w:val="00BA3D8B"/>
    <w:rsid w:val="00BA4CDC"/>
    <w:rsid w:val="00BA60D8"/>
    <w:rsid w:val="00BA64BA"/>
    <w:rsid w:val="00BA6633"/>
    <w:rsid w:val="00BA7715"/>
    <w:rsid w:val="00BB25D5"/>
    <w:rsid w:val="00BB3976"/>
    <w:rsid w:val="00BB435F"/>
    <w:rsid w:val="00BB44DA"/>
    <w:rsid w:val="00BB6170"/>
    <w:rsid w:val="00BC0168"/>
    <w:rsid w:val="00BC12F7"/>
    <w:rsid w:val="00BC1389"/>
    <w:rsid w:val="00BC2D5F"/>
    <w:rsid w:val="00BC2F42"/>
    <w:rsid w:val="00BC4A50"/>
    <w:rsid w:val="00BD2400"/>
    <w:rsid w:val="00BD295D"/>
    <w:rsid w:val="00BD4DAC"/>
    <w:rsid w:val="00BD5FAD"/>
    <w:rsid w:val="00BD6894"/>
    <w:rsid w:val="00BD6FBD"/>
    <w:rsid w:val="00BD728B"/>
    <w:rsid w:val="00BE0140"/>
    <w:rsid w:val="00BE05AE"/>
    <w:rsid w:val="00BE19D8"/>
    <w:rsid w:val="00BE4C3B"/>
    <w:rsid w:val="00BF1059"/>
    <w:rsid w:val="00BF1D71"/>
    <w:rsid w:val="00BF22A1"/>
    <w:rsid w:val="00BF237C"/>
    <w:rsid w:val="00BF4FB8"/>
    <w:rsid w:val="00BF5922"/>
    <w:rsid w:val="00BF6174"/>
    <w:rsid w:val="00C0043C"/>
    <w:rsid w:val="00C008C7"/>
    <w:rsid w:val="00C0380D"/>
    <w:rsid w:val="00C039B7"/>
    <w:rsid w:val="00C040F0"/>
    <w:rsid w:val="00C04250"/>
    <w:rsid w:val="00C0572F"/>
    <w:rsid w:val="00C05C4A"/>
    <w:rsid w:val="00C05DDD"/>
    <w:rsid w:val="00C133A4"/>
    <w:rsid w:val="00C171D3"/>
    <w:rsid w:val="00C17273"/>
    <w:rsid w:val="00C21E5C"/>
    <w:rsid w:val="00C2283F"/>
    <w:rsid w:val="00C255E4"/>
    <w:rsid w:val="00C2772F"/>
    <w:rsid w:val="00C27FBC"/>
    <w:rsid w:val="00C3120A"/>
    <w:rsid w:val="00C31FBE"/>
    <w:rsid w:val="00C32308"/>
    <w:rsid w:val="00C32375"/>
    <w:rsid w:val="00C3535D"/>
    <w:rsid w:val="00C357EE"/>
    <w:rsid w:val="00C37A1A"/>
    <w:rsid w:val="00C413BE"/>
    <w:rsid w:val="00C431A7"/>
    <w:rsid w:val="00C436CF"/>
    <w:rsid w:val="00C439CE"/>
    <w:rsid w:val="00C448AF"/>
    <w:rsid w:val="00C47C4F"/>
    <w:rsid w:val="00C52879"/>
    <w:rsid w:val="00C550A7"/>
    <w:rsid w:val="00C554CD"/>
    <w:rsid w:val="00C55E3E"/>
    <w:rsid w:val="00C55FCE"/>
    <w:rsid w:val="00C56209"/>
    <w:rsid w:val="00C565FD"/>
    <w:rsid w:val="00C57A48"/>
    <w:rsid w:val="00C60B04"/>
    <w:rsid w:val="00C63C14"/>
    <w:rsid w:val="00C6472E"/>
    <w:rsid w:val="00C650A2"/>
    <w:rsid w:val="00C6552B"/>
    <w:rsid w:val="00C66E9A"/>
    <w:rsid w:val="00C70571"/>
    <w:rsid w:val="00C7095E"/>
    <w:rsid w:val="00C737B1"/>
    <w:rsid w:val="00C778B0"/>
    <w:rsid w:val="00C77EDF"/>
    <w:rsid w:val="00C80441"/>
    <w:rsid w:val="00C80AAA"/>
    <w:rsid w:val="00C83156"/>
    <w:rsid w:val="00C8316E"/>
    <w:rsid w:val="00C85DDD"/>
    <w:rsid w:val="00C932B0"/>
    <w:rsid w:val="00CA44A5"/>
    <w:rsid w:val="00CA54F1"/>
    <w:rsid w:val="00CA5C62"/>
    <w:rsid w:val="00CA6276"/>
    <w:rsid w:val="00CA6F44"/>
    <w:rsid w:val="00CB12CC"/>
    <w:rsid w:val="00CB3313"/>
    <w:rsid w:val="00CB3E61"/>
    <w:rsid w:val="00CB70B0"/>
    <w:rsid w:val="00CC0321"/>
    <w:rsid w:val="00CC357D"/>
    <w:rsid w:val="00CC5446"/>
    <w:rsid w:val="00CC60A3"/>
    <w:rsid w:val="00CD1882"/>
    <w:rsid w:val="00CD27D1"/>
    <w:rsid w:val="00CD47AC"/>
    <w:rsid w:val="00CE0BC8"/>
    <w:rsid w:val="00CE15C3"/>
    <w:rsid w:val="00CE6DF4"/>
    <w:rsid w:val="00CF1EB7"/>
    <w:rsid w:val="00CF51BC"/>
    <w:rsid w:val="00CF53B0"/>
    <w:rsid w:val="00CF7AC8"/>
    <w:rsid w:val="00D04E0E"/>
    <w:rsid w:val="00D0552F"/>
    <w:rsid w:val="00D0724B"/>
    <w:rsid w:val="00D0758A"/>
    <w:rsid w:val="00D11175"/>
    <w:rsid w:val="00D126EC"/>
    <w:rsid w:val="00D14404"/>
    <w:rsid w:val="00D14412"/>
    <w:rsid w:val="00D15657"/>
    <w:rsid w:val="00D20B56"/>
    <w:rsid w:val="00D230CC"/>
    <w:rsid w:val="00D23A3F"/>
    <w:rsid w:val="00D24CBF"/>
    <w:rsid w:val="00D2741A"/>
    <w:rsid w:val="00D3057A"/>
    <w:rsid w:val="00D3438A"/>
    <w:rsid w:val="00D34666"/>
    <w:rsid w:val="00D34B71"/>
    <w:rsid w:val="00D3537C"/>
    <w:rsid w:val="00D41358"/>
    <w:rsid w:val="00D4176C"/>
    <w:rsid w:val="00D4221B"/>
    <w:rsid w:val="00D457F0"/>
    <w:rsid w:val="00D464FD"/>
    <w:rsid w:val="00D46A75"/>
    <w:rsid w:val="00D46F05"/>
    <w:rsid w:val="00D478C4"/>
    <w:rsid w:val="00D51A13"/>
    <w:rsid w:val="00D51F03"/>
    <w:rsid w:val="00D54853"/>
    <w:rsid w:val="00D55536"/>
    <w:rsid w:val="00D55947"/>
    <w:rsid w:val="00D63D88"/>
    <w:rsid w:val="00D63EB7"/>
    <w:rsid w:val="00D7157D"/>
    <w:rsid w:val="00D71B2D"/>
    <w:rsid w:val="00D7347F"/>
    <w:rsid w:val="00D7781E"/>
    <w:rsid w:val="00D80003"/>
    <w:rsid w:val="00D80EDB"/>
    <w:rsid w:val="00D82533"/>
    <w:rsid w:val="00D85038"/>
    <w:rsid w:val="00D851D6"/>
    <w:rsid w:val="00D8598E"/>
    <w:rsid w:val="00D87184"/>
    <w:rsid w:val="00D92813"/>
    <w:rsid w:val="00D93DF6"/>
    <w:rsid w:val="00D94897"/>
    <w:rsid w:val="00D965AF"/>
    <w:rsid w:val="00DA11B6"/>
    <w:rsid w:val="00DA244C"/>
    <w:rsid w:val="00DA246B"/>
    <w:rsid w:val="00DA42DC"/>
    <w:rsid w:val="00DA468C"/>
    <w:rsid w:val="00DA546A"/>
    <w:rsid w:val="00DA579E"/>
    <w:rsid w:val="00DA7155"/>
    <w:rsid w:val="00DB0C59"/>
    <w:rsid w:val="00DC0175"/>
    <w:rsid w:val="00DC032F"/>
    <w:rsid w:val="00DC150C"/>
    <w:rsid w:val="00DC17DA"/>
    <w:rsid w:val="00DC181A"/>
    <w:rsid w:val="00DC7A63"/>
    <w:rsid w:val="00DD1EAF"/>
    <w:rsid w:val="00DD24CD"/>
    <w:rsid w:val="00DD378D"/>
    <w:rsid w:val="00DD44E6"/>
    <w:rsid w:val="00DD4886"/>
    <w:rsid w:val="00DD57F9"/>
    <w:rsid w:val="00DD6938"/>
    <w:rsid w:val="00DE199D"/>
    <w:rsid w:val="00DE3A6E"/>
    <w:rsid w:val="00DE45B3"/>
    <w:rsid w:val="00DE5F78"/>
    <w:rsid w:val="00DF2A64"/>
    <w:rsid w:val="00DF3395"/>
    <w:rsid w:val="00DF3B27"/>
    <w:rsid w:val="00DF7A77"/>
    <w:rsid w:val="00DF7E82"/>
    <w:rsid w:val="00E0063D"/>
    <w:rsid w:val="00E01658"/>
    <w:rsid w:val="00E03A35"/>
    <w:rsid w:val="00E04509"/>
    <w:rsid w:val="00E06360"/>
    <w:rsid w:val="00E07C2F"/>
    <w:rsid w:val="00E07E9A"/>
    <w:rsid w:val="00E17D1C"/>
    <w:rsid w:val="00E23B31"/>
    <w:rsid w:val="00E243DD"/>
    <w:rsid w:val="00E265F5"/>
    <w:rsid w:val="00E346EC"/>
    <w:rsid w:val="00E35ABF"/>
    <w:rsid w:val="00E3625F"/>
    <w:rsid w:val="00E36A8B"/>
    <w:rsid w:val="00E40C00"/>
    <w:rsid w:val="00E42BFF"/>
    <w:rsid w:val="00E446AF"/>
    <w:rsid w:val="00E46836"/>
    <w:rsid w:val="00E46D45"/>
    <w:rsid w:val="00E53304"/>
    <w:rsid w:val="00E567D2"/>
    <w:rsid w:val="00E6427B"/>
    <w:rsid w:val="00E71E27"/>
    <w:rsid w:val="00E720F5"/>
    <w:rsid w:val="00E73002"/>
    <w:rsid w:val="00E74DCA"/>
    <w:rsid w:val="00E7572F"/>
    <w:rsid w:val="00E76A86"/>
    <w:rsid w:val="00E80E52"/>
    <w:rsid w:val="00E846E5"/>
    <w:rsid w:val="00E849B1"/>
    <w:rsid w:val="00E8689F"/>
    <w:rsid w:val="00E8712B"/>
    <w:rsid w:val="00E876F5"/>
    <w:rsid w:val="00E87E5C"/>
    <w:rsid w:val="00E909EC"/>
    <w:rsid w:val="00E9153E"/>
    <w:rsid w:val="00E91D2D"/>
    <w:rsid w:val="00E93FF3"/>
    <w:rsid w:val="00E945D6"/>
    <w:rsid w:val="00E94D11"/>
    <w:rsid w:val="00E95F8E"/>
    <w:rsid w:val="00E963FD"/>
    <w:rsid w:val="00E96E69"/>
    <w:rsid w:val="00E97F9C"/>
    <w:rsid w:val="00EA2866"/>
    <w:rsid w:val="00EA6B9D"/>
    <w:rsid w:val="00EA7C73"/>
    <w:rsid w:val="00EB025E"/>
    <w:rsid w:val="00EB07EC"/>
    <w:rsid w:val="00EB0EB7"/>
    <w:rsid w:val="00EB6968"/>
    <w:rsid w:val="00EC4570"/>
    <w:rsid w:val="00EC6BDA"/>
    <w:rsid w:val="00ED4104"/>
    <w:rsid w:val="00ED4767"/>
    <w:rsid w:val="00ED725D"/>
    <w:rsid w:val="00EE05AF"/>
    <w:rsid w:val="00EE0AB0"/>
    <w:rsid w:val="00EF26AA"/>
    <w:rsid w:val="00EF5097"/>
    <w:rsid w:val="00EF5658"/>
    <w:rsid w:val="00EF5CE0"/>
    <w:rsid w:val="00EF7144"/>
    <w:rsid w:val="00F00D64"/>
    <w:rsid w:val="00F012FA"/>
    <w:rsid w:val="00F03446"/>
    <w:rsid w:val="00F03DFD"/>
    <w:rsid w:val="00F05CEB"/>
    <w:rsid w:val="00F06AA1"/>
    <w:rsid w:val="00F103CD"/>
    <w:rsid w:val="00F10AA5"/>
    <w:rsid w:val="00F152FE"/>
    <w:rsid w:val="00F1661B"/>
    <w:rsid w:val="00F17833"/>
    <w:rsid w:val="00F17C2A"/>
    <w:rsid w:val="00F21959"/>
    <w:rsid w:val="00F2362E"/>
    <w:rsid w:val="00F24343"/>
    <w:rsid w:val="00F25C52"/>
    <w:rsid w:val="00F25E12"/>
    <w:rsid w:val="00F270A1"/>
    <w:rsid w:val="00F2783B"/>
    <w:rsid w:val="00F34D5C"/>
    <w:rsid w:val="00F353D9"/>
    <w:rsid w:val="00F354C5"/>
    <w:rsid w:val="00F548FA"/>
    <w:rsid w:val="00F55D9E"/>
    <w:rsid w:val="00F571A2"/>
    <w:rsid w:val="00F616CD"/>
    <w:rsid w:val="00F64295"/>
    <w:rsid w:val="00F64DE9"/>
    <w:rsid w:val="00F662D3"/>
    <w:rsid w:val="00F6695B"/>
    <w:rsid w:val="00F7020D"/>
    <w:rsid w:val="00F70554"/>
    <w:rsid w:val="00F8183E"/>
    <w:rsid w:val="00F85020"/>
    <w:rsid w:val="00F91643"/>
    <w:rsid w:val="00F92FF5"/>
    <w:rsid w:val="00F96112"/>
    <w:rsid w:val="00F972E2"/>
    <w:rsid w:val="00FA3004"/>
    <w:rsid w:val="00FA4173"/>
    <w:rsid w:val="00FA4C6F"/>
    <w:rsid w:val="00FA6A02"/>
    <w:rsid w:val="00FA786D"/>
    <w:rsid w:val="00FA7A52"/>
    <w:rsid w:val="00FB3944"/>
    <w:rsid w:val="00FB4C98"/>
    <w:rsid w:val="00FB4D45"/>
    <w:rsid w:val="00FB55F0"/>
    <w:rsid w:val="00FB58CC"/>
    <w:rsid w:val="00FB604D"/>
    <w:rsid w:val="00FC03E9"/>
    <w:rsid w:val="00FC24D3"/>
    <w:rsid w:val="00FC5090"/>
    <w:rsid w:val="00FD0B02"/>
    <w:rsid w:val="00FD0D97"/>
    <w:rsid w:val="00FD11C7"/>
    <w:rsid w:val="00FD268B"/>
    <w:rsid w:val="00FD2A95"/>
    <w:rsid w:val="00FD2F1C"/>
    <w:rsid w:val="00FD34EF"/>
    <w:rsid w:val="00FD379D"/>
    <w:rsid w:val="00FD47F0"/>
    <w:rsid w:val="00FD61BC"/>
    <w:rsid w:val="00FD6918"/>
    <w:rsid w:val="00FD72BE"/>
    <w:rsid w:val="00FD7368"/>
    <w:rsid w:val="00FE27C8"/>
    <w:rsid w:val="00FE324B"/>
    <w:rsid w:val="00FE5D53"/>
    <w:rsid w:val="00FF21C4"/>
    <w:rsid w:val="00FF7155"/>
    <w:rsid w:val="0357E6A7"/>
    <w:rsid w:val="082546D0"/>
    <w:rsid w:val="096144B6"/>
    <w:rsid w:val="0D17B9BE"/>
    <w:rsid w:val="0F8E29D5"/>
    <w:rsid w:val="10B8EB22"/>
    <w:rsid w:val="156938E4"/>
    <w:rsid w:val="18C0F732"/>
    <w:rsid w:val="1D8741C8"/>
    <w:rsid w:val="1F196BF9"/>
    <w:rsid w:val="1F71C3D3"/>
    <w:rsid w:val="1FECDE5F"/>
    <w:rsid w:val="2CAE7B18"/>
    <w:rsid w:val="2F878310"/>
    <w:rsid w:val="30CF815E"/>
    <w:rsid w:val="34823BDD"/>
    <w:rsid w:val="36FBFD67"/>
    <w:rsid w:val="3E4D1A4A"/>
    <w:rsid w:val="40849503"/>
    <w:rsid w:val="445ACE53"/>
    <w:rsid w:val="54D1E9A9"/>
    <w:rsid w:val="5C812548"/>
    <w:rsid w:val="6052274D"/>
    <w:rsid w:val="6831A6A6"/>
    <w:rsid w:val="6923A26B"/>
    <w:rsid w:val="6AD9C54A"/>
    <w:rsid w:val="738BB58C"/>
    <w:rsid w:val="7AB320B0"/>
    <w:rsid w:val="7AB7DCC0"/>
    <w:rsid w:val="7F754B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0913C0C"/>
  <w15:docId w15:val="{C9676FEE-40B5-43C4-933D-B32CC9A3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D21"/>
    <w:rPr>
      <w:sz w:val="22"/>
      <w:szCs w:val="24"/>
    </w:rPr>
  </w:style>
  <w:style w:type="paragraph" w:styleId="1">
    <w:name w:val="heading 1"/>
    <w:basedOn w:val="a"/>
    <w:next w:val="a"/>
    <w:qFormat/>
    <w:rsid w:val="00701D21"/>
    <w:pPr>
      <w:widowControl w:val="0"/>
      <w:autoSpaceDE w:val="0"/>
      <w:autoSpaceDN w:val="0"/>
      <w:adjustRightInd w:val="0"/>
      <w:jc w:val="center"/>
      <w:outlineLvl w:val="0"/>
    </w:pPr>
    <w:rPr>
      <w:rFonts w:eastAsia="ＭＳ Ｐゴシック"/>
      <w:color w:val="000000"/>
      <w:sz w:val="44"/>
      <w:szCs w:val="44"/>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1D21"/>
    <w:pPr>
      <w:ind w:left="550" w:firstLine="220"/>
    </w:pPr>
  </w:style>
  <w:style w:type="paragraph" w:styleId="2">
    <w:name w:val="Body Text Indent 2"/>
    <w:basedOn w:val="a"/>
    <w:rsid w:val="00701D21"/>
    <w:pPr>
      <w:ind w:firstLine="1320"/>
    </w:pPr>
  </w:style>
  <w:style w:type="paragraph" w:styleId="3">
    <w:name w:val="Body Text Indent 3"/>
    <w:basedOn w:val="a"/>
    <w:rsid w:val="00701D21"/>
    <w:pPr>
      <w:ind w:left="440" w:firstLine="220"/>
    </w:pPr>
  </w:style>
  <w:style w:type="paragraph" w:customStyle="1" w:styleId="font5">
    <w:name w:val="font5"/>
    <w:basedOn w:val="a"/>
    <w:rsid w:val="00701D21"/>
    <w:pPr>
      <w:spacing w:before="100" w:beforeAutospacing="1" w:after="100" w:afterAutospacing="1"/>
    </w:pPr>
    <w:rPr>
      <w:rFonts w:ascii="ＭＳ Ｐゴシック" w:eastAsia="ＭＳ Ｐゴシック" w:hAnsi="ＭＳ Ｐゴシック" w:hint="eastAsia"/>
      <w:sz w:val="12"/>
      <w:szCs w:val="12"/>
    </w:rPr>
  </w:style>
  <w:style w:type="paragraph" w:customStyle="1" w:styleId="xl24">
    <w:name w:val="xl24"/>
    <w:basedOn w:val="a"/>
    <w:rsid w:val="00701D21"/>
    <w:pPr>
      <w:pBdr>
        <w:left w:val="single" w:sz="4"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25">
    <w:name w:val="xl25"/>
    <w:basedOn w:val="a"/>
    <w:rsid w:val="00701D21"/>
    <w:pPr>
      <w:pBdr>
        <w:top w:val="single" w:sz="4" w:space="0" w:color="auto"/>
        <w:left w:val="single" w:sz="4"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26">
    <w:name w:val="xl26"/>
    <w:basedOn w:val="a"/>
    <w:rsid w:val="00701D21"/>
    <w:pPr>
      <w:pBdr>
        <w:left w:val="single" w:sz="12" w:space="0" w:color="auto"/>
      </w:pBdr>
      <w:spacing w:before="100" w:beforeAutospacing="1" w:after="100" w:afterAutospacing="1"/>
      <w:textAlignment w:val="center"/>
    </w:pPr>
    <w:rPr>
      <w:rFonts w:ascii="ＭＳ 明朝" w:hAnsi="ＭＳ 明朝"/>
      <w:sz w:val="24"/>
    </w:rPr>
  </w:style>
  <w:style w:type="paragraph" w:customStyle="1" w:styleId="xl27">
    <w:name w:val="xl27"/>
    <w:basedOn w:val="a"/>
    <w:rsid w:val="00701D21"/>
    <w:pPr>
      <w:pBdr>
        <w:left w:val="single" w:sz="4" w:space="0" w:color="auto"/>
      </w:pBdr>
      <w:spacing w:before="100" w:beforeAutospacing="1" w:after="100" w:afterAutospacing="1"/>
      <w:textAlignment w:val="center"/>
    </w:pPr>
    <w:rPr>
      <w:rFonts w:ascii="ＭＳ 明朝" w:hAnsi="ＭＳ 明朝"/>
      <w:sz w:val="24"/>
    </w:rPr>
  </w:style>
  <w:style w:type="paragraph" w:customStyle="1" w:styleId="xl28">
    <w:name w:val="xl28"/>
    <w:basedOn w:val="a"/>
    <w:rsid w:val="00701D21"/>
    <w:pPr>
      <w:pBdr>
        <w:left w:val="double" w:sz="6" w:space="0" w:color="auto"/>
      </w:pBdr>
      <w:spacing w:before="100" w:beforeAutospacing="1" w:after="100" w:afterAutospacing="1"/>
      <w:jc w:val="center"/>
      <w:textAlignment w:val="center"/>
    </w:pPr>
    <w:rPr>
      <w:rFonts w:ascii="ＭＳ 明朝" w:hAnsi="ＭＳ 明朝"/>
      <w:sz w:val="24"/>
    </w:rPr>
  </w:style>
  <w:style w:type="paragraph" w:customStyle="1" w:styleId="xl29">
    <w:name w:val="xl29"/>
    <w:basedOn w:val="a"/>
    <w:rsid w:val="00701D21"/>
    <w:pPr>
      <w:pBdr>
        <w:left w:val="single" w:sz="4"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0">
    <w:name w:val="xl30"/>
    <w:basedOn w:val="a"/>
    <w:rsid w:val="00701D21"/>
    <w:pPr>
      <w:spacing w:before="100" w:beforeAutospacing="1" w:after="100" w:afterAutospacing="1"/>
      <w:textAlignment w:val="center"/>
    </w:pPr>
    <w:rPr>
      <w:rFonts w:ascii="ＭＳ 明朝" w:hAnsi="ＭＳ 明朝"/>
      <w:sz w:val="24"/>
    </w:rPr>
  </w:style>
  <w:style w:type="paragraph" w:customStyle="1" w:styleId="xl31">
    <w:name w:val="xl31"/>
    <w:basedOn w:val="a"/>
    <w:rsid w:val="00701D21"/>
    <w:pPr>
      <w:pBdr>
        <w:lef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32">
    <w:name w:val="xl32"/>
    <w:basedOn w:val="a"/>
    <w:rsid w:val="00701D21"/>
    <w:pPr>
      <w:pBdr>
        <w:top w:val="single" w:sz="4" w:space="0" w:color="auto"/>
        <w:left w:val="double" w:sz="6"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33">
    <w:name w:val="xl33"/>
    <w:basedOn w:val="a"/>
    <w:rsid w:val="00701D21"/>
    <w:pPr>
      <w:pBdr>
        <w:top w:val="single" w:sz="4" w:space="0" w:color="auto"/>
        <w:left w:val="single" w:sz="4" w:space="0" w:color="auto"/>
        <w:bottom w:val="single" w:sz="4" w:space="0" w:color="auto"/>
      </w:pBdr>
      <w:spacing w:before="100" w:beforeAutospacing="1" w:after="100" w:afterAutospacing="1"/>
      <w:textAlignment w:val="center"/>
    </w:pPr>
    <w:rPr>
      <w:rFonts w:ascii="ＭＳ 明朝" w:hAnsi="ＭＳ 明朝"/>
      <w:sz w:val="24"/>
    </w:rPr>
  </w:style>
  <w:style w:type="paragraph" w:customStyle="1" w:styleId="xl34">
    <w:name w:val="xl34"/>
    <w:basedOn w:val="a"/>
    <w:rsid w:val="00701D21"/>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5">
    <w:name w:val="xl35"/>
    <w:basedOn w:val="a"/>
    <w:rsid w:val="00701D21"/>
    <w:pPr>
      <w:pBdr>
        <w:left w:val="single" w:sz="12"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36">
    <w:name w:val="xl36"/>
    <w:basedOn w:val="a"/>
    <w:rsid w:val="00701D21"/>
    <w:pPr>
      <w:pBdr>
        <w:left w:val="single" w:sz="4" w:space="0" w:color="auto"/>
        <w:bottom w:val="single" w:sz="8" w:space="0" w:color="auto"/>
      </w:pBdr>
      <w:spacing w:before="100" w:beforeAutospacing="1" w:after="100" w:afterAutospacing="1"/>
      <w:textAlignment w:val="center"/>
    </w:pPr>
    <w:rPr>
      <w:rFonts w:ascii="ＭＳ 明朝" w:hAnsi="ＭＳ 明朝"/>
      <w:sz w:val="24"/>
    </w:rPr>
  </w:style>
  <w:style w:type="paragraph" w:customStyle="1" w:styleId="xl37">
    <w:name w:val="xl37"/>
    <w:basedOn w:val="a"/>
    <w:rsid w:val="00701D21"/>
    <w:pPr>
      <w:pBdr>
        <w:left w:val="double" w:sz="6"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38">
    <w:name w:val="xl38"/>
    <w:basedOn w:val="a"/>
    <w:rsid w:val="00701D21"/>
    <w:pPr>
      <w:pBdr>
        <w:left w:val="single" w:sz="4" w:space="0" w:color="auto"/>
        <w:bottom w:val="single" w:sz="8"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9">
    <w:name w:val="xl39"/>
    <w:basedOn w:val="a"/>
    <w:rsid w:val="00701D21"/>
    <w:pPr>
      <w:pBdr>
        <w:left w:val="single" w:sz="12" w:space="0" w:color="auto"/>
        <w:bottom w:val="double" w:sz="6" w:space="0" w:color="auto"/>
      </w:pBdr>
      <w:spacing w:before="100" w:beforeAutospacing="1" w:after="100" w:afterAutospacing="1"/>
      <w:jc w:val="center"/>
      <w:textAlignment w:val="center"/>
    </w:pPr>
    <w:rPr>
      <w:rFonts w:ascii="ＭＳ 明朝" w:hAnsi="ＭＳ 明朝"/>
      <w:sz w:val="24"/>
    </w:rPr>
  </w:style>
  <w:style w:type="paragraph" w:customStyle="1" w:styleId="xl40">
    <w:name w:val="xl40"/>
    <w:basedOn w:val="a"/>
    <w:rsid w:val="00701D21"/>
    <w:pPr>
      <w:pBdr>
        <w:left w:val="single" w:sz="4" w:space="0" w:color="auto"/>
        <w:bottom w:val="double" w:sz="6" w:space="0" w:color="auto"/>
      </w:pBdr>
      <w:spacing w:before="100" w:beforeAutospacing="1" w:after="100" w:afterAutospacing="1"/>
      <w:textAlignment w:val="center"/>
    </w:pPr>
    <w:rPr>
      <w:rFonts w:ascii="ＭＳ 明朝" w:hAnsi="ＭＳ 明朝"/>
      <w:sz w:val="24"/>
    </w:rPr>
  </w:style>
  <w:style w:type="paragraph" w:customStyle="1" w:styleId="xl41">
    <w:name w:val="xl41"/>
    <w:basedOn w:val="a"/>
    <w:rsid w:val="00701D21"/>
    <w:pPr>
      <w:pBdr>
        <w:left w:val="double" w:sz="6" w:space="0" w:color="auto"/>
        <w:bottom w:val="double" w:sz="6" w:space="0" w:color="auto"/>
      </w:pBdr>
      <w:spacing w:before="100" w:beforeAutospacing="1" w:after="100" w:afterAutospacing="1"/>
      <w:jc w:val="center"/>
      <w:textAlignment w:val="center"/>
    </w:pPr>
    <w:rPr>
      <w:rFonts w:ascii="ＭＳ 明朝" w:hAnsi="ＭＳ 明朝"/>
      <w:sz w:val="24"/>
    </w:rPr>
  </w:style>
  <w:style w:type="paragraph" w:customStyle="1" w:styleId="xl42">
    <w:name w:val="xl42"/>
    <w:basedOn w:val="a"/>
    <w:rsid w:val="00701D21"/>
    <w:pPr>
      <w:pBdr>
        <w:left w:val="single" w:sz="4" w:space="0" w:color="auto"/>
        <w:bottom w:val="double" w:sz="6"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43">
    <w:name w:val="xl43"/>
    <w:basedOn w:val="a"/>
    <w:rsid w:val="00701D21"/>
    <w:pPr>
      <w:pBdr>
        <w:left w:val="single" w:sz="12" w:space="0" w:color="auto"/>
        <w:bottom w:val="single" w:sz="12" w:space="0" w:color="auto"/>
      </w:pBdr>
      <w:spacing w:before="100" w:beforeAutospacing="1" w:after="100" w:afterAutospacing="1"/>
      <w:textAlignment w:val="center"/>
    </w:pPr>
    <w:rPr>
      <w:rFonts w:ascii="ＭＳ 明朝" w:hAnsi="ＭＳ 明朝"/>
      <w:sz w:val="24"/>
    </w:rPr>
  </w:style>
  <w:style w:type="paragraph" w:customStyle="1" w:styleId="xl44">
    <w:name w:val="xl44"/>
    <w:basedOn w:val="a"/>
    <w:rsid w:val="00701D21"/>
    <w:pPr>
      <w:pBdr>
        <w:left w:val="single" w:sz="4" w:space="0" w:color="auto"/>
        <w:bottom w:val="single" w:sz="12" w:space="0" w:color="auto"/>
      </w:pBdr>
      <w:spacing w:before="100" w:beforeAutospacing="1" w:after="100" w:afterAutospacing="1"/>
      <w:textAlignment w:val="center"/>
    </w:pPr>
    <w:rPr>
      <w:rFonts w:ascii="ＭＳ 明朝" w:hAnsi="ＭＳ 明朝"/>
      <w:sz w:val="24"/>
    </w:rPr>
  </w:style>
  <w:style w:type="paragraph" w:customStyle="1" w:styleId="xl45">
    <w:name w:val="xl45"/>
    <w:basedOn w:val="a"/>
    <w:rsid w:val="00701D21"/>
    <w:pPr>
      <w:pBdr>
        <w:left w:val="double" w:sz="6" w:space="0" w:color="auto"/>
        <w:bottom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46">
    <w:name w:val="xl46"/>
    <w:basedOn w:val="a"/>
    <w:rsid w:val="00701D21"/>
    <w:pPr>
      <w:pBdr>
        <w:left w:val="single" w:sz="4" w:space="0" w:color="auto"/>
        <w:bottom w:val="single" w:sz="12"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47">
    <w:name w:val="xl47"/>
    <w:basedOn w:val="a"/>
    <w:rsid w:val="00701D21"/>
    <w:pPr>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48">
    <w:name w:val="xl48"/>
    <w:basedOn w:val="a"/>
    <w:rsid w:val="00701D21"/>
    <w:pPr>
      <w:pBdr>
        <w:left w:val="single" w:sz="4" w:space="0" w:color="auto"/>
        <w:bottom w:val="single" w:sz="8"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49">
    <w:name w:val="xl49"/>
    <w:basedOn w:val="a"/>
    <w:rsid w:val="00701D21"/>
    <w:pPr>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0">
    <w:name w:val="xl50"/>
    <w:basedOn w:val="a"/>
    <w:rsid w:val="00701D21"/>
    <w:pPr>
      <w:pBdr>
        <w:top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1">
    <w:name w:val="xl51"/>
    <w:basedOn w:val="a"/>
    <w:rsid w:val="00701D21"/>
    <w:pPr>
      <w:pBdr>
        <w:top w:val="single" w:sz="12" w:space="0" w:color="auto"/>
        <w:left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2">
    <w:name w:val="xl52"/>
    <w:basedOn w:val="a"/>
    <w:rsid w:val="00701D21"/>
    <w:pPr>
      <w:pBdr>
        <w:top w:val="single" w:sz="12"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3">
    <w:name w:val="xl53"/>
    <w:basedOn w:val="a"/>
    <w:rsid w:val="00701D21"/>
    <w:pPr>
      <w:pBdr>
        <w:top w:val="single" w:sz="12" w:space="0" w:color="auto"/>
        <w:left w:val="double" w:sz="6"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4">
    <w:name w:val="xl54"/>
    <w:basedOn w:val="a"/>
    <w:rsid w:val="00701D21"/>
    <w:pPr>
      <w:pBdr>
        <w:top w:val="single" w:sz="12" w:space="0" w:color="auto"/>
        <w:bottom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55">
    <w:name w:val="xl55"/>
    <w:basedOn w:val="a"/>
    <w:rsid w:val="00701D21"/>
    <w:pPr>
      <w:pBdr>
        <w:top w:val="single" w:sz="12" w:space="0" w:color="auto"/>
        <w:left w:val="single" w:sz="12" w:space="0" w:color="auto"/>
      </w:pBdr>
      <w:spacing w:before="100" w:beforeAutospacing="1" w:after="100" w:afterAutospacing="1"/>
      <w:textAlignment w:val="center"/>
    </w:pPr>
    <w:rPr>
      <w:rFonts w:ascii="ＭＳ 明朝" w:hAnsi="ＭＳ 明朝"/>
      <w:sz w:val="24"/>
    </w:rPr>
  </w:style>
  <w:style w:type="paragraph" w:customStyle="1" w:styleId="xl56">
    <w:name w:val="xl56"/>
    <w:basedOn w:val="a"/>
    <w:rsid w:val="00701D21"/>
    <w:pPr>
      <w:pBdr>
        <w:left w:val="single" w:sz="12" w:space="0" w:color="auto"/>
      </w:pBdr>
      <w:spacing w:before="100" w:beforeAutospacing="1" w:after="100" w:afterAutospacing="1"/>
      <w:textAlignment w:val="center"/>
    </w:pPr>
    <w:rPr>
      <w:rFonts w:ascii="ＭＳ 明朝" w:hAnsi="ＭＳ 明朝"/>
      <w:sz w:val="24"/>
    </w:rPr>
  </w:style>
  <w:style w:type="paragraph" w:customStyle="1" w:styleId="xl57">
    <w:name w:val="xl57"/>
    <w:basedOn w:val="a"/>
    <w:rsid w:val="00701D21"/>
    <w:pPr>
      <w:pBdr>
        <w:left w:val="single" w:sz="12" w:space="0" w:color="auto"/>
        <w:bottom w:val="single" w:sz="8" w:space="0" w:color="auto"/>
      </w:pBdr>
      <w:spacing w:before="100" w:beforeAutospacing="1" w:after="100" w:afterAutospacing="1"/>
      <w:textAlignment w:val="center"/>
    </w:pPr>
    <w:rPr>
      <w:rFonts w:ascii="ＭＳ 明朝" w:hAnsi="ＭＳ 明朝"/>
      <w:sz w:val="24"/>
    </w:rPr>
  </w:style>
  <w:style w:type="paragraph" w:customStyle="1" w:styleId="xl58">
    <w:name w:val="xl58"/>
    <w:basedOn w:val="a"/>
    <w:rsid w:val="00701D21"/>
    <w:pPr>
      <w:pBdr>
        <w:top w:val="single" w:sz="4" w:space="0" w:color="auto"/>
        <w:left w:val="double" w:sz="6"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9">
    <w:name w:val="xl59"/>
    <w:basedOn w:val="a"/>
    <w:rsid w:val="00701D21"/>
    <w:pPr>
      <w:pBdr>
        <w:left w:val="double" w:sz="6" w:space="0" w:color="auto"/>
        <w:bottom w:val="single" w:sz="8"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60">
    <w:name w:val="xl60"/>
    <w:basedOn w:val="a"/>
    <w:rsid w:val="00701D21"/>
    <w:pPr>
      <w:pBdr>
        <w:top w:val="single" w:sz="4" w:space="0" w:color="auto"/>
        <w:left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1">
    <w:name w:val="xl61"/>
    <w:basedOn w:val="a"/>
    <w:rsid w:val="00701D21"/>
    <w:pPr>
      <w:pBdr>
        <w:left w:val="single" w:sz="4" w:space="0" w:color="auto"/>
        <w:bottom w:val="single" w:sz="8"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2">
    <w:name w:val="xl62"/>
    <w:basedOn w:val="a"/>
    <w:rsid w:val="00701D21"/>
    <w:pPr>
      <w:pBdr>
        <w:top w:val="single" w:sz="4" w:space="0" w:color="auto"/>
        <w:left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3">
    <w:name w:val="xl63"/>
    <w:basedOn w:val="a"/>
    <w:rsid w:val="00701D21"/>
    <w:pPr>
      <w:pBdr>
        <w:left w:val="single" w:sz="4" w:space="0" w:color="auto"/>
        <w:bottom w:val="single" w:sz="8" w:space="0" w:color="auto"/>
        <w:right w:val="single" w:sz="12" w:space="0" w:color="auto"/>
      </w:pBdr>
      <w:spacing w:before="100" w:beforeAutospacing="1" w:after="100" w:afterAutospacing="1"/>
      <w:jc w:val="center"/>
      <w:textAlignment w:val="center"/>
    </w:pPr>
    <w:rPr>
      <w:rFonts w:ascii="ＭＳ 明朝" w:hAnsi="ＭＳ 明朝"/>
      <w:sz w:val="24"/>
    </w:rPr>
  </w:style>
  <w:style w:type="character" w:styleId="a4">
    <w:name w:val="Hyperlink"/>
    <w:basedOn w:val="a0"/>
    <w:rsid w:val="00701D21"/>
    <w:rPr>
      <w:color w:val="0000FF"/>
      <w:u w:val="single"/>
    </w:rPr>
  </w:style>
  <w:style w:type="character" w:styleId="a5">
    <w:name w:val="FollowedHyperlink"/>
    <w:basedOn w:val="a0"/>
    <w:rsid w:val="00701D21"/>
    <w:rPr>
      <w:color w:val="800080"/>
      <w:u w:val="single"/>
    </w:rPr>
  </w:style>
  <w:style w:type="paragraph" w:styleId="a6">
    <w:name w:val="footer"/>
    <w:basedOn w:val="a"/>
    <w:link w:val="a7"/>
    <w:uiPriority w:val="99"/>
    <w:rsid w:val="00701D21"/>
    <w:pPr>
      <w:tabs>
        <w:tab w:val="center" w:pos="4252"/>
        <w:tab w:val="right" w:pos="8504"/>
      </w:tabs>
      <w:snapToGrid w:val="0"/>
    </w:pPr>
  </w:style>
  <w:style w:type="character" w:styleId="a8">
    <w:name w:val="page number"/>
    <w:basedOn w:val="a0"/>
    <w:rsid w:val="00701D21"/>
  </w:style>
  <w:style w:type="paragraph" w:styleId="a9">
    <w:name w:val="Balloon Text"/>
    <w:basedOn w:val="a"/>
    <w:semiHidden/>
    <w:rsid w:val="00701D21"/>
    <w:rPr>
      <w:rFonts w:ascii="Arial" w:eastAsia="ＭＳ ゴシック" w:hAnsi="Arial"/>
      <w:sz w:val="18"/>
      <w:szCs w:val="18"/>
    </w:rPr>
  </w:style>
  <w:style w:type="table" w:styleId="aa">
    <w:name w:val="Table Grid"/>
    <w:basedOn w:val="a1"/>
    <w:rsid w:val="0070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701D21"/>
    <w:pPr>
      <w:tabs>
        <w:tab w:val="center" w:pos="4252"/>
        <w:tab w:val="right" w:pos="8504"/>
      </w:tabs>
      <w:snapToGrid w:val="0"/>
    </w:pPr>
  </w:style>
  <w:style w:type="character" w:customStyle="1" w:styleId="ac">
    <w:name w:val="ヘッダー (文字)"/>
    <w:basedOn w:val="a0"/>
    <w:link w:val="ab"/>
    <w:rsid w:val="00701D21"/>
    <w:rPr>
      <w:sz w:val="22"/>
      <w:szCs w:val="24"/>
    </w:rPr>
  </w:style>
  <w:style w:type="paragraph" w:styleId="ad">
    <w:name w:val="List Paragraph"/>
    <w:basedOn w:val="a"/>
    <w:uiPriority w:val="34"/>
    <w:qFormat/>
    <w:rsid w:val="00701D21"/>
    <w:pPr>
      <w:ind w:leftChars="400" w:left="840"/>
    </w:pPr>
  </w:style>
  <w:style w:type="paragraph" w:styleId="ae">
    <w:name w:val="Revision"/>
    <w:hidden/>
    <w:uiPriority w:val="99"/>
    <w:semiHidden/>
    <w:rsid w:val="00701D21"/>
    <w:rPr>
      <w:sz w:val="22"/>
      <w:szCs w:val="24"/>
    </w:rPr>
  </w:style>
  <w:style w:type="paragraph" w:styleId="Web">
    <w:name w:val="Normal (Web)"/>
    <w:basedOn w:val="a"/>
    <w:uiPriority w:val="99"/>
    <w:semiHidden/>
    <w:unhideWhenUsed/>
    <w:rsid w:val="004B237C"/>
    <w:pPr>
      <w:spacing w:before="100" w:beforeAutospacing="1" w:after="100" w:afterAutospacing="1"/>
    </w:pPr>
    <w:rPr>
      <w:rFonts w:ascii="ＭＳ Ｐゴシック" w:eastAsia="ＭＳ Ｐゴシック" w:hAnsi="ＭＳ Ｐゴシック" w:cs="ＭＳ Ｐゴシック"/>
      <w:sz w:val="24"/>
    </w:rPr>
  </w:style>
  <w:style w:type="character" w:customStyle="1" w:styleId="a7">
    <w:name w:val="フッター (文字)"/>
    <w:basedOn w:val="a0"/>
    <w:link w:val="a6"/>
    <w:uiPriority w:val="99"/>
    <w:rsid w:val="002D5804"/>
    <w:rPr>
      <w:sz w:val="22"/>
      <w:szCs w:val="24"/>
    </w:rPr>
  </w:style>
  <w:style w:type="character" w:styleId="af">
    <w:name w:val="annotation reference"/>
    <w:basedOn w:val="a0"/>
    <w:semiHidden/>
    <w:unhideWhenUsed/>
    <w:rsid w:val="00BB6170"/>
    <w:rPr>
      <w:sz w:val="18"/>
      <w:szCs w:val="18"/>
    </w:rPr>
  </w:style>
  <w:style w:type="paragraph" w:styleId="af0">
    <w:name w:val="annotation text"/>
    <w:basedOn w:val="a"/>
    <w:link w:val="af1"/>
    <w:unhideWhenUsed/>
    <w:rsid w:val="00BB6170"/>
  </w:style>
  <w:style w:type="character" w:customStyle="1" w:styleId="af1">
    <w:name w:val="コメント文字列 (文字)"/>
    <w:basedOn w:val="a0"/>
    <w:link w:val="af0"/>
    <w:rsid w:val="00BB6170"/>
    <w:rPr>
      <w:sz w:val="22"/>
      <w:szCs w:val="24"/>
    </w:rPr>
  </w:style>
  <w:style w:type="paragraph" w:styleId="af2">
    <w:name w:val="annotation subject"/>
    <w:basedOn w:val="af0"/>
    <w:next w:val="af0"/>
    <w:link w:val="af3"/>
    <w:semiHidden/>
    <w:unhideWhenUsed/>
    <w:rsid w:val="00BB6170"/>
    <w:rPr>
      <w:b/>
      <w:bCs/>
    </w:rPr>
  </w:style>
  <w:style w:type="character" w:customStyle="1" w:styleId="af3">
    <w:name w:val="コメント内容 (文字)"/>
    <w:basedOn w:val="af1"/>
    <w:link w:val="af2"/>
    <w:semiHidden/>
    <w:rsid w:val="00BB6170"/>
    <w:rPr>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925">
      <w:bodyDiv w:val="1"/>
      <w:marLeft w:val="0"/>
      <w:marRight w:val="0"/>
      <w:marTop w:val="0"/>
      <w:marBottom w:val="0"/>
      <w:divBdr>
        <w:top w:val="none" w:sz="0" w:space="0" w:color="auto"/>
        <w:left w:val="none" w:sz="0" w:space="0" w:color="auto"/>
        <w:bottom w:val="none" w:sz="0" w:space="0" w:color="auto"/>
        <w:right w:val="none" w:sz="0" w:space="0" w:color="auto"/>
      </w:divBdr>
    </w:div>
    <w:div w:id="206532661">
      <w:bodyDiv w:val="1"/>
      <w:marLeft w:val="0"/>
      <w:marRight w:val="0"/>
      <w:marTop w:val="0"/>
      <w:marBottom w:val="0"/>
      <w:divBdr>
        <w:top w:val="none" w:sz="0" w:space="0" w:color="auto"/>
        <w:left w:val="none" w:sz="0" w:space="0" w:color="auto"/>
        <w:bottom w:val="none" w:sz="0" w:space="0" w:color="auto"/>
        <w:right w:val="none" w:sz="0" w:space="0" w:color="auto"/>
      </w:divBdr>
    </w:div>
    <w:div w:id="250820379">
      <w:bodyDiv w:val="1"/>
      <w:marLeft w:val="0"/>
      <w:marRight w:val="0"/>
      <w:marTop w:val="0"/>
      <w:marBottom w:val="0"/>
      <w:divBdr>
        <w:top w:val="none" w:sz="0" w:space="0" w:color="auto"/>
        <w:left w:val="none" w:sz="0" w:space="0" w:color="auto"/>
        <w:bottom w:val="none" w:sz="0" w:space="0" w:color="auto"/>
        <w:right w:val="none" w:sz="0" w:space="0" w:color="auto"/>
      </w:divBdr>
    </w:div>
    <w:div w:id="254285164">
      <w:bodyDiv w:val="1"/>
      <w:marLeft w:val="0"/>
      <w:marRight w:val="0"/>
      <w:marTop w:val="0"/>
      <w:marBottom w:val="0"/>
      <w:divBdr>
        <w:top w:val="none" w:sz="0" w:space="0" w:color="auto"/>
        <w:left w:val="none" w:sz="0" w:space="0" w:color="auto"/>
        <w:bottom w:val="none" w:sz="0" w:space="0" w:color="auto"/>
        <w:right w:val="none" w:sz="0" w:space="0" w:color="auto"/>
      </w:divBdr>
    </w:div>
    <w:div w:id="290523459">
      <w:bodyDiv w:val="1"/>
      <w:marLeft w:val="0"/>
      <w:marRight w:val="0"/>
      <w:marTop w:val="0"/>
      <w:marBottom w:val="0"/>
      <w:divBdr>
        <w:top w:val="none" w:sz="0" w:space="0" w:color="auto"/>
        <w:left w:val="none" w:sz="0" w:space="0" w:color="auto"/>
        <w:bottom w:val="none" w:sz="0" w:space="0" w:color="auto"/>
        <w:right w:val="none" w:sz="0" w:space="0" w:color="auto"/>
      </w:divBdr>
    </w:div>
    <w:div w:id="300186952">
      <w:bodyDiv w:val="1"/>
      <w:marLeft w:val="0"/>
      <w:marRight w:val="0"/>
      <w:marTop w:val="0"/>
      <w:marBottom w:val="0"/>
      <w:divBdr>
        <w:top w:val="none" w:sz="0" w:space="0" w:color="auto"/>
        <w:left w:val="none" w:sz="0" w:space="0" w:color="auto"/>
        <w:bottom w:val="none" w:sz="0" w:space="0" w:color="auto"/>
        <w:right w:val="none" w:sz="0" w:space="0" w:color="auto"/>
      </w:divBdr>
    </w:div>
    <w:div w:id="327514259">
      <w:bodyDiv w:val="1"/>
      <w:marLeft w:val="0"/>
      <w:marRight w:val="0"/>
      <w:marTop w:val="0"/>
      <w:marBottom w:val="0"/>
      <w:divBdr>
        <w:top w:val="none" w:sz="0" w:space="0" w:color="auto"/>
        <w:left w:val="none" w:sz="0" w:space="0" w:color="auto"/>
        <w:bottom w:val="none" w:sz="0" w:space="0" w:color="auto"/>
        <w:right w:val="none" w:sz="0" w:space="0" w:color="auto"/>
      </w:divBdr>
    </w:div>
    <w:div w:id="435684020">
      <w:bodyDiv w:val="1"/>
      <w:marLeft w:val="0"/>
      <w:marRight w:val="0"/>
      <w:marTop w:val="0"/>
      <w:marBottom w:val="0"/>
      <w:divBdr>
        <w:top w:val="none" w:sz="0" w:space="0" w:color="auto"/>
        <w:left w:val="none" w:sz="0" w:space="0" w:color="auto"/>
        <w:bottom w:val="none" w:sz="0" w:space="0" w:color="auto"/>
        <w:right w:val="none" w:sz="0" w:space="0" w:color="auto"/>
      </w:divBdr>
    </w:div>
    <w:div w:id="448205631">
      <w:bodyDiv w:val="1"/>
      <w:marLeft w:val="0"/>
      <w:marRight w:val="0"/>
      <w:marTop w:val="0"/>
      <w:marBottom w:val="0"/>
      <w:divBdr>
        <w:top w:val="none" w:sz="0" w:space="0" w:color="auto"/>
        <w:left w:val="none" w:sz="0" w:space="0" w:color="auto"/>
        <w:bottom w:val="none" w:sz="0" w:space="0" w:color="auto"/>
        <w:right w:val="none" w:sz="0" w:space="0" w:color="auto"/>
      </w:divBdr>
    </w:div>
    <w:div w:id="494884466">
      <w:bodyDiv w:val="1"/>
      <w:marLeft w:val="0"/>
      <w:marRight w:val="0"/>
      <w:marTop w:val="0"/>
      <w:marBottom w:val="0"/>
      <w:divBdr>
        <w:top w:val="none" w:sz="0" w:space="0" w:color="auto"/>
        <w:left w:val="none" w:sz="0" w:space="0" w:color="auto"/>
        <w:bottom w:val="none" w:sz="0" w:space="0" w:color="auto"/>
        <w:right w:val="none" w:sz="0" w:space="0" w:color="auto"/>
      </w:divBdr>
    </w:div>
    <w:div w:id="555746878">
      <w:bodyDiv w:val="1"/>
      <w:marLeft w:val="0"/>
      <w:marRight w:val="0"/>
      <w:marTop w:val="0"/>
      <w:marBottom w:val="0"/>
      <w:divBdr>
        <w:top w:val="none" w:sz="0" w:space="0" w:color="auto"/>
        <w:left w:val="none" w:sz="0" w:space="0" w:color="auto"/>
        <w:bottom w:val="none" w:sz="0" w:space="0" w:color="auto"/>
        <w:right w:val="none" w:sz="0" w:space="0" w:color="auto"/>
      </w:divBdr>
    </w:div>
    <w:div w:id="818958317">
      <w:bodyDiv w:val="1"/>
      <w:marLeft w:val="0"/>
      <w:marRight w:val="0"/>
      <w:marTop w:val="0"/>
      <w:marBottom w:val="0"/>
      <w:divBdr>
        <w:top w:val="none" w:sz="0" w:space="0" w:color="auto"/>
        <w:left w:val="none" w:sz="0" w:space="0" w:color="auto"/>
        <w:bottom w:val="none" w:sz="0" w:space="0" w:color="auto"/>
        <w:right w:val="none" w:sz="0" w:space="0" w:color="auto"/>
      </w:divBdr>
    </w:div>
    <w:div w:id="916019605">
      <w:bodyDiv w:val="1"/>
      <w:marLeft w:val="0"/>
      <w:marRight w:val="0"/>
      <w:marTop w:val="0"/>
      <w:marBottom w:val="0"/>
      <w:divBdr>
        <w:top w:val="none" w:sz="0" w:space="0" w:color="auto"/>
        <w:left w:val="none" w:sz="0" w:space="0" w:color="auto"/>
        <w:bottom w:val="none" w:sz="0" w:space="0" w:color="auto"/>
        <w:right w:val="none" w:sz="0" w:space="0" w:color="auto"/>
      </w:divBdr>
    </w:div>
    <w:div w:id="983002184">
      <w:bodyDiv w:val="1"/>
      <w:marLeft w:val="0"/>
      <w:marRight w:val="0"/>
      <w:marTop w:val="0"/>
      <w:marBottom w:val="0"/>
      <w:divBdr>
        <w:top w:val="none" w:sz="0" w:space="0" w:color="auto"/>
        <w:left w:val="none" w:sz="0" w:space="0" w:color="auto"/>
        <w:bottom w:val="none" w:sz="0" w:space="0" w:color="auto"/>
        <w:right w:val="none" w:sz="0" w:space="0" w:color="auto"/>
      </w:divBdr>
    </w:div>
    <w:div w:id="1327902135">
      <w:bodyDiv w:val="1"/>
      <w:marLeft w:val="0"/>
      <w:marRight w:val="0"/>
      <w:marTop w:val="0"/>
      <w:marBottom w:val="0"/>
      <w:divBdr>
        <w:top w:val="none" w:sz="0" w:space="0" w:color="auto"/>
        <w:left w:val="none" w:sz="0" w:space="0" w:color="auto"/>
        <w:bottom w:val="none" w:sz="0" w:space="0" w:color="auto"/>
        <w:right w:val="none" w:sz="0" w:space="0" w:color="auto"/>
      </w:divBdr>
    </w:div>
    <w:div w:id="1370378665">
      <w:bodyDiv w:val="1"/>
      <w:marLeft w:val="0"/>
      <w:marRight w:val="0"/>
      <w:marTop w:val="0"/>
      <w:marBottom w:val="0"/>
      <w:divBdr>
        <w:top w:val="none" w:sz="0" w:space="0" w:color="auto"/>
        <w:left w:val="none" w:sz="0" w:space="0" w:color="auto"/>
        <w:bottom w:val="none" w:sz="0" w:space="0" w:color="auto"/>
        <w:right w:val="none" w:sz="0" w:space="0" w:color="auto"/>
      </w:divBdr>
    </w:div>
    <w:div w:id="1481190804">
      <w:bodyDiv w:val="1"/>
      <w:marLeft w:val="0"/>
      <w:marRight w:val="0"/>
      <w:marTop w:val="0"/>
      <w:marBottom w:val="0"/>
      <w:divBdr>
        <w:top w:val="none" w:sz="0" w:space="0" w:color="auto"/>
        <w:left w:val="none" w:sz="0" w:space="0" w:color="auto"/>
        <w:bottom w:val="none" w:sz="0" w:space="0" w:color="auto"/>
        <w:right w:val="none" w:sz="0" w:space="0" w:color="auto"/>
      </w:divBdr>
    </w:div>
    <w:div w:id="1498157034">
      <w:bodyDiv w:val="1"/>
      <w:marLeft w:val="0"/>
      <w:marRight w:val="0"/>
      <w:marTop w:val="0"/>
      <w:marBottom w:val="0"/>
      <w:divBdr>
        <w:top w:val="none" w:sz="0" w:space="0" w:color="auto"/>
        <w:left w:val="none" w:sz="0" w:space="0" w:color="auto"/>
        <w:bottom w:val="none" w:sz="0" w:space="0" w:color="auto"/>
        <w:right w:val="none" w:sz="0" w:space="0" w:color="auto"/>
      </w:divBdr>
    </w:div>
    <w:div w:id="1519928951">
      <w:bodyDiv w:val="1"/>
      <w:marLeft w:val="0"/>
      <w:marRight w:val="0"/>
      <w:marTop w:val="0"/>
      <w:marBottom w:val="0"/>
      <w:divBdr>
        <w:top w:val="none" w:sz="0" w:space="0" w:color="auto"/>
        <w:left w:val="none" w:sz="0" w:space="0" w:color="auto"/>
        <w:bottom w:val="none" w:sz="0" w:space="0" w:color="auto"/>
        <w:right w:val="none" w:sz="0" w:space="0" w:color="auto"/>
      </w:divBdr>
    </w:div>
    <w:div w:id="1690990563">
      <w:bodyDiv w:val="1"/>
      <w:marLeft w:val="0"/>
      <w:marRight w:val="0"/>
      <w:marTop w:val="0"/>
      <w:marBottom w:val="0"/>
      <w:divBdr>
        <w:top w:val="none" w:sz="0" w:space="0" w:color="auto"/>
        <w:left w:val="none" w:sz="0" w:space="0" w:color="auto"/>
        <w:bottom w:val="none" w:sz="0" w:space="0" w:color="auto"/>
        <w:right w:val="none" w:sz="0" w:space="0" w:color="auto"/>
      </w:divBdr>
    </w:div>
    <w:div w:id="1843743199">
      <w:bodyDiv w:val="1"/>
      <w:marLeft w:val="0"/>
      <w:marRight w:val="0"/>
      <w:marTop w:val="0"/>
      <w:marBottom w:val="0"/>
      <w:divBdr>
        <w:top w:val="none" w:sz="0" w:space="0" w:color="auto"/>
        <w:left w:val="none" w:sz="0" w:space="0" w:color="auto"/>
        <w:bottom w:val="none" w:sz="0" w:space="0" w:color="auto"/>
        <w:right w:val="none" w:sz="0" w:space="0" w:color="auto"/>
      </w:divBdr>
    </w:div>
    <w:div w:id="1955332105">
      <w:bodyDiv w:val="1"/>
      <w:marLeft w:val="0"/>
      <w:marRight w:val="0"/>
      <w:marTop w:val="0"/>
      <w:marBottom w:val="0"/>
      <w:divBdr>
        <w:top w:val="none" w:sz="0" w:space="0" w:color="auto"/>
        <w:left w:val="none" w:sz="0" w:space="0" w:color="auto"/>
        <w:bottom w:val="none" w:sz="0" w:space="0" w:color="auto"/>
        <w:right w:val="none" w:sz="0" w:space="0" w:color="auto"/>
      </w:divBdr>
    </w:div>
    <w:div w:id="1964456740">
      <w:bodyDiv w:val="1"/>
      <w:marLeft w:val="0"/>
      <w:marRight w:val="0"/>
      <w:marTop w:val="0"/>
      <w:marBottom w:val="0"/>
      <w:divBdr>
        <w:top w:val="none" w:sz="0" w:space="0" w:color="auto"/>
        <w:left w:val="none" w:sz="0" w:space="0" w:color="auto"/>
        <w:bottom w:val="none" w:sz="0" w:space="0" w:color="auto"/>
        <w:right w:val="none" w:sz="0" w:space="0" w:color="auto"/>
      </w:divBdr>
    </w:div>
    <w:div w:id="21180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PowerPoint_Slide.sldx" Type="http://schemas.openxmlformats.org/officeDocument/2006/relationships/package"/><Relationship Id="rId13" Target="charts/chart1.xml" Type="http://schemas.openxmlformats.org/officeDocument/2006/relationships/chart"/><Relationship Id="rId14" Target="charts/chart2.xml" Type="http://schemas.openxmlformats.org/officeDocument/2006/relationships/chart"/><Relationship Id="rId15" Target="charts/chart3.xml" Type="http://schemas.openxmlformats.org/officeDocument/2006/relationships/chart"/><Relationship Id="rId16" Target="charts/chart4.xml" Type="http://schemas.openxmlformats.org/officeDocument/2006/relationships/chart"/><Relationship Id="rId17" Target="charts/chart5.xml" Type="http://schemas.openxmlformats.org/officeDocument/2006/relationships/chart"/><Relationship Id="rId18" Target="charts/chart6.xml" Type="http://schemas.openxmlformats.org/officeDocument/2006/relationships/chart"/><Relationship Id="rId19" Target="charts/chart7.xml" Type="http://schemas.openxmlformats.org/officeDocument/2006/relationships/chart"/><Relationship Id="rId2" Target="../customXml/item2.xml" Type="http://schemas.openxmlformats.org/officeDocument/2006/relationships/customXml"/><Relationship Id="rId20" Target="charts/chart8.xml" Type="http://schemas.openxmlformats.org/officeDocument/2006/relationships/chart"/><Relationship Id="rId21" Target="charts/chart9.xml" Type="http://schemas.openxmlformats.org/officeDocument/2006/relationships/chart"/><Relationship Id="rId22" Target="charts/chart10.xml" Type="http://schemas.openxmlformats.org/officeDocument/2006/relationships/chart"/><Relationship Id="rId23" Target="charts/chart11.xml" Type="http://schemas.openxmlformats.org/officeDocument/2006/relationships/chart"/><Relationship Id="rId24" Target="footer1.xml" Type="http://schemas.openxmlformats.org/officeDocument/2006/relationships/footer"/><Relationship Id="rId25" Target="footer2.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xlsx" Type="http://schemas.openxmlformats.org/officeDocument/2006/relationships/package"/></Relationships>
</file>

<file path=word/charts/_rels/chart10.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embeddings/Microsoft_Excel_Worksheet9.xlsx" Type="http://schemas.openxmlformats.org/officeDocument/2006/relationships/package"/><Relationship Id="rId4" Target="../drawings/drawing3.xml" Type="http://schemas.openxmlformats.org/officeDocument/2006/relationships/chartUserShapes"/></Relationships>
</file>

<file path=word/charts/_rels/chart11.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embeddings/Microsoft_Excel_Worksheet10.xlsx" Type="http://schemas.openxmlformats.org/officeDocument/2006/relationships/package"/><Relationship Id="rId4" Target="../drawings/drawing4.xml" Type="http://schemas.openxmlformats.org/officeDocument/2006/relationships/chartUserShapes"/></Relationships>
</file>

<file path=word/charts/_rels/chart2.xml.rels><?xml version="1.0" encoding="UTF-8" standalone="yes"?><Relationships xmlns="http://schemas.openxmlformats.org/package/2006/relationships"><Relationship Id="rId1" Target="../theme/themeOverride2.xml" Type="http://schemas.openxmlformats.org/officeDocument/2006/relationships/themeOverride"/><Relationship Id="rId2" Target="../embeddings/Microsoft_Excel_Worksheet1.xlsx" Type="http://schemas.openxmlformats.org/officeDocument/2006/relationships/package"/></Relationships>
</file>

<file path=word/charts/_rels/chart3.xml.rels><?xml version="1.0" encoding="UTF-8" standalone="yes"?><Relationships xmlns="http://schemas.openxmlformats.org/package/2006/relationships"><Relationship Id="rId1" Target="../theme/themeOverride3.xml" Type="http://schemas.openxmlformats.org/officeDocument/2006/relationships/themeOverride"/><Relationship Id="rId2" Target="../embeddings/Microsoft_Excel_Worksheet2.xlsx" Type="http://schemas.openxmlformats.org/officeDocument/2006/relationships/package"/></Relationships>
</file>

<file path=word/charts/_rels/chart4.xml.rels><?xml version="1.0" encoding="UTF-8" standalone="yes"?><Relationships xmlns="http://schemas.openxmlformats.org/package/2006/relationships"><Relationship Id="rId1" Target="../theme/themeOverride4.xml" Type="http://schemas.openxmlformats.org/officeDocument/2006/relationships/themeOverride"/><Relationship Id="rId2" Target="../embeddings/Microsoft_Excel_Worksheet3.xlsx" Type="http://schemas.openxmlformats.org/officeDocument/2006/relationships/package"/></Relationships>
</file>

<file path=word/charts/_rels/chart5.xml.rels><?xml version="1.0" encoding="UTF-8" standalone="yes"?><Relationships xmlns="http://schemas.openxmlformats.org/package/2006/relationships"><Relationship Id="rId1" Target="../theme/themeOverride5.xml" Type="http://schemas.openxmlformats.org/officeDocument/2006/relationships/themeOverride"/><Relationship Id="rId2" Target="../embeddings/Microsoft_Excel_Worksheet4.xlsx" Type="http://schemas.openxmlformats.org/officeDocument/2006/relationships/package"/></Relationships>
</file>

<file path=word/charts/_rels/chart6.xml.rels><?xml version="1.0" encoding="UTF-8" standalone="yes"?><Relationships xmlns="http://schemas.openxmlformats.org/package/2006/relationships"><Relationship Id="rId1" Target="../theme/themeOverride6.xml" Type="http://schemas.openxmlformats.org/officeDocument/2006/relationships/themeOverride"/><Relationship Id="rId2" Target="../embeddings/Microsoft_Excel_Worksheet5.xlsx" Type="http://schemas.openxmlformats.org/officeDocument/2006/relationships/package"/></Relationships>
</file>

<file path=word/charts/_rels/chart7.xml.rels><?xml version="1.0" encoding="UTF-8" standalone="yes"?><Relationships xmlns="http://schemas.openxmlformats.org/package/2006/relationships"><Relationship Id="rId1" Target="../theme/themeOverride7.xml" Type="http://schemas.openxmlformats.org/officeDocument/2006/relationships/themeOverride"/><Relationship Id="rId2" Target="../embeddings/Microsoft_Excel_Worksheet6.xlsx" Type="http://schemas.openxmlformats.org/officeDocument/2006/relationships/package"/><Relationship Id="rId3" Target="../drawings/drawing1.xml" Type="http://schemas.openxmlformats.org/officeDocument/2006/relationships/chartUserShapes"/></Relationships>
</file>

<file path=word/charts/_rels/chart8.xml.rels><?xml version="1.0" encoding="UTF-8" standalone="yes"?><Relationships xmlns="http://schemas.openxmlformats.org/package/2006/relationships"><Relationship Id="rId1" Target="../theme/themeOverride8.xml" Type="http://schemas.openxmlformats.org/officeDocument/2006/relationships/themeOverride"/><Relationship Id="rId2" Target="../embeddings/Microsoft_Excel_Worksheet7.xlsx" Type="http://schemas.openxmlformats.org/officeDocument/2006/relationships/package"/></Relationships>
</file>

<file path=word/charts/_rels/chart9.xml.rels><?xml version="1.0" encoding="UTF-8" standalone="yes"?><Relationships xmlns="http://schemas.openxmlformats.org/package/2006/relationships"><Relationship Id="rId1" Target="../theme/themeOverride9.xml" Type="http://schemas.openxmlformats.org/officeDocument/2006/relationships/themeOverride"/><Relationship Id="rId2" Target="../embeddings/Microsoft_Excel_Worksheet8.xlsx" Type="http://schemas.openxmlformats.org/officeDocument/2006/relationships/package"/><Relationship Id="rId3" Target="../drawings/drawing2.xml" Type="http://schemas.openxmlformats.org/officeDocument/2006/relationships/chartUserShapes"/></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0322664506"/>
          <c:y val="0.15186973768315842"/>
          <c:w val="0.73688631889763778"/>
          <c:h val="0.71852354475529367"/>
        </c:manualLayout>
      </c:layout>
      <c:barChart>
        <c:barDir val="col"/>
        <c:grouping val="clustered"/>
        <c:varyColors val="0"/>
        <c:ser>
          <c:idx val="0"/>
          <c:order val="0"/>
          <c:tx>
            <c:strRef>
              <c:f>入力!$A$5</c:f>
              <c:strCache>
                <c:ptCount val="1"/>
                <c:pt idx="0">
                  <c:v>旅客</c:v>
                </c:pt>
              </c:strCache>
            </c:strRef>
          </c:tx>
          <c:spPr>
            <a:solidFill>
              <a:srgbClr val="4BACC6">
                <a:lumMod val="40000"/>
                <a:lumOff val="60000"/>
              </a:srgbClr>
            </a:solidFill>
            <a:ln w="9525">
              <a:solidFill>
                <a:sysClr val="windowText" lastClr="000000"/>
              </a:solidFill>
            </a:ln>
          </c:spPr>
          <c:invertIfNegative val="0"/>
          <c:dLbls>
            <c:dLbl>
              <c:idx val="0"/>
              <c:layout>
                <c:manualLayout>
                  <c:x val="-4.0776515897572932E-17"/>
                  <c:y val="2.39540117969124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A3-4D5D-91A1-3C6F74B5F452}"/>
                </c:ext>
              </c:extLst>
            </c:dLbl>
            <c:dLbl>
              <c:idx val="1"/>
              <c:layout>
                <c:manualLayout>
                  <c:x val="-8.1553031795145864E-17"/>
                  <c:y val="1.5473217057545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A3-4D5D-91A1-3C6F74B5F452}"/>
                </c:ext>
              </c:extLst>
            </c:dLbl>
            <c:dLbl>
              <c:idx val="2"/>
              <c:layout>
                <c:manualLayout>
                  <c:x val="-2.2594011825034328E-3"/>
                  <c:y val="2.1742443484887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A3-4D5D-91A1-3C6F74B5F452}"/>
                </c:ext>
              </c:extLst>
            </c:dLbl>
            <c:dLbl>
              <c:idx val="3"/>
              <c:layout>
                <c:manualLayout>
                  <c:x val="8.1553031795145864E-17"/>
                  <c:y val="1.77334688002708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A3-4D5D-91A1-3C6F74B5F452}"/>
                </c:ext>
              </c:extLst>
            </c:dLbl>
            <c:dLbl>
              <c:idx val="4"/>
              <c:layout>
                <c:manualLayout>
                  <c:x val="0"/>
                  <c:y val="9.07968811788108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0A3-4D5D-91A1-3C6F74B5F452}"/>
                </c:ext>
              </c:extLst>
            </c:dLbl>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入力!$B$4:$F$4</c:f>
              <c:strCache>
                <c:ptCount val="5"/>
                <c:pt idx="0">
                  <c:v>R2</c:v>
                </c:pt>
                <c:pt idx="1">
                  <c:v>R3</c:v>
                </c:pt>
                <c:pt idx="2">
                  <c:v>R4</c:v>
                </c:pt>
                <c:pt idx="3">
                  <c:v>R5</c:v>
                </c:pt>
                <c:pt idx="4">
                  <c:v>R6</c:v>
                </c:pt>
              </c:strCache>
            </c:strRef>
          </c:cat>
          <c:val>
            <c:numRef>
              <c:f>入力!$B$5:$F$5</c:f>
              <c:numCache>
                <c:formatCode>#,##0_);[Red]\(#,##0\)</c:formatCode>
                <c:ptCount val="5"/>
                <c:pt idx="0" formatCode="#,##0_ ">
                  <c:v>1918</c:v>
                </c:pt>
                <c:pt idx="1">
                  <c:v>2130</c:v>
                </c:pt>
                <c:pt idx="2">
                  <c:v>2773</c:v>
                </c:pt>
                <c:pt idx="3">
                  <c:v>3160</c:v>
                </c:pt>
                <c:pt idx="4">
                  <c:v>3363</c:v>
                </c:pt>
              </c:numCache>
            </c:numRef>
          </c:val>
          <c:extLst>
            <c:ext xmlns:c16="http://schemas.microsoft.com/office/drawing/2014/chart" uri="{C3380CC4-5D6E-409C-BE32-E72D297353CC}">
              <c16:uniqueId val="{00000005-20A3-4D5D-91A1-3C6F74B5F452}"/>
            </c:ext>
          </c:extLst>
        </c:ser>
        <c:dLbls>
          <c:showLegendKey val="0"/>
          <c:showVal val="0"/>
          <c:showCatName val="0"/>
          <c:showSerName val="0"/>
          <c:showPercent val="0"/>
          <c:showBubbleSize val="0"/>
        </c:dLbls>
        <c:gapWidth val="220"/>
        <c:axId val="328877984"/>
        <c:axId val="328883472"/>
      </c:barChart>
      <c:lineChart>
        <c:grouping val="standard"/>
        <c:varyColors val="0"/>
        <c:ser>
          <c:idx val="1"/>
          <c:order val="1"/>
          <c:tx>
            <c:strRef>
              <c:f>入力!$A$6</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3.3264038725586351E-2"/>
                  <c:y val="-5.8152357971382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0A3-4D5D-91A1-3C6F74B5F452}"/>
                </c:ext>
              </c:extLst>
            </c:dLbl>
            <c:dLbl>
              <c:idx val="1"/>
              <c:layout>
                <c:manualLayout>
                  <c:x val="-3.1173641662229985E-2"/>
                  <c:y val="-6.0139911946490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0A3-4D5D-91A1-3C6F74B5F452}"/>
                </c:ext>
              </c:extLst>
            </c:dLbl>
            <c:dLbl>
              <c:idx val="2"/>
              <c:layout>
                <c:manualLayout>
                  <c:x val="-3.5595244767001988E-2"/>
                  <c:y val="-6.9433861089944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0A3-4D5D-91A1-3C6F74B5F452}"/>
                </c:ext>
              </c:extLst>
            </c:dLbl>
            <c:dLbl>
              <c:idx val="3"/>
              <c:layout>
                <c:manualLayout>
                  <c:x val="-3.5622040238742478E-2"/>
                  <c:y val="-7.3019854373042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0A3-4D5D-91A1-3C6F74B5F452}"/>
                </c:ext>
              </c:extLst>
            </c:dLbl>
            <c:dLbl>
              <c:idx val="4"/>
              <c:layout>
                <c:manualLayout>
                  <c:x val="-3.0898856726539074E-2"/>
                  <c:y val="-6.79155024976716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0A3-4D5D-91A1-3C6F74B5F452}"/>
                </c:ext>
              </c:extLst>
            </c:dLbl>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入力!$B$4:$F$4</c:f>
              <c:strCache>
                <c:ptCount val="5"/>
                <c:pt idx="0">
                  <c:v>R2</c:v>
                </c:pt>
                <c:pt idx="1">
                  <c:v>R3</c:v>
                </c:pt>
                <c:pt idx="2">
                  <c:v>R4</c:v>
                </c:pt>
                <c:pt idx="3">
                  <c:v>R5</c:v>
                </c:pt>
                <c:pt idx="4">
                  <c:v>R6</c:v>
                </c:pt>
              </c:strCache>
            </c:strRef>
          </c:cat>
          <c:val>
            <c:numRef>
              <c:f>入力!$B$6:$F$6</c:f>
              <c:numCache>
                <c:formatCode>General</c:formatCode>
                <c:ptCount val="5"/>
                <c:pt idx="0" formatCode="#,##0_ ">
                  <c:v>482</c:v>
                </c:pt>
                <c:pt idx="1">
                  <c:v>541</c:v>
                </c:pt>
                <c:pt idx="2">
                  <c:v>590</c:v>
                </c:pt>
                <c:pt idx="3">
                  <c:v>609</c:v>
                </c:pt>
                <c:pt idx="4">
                  <c:v>670</c:v>
                </c:pt>
              </c:numCache>
            </c:numRef>
          </c:val>
          <c:smooth val="0"/>
          <c:extLst>
            <c:ext xmlns:c16="http://schemas.microsoft.com/office/drawing/2014/chart" uri="{C3380CC4-5D6E-409C-BE32-E72D297353CC}">
              <c16:uniqueId val="{0000000B-20A3-4D5D-91A1-3C6F74B5F452}"/>
            </c:ext>
          </c:extLst>
        </c:ser>
        <c:dLbls>
          <c:showLegendKey val="0"/>
          <c:showVal val="0"/>
          <c:showCatName val="0"/>
          <c:showSerName val="0"/>
          <c:showPercent val="0"/>
          <c:showBubbleSize val="0"/>
        </c:dLbls>
        <c:marker val="1"/>
        <c:smooth val="0"/>
        <c:axId val="328877984"/>
        <c:axId val="328883472"/>
      </c:lineChart>
      <c:catAx>
        <c:axId val="328877984"/>
        <c:scaling>
          <c:orientation val="minMax"/>
        </c:scaling>
        <c:delete val="0"/>
        <c:axPos val="b"/>
        <c:title>
          <c:tx>
            <c:rich>
              <a:bodyPr/>
              <a:lstStyle/>
              <a:p>
                <a:pPr>
                  <a:defRPr lang="ja-JP" b="0">
                    <a:latin typeface="ＭＳ Ｐゴシック" panose="020B0600070205080204" pitchFamily="50" charset="-128"/>
                    <a:ea typeface="ＭＳ Ｐゴシック" panose="020B0600070205080204" pitchFamily="50" charset="-128"/>
                  </a:defRPr>
                </a:pPr>
                <a:r>
                  <a:rPr lang="ja-JP" b="0">
                    <a:latin typeface="ＭＳ Ｐゴシック" panose="020B0600070205080204" pitchFamily="50" charset="-128"/>
                    <a:ea typeface="ＭＳ Ｐゴシック" panose="020B0600070205080204" pitchFamily="50" charset="-128"/>
                  </a:rPr>
                  <a:t>（年度）</a:t>
                </a:r>
              </a:p>
            </c:rich>
          </c:tx>
          <c:layout>
            <c:manualLayout>
              <c:xMode val="edge"/>
              <c:yMode val="edge"/>
              <c:x val="0.85161150275857456"/>
              <c:y val="0.8921073190656732"/>
            </c:manualLayout>
          </c:layout>
          <c:overlay val="0"/>
        </c:title>
        <c:numFmt formatCode="General" sourceLinked="0"/>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28883472"/>
        <c:crosses val="autoZero"/>
        <c:auto val="1"/>
        <c:lblAlgn val="ctr"/>
        <c:lblOffset val="100"/>
        <c:noMultiLvlLbl val="0"/>
      </c:catAx>
      <c:valAx>
        <c:axId val="328883472"/>
        <c:scaling>
          <c:orientation val="minMax"/>
        </c:scaling>
        <c:delete val="0"/>
        <c:axPos val="l"/>
        <c:majorGridlines/>
        <c:title>
          <c:tx>
            <c:rich>
              <a:bodyPr rot="0" vert="horz"/>
              <a:lstStyle/>
              <a:p>
                <a:pPr>
                  <a:defRPr lang="ja-JP" b="0">
                    <a:latin typeface="+mn-ea"/>
                    <a:ea typeface="+mn-ea"/>
                  </a:defRPr>
                </a:pPr>
                <a:r>
                  <a:rPr lang="ja-JP" b="0">
                    <a:latin typeface="+mn-ea"/>
                    <a:ea typeface="+mn-ea"/>
                  </a:rPr>
                  <a:t>（</a:t>
                </a:r>
                <a:r>
                  <a:rPr lang="ja-JP" b="0">
                    <a:latin typeface="ＭＳ Ｐゴシック" panose="020B0600070205080204" pitchFamily="50" charset="-128"/>
                    <a:ea typeface="ＭＳ Ｐゴシック" panose="020B0600070205080204" pitchFamily="50" charset="-128"/>
                  </a:rPr>
                  <a:t>千人</a:t>
                </a:r>
                <a:r>
                  <a:rPr lang="en-US" b="0">
                    <a:latin typeface="ＭＳ Ｐゴシック" panose="020B0600070205080204" pitchFamily="50" charset="-128"/>
                    <a:ea typeface="ＭＳ Ｐゴシック" panose="020B0600070205080204" pitchFamily="50" charset="-128"/>
                  </a:rPr>
                  <a:t>/</a:t>
                </a:r>
                <a:r>
                  <a:rPr lang="ja-JP" b="0">
                    <a:latin typeface="ＭＳ Ｐゴシック" panose="020B0600070205080204" pitchFamily="50" charset="-128"/>
                    <a:ea typeface="ＭＳ Ｐゴシック" panose="020B0600070205080204" pitchFamily="50" charset="-128"/>
                  </a:rPr>
                  <a:t>千台）</a:t>
                </a:r>
              </a:p>
            </c:rich>
          </c:tx>
          <c:layout>
            <c:manualLayout>
              <c:xMode val="edge"/>
              <c:yMode val="edge"/>
              <c:x val="3.8844181378161501E-2"/>
              <c:y val="4.4689658172199435E-2"/>
            </c:manualLayout>
          </c:layout>
          <c:overlay val="0"/>
        </c:title>
        <c:numFmt formatCode="#,##0_ " sourceLinked="1"/>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28877984"/>
        <c:crosses val="autoZero"/>
        <c:crossBetween val="between"/>
      </c:valAx>
      <c:spPr>
        <a:ln>
          <a:solidFill>
            <a:schemeClr val="tx1"/>
          </a:solidFill>
        </a:ln>
      </c:spPr>
    </c:plotArea>
    <c:legend>
      <c:legendPos val="r"/>
      <c:layout>
        <c:manualLayout>
          <c:xMode val="edge"/>
          <c:yMode val="edge"/>
          <c:x val="0.61540031339018386"/>
          <c:y val="3.3559551152854535E-2"/>
          <c:w val="0.31592913385826771"/>
          <c:h val="9.5907757345582906E-2"/>
        </c:manualLayout>
      </c:layout>
      <c:overlay val="0"/>
      <c:txPr>
        <a:bodyPr/>
        <a:lstStyle/>
        <a:p>
          <a:pPr>
            <a:defRPr lang="ja-JP">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ln>
      <a:noFill/>
    </a:ln>
  </c:spPr>
  <c:txPr>
    <a:bodyPr/>
    <a:lstStyle/>
    <a:p>
      <a:pPr>
        <a:defRPr baseline="0">
          <a:latin typeface="Century" panose="02040604050505020304" pitchFamily="18" charset="0"/>
        </a:defRPr>
      </a:pPr>
      <a:endParaRPr lang="ja-JP"/>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800" b="1" i="0" u="none" strike="noStrike" kern="1200" baseline="0">
                <a:solidFill>
                  <a:schemeClr val="dk1">
                    <a:lumMod val="65000"/>
                    <a:lumOff val="35000"/>
                  </a:schemeClr>
                </a:solidFill>
                <a:latin typeface="ＭＳ Ｐゴシック" panose="020B0600070205080204" pitchFamily="50" charset="-128"/>
                <a:ea typeface="ＭＳ Ｐゴシック" panose="020B0600070205080204" pitchFamily="50" charset="-128"/>
                <a:cs typeface="+mn-cs"/>
              </a:defRPr>
            </a:pPr>
            <a:r>
              <a:rPr lang="ja-JP" altLang="en-US" sz="1800">
                <a:latin typeface="ＭＳ Ｐゴシック" panose="020B0600070205080204" pitchFamily="50" charset="-128"/>
                <a:ea typeface="ＭＳ Ｐゴシック" panose="020B0600070205080204" pitchFamily="50" charset="-128"/>
              </a:rPr>
              <a:t>全体</a:t>
            </a:r>
            <a:endParaRPr lang="en-US" altLang="ja-JP" sz="1800">
              <a:latin typeface="ＭＳ Ｐゴシック" panose="020B0600070205080204" pitchFamily="50" charset="-128"/>
              <a:ea typeface="ＭＳ Ｐゴシック" panose="020B0600070205080204" pitchFamily="50" charset="-128"/>
            </a:endParaRPr>
          </a:p>
          <a:p>
            <a:pPr>
              <a:defRPr lang="ja-JP">
                <a:latin typeface="ＭＳ Ｐゴシック" panose="020B0600070205080204" pitchFamily="50" charset="-128"/>
                <a:ea typeface="ＭＳ Ｐゴシック" panose="020B0600070205080204" pitchFamily="50" charset="-128"/>
              </a:defRPr>
            </a:pPr>
            <a:r>
              <a:rPr lang="ja-JP" altLang="en-US" sz="1800">
                <a:latin typeface="ＭＳ Ｐゴシック" panose="020B0600070205080204" pitchFamily="50" charset="-128"/>
                <a:ea typeface="ＭＳ Ｐゴシック" panose="020B0600070205080204" pitchFamily="50" charset="-128"/>
              </a:rPr>
              <a:t>２９件</a:t>
            </a:r>
            <a:endParaRPr lang="ja-JP" sz="1800">
              <a:latin typeface="ＭＳ Ｐゴシック" panose="020B0600070205080204" pitchFamily="50" charset="-128"/>
              <a:ea typeface="ＭＳ Ｐゴシック" panose="020B0600070205080204" pitchFamily="50" charset="-128"/>
            </a:endParaRPr>
          </a:p>
        </c:rich>
      </c:tx>
      <c:layout>
        <c:manualLayout>
          <c:xMode val="edge"/>
          <c:yMode val="edge"/>
          <c:x val="0.4876010498687664"/>
          <c:y val="0.39543902871036823"/>
        </c:manualLayout>
      </c:layout>
      <c:overlay val="0"/>
      <c:spPr>
        <a:noFill/>
        <a:ln>
          <a:noFill/>
        </a:ln>
        <a:effectLst/>
      </c:spPr>
      <c:txPr>
        <a:bodyPr rot="0" spcFirstLastPara="1" vertOverflow="ellipsis" vert="horz" wrap="square" anchor="ctr" anchorCtr="1"/>
        <a:lstStyle/>
        <a:p>
          <a:pPr>
            <a:defRPr lang="ja-JP" sz="1800" b="1" i="0" u="none" strike="noStrike" kern="1200" baseline="0">
              <a:solidFill>
                <a:schemeClr val="dk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28026152535882215"/>
          <c:y val="0.10363804217724318"/>
          <c:w val="0.52471468978998981"/>
          <c:h val="0.77365908249198911"/>
        </c:manualLayout>
      </c:layout>
      <c:doughnutChart>
        <c:varyColors val="1"/>
        <c:ser>
          <c:idx val="0"/>
          <c:order val="0"/>
          <c:spPr>
            <a:ln w="12700">
              <a:solidFill>
                <a:schemeClr val="tx1">
                  <a:alpha val="98000"/>
                </a:schemeClr>
              </a:solidFill>
            </a:ln>
            <a:effectLst>
              <a:outerShdw blurRad="317500" algn="ctr" rotWithShape="0">
                <a:schemeClr val="bg1">
                  <a:alpha val="25000"/>
                </a:schemeClr>
              </a:outerShdw>
            </a:effectLst>
          </c:spPr>
          <c:dPt>
            <c:idx val="0"/>
            <c:bubble3D val="0"/>
            <c:spPr>
              <a:solidFill>
                <a:schemeClr val="accent5">
                  <a:lumMod val="75000"/>
                </a:schemeClr>
              </a:solidFill>
              <a:ln w="12700">
                <a:solidFill>
                  <a:schemeClr val="tx1">
                    <a:alpha val="98000"/>
                  </a:schemeClr>
                </a:solidFill>
              </a:ln>
              <a:effectLst>
                <a:glow rad="127000">
                  <a:schemeClr val="bg1"/>
                </a:glow>
                <a:outerShdw blurRad="317500" algn="ctr" rotWithShape="0">
                  <a:schemeClr val="bg1">
                    <a:alpha val="25000"/>
                  </a:schemeClr>
                </a:outerShdw>
              </a:effectLst>
            </c:spPr>
            <c:extLst>
              <c:ext xmlns:c16="http://schemas.microsoft.com/office/drawing/2014/chart" uri="{C3380CC4-5D6E-409C-BE32-E72D297353CC}">
                <c16:uniqueId val="{00000001-BAAE-4F11-B766-F9D264C8671A}"/>
              </c:ext>
            </c:extLst>
          </c:dPt>
          <c:dPt>
            <c:idx val="1"/>
            <c:bubble3D val="0"/>
            <c:spPr>
              <a:solidFill>
                <a:schemeClr val="accent5">
                  <a:lumMod val="20000"/>
                  <a:lumOff val="80000"/>
                </a:schemeClr>
              </a:solidFill>
              <a:ln w="12700">
                <a:solidFill>
                  <a:schemeClr val="tx1">
                    <a:alpha val="98000"/>
                  </a:schemeClr>
                </a:solidFill>
              </a:ln>
              <a:effectLst>
                <a:outerShdw blurRad="317500" algn="ctr" rotWithShape="0">
                  <a:schemeClr val="bg1">
                    <a:alpha val="25000"/>
                  </a:schemeClr>
                </a:outerShdw>
              </a:effectLst>
            </c:spPr>
            <c:extLst>
              <c:ext xmlns:c16="http://schemas.microsoft.com/office/drawing/2014/chart" uri="{C3380CC4-5D6E-409C-BE32-E72D297353CC}">
                <c16:uniqueId val="{00000003-BAAE-4F11-B766-F9D264C8671A}"/>
              </c:ext>
            </c:extLst>
          </c:dPt>
          <c:dPt>
            <c:idx val="2"/>
            <c:bubble3D val="0"/>
            <c:spPr>
              <a:solidFill>
                <a:schemeClr val="accent5">
                  <a:lumMod val="60000"/>
                  <a:lumOff val="40000"/>
                </a:schemeClr>
              </a:solidFill>
              <a:ln w="12700">
                <a:solidFill>
                  <a:schemeClr val="tx1">
                    <a:alpha val="98000"/>
                  </a:schemeClr>
                </a:solidFill>
              </a:ln>
              <a:effectLst>
                <a:outerShdw blurRad="317500" algn="ctr" rotWithShape="0">
                  <a:schemeClr val="bg1">
                    <a:alpha val="25000"/>
                  </a:schemeClr>
                </a:outerShdw>
              </a:effectLst>
            </c:spPr>
            <c:extLst>
              <c:ext xmlns:c16="http://schemas.microsoft.com/office/drawing/2014/chart" uri="{C3380CC4-5D6E-409C-BE32-E72D297353CC}">
                <c16:uniqueId val="{00000005-BAAE-4F11-B766-F9D264C8671A}"/>
              </c:ext>
            </c:extLst>
          </c:dPt>
          <c:dPt>
            <c:idx val="3"/>
            <c:bubble3D val="0"/>
            <c:spPr>
              <a:solidFill>
                <a:schemeClr val="bg1">
                  <a:lumMod val="85000"/>
                </a:schemeClr>
              </a:solidFill>
              <a:ln w="12700">
                <a:solidFill>
                  <a:schemeClr val="tx1">
                    <a:alpha val="98000"/>
                  </a:schemeClr>
                </a:solidFill>
              </a:ln>
              <a:effectLst>
                <a:outerShdw blurRad="317500" algn="ctr" rotWithShape="0">
                  <a:schemeClr val="bg1">
                    <a:alpha val="25000"/>
                  </a:schemeClr>
                </a:outerShdw>
              </a:effectLst>
            </c:spPr>
            <c:extLst>
              <c:ext xmlns:c16="http://schemas.microsoft.com/office/drawing/2014/chart" uri="{C3380CC4-5D6E-409C-BE32-E72D297353CC}">
                <c16:uniqueId val="{00000007-BAAE-4F11-B766-F9D264C8671A}"/>
              </c:ext>
            </c:extLst>
          </c:dPt>
          <c:dLbls>
            <c:dLbl>
              <c:idx val="0"/>
              <c:layout>
                <c:manualLayout>
                  <c:x val="-4.5580667193296839E-3"/>
                  <c:y val="0"/>
                </c:manualLayout>
              </c:layout>
              <c:tx>
                <c:rich>
                  <a:bodyPr rot="0" spcFirstLastPara="1" vertOverflow="ellipsis" vert="horz" wrap="square" lIns="38100" tIns="19050" rIns="38100" bIns="19050" anchor="ctr" anchorCtr="1">
                    <a:spAutoFit/>
                  </a:bodyPr>
                  <a:lstStyle/>
                  <a:p>
                    <a:pPr>
                      <a:defRPr lang="ja-JP" sz="1200" b="1"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fld id="{6723B39C-E876-46ED-9FD6-8768DC193AB9}" type="CATEGORYNAME">
                      <a:rPr lang="ja-JP" altLang="en-US" sz="1200">
                        <a:solidFill>
                          <a:schemeClr val="bg1"/>
                        </a:solidFill>
                        <a:latin typeface="ＭＳ Ｐゴシック" panose="020B0600070205080204" pitchFamily="50" charset="-128"/>
                        <a:ea typeface="ＭＳ Ｐゴシック" panose="020B0600070205080204" pitchFamily="50" charset="-128"/>
                      </a:rPr>
                      <a:pPr>
                        <a:defRPr lang="ja-JP" sz="1200">
                          <a:solidFill>
                            <a:schemeClr val="bg1"/>
                          </a:solidFill>
                          <a:latin typeface="ＭＳ Ｐゴシック" panose="020B0600070205080204" pitchFamily="50" charset="-128"/>
                          <a:ea typeface="ＭＳ Ｐゴシック" panose="020B0600070205080204" pitchFamily="50" charset="-128"/>
                        </a:defRPr>
                      </a:pPr>
                      <a:t>[分類名]</a:t>
                    </a:fld>
                    <a:r>
                      <a:rPr lang="ja-JP" altLang="en-US" sz="1200" baseline="0">
                        <a:solidFill>
                          <a:schemeClr val="bg1"/>
                        </a:solidFill>
                        <a:latin typeface="ＭＳ Ｐゴシック" panose="020B0600070205080204" pitchFamily="50" charset="-128"/>
                        <a:ea typeface="ＭＳ Ｐゴシック" panose="020B0600070205080204" pitchFamily="50" charset="-128"/>
                      </a:rPr>
                      <a:t>
１６件</a:t>
                    </a:r>
                  </a:p>
                </c:rich>
              </c:tx>
              <c:spPr>
                <a:noFill/>
                <a:ln>
                  <a:noFill/>
                </a:ln>
                <a:effectLst/>
              </c:spPr>
              <c:txPr>
                <a:bodyPr rot="0" spcFirstLastPara="1" vertOverflow="ellipsis" vert="horz" wrap="square" lIns="38100" tIns="19050" rIns="38100" bIns="19050" anchor="ctr" anchorCtr="1">
                  <a:spAutoFit/>
                </a:bodyPr>
                <a:lstStyle/>
                <a:p>
                  <a:pPr>
                    <a:defRPr lang="ja-JP" sz="1200" b="1"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AAE-4F11-B766-F9D264C8671A}"/>
                </c:ext>
              </c:extLst>
            </c:dLbl>
            <c:dLbl>
              <c:idx val="1"/>
              <c:layout>
                <c:manualLayout>
                  <c:x val="-5.6974673037665166E-3"/>
                  <c:y val="6.8166325835036243E-3"/>
                </c:manualLayout>
              </c:layout>
              <c:tx>
                <c:rich>
                  <a:bodyPr rot="0" spcFirstLastPara="1" vertOverflow="ellipsis" vert="horz" wrap="square" lIns="38100" tIns="19050" rIns="38100" bIns="19050" anchor="ctr" anchorCtr="1">
                    <a:noAutofit/>
                  </a:bodyPr>
                  <a:lstStyle/>
                  <a:p>
                    <a:pPr>
                      <a:defRPr lang="ja-JP" sz="12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fld id="{6AF8D67B-BDBC-4ED7-BC56-3A732AA0630C}" type="CATEGORYNAME">
                      <a:rPr lang="ja-JP" altLang="en-US" sz="1200">
                        <a:solidFill>
                          <a:schemeClr val="tx1"/>
                        </a:solidFill>
                        <a:latin typeface="ＭＳ Ｐゴシック" panose="020B0600070205080204" pitchFamily="50" charset="-128"/>
                        <a:ea typeface="ＭＳ Ｐゴシック" panose="020B0600070205080204" pitchFamily="50" charset="-128"/>
                      </a:rPr>
                      <a:pPr>
                        <a:defRPr lang="ja-JP" sz="1200">
                          <a:solidFill>
                            <a:sysClr val="windowText" lastClr="000000"/>
                          </a:solidFill>
                          <a:latin typeface="ＭＳ Ｐゴシック" panose="020B0600070205080204" pitchFamily="50" charset="-128"/>
                          <a:ea typeface="ＭＳ Ｐゴシック" panose="020B0600070205080204" pitchFamily="50" charset="-128"/>
                        </a:defRPr>
                      </a:pPr>
                      <a:t>[分類名]</a:t>
                    </a:fld>
                    <a:r>
                      <a:rPr lang="ja-JP" altLang="en-US" sz="1200" baseline="0">
                        <a:solidFill>
                          <a:schemeClr val="bg1"/>
                        </a:solidFill>
                        <a:latin typeface="ＭＳ Ｐゴシック" panose="020B0600070205080204" pitchFamily="50" charset="-128"/>
                        <a:ea typeface="ＭＳ Ｐゴシック" panose="020B0600070205080204" pitchFamily="50" charset="-128"/>
                      </a:rPr>
                      <a:t>
</a:t>
                    </a:r>
                    <a:r>
                      <a:rPr lang="ja-JP" altLang="en-US" sz="1200" baseline="0">
                        <a:solidFill>
                          <a:schemeClr val="tx1"/>
                        </a:solidFill>
                        <a:latin typeface="ＭＳ Ｐゴシック" panose="020B0600070205080204" pitchFamily="50" charset="-128"/>
                        <a:ea typeface="ＭＳ Ｐゴシック" panose="020B0600070205080204" pitchFamily="50" charset="-128"/>
                      </a:rPr>
                      <a:t>４件</a:t>
                    </a:r>
                  </a:p>
                </c:rich>
              </c:tx>
              <c:spPr>
                <a:noFill/>
                <a:ln>
                  <a:noFill/>
                </a:ln>
                <a:effectLst/>
              </c:spPr>
              <c:txPr>
                <a:bodyPr rot="0" spcFirstLastPara="1" vertOverflow="ellipsis" vert="horz" wrap="square" lIns="38100" tIns="19050" rIns="38100" bIns="19050" anchor="ctr" anchorCtr="1">
                  <a:noAutofit/>
                </a:bodyPr>
                <a:lstStyle/>
                <a:p>
                  <a:pPr>
                    <a:defRPr lang="ja-JP" sz="12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extLst>
                <c:ext xmlns:c15="http://schemas.microsoft.com/office/drawing/2012/chart" uri="{CE6537A1-D6FC-4f65-9D91-7224C49458BB}">
                  <c15:layout>
                    <c:manualLayout>
                      <c:w val="0.10974358974358975"/>
                      <c:h val="0.13224267211997273"/>
                    </c:manualLayout>
                  </c15:layout>
                  <c15:dlblFieldTable/>
                  <c15:showDataLabelsRange val="0"/>
                </c:ext>
                <c:ext xmlns:c16="http://schemas.microsoft.com/office/drawing/2014/chart" uri="{C3380CC4-5D6E-409C-BE32-E72D297353CC}">
                  <c16:uniqueId val="{00000003-BAAE-4F11-B766-F9D264C8671A}"/>
                </c:ext>
              </c:extLst>
            </c:dLbl>
            <c:dLbl>
              <c:idx val="2"/>
              <c:layout>
                <c:manualLayout>
                  <c:x val="-0.13218393486056085"/>
                  <c:y val="5.112474437627812E-2"/>
                </c:manualLayout>
              </c:layout>
              <c:tx>
                <c:rich>
                  <a:bodyPr rot="0" spcFirstLastPara="1" vertOverflow="ellipsis" vert="horz" wrap="square" lIns="38100" tIns="19050" rIns="38100" bIns="19050" anchor="ctr" anchorCtr="1">
                    <a:spAutoFit/>
                  </a:bodyPr>
                  <a:lstStyle/>
                  <a:p>
                    <a:pPr>
                      <a:defRPr lang="ja-JP" sz="12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fld id="{4C9D7856-A1B7-44ED-B843-2754DB63748F}" type="CATEGORYNAME">
                      <a:rPr lang="ja-JP" altLang="en-US" sz="1200">
                        <a:solidFill>
                          <a:sysClr val="windowText" lastClr="000000"/>
                        </a:solidFill>
                        <a:latin typeface="ＭＳ Ｐゴシック" panose="020B0600070205080204" pitchFamily="50" charset="-128"/>
                        <a:ea typeface="ＭＳ Ｐゴシック" panose="020B0600070205080204" pitchFamily="50" charset="-128"/>
                      </a:rPr>
                      <a:pPr>
                        <a:defRPr lang="ja-JP" sz="1200">
                          <a:solidFill>
                            <a:sysClr val="windowText" lastClr="000000"/>
                          </a:solidFill>
                          <a:latin typeface="ＭＳ Ｐゴシック" panose="020B0600070205080204" pitchFamily="50" charset="-128"/>
                          <a:ea typeface="ＭＳ Ｐゴシック" panose="020B0600070205080204" pitchFamily="50" charset="-128"/>
                        </a:defRPr>
                      </a:pPr>
                      <a:t>[分類名]</a:t>
                    </a:fld>
                    <a:r>
                      <a:rPr lang="ja-JP" altLang="en-US" sz="1200" baseline="0">
                        <a:solidFill>
                          <a:sysClr val="windowText" lastClr="000000"/>
                        </a:solidFill>
                        <a:latin typeface="ＭＳ Ｐゴシック" panose="020B0600070205080204" pitchFamily="50" charset="-128"/>
                        <a:ea typeface="ＭＳ Ｐゴシック" panose="020B0600070205080204" pitchFamily="50" charset="-128"/>
                      </a:rPr>
                      <a:t>
１件</a:t>
                    </a:r>
                  </a:p>
                </c:rich>
              </c:tx>
              <c:spPr>
                <a:noFill/>
                <a:ln>
                  <a:noFill/>
                </a:ln>
                <a:effectLst/>
              </c:spPr>
              <c:txPr>
                <a:bodyPr rot="0" spcFirstLastPara="1" vertOverflow="ellipsis" vert="horz" wrap="square" lIns="38100" tIns="19050" rIns="38100" bIns="19050" anchor="ctr" anchorCtr="1">
                  <a:spAutoFit/>
                </a:bodyPr>
                <a:lstStyle/>
                <a:p>
                  <a:pPr>
                    <a:defRPr lang="ja-JP" sz="12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AAE-4F11-B766-F9D264C8671A}"/>
                </c:ext>
              </c:extLst>
            </c:dLbl>
            <c:dLbl>
              <c:idx val="3"/>
              <c:layout>
                <c:manualLayout>
                  <c:x val="-1.5953518630684026E-2"/>
                  <c:y val="5.1124744376278085E-2"/>
                </c:manualLayout>
              </c:layout>
              <c:tx>
                <c:rich>
                  <a:bodyPr/>
                  <a:lstStyle/>
                  <a:p>
                    <a:fld id="{AF6E971C-B003-4006-AA8F-F71D154BC651}" type="CATEGORYNAME">
                      <a:rPr lang="ja-JP" altLang="en-US" sz="1200">
                        <a:solidFill>
                          <a:schemeClr val="tx1"/>
                        </a:solidFill>
                      </a:rPr>
                      <a:pPr/>
                      <a:t>[分類名]</a:t>
                    </a:fld>
                    <a:r>
                      <a:rPr lang="ja-JP" altLang="en-US" sz="1200" baseline="0">
                        <a:solidFill>
                          <a:schemeClr val="tx1"/>
                        </a:solidFill>
                      </a:rPr>
                      <a:t>
８件</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AAE-4F11-B766-F9D264C8671A}"/>
                </c:ext>
              </c:extLst>
            </c:dLbl>
            <c:spPr>
              <a:noFill/>
              <a:ln>
                <a:noFill/>
              </a:ln>
              <a:effectLst/>
            </c:spPr>
            <c:txPr>
              <a:bodyPr rot="0" spcFirstLastPara="1" vertOverflow="ellipsis" vert="horz" wrap="square" lIns="38100" tIns="19050" rIns="38100" bIns="19050" anchor="ctr" anchorCtr="1">
                <a:spAutoFit/>
              </a:bodyPr>
              <a:lstStyle/>
              <a:p>
                <a:pPr>
                  <a:defRPr lang="ja-JP" sz="1200" b="1" i="0" u="none" strike="noStrike" kern="1200" baseline="0">
                    <a:solidFill>
                      <a:schemeClr val="lt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showLeaderLines val="0"/>
            <c:extLst>
              <c:ext xmlns:c15="http://schemas.microsoft.com/office/drawing/2012/chart" uri="{CE6537A1-D6FC-4f65-9D91-7224C49458BB}"/>
            </c:extLst>
          </c:dLbls>
          <c:cat>
            <c:strRef>
              <c:f>入力!$D$21:$D$24</c:f>
              <c:strCache>
                <c:ptCount val="4"/>
                <c:pt idx="0">
                  <c:v>赤穂</c:v>
                </c:pt>
                <c:pt idx="1">
                  <c:v>東播磨</c:v>
                </c:pt>
                <c:pt idx="2">
                  <c:v>宇和島</c:v>
                </c:pt>
                <c:pt idx="3">
                  <c:v>その他</c:v>
                </c:pt>
              </c:strCache>
            </c:strRef>
          </c:cat>
          <c:val>
            <c:numRef>
              <c:f>入力!$E$21:$E$24</c:f>
              <c:numCache>
                <c:formatCode>General</c:formatCode>
                <c:ptCount val="4"/>
                <c:pt idx="0">
                  <c:v>16</c:v>
                </c:pt>
                <c:pt idx="1">
                  <c:v>4</c:v>
                </c:pt>
                <c:pt idx="2">
                  <c:v>1</c:v>
                </c:pt>
                <c:pt idx="3">
                  <c:v>8</c:v>
                </c:pt>
              </c:numCache>
            </c:numRef>
          </c:val>
          <c:extLst>
            <c:ext xmlns:c16="http://schemas.microsoft.com/office/drawing/2014/chart" uri="{C3380CC4-5D6E-409C-BE32-E72D297353CC}">
              <c16:uniqueId val="{00000008-BAAE-4F11-B766-F9D264C8671A}"/>
            </c:ext>
          </c:extLst>
        </c:ser>
        <c:dLbls>
          <c:showLegendKey val="0"/>
          <c:showVal val="0"/>
          <c:showCatName val="0"/>
          <c:showSerName val="0"/>
          <c:showPercent val="1"/>
          <c:showBubbleSize val="0"/>
          <c:showLeaderLines val="0"/>
        </c:dLbls>
        <c:firstSliceAng val="0"/>
        <c:holeSize val="44"/>
      </c:doughnutChart>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bg1"/>
      </a:solidFill>
      <a:round/>
    </a:ln>
    <a:effectLst/>
  </c:spPr>
  <c:txPr>
    <a:bodyPr/>
    <a:lstStyle/>
    <a:p>
      <a:pPr>
        <a:defRPr/>
      </a:pPr>
      <a:endParaRPr lang="ja-JP"/>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800" b="1" i="0" u="none" strike="noStrike" kern="1200" baseline="0">
                <a:solidFill>
                  <a:schemeClr val="dk1">
                    <a:lumMod val="65000"/>
                    <a:lumOff val="35000"/>
                  </a:schemeClr>
                </a:solidFill>
                <a:latin typeface="ＭＳ Ｐゴシック" panose="020B0600070205080204" pitchFamily="50" charset="-128"/>
                <a:ea typeface="ＭＳ Ｐゴシック" panose="020B0600070205080204" pitchFamily="50" charset="-128"/>
                <a:cs typeface="+mn-cs"/>
              </a:defRPr>
            </a:pPr>
            <a:r>
              <a:rPr lang="ja-JP" altLang="en-US" sz="1800">
                <a:latin typeface="ＭＳ Ｐゴシック" panose="020B0600070205080204" pitchFamily="50" charset="-128"/>
                <a:ea typeface="ＭＳ Ｐゴシック" panose="020B0600070205080204" pitchFamily="50" charset="-128"/>
              </a:rPr>
              <a:t>全体</a:t>
            </a:r>
            <a:endParaRPr lang="en-US" altLang="ja-JP" sz="1800">
              <a:latin typeface="ＭＳ Ｐゴシック" panose="020B0600070205080204" pitchFamily="50" charset="-128"/>
              <a:ea typeface="ＭＳ Ｐゴシック" panose="020B0600070205080204" pitchFamily="50" charset="-128"/>
            </a:endParaRPr>
          </a:p>
          <a:p>
            <a:pPr>
              <a:defRPr lang="ja-JP">
                <a:latin typeface="ＭＳ Ｐゴシック" panose="020B0600070205080204" pitchFamily="50" charset="-128"/>
                <a:ea typeface="ＭＳ Ｐゴシック" panose="020B0600070205080204" pitchFamily="50" charset="-128"/>
              </a:defRPr>
            </a:pPr>
            <a:r>
              <a:rPr lang="ja-JP" altLang="en-US" sz="1800">
                <a:latin typeface="ＭＳ Ｐゴシック" panose="020B0600070205080204" pitchFamily="50" charset="-128"/>
                <a:ea typeface="ＭＳ Ｐゴシック" panose="020B0600070205080204" pitchFamily="50" charset="-128"/>
              </a:rPr>
              <a:t>２０２件</a:t>
            </a:r>
            <a:endParaRPr lang="en-US" altLang="ja-JP" sz="1800">
              <a:latin typeface="ＭＳ Ｐゴシック" panose="020B0600070205080204" pitchFamily="50" charset="-128"/>
              <a:ea typeface="ＭＳ Ｐゴシック" panose="020B0600070205080204" pitchFamily="50" charset="-128"/>
            </a:endParaRPr>
          </a:p>
        </c:rich>
      </c:tx>
      <c:layout>
        <c:manualLayout>
          <c:xMode val="edge"/>
          <c:yMode val="edge"/>
          <c:x val="0.45706374134614691"/>
          <c:y val="0.44765840220385678"/>
        </c:manualLayout>
      </c:layout>
      <c:overlay val="0"/>
      <c:spPr>
        <a:noFill/>
        <a:ln>
          <a:noFill/>
        </a:ln>
        <a:effectLst/>
      </c:spPr>
      <c:txPr>
        <a:bodyPr rot="0" spcFirstLastPara="1" vertOverflow="ellipsis" vert="horz" wrap="square" anchor="ctr" anchorCtr="1"/>
        <a:lstStyle/>
        <a:p>
          <a:pPr>
            <a:defRPr lang="ja-JP" sz="1800" b="1" i="0" u="none" strike="noStrike" kern="1200" baseline="0">
              <a:solidFill>
                <a:schemeClr val="dk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22834087228458144"/>
          <c:y val="0.14389682436389667"/>
          <c:w val="0.59660367454068242"/>
          <c:h val="0.78034558180227476"/>
        </c:manualLayout>
      </c:layout>
      <c:doughnutChart>
        <c:varyColors val="1"/>
        <c:ser>
          <c:idx val="0"/>
          <c:order val="0"/>
          <c:spPr>
            <a:ln w="12700">
              <a:solidFill>
                <a:sysClr val="windowText" lastClr="000000"/>
              </a:solidFill>
            </a:ln>
            <a:effectLst>
              <a:outerShdw blurRad="317500" algn="ctr" rotWithShape="0">
                <a:schemeClr val="bg1">
                  <a:alpha val="25000"/>
                </a:schemeClr>
              </a:outerShdw>
            </a:effectLst>
          </c:spPr>
          <c:dPt>
            <c:idx val="0"/>
            <c:bubble3D val="0"/>
            <c:spPr>
              <a:solidFill>
                <a:schemeClr val="accent1"/>
              </a:solidFill>
              <a:ln w="12700">
                <a:solidFill>
                  <a:sysClr val="windowText" lastClr="000000"/>
                </a:solidFill>
              </a:ln>
              <a:effectLst>
                <a:outerShdw blurRad="317500" algn="ctr" rotWithShape="0">
                  <a:schemeClr val="bg1">
                    <a:alpha val="25000"/>
                  </a:schemeClr>
                </a:outerShdw>
              </a:effectLst>
            </c:spPr>
            <c:extLst>
              <c:ext xmlns:c16="http://schemas.microsoft.com/office/drawing/2014/chart" uri="{C3380CC4-5D6E-409C-BE32-E72D297353CC}">
                <c16:uniqueId val="{00000001-EA26-472B-8620-2B32F32D3E01}"/>
              </c:ext>
            </c:extLst>
          </c:dPt>
          <c:dPt>
            <c:idx val="1"/>
            <c:bubble3D val="0"/>
            <c:spPr>
              <a:solidFill>
                <a:schemeClr val="accent1">
                  <a:lumMod val="40000"/>
                  <a:lumOff val="60000"/>
                </a:schemeClr>
              </a:solidFill>
              <a:ln w="12700">
                <a:solidFill>
                  <a:sysClr val="windowText" lastClr="000000"/>
                </a:solidFill>
              </a:ln>
              <a:effectLst>
                <a:outerShdw blurRad="317500" algn="ctr" rotWithShape="0">
                  <a:schemeClr val="bg1">
                    <a:alpha val="25000"/>
                  </a:schemeClr>
                </a:outerShdw>
              </a:effectLst>
            </c:spPr>
            <c:extLst>
              <c:ext xmlns:c16="http://schemas.microsoft.com/office/drawing/2014/chart" uri="{C3380CC4-5D6E-409C-BE32-E72D297353CC}">
                <c16:uniqueId val="{00000003-EA26-472B-8620-2B32F32D3E01}"/>
              </c:ext>
            </c:extLst>
          </c:dPt>
          <c:dPt>
            <c:idx val="2"/>
            <c:bubble3D val="0"/>
            <c:spPr>
              <a:solidFill>
                <a:schemeClr val="tx2"/>
              </a:solidFill>
              <a:ln w="12700">
                <a:solidFill>
                  <a:sysClr val="windowText" lastClr="000000"/>
                </a:solidFill>
              </a:ln>
              <a:effectLst>
                <a:outerShdw blurRad="317500" algn="ctr" rotWithShape="0">
                  <a:schemeClr val="bg1">
                    <a:alpha val="25000"/>
                  </a:schemeClr>
                </a:outerShdw>
              </a:effectLst>
            </c:spPr>
            <c:extLst>
              <c:ext xmlns:c16="http://schemas.microsoft.com/office/drawing/2014/chart" uri="{C3380CC4-5D6E-409C-BE32-E72D297353CC}">
                <c16:uniqueId val="{00000005-EA26-472B-8620-2B32F32D3E01}"/>
              </c:ext>
            </c:extLst>
          </c:dPt>
          <c:dPt>
            <c:idx val="3"/>
            <c:bubble3D val="0"/>
            <c:spPr>
              <a:solidFill>
                <a:schemeClr val="accent1">
                  <a:lumMod val="60000"/>
                  <a:lumOff val="40000"/>
                </a:schemeClr>
              </a:solidFill>
              <a:ln w="12700">
                <a:solidFill>
                  <a:sysClr val="windowText" lastClr="000000"/>
                </a:solidFill>
              </a:ln>
              <a:effectLst>
                <a:outerShdw blurRad="317500" algn="ctr" rotWithShape="0">
                  <a:schemeClr val="bg1">
                    <a:alpha val="25000"/>
                  </a:schemeClr>
                </a:outerShdw>
              </a:effectLst>
            </c:spPr>
            <c:extLst>
              <c:ext xmlns:c16="http://schemas.microsoft.com/office/drawing/2014/chart" uri="{C3380CC4-5D6E-409C-BE32-E72D297353CC}">
                <c16:uniqueId val="{00000007-EA26-472B-8620-2B32F32D3E01}"/>
              </c:ext>
            </c:extLst>
          </c:dPt>
          <c:dPt>
            <c:idx val="4"/>
            <c:bubble3D val="0"/>
            <c:spPr>
              <a:solidFill>
                <a:schemeClr val="accent5">
                  <a:lumMod val="40000"/>
                  <a:lumOff val="60000"/>
                </a:schemeClr>
              </a:solidFill>
              <a:ln w="12700">
                <a:solidFill>
                  <a:sysClr val="windowText" lastClr="000000"/>
                </a:solidFill>
              </a:ln>
              <a:effectLst>
                <a:outerShdw blurRad="317500" algn="ctr" rotWithShape="0">
                  <a:schemeClr val="bg1">
                    <a:alpha val="25000"/>
                  </a:schemeClr>
                </a:outerShdw>
              </a:effectLst>
            </c:spPr>
            <c:extLst>
              <c:ext xmlns:c16="http://schemas.microsoft.com/office/drawing/2014/chart" uri="{C3380CC4-5D6E-409C-BE32-E72D297353CC}">
                <c16:uniqueId val="{00000009-EA26-472B-8620-2B32F32D3E01}"/>
              </c:ext>
            </c:extLst>
          </c:dPt>
          <c:dPt>
            <c:idx val="5"/>
            <c:bubble3D val="0"/>
            <c:spPr>
              <a:solidFill>
                <a:schemeClr val="accent5">
                  <a:lumMod val="75000"/>
                </a:schemeClr>
              </a:solidFill>
              <a:ln w="12700">
                <a:solidFill>
                  <a:sysClr val="windowText" lastClr="000000"/>
                </a:solidFill>
              </a:ln>
              <a:effectLst>
                <a:outerShdw blurRad="317500" algn="ctr" rotWithShape="0">
                  <a:schemeClr val="bg1">
                    <a:alpha val="25000"/>
                  </a:schemeClr>
                </a:outerShdw>
              </a:effectLst>
            </c:spPr>
            <c:extLst>
              <c:ext xmlns:c16="http://schemas.microsoft.com/office/drawing/2014/chart" uri="{C3380CC4-5D6E-409C-BE32-E72D297353CC}">
                <c16:uniqueId val="{0000000B-EA26-472B-8620-2B32F32D3E01}"/>
              </c:ext>
            </c:extLst>
          </c:dPt>
          <c:dPt>
            <c:idx val="6"/>
            <c:bubble3D val="0"/>
            <c:spPr>
              <a:solidFill>
                <a:schemeClr val="bg1">
                  <a:lumMod val="85000"/>
                </a:schemeClr>
              </a:solidFill>
              <a:ln w="12700">
                <a:solidFill>
                  <a:sysClr val="windowText" lastClr="000000"/>
                </a:solidFill>
              </a:ln>
              <a:effectLst>
                <a:outerShdw blurRad="317500" algn="ctr" rotWithShape="0">
                  <a:schemeClr val="bg1">
                    <a:alpha val="25000"/>
                  </a:schemeClr>
                </a:outerShdw>
              </a:effectLst>
            </c:spPr>
            <c:extLst>
              <c:ext xmlns:c16="http://schemas.microsoft.com/office/drawing/2014/chart" uri="{C3380CC4-5D6E-409C-BE32-E72D297353CC}">
                <c16:uniqueId val="{0000000D-EA26-472B-8620-2B32F32D3E01}"/>
              </c:ext>
            </c:extLst>
          </c:dPt>
          <c:dLbls>
            <c:dLbl>
              <c:idx val="0"/>
              <c:layout>
                <c:manualLayout>
                  <c:x val="1.8297536676115507E-2"/>
                  <c:y val="2.4104683195592287E-2"/>
                </c:manualLayout>
              </c:layout>
              <c:tx>
                <c:rich>
                  <a:bodyPr rot="0" spcFirstLastPara="1" vertOverflow="ellipsis" vert="horz" wrap="square" lIns="38100" tIns="19050" rIns="38100" bIns="19050" anchor="ctr" anchorCtr="1">
                    <a:spAutoFit/>
                  </a:bodyPr>
                  <a:lstStyle/>
                  <a:p>
                    <a:pPr>
                      <a:defRPr lang="ja-JP" sz="11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fld id="{CAB7227D-498F-4105-8AA1-700E0EA39960}" type="CATEGORYNAME">
                      <a:rPr lang="ja-JP" altLang="en-US" sz="1100">
                        <a:solidFill>
                          <a:schemeClr val="bg1"/>
                        </a:solidFill>
                        <a:latin typeface="ＭＳ Ｐゴシック" panose="020B0600070205080204" pitchFamily="50" charset="-128"/>
                        <a:ea typeface="ＭＳ Ｐゴシック" panose="020B0600070205080204" pitchFamily="50" charset="-128"/>
                      </a:rPr>
                      <a:pPr>
                        <a:defRPr lang="ja-JP" sz="1100">
                          <a:solidFill>
                            <a:sysClr val="windowText" lastClr="000000"/>
                          </a:solidFill>
                          <a:latin typeface="ＭＳ Ｐゴシック" panose="020B0600070205080204" pitchFamily="50" charset="-128"/>
                          <a:ea typeface="ＭＳ Ｐゴシック" panose="020B0600070205080204" pitchFamily="50" charset="-128"/>
                        </a:defRPr>
                      </a:pPr>
                      <a:t>[分類名]</a:t>
                    </a:fld>
                    <a:r>
                      <a:rPr lang="ja-JP" altLang="en-US" sz="1100" baseline="0">
                        <a:solidFill>
                          <a:schemeClr val="bg1"/>
                        </a:solidFill>
                        <a:latin typeface="ＭＳ Ｐゴシック" panose="020B0600070205080204" pitchFamily="50" charset="-128"/>
                        <a:ea typeface="ＭＳ Ｐゴシック" panose="020B0600070205080204" pitchFamily="50" charset="-128"/>
                      </a:rPr>
                      <a:t>
４４件</a:t>
                    </a:r>
                  </a:p>
                </c:rich>
              </c:tx>
              <c:spPr>
                <a:noFill/>
                <a:ln>
                  <a:noFill/>
                </a:ln>
                <a:effectLst/>
              </c:spPr>
              <c:txPr>
                <a:bodyPr rot="0" spcFirstLastPara="1" vertOverflow="ellipsis" vert="horz" wrap="square" lIns="38100" tIns="19050" rIns="38100" bIns="19050" anchor="ctr" anchorCtr="1">
                  <a:spAutoFit/>
                </a:bodyPr>
                <a:lstStyle/>
                <a:p>
                  <a:pPr>
                    <a:defRPr lang="ja-JP" sz="11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A26-472B-8620-2B32F32D3E01}"/>
                </c:ext>
              </c:extLst>
            </c:dLbl>
            <c:dLbl>
              <c:idx val="1"/>
              <c:tx>
                <c:rich>
                  <a:bodyPr rot="0" spcFirstLastPara="1" vertOverflow="ellipsis" vert="horz" wrap="square" lIns="38100" tIns="19050" rIns="38100" bIns="19050" anchor="ctr" anchorCtr="1">
                    <a:spAutoFit/>
                  </a:bodyPr>
                  <a:lstStyle/>
                  <a:p>
                    <a:pPr>
                      <a:defRPr lang="ja-JP" sz="11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fld id="{19DEA5D7-30E7-4678-8DCF-D9C697024209}" type="CATEGORYNAME">
                      <a:rPr lang="ja-JP" altLang="en-US" sz="1100">
                        <a:solidFill>
                          <a:schemeClr val="tx1"/>
                        </a:solidFill>
                        <a:latin typeface="ＭＳ Ｐゴシック" panose="020B0600070205080204" pitchFamily="50" charset="-128"/>
                        <a:ea typeface="ＭＳ Ｐゴシック" panose="020B0600070205080204" pitchFamily="50" charset="-128"/>
                      </a:rPr>
                      <a:pPr>
                        <a:defRPr lang="ja-JP" sz="1100">
                          <a:solidFill>
                            <a:sysClr val="windowText" lastClr="000000"/>
                          </a:solidFill>
                          <a:latin typeface="ＭＳ Ｐゴシック" panose="020B0600070205080204" pitchFamily="50" charset="-128"/>
                          <a:ea typeface="ＭＳ Ｐゴシック" panose="020B0600070205080204" pitchFamily="50" charset="-128"/>
                        </a:defRPr>
                      </a:pPr>
                      <a:t>[分類名]</a:t>
                    </a:fld>
                    <a:r>
                      <a:rPr lang="ja-JP" altLang="en-US" sz="1100" baseline="0">
                        <a:solidFill>
                          <a:schemeClr val="tx1"/>
                        </a:solidFill>
                        <a:latin typeface="ＭＳ Ｐゴシック" panose="020B0600070205080204" pitchFamily="50" charset="-128"/>
                        <a:ea typeface="ＭＳ Ｐゴシック" panose="020B0600070205080204" pitchFamily="50" charset="-128"/>
                      </a:rPr>
                      <a:t>
２６件</a:t>
                    </a:r>
                  </a:p>
                </c:rich>
              </c:tx>
              <c:spPr>
                <a:noFill/>
                <a:ln>
                  <a:noFill/>
                </a:ln>
                <a:effectLst/>
              </c:spPr>
              <c:txPr>
                <a:bodyPr rot="0" spcFirstLastPara="1" vertOverflow="ellipsis" vert="horz" wrap="square" lIns="38100" tIns="19050" rIns="38100" bIns="19050" anchor="ctr" anchorCtr="1">
                  <a:spAutoFit/>
                </a:bodyPr>
                <a:lstStyle/>
                <a:p>
                  <a:pPr>
                    <a:defRPr lang="ja-JP" sz="11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A26-472B-8620-2B32F32D3E01}"/>
                </c:ext>
              </c:extLst>
            </c:dLbl>
            <c:dLbl>
              <c:idx val="2"/>
              <c:layout>
                <c:manualLayout>
                  <c:x val="-6.4775125890599444E-3"/>
                  <c:y val="1.0330578512396695E-2"/>
                </c:manualLayout>
              </c:layout>
              <c:tx>
                <c:rich>
                  <a:bodyPr rot="0" spcFirstLastPara="1" vertOverflow="ellipsis" vert="horz" wrap="square" lIns="38100" tIns="19050" rIns="38100" bIns="19050" anchor="ctr" anchorCtr="1">
                    <a:spAutoFit/>
                  </a:bodyPr>
                  <a:lstStyle/>
                  <a:p>
                    <a:pPr>
                      <a:defRPr lang="ja-JP" sz="11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fld id="{6DCA4C9D-607F-45FF-8590-B6C3E30418DE}" type="CATEGORYNAME">
                      <a:rPr lang="ja-JP" altLang="en-US" sz="1100">
                        <a:solidFill>
                          <a:schemeClr val="bg1"/>
                        </a:solidFill>
                        <a:latin typeface="ＭＳ Ｐゴシック" panose="020B0600070205080204" pitchFamily="50" charset="-128"/>
                        <a:ea typeface="ＭＳ Ｐゴシック" panose="020B0600070205080204" pitchFamily="50" charset="-128"/>
                      </a:rPr>
                      <a:pPr>
                        <a:defRPr lang="ja-JP" sz="1100">
                          <a:solidFill>
                            <a:sysClr val="windowText" lastClr="000000"/>
                          </a:solidFill>
                          <a:latin typeface="ＭＳ Ｐゴシック" panose="020B0600070205080204" pitchFamily="50" charset="-128"/>
                          <a:ea typeface="ＭＳ Ｐゴシック" panose="020B0600070205080204" pitchFamily="50" charset="-128"/>
                        </a:defRPr>
                      </a:pPr>
                      <a:t>[分類名]</a:t>
                    </a:fld>
                    <a:r>
                      <a:rPr lang="ja-JP" altLang="en-US" sz="1100" baseline="0">
                        <a:solidFill>
                          <a:schemeClr val="bg1"/>
                        </a:solidFill>
                        <a:latin typeface="ＭＳ Ｐゴシック" panose="020B0600070205080204" pitchFamily="50" charset="-128"/>
                        <a:ea typeface="ＭＳ Ｐゴシック" panose="020B0600070205080204" pitchFamily="50" charset="-128"/>
                      </a:rPr>
                      <a:t>
２６件</a:t>
                    </a:r>
                  </a:p>
                </c:rich>
              </c:tx>
              <c:spPr>
                <a:noFill/>
                <a:ln>
                  <a:noFill/>
                </a:ln>
                <a:effectLst/>
              </c:spPr>
              <c:txPr>
                <a:bodyPr rot="0" spcFirstLastPara="1" vertOverflow="ellipsis" vert="horz" wrap="square" lIns="38100" tIns="19050" rIns="38100" bIns="19050" anchor="ctr" anchorCtr="1">
                  <a:spAutoFit/>
                </a:bodyPr>
                <a:lstStyle/>
                <a:p>
                  <a:pPr>
                    <a:defRPr lang="ja-JP" sz="11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A26-472B-8620-2B32F32D3E01}"/>
                </c:ext>
              </c:extLst>
            </c:dLbl>
            <c:dLbl>
              <c:idx val="3"/>
              <c:tx>
                <c:rich>
                  <a:bodyPr rot="0" spcFirstLastPara="1" vertOverflow="ellipsis" vert="horz" wrap="square" lIns="38100" tIns="19050" rIns="38100" bIns="19050" anchor="ctr" anchorCtr="1">
                    <a:spAutoFit/>
                  </a:bodyPr>
                  <a:lstStyle/>
                  <a:p>
                    <a:pPr>
                      <a:defRPr lang="ja-JP" sz="1100" b="1"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fld id="{C8D24770-073B-4368-BE96-BA50F8330D64}" type="CATEGORYNAME">
                      <a:rPr lang="ja-JP" altLang="en-US" sz="1100">
                        <a:solidFill>
                          <a:schemeClr val="tx1"/>
                        </a:solidFill>
                        <a:latin typeface="ＭＳ Ｐゴシック" panose="020B0600070205080204" pitchFamily="50" charset="-128"/>
                        <a:ea typeface="ＭＳ Ｐゴシック" panose="020B0600070205080204" pitchFamily="50" charset="-128"/>
                      </a:rPr>
                      <a:pPr>
                        <a:defRPr lang="ja-JP" sz="1100">
                          <a:solidFill>
                            <a:schemeClr val="bg1"/>
                          </a:solidFill>
                          <a:latin typeface="ＭＳ Ｐゴシック" panose="020B0600070205080204" pitchFamily="50" charset="-128"/>
                          <a:ea typeface="ＭＳ Ｐゴシック" panose="020B0600070205080204" pitchFamily="50" charset="-128"/>
                        </a:defRPr>
                      </a:pPr>
                      <a:t>[分類名]</a:t>
                    </a:fld>
                    <a:r>
                      <a:rPr lang="ja-JP" altLang="en-US" sz="1100" baseline="0">
                        <a:solidFill>
                          <a:schemeClr val="tx1"/>
                        </a:solidFill>
                        <a:latin typeface="ＭＳ Ｐゴシック" panose="020B0600070205080204" pitchFamily="50" charset="-128"/>
                        <a:ea typeface="ＭＳ Ｐゴシック" panose="020B0600070205080204" pitchFamily="50" charset="-128"/>
                      </a:rPr>
                      <a:t>
２０件</a:t>
                    </a:r>
                  </a:p>
                </c:rich>
              </c:tx>
              <c:spPr>
                <a:noFill/>
                <a:ln>
                  <a:noFill/>
                </a:ln>
                <a:effectLst/>
              </c:spPr>
              <c:txPr>
                <a:bodyPr rot="0" spcFirstLastPara="1" vertOverflow="ellipsis" vert="horz" wrap="square" lIns="38100" tIns="19050" rIns="38100" bIns="19050" anchor="ctr" anchorCtr="1">
                  <a:spAutoFit/>
                </a:bodyPr>
                <a:lstStyle/>
                <a:p>
                  <a:pPr>
                    <a:defRPr lang="ja-JP" sz="1100" b="1"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A26-472B-8620-2B32F32D3E01}"/>
                </c:ext>
              </c:extLst>
            </c:dLbl>
            <c:dLbl>
              <c:idx val="4"/>
              <c:layout>
                <c:manualLayout>
                  <c:x val="-6.8618301143281199E-2"/>
                  <c:y val="0.15495867768595042"/>
                </c:manualLayout>
              </c:layout>
              <c:tx>
                <c:rich>
                  <a:bodyPr rot="0" spcFirstLastPara="1" vertOverflow="ellipsis" vert="horz" wrap="square" lIns="38100" tIns="19050" rIns="38100" bIns="19050" anchor="ctr" anchorCtr="1">
                    <a:spAutoFit/>
                  </a:bodyPr>
                  <a:lstStyle/>
                  <a:p>
                    <a:pPr>
                      <a:defRPr lang="ja-JP" sz="11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fld id="{07877083-B0D2-4B0C-9DEF-8D60A11D500F}" type="CATEGORYNAME">
                      <a:rPr lang="ja-JP" altLang="en-US" sz="1100">
                        <a:solidFill>
                          <a:sysClr val="windowText" lastClr="000000"/>
                        </a:solidFill>
                        <a:latin typeface="ＭＳ Ｐゴシック" panose="020B0600070205080204" pitchFamily="50" charset="-128"/>
                        <a:ea typeface="ＭＳ Ｐゴシック" panose="020B0600070205080204" pitchFamily="50" charset="-128"/>
                      </a:rPr>
                      <a:pPr>
                        <a:defRPr lang="ja-JP" sz="1100">
                          <a:solidFill>
                            <a:sysClr val="windowText" lastClr="000000"/>
                          </a:solidFill>
                          <a:latin typeface="ＭＳ Ｐゴシック" panose="020B0600070205080204" pitchFamily="50" charset="-128"/>
                          <a:ea typeface="ＭＳ Ｐゴシック" panose="020B0600070205080204" pitchFamily="50" charset="-128"/>
                        </a:defRPr>
                      </a:pPr>
                      <a:t>[分類名]</a:t>
                    </a:fld>
                    <a:r>
                      <a:rPr lang="ja-JP" altLang="en-US" sz="1100" baseline="0">
                        <a:solidFill>
                          <a:sysClr val="windowText" lastClr="000000"/>
                        </a:solidFill>
                        <a:latin typeface="ＭＳ Ｐゴシック" panose="020B0600070205080204" pitchFamily="50" charset="-128"/>
                        <a:ea typeface="ＭＳ Ｐゴシック" panose="020B0600070205080204" pitchFamily="50" charset="-128"/>
                      </a:rPr>
                      <a:t>
１０件</a:t>
                    </a:r>
                  </a:p>
                </c:rich>
              </c:tx>
              <c:spPr>
                <a:noFill/>
                <a:ln>
                  <a:noFill/>
                </a:ln>
                <a:effectLst/>
              </c:spPr>
              <c:txPr>
                <a:bodyPr rot="0" spcFirstLastPara="1" vertOverflow="ellipsis" vert="horz" wrap="square" lIns="38100" tIns="19050" rIns="38100" bIns="19050" anchor="ctr" anchorCtr="1">
                  <a:spAutoFit/>
                </a:bodyPr>
                <a:lstStyle/>
                <a:p>
                  <a:pPr>
                    <a:defRPr lang="ja-JP" sz="1100" b="1"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A26-472B-8620-2B32F32D3E01}"/>
                </c:ext>
              </c:extLst>
            </c:dLbl>
            <c:dLbl>
              <c:idx val="5"/>
              <c:layout>
                <c:manualLayout>
                  <c:x val="-0.10621096310811103"/>
                  <c:y val="0.11707988980716241"/>
                </c:manualLayout>
              </c:layout>
              <c:tx>
                <c:rich>
                  <a:bodyPr rot="0" spcFirstLastPara="1" vertOverflow="ellipsis" vert="horz" wrap="square" lIns="38100" tIns="19050" rIns="38100" bIns="19050" anchor="ctr" anchorCtr="1">
                    <a:spAutoFit/>
                  </a:bodyPr>
                  <a:lstStyle/>
                  <a:p>
                    <a:pPr>
                      <a:defRPr lang="ja-JP" sz="1100" b="1"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fld id="{B928D8DC-F219-495F-975C-C359162A22F9}" type="CATEGORYNAME">
                      <a:rPr lang="ja-JP" altLang="en-US" sz="1100">
                        <a:solidFill>
                          <a:schemeClr val="tx1"/>
                        </a:solidFill>
                        <a:latin typeface="ＭＳ Ｐゴシック" panose="020B0600070205080204" pitchFamily="50" charset="-128"/>
                        <a:ea typeface="ＭＳ Ｐゴシック" panose="020B0600070205080204" pitchFamily="50" charset="-128"/>
                      </a:rPr>
                      <a:pPr>
                        <a:defRPr lang="ja-JP" sz="1100">
                          <a:solidFill>
                            <a:schemeClr val="tx1"/>
                          </a:solidFill>
                          <a:latin typeface="ＭＳ Ｐゴシック" panose="020B0600070205080204" pitchFamily="50" charset="-128"/>
                          <a:ea typeface="ＭＳ Ｐゴシック" panose="020B0600070205080204" pitchFamily="50" charset="-128"/>
                        </a:defRPr>
                      </a:pPr>
                      <a:t>[分類名]</a:t>
                    </a:fld>
                    <a:r>
                      <a:rPr lang="ja-JP" altLang="en-US" sz="1100" baseline="0">
                        <a:solidFill>
                          <a:schemeClr val="tx1"/>
                        </a:solidFill>
                        <a:latin typeface="ＭＳ Ｐゴシック" panose="020B0600070205080204" pitchFamily="50" charset="-128"/>
                        <a:ea typeface="ＭＳ Ｐゴシック" panose="020B0600070205080204" pitchFamily="50" charset="-128"/>
                      </a:rPr>
                      <a:t>
６件</a:t>
                    </a:r>
                  </a:p>
                </c:rich>
              </c:tx>
              <c:spPr>
                <a:noFill/>
                <a:ln>
                  <a:noFill/>
                </a:ln>
                <a:effectLst/>
              </c:spPr>
              <c:txPr>
                <a:bodyPr rot="0" spcFirstLastPara="1" vertOverflow="ellipsis" vert="horz" wrap="square" lIns="38100" tIns="19050" rIns="38100" bIns="19050" anchor="ctr" anchorCtr="1">
                  <a:spAutoFit/>
                </a:bodyPr>
                <a:lstStyle/>
                <a:p>
                  <a:pPr>
                    <a:defRPr lang="ja-JP" sz="1100" b="1"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A26-472B-8620-2B32F32D3E01}"/>
                </c:ext>
              </c:extLst>
            </c:dLbl>
            <c:dLbl>
              <c:idx val="6"/>
              <c:layout>
                <c:manualLayout>
                  <c:x val="4.5743853152847699E-3"/>
                  <c:y val="-3.4435261707989611E-3"/>
                </c:manualLayout>
              </c:layout>
              <c:tx>
                <c:rich>
                  <a:bodyPr rot="0" spcFirstLastPara="1" vertOverflow="ellipsis" vert="horz" wrap="square" lIns="38100" tIns="19050" rIns="38100" bIns="19050" anchor="ctr" anchorCtr="1">
                    <a:spAutoFit/>
                  </a:bodyPr>
                  <a:lstStyle/>
                  <a:p>
                    <a:pPr>
                      <a:defRPr lang="ja-JP" sz="1100" b="1"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fld id="{DE766CCC-7A2A-4422-B882-2F661B6685CF}" type="CATEGORYNAME">
                      <a:rPr lang="ja-JP" altLang="en-US" sz="1100">
                        <a:solidFill>
                          <a:schemeClr val="tx1"/>
                        </a:solidFill>
                        <a:latin typeface="ＭＳ Ｐゴシック" panose="020B0600070205080204" pitchFamily="50" charset="-128"/>
                        <a:ea typeface="ＭＳ Ｐゴシック" panose="020B0600070205080204" pitchFamily="50" charset="-128"/>
                      </a:rPr>
                      <a:pPr>
                        <a:defRPr lang="ja-JP" sz="1100">
                          <a:solidFill>
                            <a:schemeClr val="bg1"/>
                          </a:solidFill>
                          <a:latin typeface="ＭＳ Ｐゴシック" panose="020B0600070205080204" pitchFamily="50" charset="-128"/>
                          <a:ea typeface="ＭＳ Ｐゴシック" panose="020B0600070205080204" pitchFamily="50" charset="-128"/>
                        </a:defRPr>
                      </a:pPr>
                      <a:t>[分類名]</a:t>
                    </a:fld>
                    <a:r>
                      <a:rPr lang="ja-JP" altLang="en-US" sz="1100" baseline="0">
                        <a:solidFill>
                          <a:schemeClr val="tx1"/>
                        </a:solidFill>
                        <a:latin typeface="ＭＳ Ｐゴシック" panose="020B0600070205080204" pitchFamily="50" charset="-128"/>
                        <a:ea typeface="ＭＳ Ｐゴシック" panose="020B0600070205080204" pitchFamily="50" charset="-128"/>
                      </a:rPr>
                      <a:t>
７０件</a:t>
                    </a:r>
                  </a:p>
                </c:rich>
              </c:tx>
              <c:spPr>
                <a:noFill/>
                <a:ln>
                  <a:noFill/>
                </a:ln>
                <a:effectLst/>
              </c:spPr>
              <c:txPr>
                <a:bodyPr rot="0" spcFirstLastPara="1" vertOverflow="ellipsis" vert="horz" wrap="square" lIns="38100" tIns="19050" rIns="38100" bIns="19050" anchor="ctr" anchorCtr="1">
                  <a:spAutoFit/>
                </a:bodyPr>
                <a:lstStyle/>
                <a:p>
                  <a:pPr>
                    <a:defRPr lang="ja-JP" sz="1100" b="1"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EA26-472B-8620-2B32F32D3E01}"/>
                </c:ext>
              </c:extLst>
            </c:dLbl>
            <c:spPr>
              <a:noFill/>
              <a:ln>
                <a:noFill/>
              </a:ln>
              <a:effectLst/>
            </c:spPr>
            <c:txPr>
              <a:bodyPr rot="0" spcFirstLastPara="1" vertOverflow="ellipsis" vert="horz" wrap="square" lIns="38100" tIns="19050" rIns="38100" bIns="19050" anchor="ctr" anchorCtr="1">
                <a:spAutoFit/>
              </a:bodyPr>
              <a:lstStyle/>
              <a:p>
                <a:pPr>
                  <a:defRPr lang="ja-JP" sz="1100" b="1" i="0" u="none" strike="noStrike" kern="1200" baseline="0">
                    <a:solidFill>
                      <a:schemeClr val="lt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入力!$D$29:$D$35</c:f>
              <c:strCache>
                <c:ptCount val="7"/>
                <c:pt idx="0">
                  <c:v>博多</c:v>
                </c:pt>
                <c:pt idx="1">
                  <c:v>横浜</c:v>
                </c:pt>
                <c:pt idx="2">
                  <c:v>徳山下松</c:v>
                </c:pt>
                <c:pt idx="3">
                  <c:v>名古屋</c:v>
                </c:pt>
                <c:pt idx="4">
                  <c:v>東京</c:v>
                </c:pt>
                <c:pt idx="5">
                  <c:v>神戸</c:v>
                </c:pt>
                <c:pt idx="6">
                  <c:v>その他</c:v>
                </c:pt>
              </c:strCache>
            </c:strRef>
          </c:cat>
          <c:val>
            <c:numRef>
              <c:f>入力!$E$29:$E$35</c:f>
              <c:numCache>
                <c:formatCode>General</c:formatCode>
                <c:ptCount val="7"/>
                <c:pt idx="0">
                  <c:v>44</c:v>
                </c:pt>
                <c:pt idx="1">
                  <c:v>26</c:v>
                </c:pt>
                <c:pt idx="2">
                  <c:v>26</c:v>
                </c:pt>
                <c:pt idx="3">
                  <c:v>20</c:v>
                </c:pt>
                <c:pt idx="4">
                  <c:v>10</c:v>
                </c:pt>
                <c:pt idx="5">
                  <c:v>6</c:v>
                </c:pt>
                <c:pt idx="6">
                  <c:v>70</c:v>
                </c:pt>
              </c:numCache>
            </c:numRef>
          </c:val>
          <c:extLst>
            <c:ext xmlns:c16="http://schemas.microsoft.com/office/drawing/2014/chart" uri="{C3380CC4-5D6E-409C-BE32-E72D297353CC}">
              <c16:uniqueId val="{0000000E-EA26-472B-8620-2B32F32D3E01}"/>
            </c:ext>
          </c:extLst>
        </c:ser>
        <c:dLbls>
          <c:showLegendKey val="0"/>
          <c:showVal val="0"/>
          <c:showCatName val="0"/>
          <c:showSerName val="0"/>
          <c:showPercent val="1"/>
          <c:showBubbleSize val="0"/>
          <c:showLeaderLines val="1"/>
        </c:dLbls>
        <c:firstSliceAng val="0"/>
        <c:holeSize val="44"/>
      </c:doughnutChart>
      <c:spPr>
        <a:noFill/>
        <a:ln>
          <a:noFill/>
        </a:ln>
        <a:effectLst/>
      </c:spPr>
    </c:plotArea>
    <c:plotVisOnly val="1"/>
    <c:dispBlanksAs val="gap"/>
    <c:showDLblsOverMax val="0"/>
  </c:chart>
  <c:spPr>
    <a:solidFill>
      <a:sysClr val="window" lastClr="FFFFFF"/>
    </a:solidFill>
    <a:ln w="9525" cap="flat" cmpd="sng" algn="ctr">
      <a:solidFill>
        <a:schemeClr val="bg1"/>
      </a:solidFill>
      <a:round/>
    </a:ln>
    <a:effectLst/>
  </c:spPr>
  <c:txPr>
    <a:bodyPr/>
    <a:lstStyle/>
    <a:p>
      <a:pPr>
        <a:defRPr/>
      </a:pPr>
      <a:endParaRPr lang="ja-JP"/>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79339408842304"/>
          <c:y val="0.17776410761154857"/>
          <c:w val="0.73688631889763778"/>
          <c:h val="0.71852354475529367"/>
        </c:manualLayout>
      </c:layout>
      <c:barChart>
        <c:barDir val="col"/>
        <c:grouping val="clustered"/>
        <c:varyColors val="0"/>
        <c:ser>
          <c:idx val="0"/>
          <c:order val="0"/>
          <c:tx>
            <c:strRef>
              <c:f>入力!$A$10</c:f>
              <c:strCache>
                <c:ptCount val="1"/>
                <c:pt idx="0">
                  <c:v>旅客</c:v>
                </c:pt>
              </c:strCache>
            </c:strRef>
          </c:tx>
          <c:spPr>
            <a:solidFill>
              <a:srgbClr val="4BACC6">
                <a:lumMod val="40000"/>
                <a:lumOff val="60000"/>
              </a:srgbClr>
            </a:solidFill>
            <a:ln w="9525">
              <a:solidFill>
                <a:sysClr val="windowText" lastClr="000000"/>
              </a:solidFill>
            </a:ln>
          </c:spPr>
          <c:invertIfNegative val="0"/>
          <c:dLbls>
            <c:dLbl>
              <c:idx val="0"/>
              <c:layout>
                <c:manualLayout>
                  <c:x val="0"/>
                  <c:y val="6.87285223367697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EC-4B4D-BA82-C398D83846DF}"/>
                </c:ext>
              </c:extLst>
            </c:dLbl>
            <c:dLbl>
              <c:idx val="1"/>
              <c:layout>
                <c:manualLayout>
                  <c:x val="0"/>
                  <c:y val="8.16151202749142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EC-4B4D-BA82-C398D83846DF}"/>
                </c:ext>
              </c:extLst>
            </c:dLbl>
            <c:dLbl>
              <c:idx val="4"/>
              <c:dLblPos val="outEnd"/>
              <c:showLegendKey val="0"/>
              <c:showVal val="1"/>
              <c:showCatName val="0"/>
              <c:showSerName val="0"/>
              <c:showPercent val="0"/>
              <c:showBubbleSize val="0"/>
              <c:extLst>
                <c:ext xmlns:c15="http://schemas.microsoft.com/office/drawing/2012/chart" uri="{CE6537A1-D6FC-4f65-9D91-7224C49458BB}">
                  <c15:layout>
                    <c:manualLayout>
                      <c:w val="6.5909260205400624E-2"/>
                      <c:h val="9.2850215431578606E-2"/>
                    </c:manualLayout>
                  </c15:layout>
                </c:ext>
                <c:ext xmlns:c16="http://schemas.microsoft.com/office/drawing/2014/chart" uri="{C3380CC4-5D6E-409C-BE32-E72D297353CC}">
                  <c16:uniqueId val="{00000004-9BEC-4B4D-BA82-C398D83846DF}"/>
                </c:ext>
              </c:extLst>
            </c:dLbl>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入力!$B$9:$F$9</c:f>
              <c:strCache>
                <c:ptCount val="5"/>
                <c:pt idx="0">
                  <c:v>R2</c:v>
                </c:pt>
                <c:pt idx="1">
                  <c:v>R3</c:v>
                </c:pt>
                <c:pt idx="2">
                  <c:v>R4</c:v>
                </c:pt>
                <c:pt idx="3">
                  <c:v>R5</c:v>
                </c:pt>
                <c:pt idx="4">
                  <c:v>R6</c:v>
                </c:pt>
              </c:strCache>
            </c:strRef>
          </c:cat>
          <c:val>
            <c:numRef>
              <c:f>入力!$B$10:$F$10</c:f>
              <c:numCache>
                <c:formatCode>General</c:formatCode>
                <c:ptCount val="5"/>
                <c:pt idx="0" formatCode="#,##0_ ">
                  <c:v>239</c:v>
                </c:pt>
                <c:pt idx="1">
                  <c:v>290</c:v>
                </c:pt>
                <c:pt idx="2">
                  <c:v>424</c:v>
                </c:pt>
                <c:pt idx="3">
                  <c:v>520</c:v>
                </c:pt>
                <c:pt idx="4">
                  <c:v>587</c:v>
                </c:pt>
              </c:numCache>
            </c:numRef>
          </c:val>
          <c:extLst>
            <c:ext xmlns:c16="http://schemas.microsoft.com/office/drawing/2014/chart" uri="{C3380CC4-5D6E-409C-BE32-E72D297353CC}">
              <c16:uniqueId val="{00000005-9BEC-4B4D-BA82-C398D83846DF}"/>
            </c:ext>
          </c:extLst>
        </c:ser>
        <c:dLbls>
          <c:showLegendKey val="0"/>
          <c:showVal val="0"/>
          <c:showCatName val="0"/>
          <c:showSerName val="0"/>
          <c:showPercent val="0"/>
          <c:showBubbleSize val="0"/>
        </c:dLbls>
        <c:gapWidth val="220"/>
        <c:axId val="325485176"/>
        <c:axId val="325485960"/>
      </c:barChart>
      <c:lineChart>
        <c:grouping val="standard"/>
        <c:varyColors val="0"/>
        <c:ser>
          <c:idx val="1"/>
          <c:order val="1"/>
          <c:tx>
            <c:strRef>
              <c:f>入力!$A$11</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2"/>
              <c:layout>
                <c:manualLayout>
                  <c:x val="-3.7894269213682809E-2"/>
                  <c:y val="5.36941580756012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BEC-4B4D-BA82-C398D83846DF}"/>
                </c:ext>
              </c:extLst>
            </c:dLbl>
            <c:dLbl>
              <c:idx val="3"/>
              <c:layout>
                <c:manualLayout>
                  <c:x val="-3.5673034207019103E-2"/>
                  <c:y val="5.36941580756014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BEC-4B4D-BA82-C398D83846DF}"/>
                </c:ext>
              </c:extLst>
            </c:dLbl>
            <c:dLbl>
              <c:idx val="4"/>
              <c:layout>
                <c:manualLayout>
                  <c:x val="-3.959972295777555E-2"/>
                  <c:y val="6.1274251156749657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5.4765721714106493E-2"/>
                      <c:h val="8.7933004118641037E-2"/>
                    </c:manualLayout>
                  </c15:layout>
                </c:ext>
                <c:ext xmlns:c16="http://schemas.microsoft.com/office/drawing/2014/chart" uri="{C3380CC4-5D6E-409C-BE32-E72D297353CC}">
                  <c16:uniqueId val="{0000000A-9BEC-4B4D-BA82-C398D83846DF}"/>
                </c:ext>
              </c:extLst>
            </c:dLbl>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入力!$B$9:$F$9</c:f>
              <c:strCache>
                <c:ptCount val="5"/>
                <c:pt idx="0">
                  <c:v>R2</c:v>
                </c:pt>
                <c:pt idx="1">
                  <c:v>R3</c:v>
                </c:pt>
                <c:pt idx="2">
                  <c:v>R4</c:v>
                </c:pt>
                <c:pt idx="3">
                  <c:v>R5</c:v>
                </c:pt>
                <c:pt idx="4">
                  <c:v>R6</c:v>
                </c:pt>
              </c:strCache>
            </c:strRef>
          </c:cat>
          <c:val>
            <c:numRef>
              <c:f>入力!$B$11:$F$11</c:f>
              <c:numCache>
                <c:formatCode>General</c:formatCode>
                <c:ptCount val="5"/>
                <c:pt idx="0" formatCode="#,##0_ ">
                  <c:v>310</c:v>
                </c:pt>
                <c:pt idx="1">
                  <c:v>333</c:v>
                </c:pt>
                <c:pt idx="2">
                  <c:v>358</c:v>
                </c:pt>
                <c:pt idx="3">
                  <c:v>382</c:v>
                </c:pt>
                <c:pt idx="4">
                  <c:v>417</c:v>
                </c:pt>
              </c:numCache>
            </c:numRef>
          </c:val>
          <c:smooth val="0"/>
          <c:extLst>
            <c:ext xmlns:c16="http://schemas.microsoft.com/office/drawing/2014/chart" uri="{C3380CC4-5D6E-409C-BE32-E72D297353CC}">
              <c16:uniqueId val="{0000000B-9BEC-4B4D-BA82-C398D83846DF}"/>
            </c:ext>
          </c:extLst>
        </c:ser>
        <c:dLbls>
          <c:showLegendKey val="0"/>
          <c:showVal val="0"/>
          <c:showCatName val="0"/>
          <c:showSerName val="0"/>
          <c:showPercent val="0"/>
          <c:showBubbleSize val="0"/>
        </c:dLbls>
        <c:marker val="1"/>
        <c:smooth val="0"/>
        <c:axId val="325485176"/>
        <c:axId val="325485960"/>
      </c:lineChart>
      <c:catAx>
        <c:axId val="325485176"/>
        <c:scaling>
          <c:orientation val="minMax"/>
        </c:scaling>
        <c:delete val="0"/>
        <c:axPos val="b"/>
        <c:title>
          <c:tx>
            <c:rich>
              <a:bodyPr/>
              <a:lstStyle/>
              <a:p>
                <a:pPr>
                  <a:defRPr lang="ja-JP" b="0">
                    <a:latin typeface="ＭＳ Ｐゴシック" panose="020B0600070205080204" pitchFamily="50" charset="-128"/>
                    <a:ea typeface="ＭＳ Ｐゴシック" panose="020B0600070205080204" pitchFamily="50" charset="-128"/>
                  </a:defRPr>
                </a:pPr>
                <a:r>
                  <a:rPr lang="ja-JP" b="0">
                    <a:latin typeface="ＭＳ Ｐゴシック" panose="020B0600070205080204" pitchFamily="50" charset="-128"/>
                    <a:ea typeface="ＭＳ Ｐゴシック" panose="020B0600070205080204" pitchFamily="50" charset="-128"/>
                  </a:rPr>
                  <a:t>（年度）</a:t>
                </a:r>
              </a:p>
            </c:rich>
          </c:tx>
          <c:layout>
            <c:manualLayout>
              <c:xMode val="edge"/>
              <c:yMode val="edge"/>
              <c:x val="0.84831377352762882"/>
              <c:y val="0.92301141929251374"/>
            </c:manualLayout>
          </c:layout>
          <c:overlay val="0"/>
        </c:title>
        <c:numFmt formatCode="General" sourceLinked="0"/>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25485960"/>
        <c:crosses val="autoZero"/>
        <c:auto val="1"/>
        <c:lblAlgn val="ctr"/>
        <c:lblOffset val="100"/>
        <c:noMultiLvlLbl val="0"/>
      </c:catAx>
      <c:valAx>
        <c:axId val="325485960"/>
        <c:scaling>
          <c:orientation val="minMax"/>
          <c:max val="1000"/>
          <c:min val="0"/>
        </c:scaling>
        <c:delete val="0"/>
        <c:axPos val="l"/>
        <c:majorGridlines/>
        <c:title>
          <c:tx>
            <c:rich>
              <a:bodyPr rot="0" vert="horz"/>
              <a:lstStyle/>
              <a:p>
                <a:pPr>
                  <a:defRPr lang="ja-JP" b="0">
                    <a:latin typeface="ＭＳ Ｐゴシック" panose="020B0600070205080204" pitchFamily="50" charset="-128"/>
                    <a:ea typeface="ＭＳ Ｐゴシック" panose="020B0600070205080204" pitchFamily="50" charset="-128"/>
                  </a:defRPr>
                </a:pPr>
                <a:r>
                  <a:rPr lang="ja-JP" b="0">
                    <a:latin typeface="ＭＳ Ｐゴシック" panose="020B0600070205080204" pitchFamily="50" charset="-128"/>
                    <a:ea typeface="ＭＳ Ｐゴシック" panose="020B0600070205080204" pitchFamily="50" charset="-128"/>
                  </a:rPr>
                  <a:t>（千人</a:t>
                </a:r>
                <a:r>
                  <a:rPr lang="en-US" b="0">
                    <a:latin typeface="ＭＳ Ｐゴシック" panose="020B0600070205080204" pitchFamily="50" charset="-128"/>
                    <a:ea typeface="ＭＳ Ｐゴシック" panose="020B0600070205080204" pitchFamily="50" charset="-128"/>
                  </a:rPr>
                  <a:t>/</a:t>
                </a:r>
                <a:r>
                  <a:rPr lang="ja-JP" b="0">
                    <a:latin typeface="ＭＳ Ｐゴシック" panose="020B0600070205080204" pitchFamily="50" charset="-128"/>
                    <a:ea typeface="ＭＳ Ｐゴシック" panose="020B0600070205080204" pitchFamily="50" charset="-128"/>
                  </a:rPr>
                  <a:t>千台）</a:t>
                </a:r>
              </a:p>
            </c:rich>
          </c:tx>
          <c:layout>
            <c:manualLayout>
              <c:xMode val="edge"/>
              <c:yMode val="edge"/>
              <c:x val="3.2864133875757755E-2"/>
              <c:y val="7.525062910950564E-2"/>
            </c:manualLayout>
          </c:layout>
          <c:overlay val="0"/>
        </c:title>
        <c:numFmt formatCode="#,##0_ " sourceLinked="1"/>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25485176"/>
        <c:crosses val="autoZero"/>
        <c:crossBetween val="between"/>
        <c:majorUnit val="200"/>
      </c:valAx>
      <c:spPr>
        <a:ln>
          <a:solidFill>
            <a:schemeClr val="tx1"/>
          </a:solidFill>
        </a:ln>
      </c:spPr>
    </c:plotArea>
    <c:legend>
      <c:legendPos val="r"/>
      <c:layout>
        <c:manualLayout>
          <c:xMode val="edge"/>
          <c:yMode val="edge"/>
          <c:x val="0.61952410879139364"/>
          <c:y val="5.4536794011859631E-2"/>
          <c:w val="0.31592913385826771"/>
          <c:h val="9.5907757345582906E-2"/>
        </c:manualLayout>
      </c:layout>
      <c:overlay val="0"/>
      <c:txPr>
        <a:bodyPr/>
        <a:lstStyle/>
        <a:p>
          <a:pPr>
            <a:defRPr lang="ja-JP">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ln>
      <a:noFill/>
    </a:ln>
  </c:spPr>
  <c:txPr>
    <a:bodyPr/>
    <a:lstStyle/>
    <a:p>
      <a:pPr>
        <a:defRPr baseline="0">
          <a:latin typeface="Century" panose="02040604050505020304" pitchFamily="18" charset="0"/>
        </a:defRPr>
      </a:pPr>
      <a:endParaRPr lang="ja-JP"/>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入力!$A$15</c:f>
              <c:strCache>
                <c:ptCount val="1"/>
                <c:pt idx="0">
                  <c:v>旅客</c:v>
                </c:pt>
              </c:strCache>
            </c:strRef>
          </c:tx>
          <c:spPr>
            <a:solidFill>
              <a:srgbClr val="4BACC6">
                <a:lumMod val="40000"/>
                <a:lumOff val="60000"/>
              </a:srgbClr>
            </a:solidFill>
            <a:ln w="9525">
              <a:solidFill>
                <a:sysClr val="windowText" lastClr="000000"/>
              </a:solidFill>
            </a:ln>
          </c:spPr>
          <c:invertIfNegative val="0"/>
          <c:dLbls>
            <c:dLbl>
              <c:idx val="0"/>
              <c:layout>
                <c:manualLayout>
                  <c:x val="0"/>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2A-464A-9441-F82BE95E200C}"/>
                </c:ext>
              </c:extLst>
            </c:dLbl>
            <c:dLbl>
              <c:idx val="1"/>
              <c:layout>
                <c:manualLayout>
                  <c:x val="0"/>
                  <c:y val="1.4766803787943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2A-464A-9441-F82BE95E200C}"/>
                </c:ext>
              </c:extLst>
            </c:dLbl>
            <c:dLbl>
              <c:idx val="2"/>
              <c:layout>
                <c:manualLayout>
                  <c:x val="0"/>
                  <c:y val="1.19954618774552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2A-464A-9441-F82BE95E200C}"/>
                </c:ext>
              </c:extLst>
            </c:dLbl>
            <c:dLbl>
              <c:idx val="3"/>
              <c:layout>
                <c:manualLayout>
                  <c:x val="2.3760017092245367E-3"/>
                  <c:y val="8.0747709714514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2A-464A-9441-F82BE95E200C}"/>
                </c:ext>
              </c:extLst>
            </c:dLbl>
            <c:dLbl>
              <c:idx val="4"/>
              <c:layout>
                <c:manualLayout>
                  <c:x val="1.1686572761866274E-3"/>
                  <c:y val="2.6416633999215983E-2"/>
                </c:manualLayout>
              </c:layout>
              <c:showLegendKey val="0"/>
              <c:showVal val="1"/>
              <c:showCatName val="0"/>
              <c:showSerName val="0"/>
              <c:showPercent val="0"/>
              <c:showBubbleSize val="0"/>
              <c:extLst>
                <c:ext xmlns:c15="http://schemas.microsoft.com/office/drawing/2012/chart" uri="{CE6537A1-D6FC-4f65-9D91-7224C49458BB}">
                  <c15:layout>
                    <c:manualLayout>
                      <c:w val="7.7686218695792827E-2"/>
                      <c:h val="7.325551813243518E-2"/>
                    </c:manualLayout>
                  </c15:layout>
                </c:ext>
                <c:ext xmlns:c16="http://schemas.microsoft.com/office/drawing/2014/chart" uri="{C3380CC4-5D6E-409C-BE32-E72D297353CC}">
                  <c16:uniqueId val="{00000004-752A-464A-9441-F82BE95E200C}"/>
                </c:ext>
              </c:extLst>
            </c:dLbl>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入力!$B$14:$F$14</c:f>
              <c:strCache>
                <c:ptCount val="5"/>
                <c:pt idx="0">
                  <c:v>R2</c:v>
                </c:pt>
                <c:pt idx="1">
                  <c:v>R3</c:v>
                </c:pt>
                <c:pt idx="2">
                  <c:v>R4</c:v>
                </c:pt>
                <c:pt idx="3">
                  <c:v>R5</c:v>
                </c:pt>
                <c:pt idx="4">
                  <c:v>R6</c:v>
                </c:pt>
              </c:strCache>
            </c:strRef>
          </c:cat>
          <c:val>
            <c:numRef>
              <c:f>入力!$B$15:$F$15</c:f>
              <c:numCache>
                <c:formatCode>#,##0_);[Red]\(#,##0\)</c:formatCode>
                <c:ptCount val="5"/>
                <c:pt idx="0" formatCode="#,##0_ ">
                  <c:v>728</c:v>
                </c:pt>
                <c:pt idx="1">
                  <c:v>853</c:v>
                </c:pt>
                <c:pt idx="2">
                  <c:v>1016</c:v>
                </c:pt>
                <c:pt idx="3">
                  <c:v>1040</c:v>
                </c:pt>
                <c:pt idx="4">
                  <c:v>1089</c:v>
                </c:pt>
              </c:numCache>
            </c:numRef>
          </c:val>
          <c:extLst>
            <c:ext xmlns:c16="http://schemas.microsoft.com/office/drawing/2014/chart" uri="{C3380CC4-5D6E-409C-BE32-E72D297353CC}">
              <c16:uniqueId val="{00000005-752A-464A-9441-F82BE95E200C}"/>
            </c:ext>
          </c:extLst>
        </c:ser>
        <c:dLbls>
          <c:showLegendKey val="0"/>
          <c:showVal val="0"/>
          <c:showCatName val="0"/>
          <c:showSerName val="0"/>
          <c:showPercent val="0"/>
          <c:showBubbleSize val="0"/>
        </c:dLbls>
        <c:gapWidth val="220"/>
        <c:axId val="325483216"/>
        <c:axId val="325483608"/>
      </c:barChart>
      <c:lineChart>
        <c:grouping val="standard"/>
        <c:varyColors val="0"/>
        <c:ser>
          <c:idx val="1"/>
          <c:order val="1"/>
          <c:tx>
            <c:strRef>
              <c:f>入力!$A$16</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3.474556352097783E-2"/>
                  <c:y val="-5.2433566771895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52A-464A-9441-F82BE95E200C}"/>
                </c:ext>
              </c:extLst>
            </c:dLbl>
            <c:dLbl>
              <c:idx val="1"/>
              <c:layout>
                <c:manualLayout>
                  <c:x val="-3.4994197320484234E-2"/>
                  <c:y val="-6.1798323596647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2A-464A-9441-F82BE95E200C}"/>
                </c:ext>
              </c:extLst>
            </c:dLbl>
            <c:dLbl>
              <c:idx val="2"/>
              <c:layout>
                <c:manualLayout>
                  <c:x val="-3.5240443941708777E-2"/>
                  <c:y val="-5.4363668251146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52A-464A-9441-F82BE95E200C}"/>
                </c:ext>
              </c:extLst>
            </c:dLbl>
            <c:dLbl>
              <c:idx val="3"/>
              <c:layout>
                <c:manualLayout>
                  <c:x val="-3.498905570572327E-2"/>
                  <c:y val="-5.9637202607738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52A-464A-9441-F82BE95E200C}"/>
                </c:ext>
              </c:extLst>
            </c:dLbl>
            <c:dLbl>
              <c:idx val="4"/>
              <c:layout>
                <c:manualLayout>
                  <c:x val="-3.2167227347514565E-2"/>
                  <c:y val="-5.1109135551604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52A-464A-9441-F82BE95E200C}"/>
                </c:ext>
              </c:extLst>
            </c:dLbl>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入力!$B$14:$F$14</c:f>
              <c:strCache>
                <c:ptCount val="5"/>
                <c:pt idx="0">
                  <c:v>R2</c:v>
                </c:pt>
                <c:pt idx="1">
                  <c:v>R3</c:v>
                </c:pt>
                <c:pt idx="2">
                  <c:v>R4</c:v>
                </c:pt>
                <c:pt idx="3">
                  <c:v>R5</c:v>
                </c:pt>
                <c:pt idx="4">
                  <c:v>R6</c:v>
                </c:pt>
              </c:strCache>
            </c:strRef>
          </c:cat>
          <c:val>
            <c:numRef>
              <c:f>入力!$B$16:$F$16</c:f>
              <c:numCache>
                <c:formatCode>General</c:formatCode>
                <c:ptCount val="5"/>
                <c:pt idx="0" formatCode="#,##0_ ">
                  <c:v>171</c:v>
                </c:pt>
                <c:pt idx="1">
                  <c:v>208</c:v>
                </c:pt>
                <c:pt idx="2">
                  <c:v>233</c:v>
                </c:pt>
                <c:pt idx="3">
                  <c:v>227</c:v>
                </c:pt>
                <c:pt idx="4">
                  <c:v>252</c:v>
                </c:pt>
              </c:numCache>
            </c:numRef>
          </c:val>
          <c:smooth val="0"/>
          <c:extLst>
            <c:ext xmlns:c16="http://schemas.microsoft.com/office/drawing/2014/chart" uri="{C3380CC4-5D6E-409C-BE32-E72D297353CC}">
              <c16:uniqueId val="{0000000B-752A-464A-9441-F82BE95E200C}"/>
            </c:ext>
          </c:extLst>
        </c:ser>
        <c:dLbls>
          <c:showLegendKey val="0"/>
          <c:showVal val="0"/>
          <c:showCatName val="0"/>
          <c:showSerName val="0"/>
          <c:showPercent val="0"/>
          <c:showBubbleSize val="0"/>
        </c:dLbls>
        <c:marker val="1"/>
        <c:smooth val="0"/>
        <c:axId val="325483216"/>
        <c:axId val="325483608"/>
      </c:lineChart>
      <c:catAx>
        <c:axId val="325483216"/>
        <c:scaling>
          <c:orientation val="minMax"/>
        </c:scaling>
        <c:delete val="0"/>
        <c:axPos val="b"/>
        <c:title>
          <c:tx>
            <c:rich>
              <a:bodyPr/>
              <a:lstStyle/>
              <a:p>
                <a:pPr>
                  <a:defRPr lang="ja-JP" b="0">
                    <a:latin typeface="ＭＳ Ｐゴシック" panose="020B0600070205080204" pitchFamily="50" charset="-128"/>
                    <a:ea typeface="ＭＳ Ｐゴシック" panose="020B0600070205080204" pitchFamily="50" charset="-128"/>
                  </a:defRPr>
                </a:pPr>
                <a:r>
                  <a:rPr lang="ja-JP" b="0">
                    <a:latin typeface="ＭＳ Ｐゴシック" panose="020B0600070205080204" pitchFamily="50" charset="-128"/>
                    <a:ea typeface="ＭＳ Ｐゴシック" panose="020B0600070205080204" pitchFamily="50" charset="-128"/>
                  </a:rPr>
                  <a:t>（年度）</a:t>
                </a:r>
              </a:p>
            </c:rich>
          </c:tx>
          <c:layout>
            <c:manualLayout>
              <c:xMode val="edge"/>
              <c:yMode val="edge"/>
              <c:x val="0.85329760974228053"/>
              <c:y val="0.91663901087451471"/>
            </c:manualLayout>
          </c:layout>
          <c:overlay val="0"/>
        </c:title>
        <c:numFmt formatCode="General" sourceLinked="0"/>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25483608"/>
        <c:crosses val="autoZero"/>
        <c:auto val="1"/>
        <c:lblAlgn val="ctr"/>
        <c:lblOffset val="100"/>
        <c:noMultiLvlLbl val="0"/>
      </c:catAx>
      <c:valAx>
        <c:axId val="325483608"/>
        <c:scaling>
          <c:orientation val="minMax"/>
          <c:max val="1500"/>
          <c:min val="0"/>
        </c:scaling>
        <c:delete val="0"/>
        <c:axPos val="l"/>
        <c:majorGridlines/>
        <c:title>
          <c:tx>
            <c:rich>
              <a:bodyPr rot="0" vert="horz"/>
              <a:lstStyle/>
              <a:p>
                <a:pPr>
                  <a:defRPr lang="ja-JP" b="0">
                    <a:latin typeface="ＭＳ Ｐゴシック" panose="020B0600070205080204" pitchFamily="50" charset="-128"/>
                    <a:ea typeface="ＭＳ Ｐゴシック" panose="020B0600070205080204" pitchFamily="50" charset="-128"/>
                  </a:defRPr>
                </a:pPr>
                <a:r>
                  <a:rPr lang="ja-JP" b="0">
                    <a:latin typeface="ＭＳ Ｐゴシック" panose="020B0600070205080204" pitchFamily="50" charset="-128"/>
                    <a:ea typeface="ＭＳ Ｐゴシック" panose="020B0600070205080204" pitchFamily="50" charset="-128"/>
                  </a:rPr>
                  <a:t>（千人</a:t>
                </a:r>
                <a:r>
                  <a:rPr lang="en-US" b="0">
                    <a:latin typeface="ＭＳ Ｐゴシック" panose="020B0600070205080204" pitchFamily="50" charset="-128"/>
                    <a:ea typeface="ＭＳ Ｐゴシック" panose="020B0600070205080204" pitchFamily="50" charset="-128"/>
                  </a:rPr>
                  <a:t>/</a:t>
                </a:r>
                <a:r>
                  <a:rPr lang="ja-JP" b="0">
                    <a:latin typeface="ＭＳ Ｐゴシック" panose="020B0600070205080204" pitchFamily="50" charset="-128"/>
                    <a:ea typeface="ＭＳ Ｐゴシック" panose="020B0600070205080204" pitchFamily="50" charset="-128"/>
                  </a:rPr>
                  <a:t>千台）</a:t>
                </a:r>
              </a:p>
            </c:rich>
          </c:tx>
          <c:layout>
            <c:manualLayout>
              <c:xMode val="edge"/>
              <c:yMode val="edge"/>
              <c:x val="3.0245753411433322E-2"/>
              <c:y val="8.2225532341841032E-2"/>
            </c:manualLayout>
          </c:layout>
          <c:overlay val="0"/>
        </c:title>
        <c:numFmt formatCode="#,##0_ " sourceLinked="1"/>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25483216"/>
        <c:crosses val="autoZero"/>
        <c:crossBetween val="between"/>
      </c:valAx>
      <c:spPr>
        <a:ln>
          <a:solidFill>
            <a:schemeClr val="tx1"/>
          </a:solidFill>
        </a:ln>
      </c:spPr>
    </c:plotArea>
    <c:legend>
      <c:legendPos val="r"/>
      <c:layout>
        <c:manualLayout>
          <c:xMode val="edge"/>
          <c:yMode val="edge"/>
          <c:x val="0.6171729794298354"/>
          <c:y val="5.3953028888082795E-2"/>
          <c:w val="0.31592913385826771"/>
          <c:h val="9.5907757345582906E-2"/>
        </c:manualLayout>
      </c:layout>
      <c:overlay val="0"/>
      <c:txPr>
        <a:bodyPr/>
        <a:lstStyle/>
        <a:p>
          <a:pPr>
            <a:defRPr lang="ja-JP">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ln>
      <a:noFill/>
    </a:ln>
  </c:spPr>
  <c:txPr>
    <a:bodyPr/>
    <a:lstStyle/>
    <a:p>
      <a:pPr>
        <a:defRPr>
          <a:latin typeface="Century" panose="02040604050505020304" pitchFamily="18" charset="0"/>
        </a:defRPr>
      </a:pPr>
      <a:endParaRPr lang="ja-JP"/>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010094002566858"/>
          <c:y val="0.17776417531573216"/>
          <c:w val="0.73688631889763778"/>
          <c:h val="0.71852354475529367"/>
        </c:manualLayout>
      </c:layout>
      <c:barChart>
        <c:barDir val="col"/>
        <c:grouping val="clustered"/>
        <c:varyColors val="0"/>
        <c:ser>
          <c:idx val="0"/>
          <c:order val="0"/>
          <c:tx>
            <c:strRef>
              <c:f>入力!$A$20</c:f>
              <c:strCache>
                <c:ptCount val="1"/>
                <c:pt idx="0">
                  <c:v>家島諸島</c:v>
                </c:pt>
              </c:strCache>
            </c:strRef>
          </c:tx>
          <c:spPr>
            <a:solidFill>
              <a:srgbClr val="4F81BD">
                <a:lumMod val="75000"/>
              </a:srgbClr>
            </a:solidFill>
            <a:ln w="9525">
              <a:solidFill>
                <a:sysClr val="windowText" lastClr="000000"/>
              </a:solidFill>
            </a:ln>
          </c:spPr>
          <c:invertIfNegative val="0"/>
          <c:dLbls>
            <c:dLbl>
              <c:idx val="0"/>
              <c:layout>
                <c:manualLayout>
                  <c:x val="2.2026431718061676E-3"/>
                  <c:y val="1.89595085941324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CF-4EFB-B45B-45343967F2AA}"/>
                </c:ext>
              </c:extLst>
            </c:dLbl>
            <c:dLbl>
              <c:idx val="1"/>
              <c:layout>
                <c:manualLayout>
                  <c:x val="-4.0381324994600855E-17"/>
                  <c:y val="2.2715265309174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CF-4EFB-B45B-45343967F2AA}"/>
                </c:ext>
              </c:extLst>
            </c:dLbl>
            <c:dLbl>
              <c:idx val="2"/>
              <c:layout>
                <c:manualLayout>
                  <c:x val="3.9548544868014845E-2"/>
                  <c:y val="4.8254964917880866E-2"/>
                </c:manualLayout>
              </c:layout>
              <c:showLegendKey val="0"/>
              <c:showVal val="1"/>
              <c:showCatName val="0"/>
              <c:showSerName val="0"/>
              <c:showPercent val="0"/>
              <c:showBubbleSize val="0"/>
              <c:extLst>
                <c:ext xmlns:c15="http://schemas.microsoft.com/office/drawing/2012/chart" uri="{CE6537A1-D6FC-4f65-9D91-7224C49458BB}">
                  <c15:layout>
                    <c:manualLayout>
                      <c:w val="5.8613028547642998E-2"/>
                      <c:h val="6.0758920441522993E-2"/>
                    </c:manualLayout>
                  </c15:layout>
                </c:ext>
                <c:ext xmlns:c16="http://schemas.microsoft.com/office/drawing/2014/chart" uri="{C3380CC4-5D6E-409C-BE32-E72D297353CC}">
                  <c16:uniqueId val="{00000002-17CF-4EFB-B45B-45343967F2AA}"/>
                </c:ext>
              </c:extLst>
            </c:dLbl>
            <c:dLbl>
              <c:idx val="3"/>
              <c:layout>
                <c:manualLayout>
                  <c:x val="4.1728294425751926E-2"/>
                  <c:y val="5.0982112377724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CF-4EFB-B45B-45343967F2AA}"/>
                </c:ext>
              </c:extLst>
            </c:dLbl>
            <c:dLbl>
              <c:idx val="4"/>
              <c:layout>
                <c:manualLayout>
                  <c:x val="4.1721563460693736E-2"/>
                  <c:y val="4.7738292354955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CF-4EFB-B45B-45343967F2AA}"/>
                </c:ext>
              </c:extLst>
            </c:dLbl>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入力!$B$19:$F$19</c:f>
              <c:strCache>
                <c:ptCount val="5"/>
                <c:pt idx="0">
                  <c:v>R2</c:v>
                </c:pt>
                <c:pt idx="1">
                  <c:v>R3</c:v>
                </c:pt>
                <c:pt idx="2">
                  <c:v>R4</c:v>
                </c:pt>
                <c:pt idx="3">
                  <c:v>R5</c:v>
                </c:pt>
                <c:pt idx="4">
                  <c:v>R6</c:v>
                </c:pt>
              </c:strCache>
            </c:strRef>
          </c:cat>
          <c:val>
            <c:numRef>
              <c:f>入力!$B$20:$F$20</c:f>
              <c:numCache>
                <c:formatCode>General</c:formatCode>
                <c:ptCount val="5"/>
                <c:pt idx="0">
                  <c:v>543</c:v>
                </c:pt>
                <c:pt idx="1">
                  <c:v>560</c:v>
                </c:pt>
                <c:pt idx="2">
                  <c:v>579</c:v>
                </c:pt>
                <c:pt idx="3">
                  <c:v>573</c:v>
                </c:pt>
                <c:pt idx="4">
                  <c:v>556</c:v>
                </c:pt>
              </c:numCache>
            </c:numRef>
          </c:val>
          <c:extLst>
            <c:ext xmlns:c16="http://schemas.microsoft.com/office/drawing/2014/chart" uri="{C3380CC4-5D6E-409C-BE32-E72D297353CC}">
              <c16:uniqueId val="{00000005-17CF-4EFB-B45B-45343967F2AA}"/>
            </c:ext>
          </c:extLst>
        </c:ser>
        <c:ser>
          <c:idx val="1"/>
          <c:order val="1"/>
          <c:tx>
            <c:strRef>
              <c:f>入力!$A$21</c:f>
              <c:strCache>
                <c:ptCount val="1"/>
                <c:pt idx="0">
                  <c:v>沼島</c:v>
                </c:pt>
              </c:strCache>
            </c:strRef>
          </c:tx>
          <c:spPr>
            <a:solidFill>
              <a:srgbClr val="4BACC6">
                <a:lumMod val="40000"/>
                <a:lumOff val="60000"/>
              </a:srgbClr>
            </a:solidFill>
            <a:ln w="9525">
              <a:solidFill>
                <a:sysClr val="windowText" lastClr="000000"/>
              </a:solidFill>
            </a:ln>
          </c:spPr>
          <c:invertIfNegative val="0"/>
          <c:dLbls>
            <c:dLbl>
              <c:idx val="0"/>
              <c:layout>
                <c:manualLayout>
                  <c:x val="4.4510388356643164E-3"/>
                  <c:y val="1.2870178074621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CF-4EFB-B45B-45343967F2AA}"/>
                </c:ext>
              </c:extLst>
            </c:dLbl>
            <c:dLbl>
              <c:idx val="1"/>
              <c:layout>
                <c:manualLayout>
                  <c:x val="8.8105726872246704E-3"/>
                  <c:y val="8.36632199658899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CF-4EFB-B45B-45343967F2AA}"/>
                </c:ext>
              </c:extLst>
            </c:dLbl>
            <c:dLbl>
              <c:idx val="2"/>
              <c:layout>
                <c:manualLayout>
                  <c:x val="4.4510388356643164E-3"/>
                  <c:y val="1.2870178074621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7CF-4EFB-B45B-45343967F2AA}"/>
                </c:ext>
              </c:extLst>
            </c:dLbl>
            <c:dLbl>
              <c:idx val="3"/>
              <c:layout>
                <c:manualLayout>
                  <c:x val="2.2487625288449683E-3"/>
                  <c:y val="4.2899347064862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7CF-4EFB-B45B-45343967F2AA}"/>
                </c:ext>
              </c:extLst>
            </c:dLbl>
            <c:dLbl>
              <c:idx val="4"/>
              <c:layout>
                <c:manualLayout>
                  <c:x val="6.6079295154183411E-3"/>
                  <c:y val="1.27632716906375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7CF-4EFB-B45B-45343967F2AA}"/>
                </c:ext>
              </c:extLst>
            </c:dLbl>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入力!$B$19:$F$19</c:f>
              <c:strCache>
                <c:ptCount val="5"/>
                <c:pt idx="0">
                  <c:v>R2</c:v>
                </c:pt>
                <c:pt idx="1">
                  <c:v>R3</c:v>
                </c:pt>
                <c:pt idx="2">
                  <c:v>R4</c:v>
                </c:pt>
                <c:pt idx="3">
                  <c:v>R5</c:v>
                </c:pt>
                <c:pt idx="4">
                  <c:v>R6</c:v>
                </c:pt>
              </c:strCache>
            </c:strRef>
          </c:cat>
          <c:val>
            <c:numRef>
              <c:f>入力!$B$21:$F$21</c:f>
              <c:numCache>
                <c:formatCode>General</c:formatCode>
                <c:ptCount val="5"/>
                <c:pt idx="0" formatCode="#,##0_ ">
                  <c:v>105</c:v>
                </c:pt>
                <c:pt idx="1">
                  <c:v>117</c:v>
                </c:pt>
                <c:pt idx="2">
                  <c:v>130</c:v>
                </c:pt>
                <c:pt idx="3">
                  <c:v>139</c:v>
                </c:pt>
                <c:pt idx="4">
                  <c:v>146</c:v>
                </c:pt>
              </c:numCache>
            </c:numRef>
          </c:val>
          <c:extLst>
            <c:ext xmlns:c16="http://schemas.microsoft.com/office/drawing/2014/chart" uri="{C3380CC4-5D6E-409C-BE32-E72D297353CC}">
              <c16:uniqueId val="{0000000B-17CF-4EFB-B45B-45343967F2AA}"/>
            </c:ext>
          </c:extLst>
        </c:ser>
        <c:dLbls>
          <c:showLegendKey val="0"/>
          <c:showVal val="0"/>
          <c:showCatName val="0"/>
          <c:showSerName val="0"/>
          <c:showPercent val="0"/>
          <c:showBubbleSize val="0"/>
        </c:dLbls>
        <c:gapWidth val="220"/>
        <c:axId val="325484392"/>
        <c:axId val="325487136"/>
      </c:barChart>
      <c:catAx>
        <c:axId val="325484392"/>
        <c:scaling>
          <c:orientation val="minMax"/>
        </c:scaling>
        <c:delete val="0"/>
        <c:axPos val="b"/>
        <c:title>
          <c:tx>
            <c:rich>
              <a:bodyPr/>
              <a:lstStyle/>
              <a:p>
                <a:pPr>
                  <a:defRPr lang="ja-JP" b="0">
                    <a:latin typeface="ＭＳ Ｐゴシック" panose="020B0600070205080204" pitchFamily="50" charset="-128"/>
                    <a:ea typeface="ＭＳ Ｐゴシック" panose="020B0600070205080204" pitchFamily="50" charset="-128"/>
                  </a:defRPr>
                </a:pPr>
                <a:r>
                  <a:rPr lang="ja-JP" b="0">
                    <a:latin typeface="ＭＳ Ｐゴシック" panose="020B0600070205080204" pitchFamily="50" charset="-128"/>
                    <a:ea typeface="ＭＳ Ｐゴシック" panose="020B0600070205080204" pitchFamily="50" charset="-128"/>
                  </a:rPr>
                  <a:t>（年度）</a:t>
                </a:r>
              </a:p>
            </c:rich>
          </c:tx>
          <c:layout>
            <c:manualLayout>
              <c:xMode val="edge"/>
              <c:yMode val="edge"/>
              <c:x val="0.84854550899258419"/>
              <c:y val="0.92119522773966434"/>
            </c:manualLayout>
          </c:layout>
          <c:overlay val="0"/>
        </c:title>
        <c:numFmt formatCode="General" sourceLinked="0"/>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25487136"/>
        <c:crosses val="autoZero"/>
        <c:auto val="1"/>
        <c:lblAlgn val="ctr"/>
        <c:lblOffset val="100"/>
        <c:noMultiLvlLbl val="0"/>
      </c:catAx>
      <c:valAx>
        <c:axId val="325487136"/>
        <c:scaling>
          <c:orientation val="minMax"/>
        </c:scaling>
        <c:delete val="0"/>
        <c:axPos val="l"/>
        <c:majorGridlines/>
        <c:title>
          <c:tx>
            <c:rich>
              <a:bodyPr rot="0" vert="horz"/>
              <a:lstStyle/>
              <a:p>
                <a:pPr>
                  <a:defRPr lang="ja-JP" b="0">
                    <a:latin typeface="ＭＳ Ｐゴシック" panose="020B0600070205080204" pitchFamily="50" charset="-128"/>
                    <a:ea typeface="ＭＳ Ｐゴシック" panose="020B0600070205080204" pitchFamily="50" charset="-128"/>
                  </a:defRPr>
                </a:pPr>
                <a:r>
                  <a:rPr lang="ja-JP" b="0">
                    <a:latin typeface="ＭＳ Ｐゴシック" panose="020B0600070205080204" pitchFamily="50" charset="-128"/>
                    <a:ea typeface="ＭＳ Ｐゴシック" panose="020B0600070205080204" pitchFamily="50" charset="-128"/>
                  </a:rPr>
                  <a:t>（千人）</a:t>
                </a:r>
              </a:p>
            </c:rich>
          </c:tx>
          <c:layout>
            <c:manualLayout>
              <c:xMode val="edge"/>
              <c:yMode val="edge"/>
              <c:x val="8.7995391326386285E-2"/>
              <c:y val="7.6827671720891E-2"/>
            </c:manualLayout>
          </c:layout>
          <c:overlay val="0"/>
        </c:title>
        <c:numFmt formatCode="General" sourceLinked="1"/>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25484392"/>
        <c:crosses val="autoZero"/>
        <c:crossBetween val="between"/>
      </c:valAx>
      <c:spPr>
        <a:ln>
          <a:solidFill>
            <a:schemeClr val="tx1"/>
          </a:solidFill>
        </a:ln>
      </c:spPr>
    </c:plotArea>
    <c:legend>
      <c:legendPos val="r"/>
      <c:layout>
        <c:manualLayout>
          <c:xMode val="edge"/>
          <c:yMode val="edge"/>
          <c:x val="0.71287031898352293"/>
          <c:y val="2.392265462117087E-2"/>
          <c:w val="0.18431296200337402"/>
          <c:h val="0.15358142262421917"/>
        </c:manualLayout>
      </c:layout>
      <c:overlay val="0"/>
      <c:txPr>
        <a:bodyPr/>
        <a:lstStyle/>
        <a:p>
          <a:pPr>
            <a:defRPr lang="ja-JP">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ln>
      <a:noFill/>
    </a:ln>
  </c:spPr>
  <c:txPr>
    <a:bodyPr/>
    <a:lstStyle/>
    <a:p>
      <a:pPr>
        <a:defRPr>
          <a:latin typeface="Century" panose="02040604050505020304" pitchFamily="18" charset="0"/>
        </a:defRPr>
      </a:pPr>
      <a:endParaRPr lang="ja-JP"/>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79584288701548"/>
          <c:y val="0.17776398142539876"/>
          <c:w val="0.73688631889763778"/>
          <c:h val="0.71852354475529367"/>
        </c:manualLayout>
      </c:layout>
      <c:barChart>
        <c:barDir val="col"/>
        <c:grouping val="stacked"/>
        <c:varyColors val="0"/>
        <c:ser>
          <c:idx val="1"/>
          <c:order val="0"/>
          <c:tx>
            <c:strRef>
              <c:f>入力!$A$26</c:f>
              <c:strCache>
                <c:ptCount val="1"/>
                <c:pt idx="0">
                  <c:v>レストランシップ</c:v>
                </c:pt>
              </c:strCache>
            </c:strRef>
          </c:tx>
          <c:spPr>
            <a:solidFill>
              <a:srgbClr val="4F81BD">
                <a:lumMod val="75000"/>
              </a:srgbClr>
            </a:solidFill>
            <a:ln w="9525">
              <a:solidFill>
                <a:sysClr val="windowText" lastClr="000000"/>
              </a:solidFill>
            </a:ln>
          </c:spPr>
          <c:invertIfNegative val="0"/>
          <c:dLbls>
            <c:dLbl>
              <c:idx val="0"/>
              <c:layout>
                <c:manualLayout>
                  <c:x val="1.4908963122497052E-4"/>
                  <c:y val="1.67945352984723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E4-4FCF-958B-A9DACF2E5FE5}"/>
                </c:ext>
              </c:extLst>
            </c:dLbl>
            <c:dLbl>
              <c:idx val="1"/>
              <c:layout>
                <c:manualLayout>
                  <c:x val="4.0504824737722225E-17"/>
                  <c:y val="-8.08264351571438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E4-4FCF-958B-A9DACF2E5FE5}"/>
                </c:ext>
              </c:extLst>
            </c:dLbl>
            <c:dLbl>
              <c:idx val="2"/>
              <c:layout>
                <c:manualLayout>
                  <c:x val="2.0832535985052763E-3"/>
                  <c:y val="-5.39975772259236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E4-4FCF-958B-A9DACF2E5FE5}"/>
                </c:ext>
              </c:extLst>
            </c:dLbl>
            <c:dLbl>
              <c:idx val="3"/>
              <c:layout>
                <c:manualLayout>
                  <c:x val="2.2963630480311182E-5"/>
                  <c:y val="-7.58597483006931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E4-4FCF-958B-A9DACF2E5FE5}"/>
                </c:ext>
              </c:extLst>
            </c:dLbl>
            <c:dLbl>
              <c:idx val="4"/>
              <c:layout>
                <c:manualLayout>
                  <c:x val="2.9812164030869451E-4"/>
                  <c:y val="-1.123982939632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E4-4FCF-958B-A9DACF2E5FE5}"/>
                </c:ext>
              </c:extLst>
            </c:dLbl>
            <c:spPr>
              <a:noFill/>
              <a:ln>
                <a:noFill/>
              </a:ln>
              <a:effectLst/>
            </c:spPr>
            <c:txPr>
              <a:bodyPr/>
              <a:lstStyle/>
              <a:p>
                <a:pPr>
                  <a:defRPr lang="ja-JP" b="1">
                    <a:solidFill>
                      <a:schemeClr val="bg1"/>
                    </a:solidFill>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入力!$B$24:$F$24</c:f>
              <c:strCache>
                <c:ptCount val="5"/>
                <c:pt idx="0">
                  <c:v>R2</c:v>
                </c:pt>
                <c:pt idx="1">
                  <c:v>R3</c:v>
                </c:pt>
                <c:pt idx="2">
                  <c:v>R4</c:v>
                </c:pt>
                <c:pt idx="3">
                  <c:v>R5</c:v>
                </c:pt>
                <c:pt idx="4">
                  <c:v>R6</c:v>
                </c:pt>
              </c:strCache>
            </c:strRef>
          </c:cat>
          <c:val>
            <c:numRef>
              <c:f>入力!$B$26:$F$26</c:f>
              <c:numCache>
                <c:formatCode>#,##0_ </c:formatCode>
                <c:ptCount val="5"/>
                <c:pt idx="0">
                  <c:v>107</c:v>
                </c:pt>
                <c:pt idx="1">
                  <c:v>59</c:v>
                </c:pt>
                <c:pt idx="2">
                  <c:v>137</c:v>
                </c:pt>
                <c:pt idx="3">
                  <c:v>181</c:v>
                </c:pt>
                <c:pt idx="4" formatCode="General">
                  <c:v>184</c:v>
                </c:pt>
              </c:numCache>
            </c:numRef>
          </c:val>
          <c:extLst>
            <c:ext xmlns:c16="http://schemas.microsoft.com/office/drawing/2014/chart" uri="{C3380CC4-5D6E-409C-BE32-E72D297353CC}">
              <c16:uniqueId val="{00000005-68E4-4FCF-958B-A9DACF2E5FE5}"/>
            </c:ext>
          </c:extLst>
        </c:ser>
        <c:ser>
          <c:idx val="0"/>
          <c:order val="1"/>
          <c:tx>
            <c:strRef>
              <c:f>入力!$A$25</c:f>
              <c:strCache>
                <c:ptCount val="1"/>
                <c:pt idx="0">
                  <c:v>レストランシップ以外</c:v>
                </c:pt>
              </c:strCache>
            </c:strRef>
          </c:tx>
          <c:spPr>
            <a:solidFill>
              <a:srgbClr val="4BACC6">
                <a:lumMod val="40000"/>
                <a:lumOff val="60000"/>
              </a:srgbClr>
            </a:solidFill>
            <a:ln w="9525">
              <a:solidFill>
                <a:sysClr val="windowText" lastClr="000000"/>
              </a:solidFill>
            </a:ln>
          </c:spPr>
          <c:invertIfNegative val="0"/>
          <c:dLbls>
            <c:dLbl>
              <c:idx val="0"/>
              <c:layout>
                <c:manualLayout>
                  <c:x val="0"/>
                  <c:y val="6.3402230971128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E4-4FCF-958B-A9DACF2E5FE5}"/>
                </c:ext>
              </c:extLst>
            </c:dLbl>
            <c:dLbl>
              <c:idx val="1"/>
              <c:layout>
                <c:manualLayout>
                  <c:x val="0"/>
                  <c:y val="2.04737665367586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E4-4FCF-958B-A9DACF2E5FE5}"/>
                </c:ext>
              </c:extLst>
            </c:dLbl>
            <c:dLbl>
              <c:idx val="3"/>
              <c:layout>
                <c:manualLayout>
                  <c:x val="5.966007630923841E-5"/>
                  <c:y val="-7.71596024728484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E4-4FCF-958B-A9DACF2E5FE5}"/>
                </c:ext>
              </c:extLst>
            </c:dLbl>
            <c:dLbl>
              <c:idx val="4"/>
              <c:layout>
                <c:manualLayout>
                  <c:x val="0"/>
                  <c:y val="-4.1666666666667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8E4-4FCF-958B-A9DACF2E5FE5}"/>
                </c:ext>
              </c:extLst>
            </c:dLbl>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入力!$B$24:$F$24</c:f>
              <c:strCache>
                <c:ptCount val="5"/>
                <c:pt idx="0">
                  <c:v>R2</c:v>
                </c:pt>
                <c:pt idx="1">
                  <c:v>R3</c:v>
                </c:pt>
                <c:pt idx="2">
                  <c:v>R4</c:v>
                </c:pt>
                <c:pt idx="3">
                  <c:v>R5</c:v>
                </c:pt>
                <c:pt idx="4">
                  <c:v>R6</c:v>
                </c:pt>
              </c:strCache>
            </c:strRef>
          </c:cat>
          <c:val>
            <c:numRef>
              <c:f>入力!$B$25:$F$25</c:f>
              <c:numCache>
                <c:formatCode>General</c:formatCode>
                <c:ptCount val="5"/>
                <c:pt idx="0">
                  <c:v>69</c:v>
                </c:pt>
                <c:pt idx="1">
                  <c:v>83</c:v>
                </c:pt>
                <c:pt idx="2">
                  <c:v>174</c:v>
                </c:pt>
                <c:pt idx="3">
                  <c:v>222</c:v>
                </c:pt>
                <c:pt idx="4">
                  <c:v>228</c:v>
                </c:pt>
              </c:numCache>
            </c:numRef>
          </c:val>
          <c:extLst>
            <c:ext xmlns:c16="http://schemas.microsoft.com/office/drawing/2014/chart" uri="{C3380CC4-5D6E-409C-BE32-E72D297353CC}">
              <c16:uniqueId val="{0000000A-68E4-4FCF-958B-A9DACF2E5FE5}"/>
            </c:ext>
          </c:extLst>
        </c:ser>
        <c:dLbls>
          <c:showLegendKey val="0"/>
          <c:showVal val="0"/>
          <c:showCatName val="0"/>
          <c:showSerName val="0"/>
          <c:showPercent val="0"/>
          <c:showBubbleSize val="0"/>
        </c:dLbls>
        <c:gapWidth val="150"/>
        <c:overlap val="100"/>
        <c:axId val="325489488"/>
        <c:axId val="328876416"/>
      </c:barChart>
      <c:catAx>
        <c:axId val="325489488"/>
        <c:scaling>
          <c:orientation val="minMax"/>
        </c:scaling>
        <c:delete val="0"/>
        <c:axPos val="b"/>
        <c:title>
          <c:tx>
            <c:rich>
              <a:bodyPr/>
              <a:lstStyle/>
              <a:p>
                <a:pPr>
                  <a:defRPr lang="ja-JP" b="0">
                    <a:latin typeface="ＭＳ Ｐゴシック" panose="020B0600070205080204" pitchFamily="50" charset="-128"/>
                    <a:ea typeface="ＭＳ Ｐゴシック" panose="020B0600070205080204" pitchFamily="50" charset="-128"/>
                  </a:defRPr>
                </a:pPr>
                <a:r>
                  <a:rPr lang="ja-JP" b="0">
                    <a:latin typeface="ＭＳ Ｐゴシック" panose="020B0600070205080204" pitchFamily="50" charset="-128"/>
                    <a:ea typeface="ＭＳ Ｐゴシック" panose="020B0600070205080204" pitchFamily="50" charset="-128"/>
                  </a:rPr>
                  <a:t>（年度）</a:t>
                </a:r>
              </a:p>
            </c:rich>
          </c:tx>
          <c:layout>
            <c:manualLayout>
              <c:xMode val="edge"/>
              <c:yMode val="edge"/>
              <c:x val="0.84928330612158354"/>
              <c:y val="0.9206276530248535"/>
            </c:manualLayout>
          </c:layout>
          <c:overlay val="0"/>
        </c:title>
        <c:numFmt formatCode="General" sourceLinked="0"/>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28876416"/>
        <c:crosses val="autoZero"/>
        <c:auto val="1"/>
        <c:lblAlgn val="ctr"/>
        <c:lblOffset val="100"/>
        <c:noMultiLvlLbl val="0"/>
      </c:catAx>
      <c:valAx>
        <c:axId val="328876416"/>
        <c:scaling>
          <c:orientation val="minMax"/>
        </c:scaling>
        <c:delete val="0"/>
        <c:axPos val="l"/>
        <c:majorGridlines/>
        <c:title>
          <c:tx>
            <c:rich>
              <a:bodyPr rot="0" vert="horz"/>
              <a:lstStyle/>
              <a:p>
                <a:pPr>
                  <a:defRPr lang="ja-JP" b="0">
                    <a:latin typeface="ＭＳ Ｐゴシック" panose="020B0600070205080204" pitchFamily="50" charset="-128"/>
                    <a:ea typeface="ＭＳ Ｐゴシック" panose="020B0600070205080204" pitchFamily="50" charset="-128"/>
                  </a:defRPr>
                </a:pPr>
                <a:r>
                  <a:rPr lang="ja-JP" b="0">
                    <a:latin typeface="ＭＳ Ｐゴシック" panose="020B0600070205080204" pitchFamily="50" charset="-128"/>
                    <a:ea typeface="ＭＳ Ｐゴシック" panose="020B0600070205080204" pitchFamily="50" charset="-128"/>
                  </a:rPr>
                  <a:t>（千人）</a:t>
                </a:r>
              </a:p>
            </c:rich>
          </c:tx>
          <c:layout>
            <c:manualLayout>
              <c:xMode val="edge"/>
              <c:yMode val="edge"/>
              <c:x val="7.1445332654806584E-2"/>
              <c:y val="6.9106639447846799E-2"/>
            </c:manualLayout>
          </c:layout>
          <c:overlay val="0"/>
        </c:title>
        <c:numFmt formatCode="#,##0_ " sourceLinked="1"/>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25489488"/>
        <c:crosses val="autoZero"/>
        <c:crossBetween val="between"/>
      </c:valAx>
      <c:spPr>
        <a:ln>
          <a:solidFill>
            <a:schemeClr val="tx1"/>
          </a:solidFill>
        </a:ln>
      </c:spPr>
    </c:plotArea>
    <c:legend>
      <c:legendPos val="r"/>
      <c:layout>
        <c:manualLayout>
          <c:xMode val="edge"/>
          <c:yMode val="edge"/>
          <c:x val="0.63880416370381743"/>
          <c:y val="2.6541532660530113E-2"/>
          <c:w val="0.28087558466382129"/>
          <c:h val="0.14916404199475067"/>
        </c:manualLayout>
      </c:layout>
      <c:overlay val="0"/>
      <c:txPr>
        <a:bodyPr/>
        <a:lstStyle/>
        <a:p>
          <a:pPr>
            <a:defRPr lang="ja-JP">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ln>
      <a:noFill/>
    </a:ln>
  </c:spPr>
  <c:txPr>
    <a:bodyPr/>
    <a:lstStyle/>
    <a:p>
      <a:pPr>
        <a:defRPr>
          <a:latin typeface="Century" panose="02040604050505020304" pitchFamily="18" charset="0"/>
        </a:defRPr>
      </a:pPr>
      <a:endParaRPr lang="ja-JP"/>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535692286060788"/>
          <c:y val="0.1738108630466472"/>
          <c:w val="0.73688631889763778"/>
          <c:h val="0.71852354475529367"/>
        </c:manualLayout>
      </c:layout>
      <c:barChart>
        <c:barDir val="col"/>
        <c:grouping val="clustered"/>
        <c:varyColors val="0"/>
        <c:ser>
          <c:idx val="0"/>
          <c:order val="0"/>
          <c:spPr>
            <a:solidFill>
              <a:srgbClr val="4F81BD"/>
            </a:solidFill>
            <a:ln w="9525">
              <a:solidFill>
                <a:sysClr val="windowText" lastClr="000000"/>
              </a:solidFill>
            </a:ln>
          </c:spPr>
          <c:invertIfNegative val="0"/>
          <c:dLbls>
            <c:dLbl>
              <c:idx val="0"/>
              <c:layout>
                <c:manualLayout>
                  <c:x val="0"/>
                  <c:y val="0.10200669878951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71-47CC-B072-5DF526FF2FC3}"/>
                </c:ext>
              </c:extLst>
            </c:dLbl>
            <c:dLbl>
              <c:idx val="1"/>
              <c:layout>
                <c:manualLayout>
                  <c:x val="-2.0815986677768525E-3"/>
                  <c:y val="0.10308725401862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71-47CC-B072-5DF526FF2FC3}"/>
                </c:ext>
              </c:extLst>
            </c:dLbl>
            <c:dLbl>
              <c:idx val="2"/>
              <c:layout>
                <c:manualLayout>
                  <c:x val="0"/>
                  <c:y val="0.104225591204084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71-47CC-B072-5DF526FF2FC3}"/>
                </c:ext>
              </c:extLst>
            </c:dLbl>
            <c:dLbl>
              <c:idx val="3"/>
              <c:layout>
                <c:manualLayout>
                  <c:x val="-1.8639322873983731E-3"/>
                  <c:y val="0.107880871234379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71-47CC-B072-5DF526FF2FC3}"/>
                </c:ext>
              </c:extLst>
            </c:dLbl>
            <c:dLbl>
              <c:idx val="4"/>
              <c:layout>
                <c:manualLayout>
                  <c:x val="0"/>
                  <c:y val="9.950248756218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D7-43BD-B166-5A46C36D59A5}"/>
                </c:ext>
              </c:extLst>
            </c:dLbl>
            <c:spPr>
              <a:noFill/>
              <a:ln>
                <a:noFill/>
              </a:ln>
              <a:effectLst/>
            </c:spPr>
            <c:txPr>
              <a:bodyPr wrap="square" lIns="38100" tIns="19050" rIns="38100" bIns="19050" anchor="ctr">
                <a:spAutoFit/>
              </a:bodyPr>
              <a:lstStyle/>
              <a:p>
                <a:pPr>
                  <a:defRPr lang="ja-JP" b="1">
                    <a:solidFill>
                      <a:schemeClr val="bg1"/>
                    </a:solidFill>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入力!$E$1:$I$1</c:f>
              <c:strCache>
                <c:ptCount val="5"/>
                <c:pt idx="0">
                  <c:v>R2</c:v>
                </c:pt>
                <c:pt idx="1">
                  <c:v>R3</c:v>
                </c:pt>
                <c:pt idx="2">
                  <c:v>R4</c:v>
                </c:pt>
                <c:pt idx="3">
                  <c:v>R5</c:v>
                </c:pt>
                <c:pt idx="4">
                  <c:v>R6</c:v>
                </c:pt>
              </c:strCache>
            </c:strRef>
          </c:cat>
          <c:val>
            <c:numRef>
              <c:f>入力!$E$2:$I$2</c:f>
              <c:numCache>
                <c:formatCode>General</c:formatCode>
                <c:ptCount val="5"/>
                <c:pt idx="0">
                  <c:v>38</c:v>
                </c:pt>
                <c:pt idx="1">
                  <c:v>48</c:v>
                </c:pt>
                <c:pt idx="2">
                  <c:v>24</c:v>
                </c:pt>
                <c:pt idx="3">
                  <c:v>20</c:v>
                </c:pt>
                <c:pt idx="4">
                  <c:v>29</c:v>
                </c:pt>
              </c:numCache>
            </c:numRef>
          </c:val>
          <c:extLst>
            <c:ext xmlns:c16="http://schemas.microsoft.com/office/drawing/2014/chart" uri="{C3380CC4-5D6E-409C-BE32-E72D297353CC}">
              <c16:uniqueId val="{00000004-AE71-47CC-B072-5DF526FF2FC3}"/>
            </c:ext>
          </c:extLst>
        </c:ser>
        <c:dLbls>
          <c:showLegendKey val="0"/>
          <c:showVal val="0"/>
          <c:showCatName val="0"/>
          <c:showSerName val="0"/>
          <c:showPercent val="0"/>
          <c:showBubbleSize val="0"/>
        </c:dLbls>
        <c:gapWidth val="220"/>
        <c:axId val="338334400"/>
        <c:axId val="338337536"/>
      </c:barChart>
      <c:catAx>
        <c:axId val="338334400"/>
        <c:scaling>
          <c:orientation val="minMax"/>
        </c:scaling>
        <c:delete val="0"/>
        <c:axPos val="b"/>
        <c:numFmt formatCode="General" sourceLinked="0"/>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38337536"/>
        <c:crosses val="autoZero"/>
        <c:auto val="1"/>
        <c:lblAlgn val="ctr"/>
        <c:lblOffset val="100"/>
        <c:noMultiLvlLbl val="0"/>
      </c:catAx>
      <c:valAx>
        <c:axId val="338337536"/>
        <c:scaling>
          <c:orientation val="minMax"/>
        </c:scaling>
        <c:delete val="0"/>
        <c:axPos val="l"/>
        <c:majorGridlines/>
        <c:numFmt formatCode="General" sourceLinked="1"/>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38334400"/>
        <c:crosses val="autoZero"/>
        <c:crossBetween val="between"/>
      </c:valAx>
      <c:spPr>
        <a:ln>
          <a:solidFill>
            <a:schemeClr val="tx1"/>
          </a:solidFill>
        </a:ln>
      </c:spPr>
    </c:plotArea>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561464602520976"/>
          <c:y val="0.18599332450784284"/>
          <c:w val="0.73688631889763778"/>
          <c:h val="0.71852354475529367"/>
        </c:manualLayout>
      </c:layout>
      <c:barChart>
        <c:barDir val="col"/>
        <c:grouping val="stacked"/>
        <c:varyColors val="0"/>
        <c:ser>
          <c:idx val="0"/>
          <c:order val="0"/>
          <c:tx>
            <c:strRef>
              <c:f>入力!$D$6</c:f>
              <c:strCache>
                <c:ptCount val="1"/>
                <c:pt idx="0">
                  <c:v>貨物</c:v>
                </c:pt>
              </c:strCache>
            </c:strRef>
          </c:tx>
          <c:spPr>
            <a:solidFill>
              <a:srgbClr val="0070C0"/>
            </a:solidFill>
            <a:ln w="9525">
              <a:solidFill>
                <a:sysClr val="windowText" lastClr="000000"/>
              </a:solidFill>
            </a:ln>
          </c:spPr>
          <c:invertIfNegative val="0"/>
          <c:dPt>
            <c:idx val="0"/>
            <c:invertIfNegative val="0"/>
            <c:bubble3D val="0"/>
            <c:extLst>
              <c:ext xmlns:c16="http://schemas.microsoft.com/office/drawing/2014/chart" uri="{C3380CC4-5D6E-409C-BE32-E72D297353CC}">
                <c16:uniqueId val="{00000000-5444-4DAC-9685-692CCB2D279F}"/>
              </c:ext>
            </c:extLst>
          </c:dPt>
          <c:dPt>
            <c:idx val="1"/>
            <c:invertIfNegative val="0"/>
            <c:bubble3D val="0"/>
            <c:extLst>
              <c:ext xmlns:c16="http://schemas.microsoft.com/office/drawing/2014/chart" uri="{C3380CC4-5D6E-409C-BE32-E72D297353CC}">
                <c16:uniqueId val="{00000001-5444-4DAC-9685-692CCB2D279F}"/>
              </c:ext>
            </c:extLst>
          </c:dPt>
          <c:dPt>
            <c:idx val="2"/>
            <c:invertIfNegative val="0"/>
            <c:bubble3D val="0"/>
            <c:extLst>
              <c:ext xmlns:c16="http://schemas.microsoft.com/office/drawing/2014/chart" uri="{C3380CC4-5D6E-409C-BE32-E72D297353CC}">
                <c16:uniqueId val="{00000002-5444-4DAC-9685-692CCB2D279F}"/>
              </c:ext>
            </c:extLst>
          </c:dPt>
          <c:dPt>
            <c:idx val="3"/>
            <c:invertIfNegative val="0"/>
            <c:bubble3D val="0"/>
            <c:extLst>
              <c:ext xmlns:c16="http://schemas.microsoft.com/office/drawing/2014/chart" uri="{C3380CC4-5D6E-409C-BE32-E72D297353CC}">
                <c16:uniqueId val="{00000003-5444-4DAC-9685-692CCB2D279F}"/>
              </c:ext>
            </c:extLst>
          </c:dPt>
          <c:dPt>
            <c:idx val="4"/>
            <c:invertIfNegative val="0"/>
            <c:bubble3D val="0"/>
            <c:extLst>
              <c:ext xmlns:c16="http://schemas.microsoft.com/office/drawing/2014/chart" uri="{C3380CC4-5D6E-409C-BE32-E72D297353CC}">
                <c16:uniqueId val="{00000004-5444-4DAC-9685-692CCB2D279F}"/>
              </c:ext>
            </c:extLst>
          </c:dPt>
          <c:dLbls>
            <c:dLbl>
              <c:idx val="0"/>
              <c:layout>
                <c:manualLayout>
                  <c:x val="0"/>
                  <c:y val="2.0305107963223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44-4DAC-9685-692CCB2D279F}"/>
                </c:ext>
              </c:extLst>
            </c:dLbl>
            <c:dLbl>
              <c:idx val="1"/>
              <c:layout>
                <c:manualLayout>
                  <c:x val="0"/>
                  <c:y val="1.637996782130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44-4DAC-9685-692CCB2D279F}"/>
                </c:ext>
              </c:extLst>
            </c:dLbl>
            <c:dLbl>
              <c:idx val="2"/>
              <c:layout>
                <c:manualLayout>
                  <c:x val="-2.121750380578533E-3"/>
                  <c:y val="2.0573371771519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44-4DAC-9685-692CCB2D279F}"/>
                </c:ext>
              </c:extLst>
            </c:dLbl>
            <c:dLbl>
              <c:idx val="3"/>
              <c:layout>
                <c:manualLayout>
                  <c:x val="-7.7796615241408294E-17"/>
                  <c:y val="2.15213668235426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44-4DAC-9685-692CCB2D279F}"/>
                </c:ext>
              </c:extLst>
            </c:dLbl>
            <c:dLbl>
              <c:idx val="4"/>
              <c:layout>
                <c:manualLayout>
                  <c:x val="-2.121750380578533E-3"/>
                  <c:y val="1.759622668162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44-4DAC-9685-692CCB2D279F}"/>
                </c:ext>
              </c:extLst>
            </c:dLbl>
            <c:spPr>
              <a:noFill/>
              <a:ln>
                <a:noFill/>
              </a:ln>
              <a:effectLst/>
            </c:spPr>
            <c:txPr>
              <a:bodyPr wrap="square" lIns="38100" tIns="19050" rIns="38100" bIns="19050" anchor="ctr">
                <a:spAutoFit/>
              </a:bodyPr>
              <a:lstStyle/>
              <a:p>
                <a:pPr>
                  <a:defRPr lang="ja-JP" b="1">
                    <a:solidFill>
                      <a:schemeClr val="bg1"/>
                    </a:solidFill>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入力!$E$5:$I$5</c:f>
              <c:strCache>
                <c:ptCount val="5"/>
                <c:pt idx="0">
                  <c:v>R2</c:v>
                </c:pt>
                <c:pt idx="1">
                  <c:v>R3</c:v>
                </c:pt>
                <c:pt idx="2">
                  <c:v>R4</c:v>
                </c:pt>
                <c:pt idx="3">
                  <c:v>R5</c:v>
                </c:pt>
                <c:pt idx="4">
                  <c:v>R6</c:v>
                </c:pt>
              </c:strCache>
            </c:strRef>
          </c:cat>
          <c:val>
            <c:numRef>
              <c:f>入力!$E$6:$I$6</c:f>
              <c:numCache>
                <c:formatCode>General</c:formatCode>
                <c:ptCount val="5"/>
                <c:pt idx="0">
                  <c:v>150</c:v>
                </c:pt>
                <c:pt idx="1">
                  <c:v>115</c:v>
                </c:pt>
                <c:pt idx="2">
                  <c:v>111</c:v>
                </c:pt>
                <c:pt idx="3">
                  <c:v>90</c:v>
                </c:pt>
                <c:pt idx="4">
                  <c:v>138</c:v>
                </c:pt>
              </c:numCache>
            </c:numRef>
          </c:val>
          <c:extLst>
            <c:ext xmlns:c16="http://schemas.microsoft.com/office/drawing/2014/chart" uri="{C3380CC4-5D6E-409C-BE32-E72D297353CC}">
              <c16:uniqueId val="{00000005-5444-4DAC-9685-692CCB2D279F}"/>
            </c:ext>
          </c:extLst>
        </c:ser>
        <c:ser>
          <c:idx val="1"/>
          <c:order val="1"/>
          <c:tx>
            <c:strRef>
              <c:f>入力!$D$7</c:f>
              <c:strCache>
                <c:ptCount val="1"/>
                <c:pt idx="0">
                  <c:v>旅客</c:v>
                </c:pt>
              </c:strCache>
            </c:strRef>
          </c:tx>
          <c:spPr>
            <a:solidFill>
              <a:srgbClr val="1F497D">
                <a:lumMod val="20000"/>
                <a:lumOff val="80000"/>
              </a:srgbClr>
            </a:solidFill>
            <a:ln w="9525">
              <a:solidFill>
                <a:sysClr val="windowText" lastClr="000000"/>
              </a:solidFill>
            </a:ln>
          </c:spPr>
          <c:invertIfNegative val="0"/>
          <c:dLbls>
            <c:dLbl>
              <c:idx val="0"/>
              <c:layout>
                <c:manualLayout>
                  <c:x val="-2.4827653724991745E-2"/>
                  <c:y val="-6.93079636120231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44-4DAC-9685-692CCB2D279F}"/>
                </c:ext>
              </c:extLst>
            </c:dLbl>
            <c:dLbl>
              <c:idx val="1"/>
              <c:layout>
                <c:manualLayout>
                  <c:x val="-2.1489981638991535E-2"/>
                  <c:y val="-0.1057548362010305"/>
                </c:manualLayout>
              </c:layout>
              <c:spPr>
                <a:noFill/>
                <a:ln>
                  <a:noFill/>
                </a:ln>
                <a:effectLst/>
              </c:spPr>
              <c:txPr>
                <a:bodyPr wrap="square" lIns="38100" tIns="19050" rIns="38100" bIns="19050" anchor="ctr">
                  <a:noAutofit/>
                </a:bodyPr>
                <a:lstStyle/>
                <a:p>
                  <a:pPr>
                    <a:defRPr lang="ja-JP" b="1">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4.268976244296642E-2"/>
                      <c:h val="5.7708434593823923E-2"/>
                    </c:manualLayout>
                  </c15:layout>
                </c:ext>
                <c:ext xmlns:c16="http://schemas.microsoft.com/office/drawing/2014/chart" uri="{C3380CC4-5D6E-409C-BE32-E72D297353CC}">
                  <c16:uniqueId val="{00000007-5444-4DAC-9685-692CCB2D279F}"/>
                </c:ext>
              </c:extLst>
            </c:dLbl>
            <c:dLbl>
              <c:idx val="2"/>
              <c:layout>
                <c:manualLayout>
                  <c:x val="7.5046478028014025E-4"/>
                  <c:y val="-1.40352514195626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44-4DAC-9685-692CCB2D279F}"/>
                </c:ext>
              </c:extLst>
            </c:dLbl>
            <c:dLbl>
              <c:idx val="3"/>
              <c:layout>
                <c:manualLayout>
                  <c:x val="2.5227110824279249E-5"/>
                  <c:y val="1.00210139983173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44-4DAC-9685-692CCB2D279F}"/>
                </c:ext>
              </c:extLst>
            </c:dLbl>
            <c:dLbl>
              <c:idx val="4"/>
              <c:layout>
                <c:manualLayout>
                  <c:x val="2.7114967462023488E-4"/>
                  <c:y val="-2.83815333414978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444-4DAC-9685-692CCB2D279F}"/>
                </c:ext>
              </c:extLst>
            </c:dLbl>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入力!$E$5:$I$5</c:f>
              <c:strCache>
                <c:ptCount val="5"/>
                <c:pt idx="0">
                  <c:v>R2</c:v>
                </c:pt>
                <c:pt idx="1">
                  <c:v>R3</c:v>
                </c:pt>
                <c:pt idx="2">
                  <c:v>R4</c:v>
                </c:pt>
                <c:pt idx="3">
                  <c:v>R5</c:v>
                </c:pt>
                <c:pt idx="4">
                  <c:v>R6</c:v>
                </c:pt>
              </c:strCache>
            </c:strRef>
          </c:cat>
          <c:val>
            <c:numRef>
              <c:f>入力!$E$7:$I$7</c:f>
              <c:numCache>
                <c:formatCode>General</c:formatCode>
                <c:ptCount val="5"/>
                <c:pt idx="0">
                  <c:v>5</c:v>
                </c:pt>
                <c:pt idx="1">
                  <c:v>20</c:v>
                </c:pt>
                <c:pt idx="2">
                  <c:v>23</c:v>
                </c:pt>
                <c:pt idx="3">
                  <c:v>44</c:v>
                </c:pt>
                <c:pt idx="4">
                  <c:v>64</c:v>
                </c:pt>
              </c:numCache>
            </c:numRef>
          </c:val>
          <c:extLst>
            <c:ext xmlns:c16="http://schemas.microsoft.com/office/drawing/2014/chart" uri="{C3380CC4-5D6E-409C-BE32-E72D297353CC}">
              <c16:uniqueId val="{0000000B-5444-4DAC-9685-692CCB2D279F}"/>
            </c:ext>
          </c:extLst>
        </c:ser>
        <c:dLbls>
          <c:showLegendKey val="0"/>
          <c:showVal val="0"/>
          <c:showCatName val="0"/>
          <c:showSerName val="0"/>
          <c:showPercent val="0"/>
          <c:showBubbleSize val="0"/>
        </c:dLbls>
        <c:gapWidth val="172"/>
        <c:overlap val="100"/>
        <c:axId val="338337144"/>
        <c:axId val="338340672"/>
      </c:barChart>
      <c:catAx>
        <c:axId val="338337144"/>
        <c:scaling>
          <c:orientation val="minMax"/>
        </c:scaling>
        <c:delete val="0"/>
        <c:axPos val="b"/>
        <c:numFmt formatCode="General" sourceLinked="0"/>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38340672"/>
        <c:crosses val="autoZero"/>
        <c:auto val="1"/>
        <c:lblAlgn val="ctr"/>
        <c:lblOffset val="100"/>
        <c:noMultiLvlLbl val="0"/>
      </c:catAx>
      <c:valAx>
        <c:axId val="338340672"/>
        <c:scaling>
          <c:orientation val="minMax"/>
        </c:scaling>
        <c:delete val="0"/>
        <c:axPos val="l"/>
        <c:majorGridlines/>
        <c:numFmt formatCode="General" sourceLinked="1"/>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38337144"/>
        <c:crosses val="autoZero"/>
        <c:crossBetween val="between"/>
      </c:valAx>
      <c:spPr>
        <a:ln>
          <a:solidFill>
            <a:schemeClr val="tx1"/>
          </a:solidFill>
        </a:ln>
      </c:spPr>
    </c:plotArea>
    <c:legend>
      <c:legendPos val="r"/>
      <c:layout>
        <c:manualLayout>
          <c:xMode val="edge"/>
          <c:yMode val="edge"/>
          <c:x val="0.78455102405642962"/>
          <c:y val="7.0568030847995858E-2"/>
          <c:w val="0.17572086589112706"/>
          <c:h val="8.5574349502608477E-2"/>
        </c:manualLayout>
      </c:layout>
      <c:overlay val="0"/>
      <c:txPr>
        <a:bodyPr/>
        <a:lstStyle/>
        <a:p>
          <a:pPr>
            <a:defRPr lang="ja-JP">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solidFill>
      <a:sysClr val="window" lastClr="FFFFFF"/>
    </a:solidFill>
    <a:ln>
      <a:noFill/>
    </a:ln>
  </c:spPr>
  <c:txPr>
    <a:bodyPr/>
    <a:lstStyle/>
    <a:p>
      <a:pPr>
        <a:defRPr>
          <a:ea typeface="$ＪＳ明朝" panose="04030B090D0B02020403" pitchFamily="17" charset="-128"/>
        </a:defRPr>
      </a:pPr>
      <a:endParaRPr lang="ja-JP"/>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300408610901"/>
          <c:y val="0.19381899250089757"/>
          <c:w val="0.73688631889763778"/>
          <c:h val="0.71852354475529367"/>
        </c:manualLayout>
      </c:layout>
      <c:barChart>
        <c:barDir val="col"/>
        <c:grouping val="clustered"/>
        <c:varyColors val="0"/>
        <c:ser>
          <c:idx val="0"/>
          <c:order val="0"/>
          <c:tx>
            <c:strRef>
              <c:f>入力!$D$11</c:f>
              <c:strCache>
                <c:ptCount val="1"/>
                <c:pt idx="0">
                  <c:v>空コンテナ</c:v>
                </c:pt>
              </c:strCache>
            </c:strRef>
          </c:tx>
          <c:spPr>
            <a:solidFill>
              <a:srgbClr val="F79646">
                <a:lumMod val="20000"/>
                <a:lumOff val="80000"/>
              </a:srgbClr>
            </a:solidFill>
            <a:ln w="9525">
              <a:solidFill>
                <a:sysClr val="windowText" lastClr="000000"/>
              </a:solidFill>
            </a:ln>
          </c:spPr>
          <c:invertIfNegative val="0"/>
          <c:dPt>
            <c:idx val="0"/>
            <c:invertIfNegative val="0"/>
            <c:bubble3D val="0"/>
            <c:extLst>
              <c:ext xmlns:c16="http://schemas.microsoft.com/office/drawing/2014/chart" uri="{C3380CC4-5D6E-409C-BE32-E72D297353CC}">
                <c16:uniqueId val="{00000000-7D6D-4CF2-BF83-CB0B494E3C39}"/>
              </c:ext>
            </c:extLst>
          </c:dPt>
          <c:dPt>
            <c:idx val="1"/>
            <c:invertIfNegative val="0"/>
            <c:bubble3D val="0"/>
            <c:extLst>
              <c:ext xmlns:c16="http://schemas.microsoft.com/office/drawing/2014/chart" uri="{C3380CC4-5D6E-409C-BE32-E72D297353CC}">
                <c16:uniqueId val="{00000001-7D6D-4CF2-BF83-CB0B494E3C39}"/>
              </c:ext>
            </c:extLst>
          </c:dPt>
          <c:dPt>
            <c:idx val="2"/>
            <c:invertIfNegative val="0"/>
            <c:bubble3D val="0"/>
            <c:extLst>
              <c:ext xmlns:c16="http://schemas.microsoft.com/office/drawing/2014/chart" uri="{C3380CC4-5D6E-409C-BE32-E72D297353CC}">
                <c16:uniqueId val="{00000002-7D6D-4CF2-BF83-CB0B494E3C39}"/>
              </c:ext>
            </c:extLst>
          </c:dPt>
          <c:dPt>
            <c:idx val="3"/>
            <c:invertIfNegative val="0"/>
            <c:bubble3D val="0"/>
            <c:extLst>
              <c:ext xmlns:c16="http://schemas.microsoft.com/office/drawing/2014/chart" uri="{C3380CC4-5D6E-409C-BE32-E72D297353CC}">
                <c16:uniqueId val="{00000003-7D6D-4CF2-BF83-CB0B494E3C39}"/>
              </c:ext>
            </c:extLst>
          </c:dPt>
          <c:dPt>
            <c:idx val="4"/>
            <c:invertIfNegative val="0"/>
            <c:bubble3D val="0"/>
            <c:extLst>
              <c:ext xmlns:c16="http://schemas.microsoft.com/office/drawing/2014/chart" uri="{C3380CC4-5D6E-409C-BE32-E72D297353CC}">
                <c16:uniqueId val="{00000004-7D6D-4CF2-BF83-CB0B494E3C39}"/>
              </c:ext>
            </c:extLst>
          </c:dPt>
          <c:dLbls>
            <c:dLbl>
              <c:idx val="0"/>
              <c:layout>
                <c:manualLayout>
                  <c:x val="-1.9343705310308887E-3"/>
                  <c:y val="-3.561820820502665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6D-4CF2-BF83-CB0B494E3C39}"/>
                </c:ext>
              </c:extLst>
            </c:dLbl>
            <c:dLbl>
              <c:idx val="1"/>
              <c:layout>
                <c:manualLayout>
                  <c:x val="2.2570207462217439E-4"/>
                  <c:y val="1.8926953281046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6D-4CF2-BF83-CB0B494E3C39}"/>
                </c:ext>
              </c:extLst>
            </c:dLbl>
            <c:dLbl>
              <c:idx val="2"/>
              <c:layout>
                <c:manualLayout>
                  <c:x val="0"/>
                  <c:y val="1.7022469495390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6D-4CF2-BF83-CB0B494E3C39}"/>
                </c:ext>
              </c:extLst>
            </c:dLbl>
            <c:dLbl>
              <c:idx val="3"/>
              <c:layout>
                <c:manualLayout>
                  <c:x val="2.0784320662252216E-4"/>
                  <c:y val="0.12704860004955562"/>
                </c:manualLayout>
              </c:layout>
              <c:tx>
                <c:rich>
                  <a:bodyPr/>
                  <a:lstStyle/>
                  <a:p>
                    <a:fld id="{FD99F932-8626-412B-AEC8-CF9F87C1F5E7}" type="VALUE">
                      <a:rPr lang="en-US" altLang="ja-JP" sz="800"/>
                      <a:pPr/>
                      <a:t>[値]</a:t>
                    </a:fld>
                    <a:endParaRPr lang="ja-JP" alt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6D-4CF2-BF83-CB0B494E3C39}"/>
                </c:ext>
              </c:extLst>
            </c:dLbl>
            <c:dLbl>
              <c:idx val="4"/>
              <c:layout>
                <c:manualLayout>
                  <c:x val="-1.9476371186876555E-3"/>
                  <c:y val="0.14530648725455989"/>
                </c:manualLayout>
              </c:layout>
              <c:tx>
                <c:rich>
                  <a:bodyPr/>
                  <a:lstStyle/>
                  <a:p>
                    <a:fld id="{23DAE480-2D8F-4A5F-8D72-D33B6E3BF6D2}" type="VALUE">
                      <a:rPr lang="en-US" altLang="ja-JP" sz="800"/>
                      <a:pPr/>
                      <a:t>[値]</a:t>
                    </a:fld>
                    <a:endParaRPr lang="ja-JP" alt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D6D-4CF2-BF83-CB0B494E3C39}"/>
                </c:ext>
              </c:extLst>
            </c:dLbl>
            <c:numFmt formatCode="#,##0_);[Red]\(#,##0\)" sourceLinked="0"/>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入力!$E$10:$I$10</c:f>
              <c:strCache>
                <c:ptCount val="5"/>
                <c:pt idx="0">
                  <c:v>R2</c:v>
                </c:pt>
                <c:pt idx="1">
                  <c:v>R3</c:v>
                </c:pt>
                <c:pt idx="2">
                  <c:v>R4</c:v>
                </c:pt>
                <c:pt idx="3">
                  <c:v>R5</c:v>
                </c:pt>
                <c:pt idx="4">
                  <c:v>R6</c:v>
                </c:pt>
              </c:strCache>
            </c:strRef>
          </c:cat>
          <c:val>
            <c:numRef>
              <c:f>入力!$E$11:$I$11</c:f>
              <c:numCache>
                <c:formatCode>General</c:formatCode>
                <c:ptCount val="5"/>
                <c:pt idx="0">
                  <c:v>2660</c:v>
                </c:pt>
                <c:pt idx="1">
                  <c:v>3314</c:v>
                </c:pt>
                <c:pt idx="2">
                  <c:v>2224</c:v>
                </c:pt>
                <c:pt idx="3">
                  <c:v>1199</c:v>
                </c:pt>
                <c:pt idx="4">
                  <c:v>1646</c:v>
                </c:pt>
              </c:numCache>
            </c:numRef>
          </c:val>
          <c:extLst>
            <c:ext xmlns:c16="http://schemas.microsoft.com/office/drawing/2014/chart" uri="{C3380CC4-5D6E-409C-BE32-E72D297353CC}">
              <c16:uniqueId val="{00000005-7D6D-4CF2-BF83-CB0B494E3C39}"/>
            </c:ext>
          </c:extLst>
        </c:ser>
        <c:dLbls>
          <c:showLegendKey val="0"/>
          <c:showVal val="0"/>
          <c:showCatName val="0"/>
          <c:showSerName val="0"/>
          <c:showPercent val="0"/>
          <c:showBubbleSize val="0"/>
        </c:dLbls>
        <c:gapWidth val="220"/>
        <c:axId val="338338320"/>
        <c:axId val="338341064"/>
      </c:barChart>
      <c:lineChart>
        <c:grouping val="standard"/>
        <c:varyColors val="0"/>
        <c:ser>
          <c:idx val="1"/>
          <c:order val="1"/>
          <c:tx>
            <c:strRef>
              <c:f>入力!$D$12</c:f>
              <c:strCache>
                <c:ptCount val="1"/>
                <c:pt idx="0">
                  <c:v>その他</c:v>
                </c:pt>
              </c:strCache>
            </c:strRef>
          </c:tx>
          <c:spPr>
            <a:ln w="15875">
              <a:solidFill>
                <a:srgbClr val="F79646">
                  <a:lumMod val="50000"/>
                </a:srgbClr>
              </a:solidFill>
            </a:ln>
          </c:spPr>
          <c:marker>
            <c:spPr>
              <a:solidFill>
                <a:srgbClr val="F79646">
                  <a:lumMod val="50000"/>
                </a:srgbClr>
              </a:solidFill>
              <a:ln>
                <a:solidFill>
                  <a:srgbClr val="F79646">
                    <a:lumMod val="50000"/>
                  </a:srgbClr>
                </a:solidFill>
              </a:ln>
            </c:spPr>
          </c:marker>
          <c:dLbls>
            <c:dLbl>
              <c:idx val="0"/>
              <c:layout>
                <c:manualLayout>
                  <c:x val="-2.7671994583985136E-2"/>
                  <c:y val="-6.231531185184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6D-4CF2-BF83-CB0B494E3C39}"/>
                </c:ext>
              </c:extLst>
            </c:dLbl>
            <c:dLbl>
              <c:idx val="1"/>
              <c:layout>
                <c:manualLayout>
                  <c:x val="-2.9738953480527665E-2"/>
                  <c:y val="-5.9145613127473136E-2"/>
                </c:manualLayout>
              </c:layout>
              <c:showLegendKey val="0"/>
              <c:showVal val="1"/>
              <c:showCatName val="0"/>
              <c:showSerName val="0"/>
              <c:showPercent val="0"/>
              <c:showBubbleSize val="0"/>
              <c:extLst>
                <c:ext xmlns:c15="http://schemas.microsoft.com/office/drawing/2012/chart" uri="{CE6537A1-D6FC-4f65-9D91-7224C49458BB}">
                  <c15:layout>
                    <c:manualLayout>
                      <c:w val="4.2576353190202594E-2"/>
                      <c:h val="6.4295760498292137E-2"/>
                    </c:manualLayout>
                  </c15:layout>
                </c:ext>
                <c:ext xmlns:c16="http://schemas.microsoft.com/office/drawing/2014/chart" uri="{C3380CC4-5D6E-409C-BE32-E72D297353CC}">
                  <c16:uniqueId val="{00000007-7D6D-4CF2-BF83-CB0B494E3C39}"/>
                </c:ext>
              </c:extLst>
            </c:dLbl>
            <c:dLbl>
              <c:idx val="2"/>
              <c:layout>
                <c:manualLayout>
                  <c:x val="-3.1463363723018216E-2"/>
                  <c:y val="-6.70745270765204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D6D-4CF2-BF83-CB0B494E3C39}"/>
                </c:ext>
              </c:extLst>
            </c:dLbl>
            <c:dLbl>
              <c:idx val="3"/>
              <c:layout>
                <c:manualLayout>
                  <c:x val="-4.8612348947993614E-2"/>
                  <c:y val="-6.7697350789099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D6D-4CF2-BF83-CB0B494E3C39}"/>
                </c:ext>
              </c:extLst>
            </c:dLbl>
            <c:dLbl>
              <c:idx val="4"/>
              <c:layout>
                <c:manualLayout>
                  <c:x val="-4.13311418881998E-2"/>
                  <c:y val="-5.198494286133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D6D-4CF2-BF83-CB0B494E3C39}"/>
                </c:ext>
              </c:extLst>
            </c:dLbl>
            <c:numFmt formatCode="#,##0_);[Red]\(#,##0\)" sourceLinked="0"/>
            <c:spPr>
              <a:noFill/>
              <a:ln>
                <a:noFill/>
              </a:ln>
              <a:effectLst/>
            </c:spPr>
            <c:txPr>
              <a:bodyPr wrap="square" lIns="38100" tIns="19050" rIns="38100" bIns="19050" anchor="ctr">
                <a:spAutoFit/>
              </a:bodyPr>
              <a:lstStyle/>
              <a:p>
                <a:pPr>
                  <a:defRPr lang="ja-JP" b="1">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入力!$E$10:$I$10</c:f>
              <c:strCache>
                <c:ptCount val="5"/>
                <c:pt idx="0">
                  <c:v>R2</c:v>
                </c:pt>
                <c:pt idx="1">
                  <c:v>R3</c:v>
                </c:pt>
                <c:pt idx="2">
                  <c:v>R4</c:v>
                </c:pt>
                <c:pt idx="3">
                  <c:v>R5</c:v>
                </c:pt>
                <c:pt idx="4">
                  <c:v>R6</c:v>
                </c:pt>
              </c:strCache>
            </c:strRef>
          </c:cat>
          <c:val>
            <c:numRef>
              <c:f>入力!$E$12:$I$12</c:f>
              <c:numCache>
                <c:formatCode>General</c:formatCode>
                <c:ptCount val="5"/>
                <c:pt idx="0">
                  <c:v>824</c:v>
                </c:pt>
                <c:pt idx="1">
                  <c:v>829</c:v>
                </c:pt>
                <c:pt idx="2">
                  <c:v>819</c:v>
                </c:pt>
                <c:pt idx="3">
                  <c:v>1370</c:v>
                </c:pt>
                <c:pt idx="4">
                  <c:v>2945</c:v>
                </c:pt>
              </c:numCache>
            </c:numRef>
          </c:val>
          <c:smooth val="0"/>
          <c:extLst>
            <c:ext xmlns:c16="http://schemas.microsoft.com/office/drawing/2014/chart" uri="{C3380CC4-5D6E-409C-BE32-E72D297353CC}">
              <c16:uniqueId val="{0000000B-7D6D-4CF2-BF83-CB0B494E3C39}"/>
            </c:ext>
          </c:extLst>
        </c:ser>
        <c:dLbls>
          <c:showLegendKey val="0"/>
          <c:showVal val="0"/>
          <c:showCatName val="0"/>
          <c:showSerName val="0"/>
          <c:showPercent val="0"/>
          <c:showBubbleSize val="0"/>
        </c:dLbls>
        <c:marker val="1"/>
        <c:smooth val="0"/>
        <c:axId val="338338320"/>
        <c:axId val="338341064"/>
      </c:lineChart>
      <c:catAx>
        <c:axId val="338338320"/>
        <c:scaling>
          <c:orientation val="minMax"/>
        </c:scaling>
        <c:delete val="0"/>
        <c:axPos val="b"/>
        <c:numFmt formatCode="General" sourceLinked="0"/>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38341064"/>
        <c:crosses val="autoZero"/>
        <c:auto val="1"/>
        <c:lblAlgn val="ctr"/>
        <c:lblOffset val="100"/>
        <c:noMultiLvlLbl val="0"/>
      </c:catAx>
      <c:valAx>
        <c:axId val="338341064"/>
        <c:scaling>
          <c:orientation val="minMax"/>
          <c:max val="4000"/>
        </c:scaling>
        <c:delete val="0"/>
        <c:axPos val="l"/>
        <c:majorGridlines/>
        <c:numFmt formatCode="General" sourceLinked="1"/>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38338320"/>
        <c:crosses val="autoZero"/>
        <c:crossBetween val="between"/>
      </c:valAx>
      <c:spPr>
        <a:ln>
          <a:solidFill>
            <a:schemeClr val="tx1"/>
          </a:solidFill>
        </a:ln>
      </c:spPr>
    </c:plotArea>
    <c:legend>
      <c:legendPos val="r"/>
      <c:layout>
        <c:manualLayout>
          <c:xMode val="edge"/>
          <c:yMode val="edge"/>
          <c:x val="0.63498409085317309"/>
          <c:y val="9.0138099826129331E-2"/>
          <c:w val="0.32760786482274606"/>
          <c:h val="8.0199959555406306E-2"/>
        </c:manualLayout>
      </c:layout>
      <c:overlay val="0"/>
      <c:txPr>
        <a:bodyPr/>
        <a:lstStyle/>
        <a:p>
          <a:pPr>
            <a:defRPr lang="ja-JP">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solidFill>
      <a:sysClr val="window" lastClr="FFFFFF"/>
    </a:solidFill>
    <a:ln>
      <a:noFill/>
    </a:ln>
  </c:spPr>
  <c:txPr>
    <a:bodyPr/>
    <a:lstStyle/>
    <a:p>
      <a:pPr>
        <a:defRPr>
          <a:ea typeface="$ＪＳ明朝" panose="04030B090D0B02020403" pitchFamily="17" charset="-128"/>
        </a:defRPr>
      </a:pPr>
      <a:endParaRPr lang="ja-JP"/>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558483646703637"/>
          <c:y val="0.17776399668326093"/>
          <c:w val="0.73688631889763778"/>
          <c:h val="0.71852354475529367"/>
        </c:manualLayout>
      </c:layout>
      <c:barChart>
        <c:barDir val="col"/>
        <c:grouping val="clustered"/>
        <c:varyColors val="0"/>
        <c:ser>
          <c:idx val="0"/>
          <c:order val="0"/>
          <c:spPr>
            <a:solidFill>
              <a:srgbClr val="7030A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Pt>
            <c:idx val="0"/>
            <c:invertIfNegative val="0"/>
            <c:bubble3D val="0"/>
            <c:spPr>
              <a:solidFill>
                <a:srgbClr val="7030A0"/>
              </a:solidFill>
              <a:ln w="12700">
                <a:solidFill>
                  <a:sysClr val="windowText" lastClr="000000"/>
                </a:solidFill>
              </a:ln>
            </c:spPr>
            <c:extLst>
              <c:ext xmlns:c16="http://schemas.microsoft.com/office/drawing/2014/chart" uri="{C3380CC4-5D6E-409C-BE32-E72D297353CC}">
                <c16:uniqueId val="{00000001-65A3-4655-A15A-820AC67542AD}"/>
              </c:ext>
            </c:extLst>
          </c:dPt>
          <c:dPt>
            <c:idx val="1"/>
            <c:invertIfNegative val="0"/>
            <c:bubble3D val="0"/>
            <c:spPr>
              <a:solidFill>
                <a:srgbClr val="7030A0"/>
              </a:solidFill>
              <a:ln w="12700">
                <a:solidFill>
                  <a:sysClr val="windowText" lastClr="000000"/>
                </a:solidFill>
              </a:ln>
            </c:spPr>
            <c:extLst>
              <c:ext xmlns:c16="http://schemas.microsoft.com/office/drawing/2014/chart" uri="{C3380CC4-5D6E-409C-BE32-E72D297353CC}">
                <c16:uniqueId val="{00000003-65A3-4655-A15A-820AC67542AD}"/>
              </c:ext>
            </c:extLst>
          </c:dPt>
          <c:dPt>
            <c:idx val="2"/>
            <c:invertIfNegative val="0"/>
            <c:bubble3D val="0"/>
            <c:spPr>
              <a:solidFill>
                <a:srgbClr val="7030A0"/>
              </a:solidFill>
              <a:ln w="12700">
                <a:solidFill>
                  <a:sysClr val="windowText" lastClr="000000"/>
                </a:solidFill>
              </a:ln>
            </c:spPr>
            <c:extLst>
              <c:ext xmlns:c16="http://schemas.microsoft.com/office/drawing/2014/chart" uri="{C3380CC4-5D6E-409C-BE32-E72D297353CC}">
                <c16:uniqueId val="{00000005-65A3-4655-A15A-820AC67542AD}"/>
              </c:ext>
            </c:extLst>
          </c:dPt>
          <c:dPt>
            <c:idx val="3"/>
            <c:invertIfNegative val="0"/>
            <c:bubble3D val="0"/>
            <c:spPr>
              <a:solidFill>
                <a:srgbClr val="7030A0"/>
              </a:solidFill>
              <a:ln w="12700">
                <a:solidFill>
                  <a:sysClr val="windowText" lastClr="000000"/>
                </a:solidFill>
              </a:ln>
            </c:spPr>
            <c:extLst>
              <c:ext xmlns:c16="http://schemas.microsoft.com/office/drawing/2014/chart" uri="{C3380CC4-5D6E-409C-BE32-E72D297353CC}">
                <c16:uniqueId val="{00000007-65A3-4655-A15A-820AC67542AD}"/>
              </c:ext>
            </c:extLst>
          </c:dPt>
          <c:dPt>
            <c:idx val="4"/>
            <c:invertIfNegative val="0"/>
            <c:bubble3D val="0"/>
            <c:spPr>
              <a:solidFill>
                <a:srgbClr val="7030A0"/>
              </a:solidFill>
              <a:ln w="9525">
                <a:solidFill>
                  <a:sysClr val="windowText" lastClr="000000"/>
                </a:solidFill>
              </a:ln>
            </c:spPr>
            <c:extLst>
              <c:ext xmlns:c16="http://schemas.microsoft.com/office/drawing/2014/chart" uri="{C3380CC4-5D6E-409C-BE32-E72D297353CC}">
                <c16:uniqueId val="{00000009-65A3-4655-A15A-820AC67542AD}"/>
              </c:ext>
            </c:extLst>
          </c:dPt>
          <c:dLbls>
            <c:dLbl>
              <c:idx val="0"/>
              <c:layout>
                <c:manualLayout>
                  <c:x val="3.843042071197407E-2"/>
                  <c:y val="2.0124515454770517E-3"/>
                </c:manualLayout>
              </c:layout>
              <c:numFmt formatCode="#,##0_);[Red]\(#,##0\)" sourceLinked="0"/>
              <c:spPr>
                <a:noFill/>
                <a:ln>
                  <a:noFill/>
                </a:ln>
                <a:effectLst/>
              </c:spPr>
              <c:txPr>
                <a:bodyPr wrap="square" lIns="38100" tIns="19050" rIns="38100" bIns="19050" anchor="ctr">
                  <a:spAutoFit/>
                </a:bodyPr>
                <a:lstStyle/>
                <a:p>
                  <a:pPr>
                    <a:defRPr lang="ja-JP" b="1">
                      <a:solidFill>
                        <a:schemeClr val="tx1"/>
                      </a:solidFill>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A3-4655-A15A-820AC67542AD}"/>
                </c:ext>
              </c:extLst>
            </c:dLbl>
            <c:dLbl>
              <c:idx val="1"/>
              <c:layout>
                <c:manualLayout>
                  <c:x val="0"/>
                  <c:y val="9.9079343294791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A3-4655-A15A-820AC67542AD}"/>
                </c:ext>
              </c:extLst>
            </c:dLbl>
            <c:dLbl>
              <c:idx val="2"/>
              <c:layout>
                <c:manualLayout>
                  <c:x val="-7.4163113056427144E-17"/>
                  <c:y val="0.104919307538551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A3-4655-A15A-820AC67542AD}"/>
                </c:ext>
              </c:extLst>
            </c:dLbl>
            <c:dLbl>
              <c:idx val="3"/>
              <c:layout>
                <c:manualLayout>
                  <c:x val="9.2373162092602495E-6"/>
                  <c:y val="0.104424170021583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5A3-4655-A15A-820AC67542AD}"/>
                </c:ext>
              </c:extLst>
            </c:dLbl>
            <c:dLbl>
              <c:idx val="4"/>
              <c:layout>
                <c:manualLayout>
                  <c:x val="-2.8587901026934739E-4"/>
                  <c:y val="0.13926689739853415"/>
                </c:manualLayout>
              </c:layout>
              <c:showLegendKey val="0"/>
              <c:showVal val="1"/>
              <c:showCatName val="0"/>
              <c:showSerName val="0"/>
              <c:showPercent val="0"/>
              <c:showBubbleSize val="0"/>
              <c:extLst>
                <c:ext xmlns:c15="http://schemas.microsoft.com/office/drawing/2012/chart" uri="{CE6537A1-D6FC-4f65-9D91-7224C49458BB}">
                  <c15:layout>
                    <c:manualLayout>
                      <c:w val="5.0809061488673139E-2"/>
                      <c:h val="6.7524794260392484E-2"/>
                    </c:manualLayout>
                  </c15:layout>
                </c:ext>
                <c:ext xmlns:c16="http://schemas.microsoft.com/office/drawing/2014/chart" uri="{C3380CC4-5D6E-409C-BE32-E72D297353CC}">
                  <c16:uniqueId val="{00000009-65A3-4655-A15A-820AC67542AD}"/>
                </c:ext>
              </c:extLst>
            </c:dLbl>
            <c:numFmt formatCode="#,##0_);[Red]\(#,##0\)" sourceLinked="0"/>
            <c:spPr>
              <a:noFill/>
              <a:ln>
                <a:noFill/>
              </a:ln>
              <a:effectLst/>
            </c:spPr>
            <c:txPr>
              <a:bodyPr wrap="square" lIns="38100" tIns="19050" rIns="38100" bIns="19050" anchor="ctr">
                <a:spAutoFit/>
              </a:bodyPr>
              <a:lstStyle/>
              <a:p>
                <a:pPr>
                  <a:defRPr lang="ja-JP" b="1">
                    <a:solidFill>
                      <a:schemeClr val="bg1"/>
                    </a:solidFill>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入力!$E$15:$I$15</c:f>
              <c:strCache>
                <c:ptCount val="5"/>
                <c:pt idx="0">
                  <c:v>R2</c:v>
                </c:pt>
                <c:pt idx="1">
                  <c:v>R3</c:v>
                </c:pt>
                <c:pt idx="2">
                  <c:v>R4</c:v>
                </c:pt>
                <c:pt idx="3">
                  <c:v>R5</c:v>
                </c:pt>
                <c:pt idx="4">
                  <c:v>R6</c:v>
                </c:pt>
              </c:strCache>
            </c:strRef>
          </c:cat>
          <c:val>
            <c:numRef>
              <c:f>入力!$E$16:$I$16</c:f>
              <c:numCache>
                <c:formatCode>General</c:formatCode>
                <c:ptCount val="5"/>
                <c:pt idx="0">
                  <c:v>15</c:v>
                </c:pt>
                <c:pt idx="1">
                  <c:v>81</c:v>
                </c:pt>
                <c:pt idx="2">
                  <c:v>107</c:v>
                </c:pt>
                <c:pt idx="3">
                  <c:v>126</c:v>
                </c:pt>
                <c:pt idx="4">
                  <c:v>186</c:v>
                </c:pt>
              </c:numCache>
            </c:numRef>
          </c:val>
          <c:extLst>
            <c:ext xmlns:c16="http://schemas.microsoft.com/office/drawing/2014/chart" uri="{C3380CC4-5D6E-409C-BE32-E72D297353CC}">
              <c16:uniqueId val="{0000000A-65A3-4655-A15A-820AC67542AD}"/>
            </c:ext>
          </c:extLst>
        </c:ser>
        <c:dLbls>
          <c:showLegendKey val="0"/>
          <c:showVal val="0"/>
          <c:showCatName val="0"/>
          <c:showSerName val="0"/>
          <c:showPercent val="0"/>
          <c:showBubbleSize val="0"/>
        </c:dLbls>
        <c:gapWidth val="220"/>
        <c:axId val="338335184"/>
        <c:axId val="338334792"/>
      </c:barChart>
      <c:catAx>
        <c:axId val="338335184"/>
        <c:scaling>
          <c:orientation val="minMax"/>
        </c:scaling>
        <c:delete val="0"/>
        <c:axPos val="b"/>
        <c:numFmt formatCode="General" sourceLinked="0"/>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38334792"/>
        <c:crosses val="autoZero"/>
        <c:auto val="1"/>
        <c:lblAlgn val="ctr"/>
        <c:lblOffset val="100"/>
        <c:noMultiLvlLbl val="0"/>
      </c:catAx>
      <c:valAx>
        <c:axId val="338334792"/>
        <c:scaling>
          <c:orientation val="minMax"/>
        </c:scaling>
        <c:delete val="0"/>
        <c:axPos val="l"/>
        <c:majorGridlines/>
        <c:numFmt formatCode="General" sourceLinked="1"/>
        <c:majorTickMark val="out"/>
        <c:minorTickMark val="none"/>
        <c:tickLblPos val="nextTo"/>
        <c:txPr>
          <a:bodyPr/>
          <a:lstStyle/>
          <a:p>
            <a:pPr>
              <a:defRPr lang="ja-JP">
                <a:latin typeface="ＭＳ Ｐゴシック" panose="020B0600070205080204" pitchFamily="50" charset="-128"/>
                <a:ea typeface="ＭＳ Ｐゴシック" panose="020B0600070205080204" pitchFamily="50" charset="-128"/>
              </a:defRPr>
            </a:pPr>
            <a:endParaRPr lang="ja-JP"/>
          </a:p>
        </c:txPr>
        <c:crossAx val="338335184"/>
        <c:crosses val="autoZero"/>
        <c:crossBetween val="between"/>
      </c:valAx>
      <c:spPr>
        <a:ln>
          <a:solidFill>
            <a:schemeClr val="tx1"/>
          </a:solidFill>
        </a:ln>
      </c:spPr>
    </c:plotArea>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0.22263</cdr:x>
      <cdr:y>0.41768</cdr:y>
    </cdr:from>
    <cdr:to>
      <cdr:x>0.24587</cdr:x>
      <cdr:y>0.46062</cdr:y>
    </cdr:to>
    <cdr:cxnSp macro="">
      <cdr:nvCxnSpPr>
        <cdr:cNvPr id="3" name="直線コネクタ 2">
          <a:extLst xmlns:a="http://schemas.openxmlformats.org/drawingml/2006/main">
            <a:ext uri="{FF2B5EF4-FFF2-40B4-BE49-F238E27FC236}">
              <a16:creationId xmlns:a16="http://schemas.microsoft.com/office/drawing/2014/main" id="{4CC2DFBB-217E-2C81-6BA1-E371A7647502}"/>
            </a:ext>
          </a:extLst>
        </cdr:cNvPr>
        <cdr:cNvCxnSpPr/>
      </cdr:nvCxnSpPr>
      <cdr:spPr>
        <a:xfrm xmlns:a="http://schemas.openxmlformats.org/drawingml/2006/main">
          <a:off x="1332562" y="1289188"/>
          <a:ext cx="139148" cy="132522"/>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0.36601</cdr:x>
      <cdr:y>0.46502</cdr:y>
    </cdr:from>
    <cdr:to>
      <cdr:x>0.39147</cdr:x>
      <cdr:y>0.54733</cdr:y>
    </cdr:to>
    <cdr:cxnSp macro="">
      <cdr:nvCxnSpPr>
        <cdr:cNvPr id="4" name="直線コネクタ 3"/>
        <cdr:cNvCxnSpPr/>
      </cdr:nvCxnSpPr>
      <cdr:spPr>
        <a:xfrm xmlns:a="http://schemas.openxmlformats.org/drawingml/2006/main">
          <a:off x="2190750" y="1435100"/>
          <a:ext cx="152400" cy="2540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0.87015</cdr:x>
      <cdr:y>0.91358</cdr:y>
    </cdr:from>
    <cdr:to>
      <cdr:x>0.97199</cdr:x>
      <cdr:y>1</cdr:y>
    </cdr:to>
    <cdr:sp macro="" textlink="">
      <cdr:nvSpPr>
        <cdr:cNvPr id="2" name="テキスト ボックス 30">
          <a:extLst xmlns:a="http://schemas.openxmlformats.org/drawingml/2006/main">
            <a:ext uri="{C183D7F6-B498-43B3-948B-1728B52AA6E4}">
              <adec:decorative xmlns:adec="http://schemas.microsoft.com/office/drawing/2017/decorative" val="1"/>
            </a:ext>
          </a:extLst>
        </cdr:cNvPr>
        <cdr:cNvSpPr txBox="1"/>
      </cdr:nvSpPr>
      <cdr:spPr>
        <a:xfrm xmlns:a="http://schemas.openxmlformats.org/drawingml/2006/main">
          <a:off x="5208270" y="2819400"/>
          <a:ext cx="609600" cy="26670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txBody>
        <a:bodyPr xmlns:a="http://schemas.openxmlformats.org/drawingml/2006/main" rot="0" spcFirstLastPara="0" vert="horz" wrap="non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ja-JP" sz="1100">
              <a:effectLst/>
              <a:latin typeface="Times New Roman" panose="02020603050405020304" pitchFamily="18" charset="0"/>
              <a:ea typeface="ＭＳ Ｐゴシック" panose="020B0600070205080204" pitchFamily="50" charset="-128"/>
              <a:cs typeface="ＭＳ Ｐゴシック" panose="020B0600070205080204" pitchFamily="50" charset="-128"/>
            </a:rPr>
            <a:t>（年度）</a:t>
          </a:r>
          <a:endParaRPr lang="ja-JP" sz="1100">
            <a:effectLst/>
            <a:latin typeface="Times New Roman" panose="02020603050405020304" pitchFamily="18" charset="0"/>
            <a:ea typeface="ＭＳ 明朝" panose="02020609040205080304" pitchFamily="17" charset="-128"/>
            <a:cs typeface="ＭＳ Ｐゴシック" panose="020B0600070205080204" pitchFamily="50" charset="-12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0.23866</cdr:x>
      <cdr:y>0.808</cdr:y>
    </cdr:from>
    <cdr:to>
      <cdr:x>0.26478</cdr:x>
      <cdr:y>0.85267</cdr:y>
    </cdr:to>
    <cdr:cxnSp macro="">
      <cdr:nvCxnSpPr>
        <cdr:cNvPr id="2" name="直線コネクタ 1"/>
        <cdr:cNvCxnSpPr/>
      </cdr:nvCxnSpPr>
      <cdr:spPr>
        <a:xfrm xmlns:a="http://schemas.openxmlformats.org/drawingml/2006/main" flipV="1">
          <a:off x="1498537" y="2431473"/>
          <a:ext cx="164009" cy="134447"/>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0.28067</cdr:x>
      <cdr:y>0.55941</cdr:y>
    </cdr:from>
    <cdr:to>
      <cdr:x>0.35677</cdr:x>
      <cdr:y>0.59497</cdr:y>
    </cdr:to>
    <cdr:cxnSp macro="">
      <cdr:nvCxnSpPr>
        <cdr:cNvPr id="3" name="直線コネクタ 2">
          <a:extLst xmlns:a="http://schemas.openxmlformats.org/drawingml/2006/main">
            <a:ext uri="{FF2B5EF4-FFF2-40B4-BE49-F238E27FC236}">
              <a16:creationId xmlns:a16="http://schemas.microsoft.com/office/drawing/2014/main" id="{7EFCB1DF-CFA7-F77C-54F8-85F6A79CD7CC}"/>
            </a:ext>
          </a:extLst>
        </cdr:cNvPr>
        <cdr:cNvCxnSpPr/>
      </cdr:nvCxnSpPr>
      <cdr:spPr>
        <a:xfrm xmlns:a="http://schemas.openxmlformats.org/drawingml/2006/main" flipV="1">
          <a:off x="1563933" y="2084469"/>
          <a:ext cx="424039" cy="132503"/>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0.30191</cdr:x>
      <cdr:y>0.76356</cdr:y>
    </cdr:from>
    <cdr:to>
      <cdr:x>0.35203</cdr:x>
      <cdr:y>0.82645</cdr:y>
    </cdr:to>
    <cdr:cxnSp macro="">
      <cdr:nvCxnSpPr>
        <cdr:cNvPr id="3" name="直線コネクタ 2">
          <a:extLst xmlns:a="http://schemas.openxmlformats.org/drawingml/2006/main">
            <a:ext uri="{FF2B5EF4-FFF2-40B4-BE49-F238E27FC236}">
              <a16:creationId xmlns:a16="http://schemas.microsoft.com/office/drawing/2014/main" id="{EBB598BC-CBA6-3DB7-4BF1-CE2767012B11}"/>
            </a:ext>
          </a:extLst>
        </cdr:cNvPr>
        <cdr:cNvCxnSpPr/>
      </cdr:nvCxnSpPr>
      <cdr:spPr>
        <a:xfrm xmlns:a="http://schemas.openxmlformats.org/drawingml/2006/main" flipV="1">
          <a:off x="1676399" y="2816087"/>
          <a:ext cx="278296" cy="231913"/>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0.36597</cdr:x>
      <cdr:y>0.80579</cdr:y>
    </cdr:from>
    <cdr:to>
      <cdr:x>0.40371</cdr:x>
      <cdr:y>0.87121</cdr:y>
    </cdr:to>
    <cdr:cxnSp macro="">
      <cdr:nvCxnSpPr>
        <cdr:cNvPr id="4" name="直線コネクタ 3"/>
        <cdr:cNvCxnSpPr/>
      </cdr:nvCxnSpPr>
      <cdr:spPr>
        <a:xfrm xmlns:a="http://schemas.openxmlformats.org/drawingml/2006/main" flipV="1">
          <a:off x="2032000" y="2971800"/>
          <a:ext cx="209550" cy="2413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lt1">
            <a:alpha val="0"/>
          </a:schemeClr>
        </a:solidFill>
        <a:ln>
          <a:no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F14ACDE668F3408166F62AF3A0B4B9" ma:contentTypeVersion="11" ma:contentTypeDescription="新しいドキュメントを作成します。" ma:contentTypeScope="" ma:versionID="5d1618f0e210599b5ba8863a38765f1a">
  <xsd:schema xmlns:xsd="http://www.w3.org/2001/XMLSchema" xmlns:xs="http://www.w3.org/2001/XMLSchema" xmlns:p="http://schemas.microsoft.com/office/2006/metadata/properties" xmlns:ns2="a0525151-0843-4aed-911f-f69d40e2db6f" targetNamespace="http://schemas.microsoft.com/office/2006/metadata/properties" ma:root="true" ma:fieldsID="7da35b06659d1a640c316c1a47527479" ns2:_="">
    <xsd:import namespace="a0525151-0843-4aed-911f-f69d40e2d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5151-0843-4aed-911f-f69d40e2d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525151-0843-4aed-911f-f69d40e2db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52FF3-B330-4B19-884B-5BA6DBC9B999}">
  <ds:schemaRefs>
    <ds:schemaRef ds:uri="http://schemas.microsoft.com/sharepoint/v3/contenttype/forms"/>
  </ds:schemaRefs>
</ds:datastoreItem>
</file>

<file path=customXml/itemProps2.xml><?xml version="1.0" encoding="utf-8"?>
<ds:datastoreItem xmlns:ds="http://schemas.openxmlformats.org/officeDocument/2006/customXml" ds:itemID="{EF7D25A2-B586-49EC-AA62-6A83E14E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25151-0843-4aed-911f-f69d40e2d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9E044-997F-47E4-9B23-FE161D62C45A}">
  <ds:schemaRefs>
    <ds:schemaRef ds:uri="http://purl.org/dc/terms/"/>
    <ds:schemaRef ds:uri="http://schemas.microsoft.com/office/2006/metadata/properties"/>
    <ds:schemaRef ds:uri="a0525151-0843-4aed-911f-f69d40e2db6f"/>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C37D898-DB02-4459-8A04-3648B7F0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2889</Words>
  <Characters>586</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第３　海　事　振　興　部</vt:lpstr>
    </vt:vector>
  </TitlesOfParts>
  <LinksUpToDate>false</LinksUpToDate>
  <CharactersWithSpaces>3469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0x010100F0F14ACDE668F3408166F62AF3A0B4B9</vt:lpwstr>
  </property>
  <property fmtid="{D5CDD505-2E9C-101B-9397-08002B2CF9AE}" pid="3" name="MediaServiceImageTags">
    <vt:lpwstr/>
  </property>
</Properties>
</file>