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BD04" w14:textId="7DAAF8C2" w:rsidR="00514EAC" w:rsidRDefault="008C633A" w:rsidP="00514EAC">
      <w:pPr>
        <w:spacing w:line="280" w:lineRule="exact"/>
      </w:pPr>
      <w:r>
        <w:rPr>
          <w:rFonts w:hint="eastAsia"/>
        </w:rPr>
        <w:t xml:space="preserve">                                                                                                 </w:t>
      </w:r>
    </w:p>
    <w:p w14:paraId="673A3577" w14:textId="77777777" w:rsidR="00514EAC" w:rsidRDefault="00514EAC" w:rsidP="00514EAC">
      <w:pPr>
        <w:spacing w:line="280" w:lineRule="exact"/>
      </w:pPr>
    </w:p>
    <w:p w14:paraId="3F220F8A" w14:textId="77777777" w:rsidR="00514EAC" w:rsidRDefault="00514EAC" w:rsidP="00514EAC">
      <w:pPr>
        <w:spacing w:line="280" w:lineRule="exact"/>
      </w:pPr>
    </w:p>
    <w:p w14:paraId="18BAFDE6" w14:textId="77777777" w:rsidR="00514EAC" w:rsidRDefault="00514EAC" w:rsidP="00514EAC">
      <w:pPr>
        <w:spacing w:line="280" w:lineRule="exact"/>
      </w:pPr>
    </w:p>
    <w:p w14:paraId="58AB0F15" w14:textId="77777777" w:rsidR="00514EAC" w:rsidRDefault="00514EAC" w:rsidP="00514EAC">
      <w:pPr>
        <w:spacing w:line="280" w:lineRule="exact"/>
      </w:pPr>
    </w:p>
    <w:p w14:paraId="356E911D" w14:textId="77777777" w:rsidR="00514EAC" w:rsidRDefault="00514EAC" w:rsidP="00514EAC">
      <w:pPr>
        <w:spacing w:line="280" w:lineRule="exact"/>
      </w:pPr>
    </w:p>
    <w:p w14:paraId="6DC1E25E" w14:textId="77777777" w:rsidR="00514EAC" w:rsidRDefault="00514EAC" w:rsidP="00514EAC">
      <w:pPr>
        <w:spacing w:line="280" w:lineRule="exact"/>
      </w:pPr>
    </w:p>
    <w:p w14:paraId="42163260" w14:textId="77777777" w:rsidR="00514EAC" w:rsidRDefault="00514EAC" w:rsidP="00514EAC">
      <w:pPr>
        <w:spacing w:line="280" w:lineRule="exact"/>
      </w:pPr>
    </w:p>
    <w:p w14:paraId="68975B06" w14:textId="77777777" w:rsidR="00514EAC" w:rsidRDefault="00514EAC" w:rsidP="00514EAC">
      <w:pPr>
        <w:spacing w:line="280" w:lineRule="exact"/>
      </w:pPr>
    </w:p>
    <w:p w14:paraId="118BE055" w14:textId="77777777" w:rsidR="00514EAC" w:rsidRDefault="00514EAC" w:rsidP="00514EAC">
      <w:pPr>
        <w:spacing w:line="280" w:lineRule="exact"/>
      </w:pPr>
    </w:p>
    <w:p w14:paraId="3E29C69D" w14:textId="77777777" w:rsidR="00514EAC" w:rsidRDefault="00514EAC" w:rsidP="00514EAC">
      <w:pPr>
        <w:spacing w:line="280" w:lineRule="exact"/>
      </w:pPr>
    </w:p>
    <w:p w14:paraId="63B5558A" w14:textId="77777777" w:rsidR="00514EAC" w:rsidRDefault="00514EAC" w:rsidP="00514EAC">
      <w:pPr>
        <w:spacing w:line="280" w:lineRule="exact"/>
        <w:jc w:val="center"/>
      </w:pPr>
    </w:p>
    <w:p w14:paraId="3E9F8D8A" w14:textId="77777777" w:rsidR="00514EAC" w:rsidRDefault="00514EAC" w:rsidP="00514EAC">
      <w:pPr>
        <w:spacing w:line="280" w:lineRule="exact"/>
      </w:pPr>
    </w:p>
    <w:p w14:paraId="0A05AB05" w14:textId="77777777" w:rsidR="00514EAC" w:rsidRDefault="00514EAC" w:rsidP="00514EAC">
      <w:pPr>
        <w:spacing w:line="280" w:lineRule="exact"/>
      </w:pPr>
    </w:p>
    <w:p w14:paraId="167EA806" w14:textId="77777777" w:rsidR="00514EAC" w:rsidRDefault="00514EAC" w:rsidP="00514EAC">
      <w:pPr>
        <w:spacing w:line="280" w:lineRule="exact"/>
      </w:pPr>
    </w:p>
    <w:p w14:paraId="1400B36B" w14:textId="77777777" w:rsidR="00514EAC" w:rsidRDefault="00514EAC" w:rsidP="00514EAC">
      <w:pPr>
        <w:spacing w:line="280" w:lineRule="exact"/>
      </w:pPr>
    </w:p>
    <w:p w14:paraId="79EFBD0D" w14:textId="77777777" w:rsidR="00514EAC" w:rsidRDefault="00490F50" w:rsidP="00514EAC">
      <w:pPr>
        <w:spacing w:line="280" w:lineRule="exact"/>
      </w:pPr>
      <w:r>
        <w:rPr>
          <w:noProof/>
        </w:rPr>
        <mc:AlternateContent>
          <mc:Choice Requires="wps">
            <w:drawing>
              <wp:anchor distT="0" distB="0" distL="114300" distR="114300" simplePos="0" relativeHeight="251656704" behindDoc="0" locked="0" layoutInCell="1" allowOverlap="1" wp14:anchorId="5D4ED920" wp14:editId="34EC9A03">
                <wp:simplePos x="0" y="0"/>
                <wp:positionH relativeFrom="column">
                  <wp:posOffset>1480185</wp:posOffset>
                </wp:positionH>
                <wp:positionV relativeFrom="paragraph">
                  <wp:posOffset>73660</wp:posOffset>
                </wp:positionV>
                <wp:extent cx="3413125" cy="1123950"/>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78D54" w14:textId="77777777" w:rsidR="00596BC7" w:rsidRDefault="00E10F4D" w:rsidP="0061772F">
                            <w:pPr>
                              <w:jc w:val="center"/>
                              <w:rPr>
                                <w:sz w:val="56"/>
                                <w:szCs w:val="56"/>
                              </w:rPr>
                            </w:pPr>
                            <w:r>
                              <w:rPr>
                                <w:rFonts w:hint="eastAsia"/>
                                <w:sz w:val="56"/>
                                <w:szCs w:val="56"/>
                              </w:rPr>
                              <w:t>兵庫陸運</w:t>
                            </w:r>
                            <w:r w:rsidRPr="00DF31AF">
                              <w:rPr>
                                <w:rFonts w:hint="eastAsia"/>
                                <w:sz w:val="56"/>
                                <w:szCs w:val="56"/>
                              </w:rPr>
                              <w:t>部</w:t>
                            </w:r>
                          </w:p>
                          <w:p w14:paraId="35C5BA5D" w14:textId="77777777" w:rsidR="00E10F4D" w:rsidRPr="00DF31AF" w:rsidRDefault="00E10F4D" w:rsidP="0061772F">
                            <w:pPr>
                              <w:ind w:firstLineChars="250" w:firstLine="1426"/>
                              <w:rPr>
                                <w:sz w:val="56"/>
                                <w:szCs w:val="56"/>
                              </w:rPr>
                            </w:pPr>
                            <w:r>
                              <w:rPr>
                                <w:rFonts w:hint="eastAsia"/>
                                <w:sz w:val="56"/>
                                <w:szCs w:val="56"/>
                              </w:rPr>
                              <w:t>輸送部門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D920" id="Rectangle 47" o:spid="_x0000_s1026" style="position:absolute;left:0;text-align:left;margin-left:116.55pt;margin-top:5.8pt;width:268.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" stroked="f">
                <v:textbox inset="5.85pt,.7pt,5.85pt,.7pt">
                  <w:txbxContent>
                    <w:p w14:paraId="4D078D54" w14:textId="77777777" w:rsidR="00596BC7" w:rsidRDefault="00E10F4D" w:rsidP="0061772F">
                      <w:pPr>
                        <w:jc w:val="center"/>
                        <w:rPr>
                          <w:sz w:val="56"/>
                          <w:szCs w:val="56"/>
                        </w:rPr>
                      </w:pPr>
                      <w:r>
                        <w:rPr>
                          <w:rFonts w:hint="eastAsia"/>
                          <w:sz w:val="56"/>
                          <w:szCs w:val="56"/>
                        </w:rPr>
                        <w:t>兵庫陸運</w:t>
                      </w:r>
                      <w:r w:rsidRPr="00DF31AF">
                        <w:rPr>
                          <w:rFonts w:hint="eastAsia"/>
                          <w:sz w:val="56"/>
                          <w:szCs w:val="56"/>
                        </w:rPr>
                        <w:t>部</w:t>
                      </w:r>
                    </w:p>
                    <w:p w14:paraId="35C5BA5D" w14:textId="77777777" w:rsidR="00E10F4D" w:rsidRPr="00DF31AF" w:rsidRDefault="00E10F4D" w:rsidP="0061772F">
                      <w:pPr>
                        <w:ind w:firstLineChars="250" w:firstLine="1426"/>
                        <w:rPr>
                          <w:sz w:val="56"/>
                          <w:szCs w:val="56"/>
                        </w:rPr>
                      </w:pPr>
                      <w:r>
                        <w:rPr>
                          <w:rFonts w:hint="eastAsia"/>
                          <w:sz w:val="56"/>
                          <w:szCs w:val="56"/>
                        </w:rPr>
                        <w:t>輸送部門</w:t>
                      </w:r>
                    </w:p>
                  </w:txbxContent>
                </v:textbox>
              </v:rect>
            </w:pict>
          </mc:Fallback>
        </mc:AlternateContent>
      </w:r>
    </w:p>
    <w:p w14:paraId="7D3489DD" w14:textId="77777777" w:rsidR="00514EAC" w:rsidRDefault="00514EAC" w:rsidP="00514EAC">
      <w:pPr>
        <w:spacing w:line="280" w:lineRule="exact"/>
      </w:pPr>
    </w:p>
    <w:p w14:paraId="6399E416" w14:textId="77777777" w:rsidR="00514EAC" w:rsidRDefault="00514EAC" w:rsidP="00514EAC">
      <w:pPr>
        <w:spacing w:line="280" w:lineRule="exact"/>
      </w:pPr>
    </w:p>
    <w:p w14:paraId="21D00320" w14:textId="77777777" w:rsidR="00514EAC" w:rsidRDefault="00514EAC" w:rsidP="00514EAC">
      <w:pPr>
        <w:spacing w:line="280" w:lineRule="exact"/>
      </w:pPr>
    </w:p>
    <w:p w14:paraId="4414A204" w14:textId="77777777" w:rsidR="00514EAC" w:rsidRDefault="00514EAC" w:rsidP="00514EAC">
      <w:pPr>
        <w:spacing w:line="280" w:lineRule="exact"/>
      </w:pPr>
    </w:p>
    <w:p w14:paraId="6698408D" w14:textId="77777777" w:rsidR="00514EAC" w:rsidRDefault="00514EAC" w:rsidP="00514EAC">
      <w:pPr>
        <w:spacing w:line="280" w:lineRule="exact"/>
      </w:pPr>
    </w:p>
    <w:p w14:paraId="79F15DE6" w14:textId="77777777" w:rsidR="00514EAC" w:rsidRDefault="00514EAC" w:rsidP="00514EAC">
      <w:pPr>
        <w:spacing w:line="280" w:lineRule="exact"/>
      </w:pPr>
    </w:p>
    <w:p w14:paraId="3BAC4A59" w14:textId="77777777" w:rsidR="00514EAC" w:rsidRDefault="00514EAC" w:rsidP="00514EAC">
      <w:pPr>
        <w:spacing w:line="280" w:lineRule="exact"/>
      </w:pPr>
    </w:p>
    <w:p w14:paraId="5BAD13AB" w14:textId="77777777" w:rsidR="00514EAC" w:rsidRDefault="00514EAC" w:rsidP="00514EAC">
      <w:pPr>
        <w:spacing w:line="280" w:lineRule="exact"/>
      </w:pPr>
    </w:p>
    <w:p w14:paraId="19D87113" w14:textId="77777777" w:rsidR="00514EAC" w:rsidRDefault="00514EAC" w:rsidP="00514EAC">
      <w:pPr>
        <w:spacing w:line="280" w:lineRule="exact"/>
      </w:pPr>
    </w:p>
    <w:p w14:paraId="1F76933C" w14:textId="77777777" w:rsidR="00514EAC" w:rsidRDefault="00514EAC" w:rsidP="00514EAC">
      <w:pPr>
        <w:spacing w:line="280" w:lineRule="exact"/>
      </w:pPr>
    </w:p>
    <w:p w14:paraId="22FB3A84" w14:textId="77777777" w:rsidR="00514EAC" w:rsidRDefault="00514EAC" w:rsidP="00514EAC">
      <w:pPr>
        <w:spacing w:line="280" w:lineRule="exact"/>
      </w:pPr>
    </w:p>
    <w:p w14:paraId="1B00AC01" w14:textId="77777777" w:rsidR="00514EAC" w:rsidRDefault="00514EAC" w:rsidP="00514EAC">
      <w:pPr>
        <w:spacing w:line="280" w:lineRule="exact"/>
      </w:pPr>
    </w:p>
    <w:p w14:paraId="03D351DF" w14:textId="77777777" w:rsidR="00514EAC" w:rsidRDefault="00514EAC" w:rsidP="00514EAC">
      <w:pPr>
        <w:spacing w:line="280" w:lineRule="exact"/>
      </w:pPr>
    </w:p>
    <w:p w14:paraId="5CF891A1" w14:textId="77777777" w:rsidR="00514EAC" w:rsidRDefault="00514EAC" w:rsidP="00514EAC">
      <w:pPr>
        <w:spacing w:line="280" w:lineRule="exact"/>
      </w:pPr>
    </w:p>
    <w:p w14:paraId="46F7C17A" w14:textId="77777777" w:rsidR="00514EAC" w:rsidRDefault="00514EAC" w:rsidP="00514EAC">
      <w:pPr>
        <w:spacing w:line="280" w:lineRule="exact"/>
      </w:pPr>
    </w:p>
    <w:p w14:paraId="29C6460E" w14:textId="77777777" w:rsidR="00514EAC" w:rsidRDefault="00514EAC" w:rsidP="00514EAC">
      <w:pPr>
        <w:spacing w:line="280" w:lineRule="exact"/>
      </w:pPr>
    </w:p>
    <w:p w14:paraId="367A4DAB" w14:textId="77777777" w:rsidR="00514EAC" w:rsidRDefault="00514EAC" w:rsidP="00514EAC">
      <w:pPr>
        <w:spacing w:line="280" w:lineRule="exact"/>
      </w:pPr>
    </w:p>
    <w:p w14:paraId="0D027702" w14:textId="77777777" w:rsidR="00514EAC" w:rsidRDefault="00514EAC" w:rsidP="00514EAC">
      <w:pPr>
        <w:spacing w:line="280" w:lineRule="exact"/>
      </w:pPr>
    </w:p>
    <w:p w14:paraId="329C520E" w14:textId="77777777" w:rsidR="00514EAC" w:rsidRDefault="00514EAC" w:rsidP="00514EAC">
      <w:pPr>
        <w:spacing w:line="280" w:lineRule="exact"/>
      </w:pPr>
    </w:p>
    <w:p w14:paraId="3204C41F" w14:textId="77777777" w:rsidR="00514EAC" w:rsidRDefault="00514EAC" w:rsidP="00514EAC">
      <w:pPr>
        <w:spacing w:line="280" w:lineRule="exact"/>
      </w:pPr>
    </w:p>
    <w:p w14:paraId="7BE4955A" w14:textId="77777777" w:rsidR="00514EAC" w:rsidRDefault="00514EAC" w:rsidP="00514EAC">
      <w:pPr>
        <w:spacing w:line="280" w:lineRule="exact"/>
      </w:pPr>
    </w:p>
    <w:p w14:paraId="0B429177" w14:textId="77777777" w:rsidR="00514EAC" w:rsidRDefault="00514EAC" w:rsidP="00514EAC">
      <w:pPr>
        <w:spacing w:line="280" w:lineRule="exact"/>
      </w:pPr>
    </w:p>
    <w:p w14:paraId="13D327C6" w14:textId="77777777" w:rsidR="00514EAC" w:rsidRDefault="00514EAC" w:rsidP="00514EAC">
      <w:pPr>
        <w:spacing w:line="280" w:lineRule="exact"/>
      </w:pPr>
    </w:p>
    <w:p w14:paraId="26A98A7B" w14:textId="77777777" w:rsidR="00514EAC" w:rsidRDefault="00514EAC" w:rsidP="00514EAC">
      <w:pPr>
        <w:spacing w:line="280" w:lineRule="exact"/>
      </w:pPr>
    </w:p>
    <w:p w14:paraId="51326953" w14:textId="77777777" w:rsidR="00514EAC" w:rsidRDefault="00514EAC" w:rsidP="00514EAC">
      <w:pPr>
        <w:spacing w:line="280" w:lineRule="exact"/>
      </w:pPr>
    </w:p>
    <w:p w14:paraId="15FF6A6C" w14:textId="77777777" w:rsidR="00514EAC" w:rsidRDefault="00514EAC" w:rsidP="00514EAC">
      <w:pPr>
        <w:spacing w:line="280" w:lineRule="exact"/>
      </w:pPr>
    </w:p>
    <w:p w14:paraId="02A27FD7" w14:textId="77777777" w:rsidR="00514EAC" w:rsidRDefault="00514EAC" w:rsidP="00514EAC">
      <w:pPr>
        <w:spacing w:line="280" w:lineRule="exact"/>
      </w:pPr>
    </w:p>
    <w:p w14:paraId="2F0EFCF9" w14:textId="77777777" w:rsidR="00514EAC" w:rsidRDefault="00514EAC" w:rsidP="00514EAC">
      <w:pPr>
        <w:spacing w:line="280" w:lineRule="exact"/>
      </w:pPr>
    </w:p>
    <w:p w14:paraId="6D0BBA31" w14:textId="77777777" w:rsidR="00514EAC" w:rsidRDefault="00514EAC" w:rsidP="00514EAC">
      <w:pPr>
        <w:spacing w:line="280" w:lineRule="exact"/>
      </w:pPr>
    </w:p>
    <w:p w14:paraId="75F2E38E" w14:textId="77777777" w:rsidR="00514EAC" w:rsidRDefault="00514EAC" w:rsidP="00514EAC">
      <w:pPr>
        <w:spacing w:line="280" w:lineRule="exact"/>
      </w:pPr>
    </w:p>
    <w:p w14:paraId="0210C53C" w14:textId="77777777" w:rsidR="00514EAC" w:rsidRDefault="00514EAC" w:rsidP="00514EAC">
      <w:pPr>
        <w:spacing w:line="280" w:lineRule="exact"/>
      </w:pPr>
    </w:p>
    <w:p w14:paraId="586B5202" w14:textId="77777777" w:rsidR="00514EAC" w:rsidRDefault="00514EAC" w:rsidP="00514EAC">
      <w:pPr>
        <w:spacing w:line="280" w:lineRule="exact"/>
      </w:pPr>
    </w:p>
    <w:p w14:paraId="2835EDF2" w14:textId="77777777" w:rsidR="00514EAC" w:rsidRDefault="00514EAC" w:rsidP="00514EAC">
      <w:pPr>
        <w:spacing w:line="280" w:lineRule="exact"/>
      </w:pPr>
    </w:p>
    <w:p w14:paraId="37F637E1" w14:textId="77777777" w:rsidR="00495002" w:rsidRPr="001A67D2" w:rsidRDefault="00490F50" w:rsidP="001A67D2">
      <w:pPr>
        <w:spacing w:line="280" w:lineRule="exact"/>
      </w:pPr>
      <w:r>
        <w:rPr>
          <w:noProof/>
        </w:rPr>
        <mc:AlternateContent>
          <mc:Choice Requires="wps">
            <w:drawing>
              <wp:anchor distT="0" distB="0" distL="114300" distR="114300" simplePos="0" relativeHeight="251658752" behindDoc="0" locked="0" layoutInCell="1" allowOverlap="1" wp14:anchorId="73DD2274" wp14:editId="057FB348">
                <wp:simplePos x="0" y="0"/>
                <wp:positionH relativeFrom="column">
                  <wp:posOffset>2720975</wp:posOffset>
                </wp:positionH>
                <wp:positionV relativeFrom="paragraph">
                  <wp:posOffset>235585</wp:posOffset>
                </wp:positionV>
                <wp:extent cx="866775" cy="257175"/>
                <wp:effectExtent l="2540" t="0" r="0" b="3175"/>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670A3" id="Rectangle 49" o:spid="_x0000_s1026" style="position:absolute;left:0;text-align:left;margin-left:214.25pt;margin-top:18.55pt;width:68.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" stroked="f">
                <v:textbox inset="5.85pt,.7pt,5.85pt,.7pt"/>
              </v:rect>
            </w:pict>
          </mc:Fallback>
        </mc:AlternateContent>
      </w:r>
      <w:r>
        <w:rPr>
          <w:noProof/>
        </w:rPr>
        <mc:AlternateContent>
          <mc:Choice Requires="wps">
            <w:drawing>
              <wp:anchor distT="0" distB="0" distL="114300" distR="114300" simplePos="0" relativeHeight="251657728" behindDoc="0" locked="0" layoutInCell="1" allowOverlap="1" wp14:anchorId="0F0D7D71" wp14:editId="139218F1">
                <wp:simplePos x="0" y="0"/>
                <wp:positionH relativeFrom="column">
                  <wp:posOffset>2784475</wp:posOffset>
                </wp:positionH>
                <wp:positionV relativeFrom="paragraph">
                  <wp:posOffset>135255</wp:posOffset>
                </wp:positionV>
                <wp:extent cx="866775" cy="257175"/>
                <wp:effectExtent l="0" t="1270" r="635"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BEC7" id="Rectangle 48" o:spid="_x0000_s1026" style="position:absolute;left:0;text-align:left;margin-left:219.25pt;margin-top:10.65pt;width:68.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" stroked="f">
                <v:textbox inset="5.85pt,.7pt,5.85pt,.7pt"/>
              </v:rect>
            </w:pict>
          </mc:Fallback>
        </mc:AlternateContent>
      </w:r>
    </w:p>
    <w:p w14:paraId="7BCA79D8" w14:textId="77777777" w:rsidR="00495002" w:rsidRDefault="00495002" w:rsidP="005174AC">
      <w:pPr>
        <w:rPr>
          <w:rFonts w:ascii="ＭＳ 明朝" w:hAnsi="ＭＳ 明朝"/>
          <w:b/>
          <w:bCs/>
          <w:sz w:val="24"/>
        </w:rPr>
      </w:pPr>
      <w:r>
        <w:rPr>
          <w:rFonts w:ascii="ＭＳ 明朝" w:hAnsi="ＭＳ 明朝" w:hint="eastAsia"/>
          <w:b/>
          <w:bCs/>
          <w:sz w:val="24"/>
        </w:rPr>
        <w:lastRenderedPageBreak/>
        <w:t>１　自動車運送事業の現況</w:t>
      </w:r>
    </w:p>
    <w:p w14:paraId="21B13BC5" w14:textId="77777777" w:rsidR="00495002" w:rsidRDefault="00495002" w:rsidP="0061772F">
      <w:pPr>
        <w:ind w:firstLineChars="100" w:firstLine="231"/>
        <w:rPr>
          <w:rFonts w:ascii="ＭＳ 明朝" w:hAnsi="ＭＳ 明朝"/>
          <w:b/>
          <w:sz w:val="22"/>
        </w:rPr>
      </w:pPr>
      <w:r>
        <w:rPr>
          <w:rFonts w:ascii="ＭＳ 明朝" w:hAnsi="ＭＳ 明朝" w:hint="eastAsia"/>
          <w:b/>
          <w:sz w:val="22"/>
        </w:rPr>
        <w:t>(1)</w:t>
      </w:r>
      <w:r w:rsidR="00282473">
        <w:rPr>
          <w:rFonts w:ascii="ＭＳ 明朝" w:hAnsi="ＭＳ 明朝" w:hint="eastAsia"/>
          <w:b/>
          <w:sz w:val="22"/>
        </w:rPr>
        <w:t xml:space="preserve"> </w:t>
      </w:r>
      <w:r>
        <w:rPr>
          <w:rFonts w:ascii="ＭＳ 明朝" w:hAnsi="ＭＳ 明朝" w:hint="eastAsia"/>
          <w:b/>
          <w:sz w:val="22"/>
        </w:rPr>
        <w:t>業務別事業者数及び車両数の推移</w:t>
      </w:r>
    </w:p>
    <w:p w14:paraId="274EC86A" w14:textId="38CC6D7C" w:rsidR="00495002" w:rsidRDefault="0061772F" w:rsidP="0061772F">
      <w:pPr>
        <w:ind w:firstLineChars="296" w:firstLine="682"/>
        <w:rPr>
          <w:sz w:val="22"/>
        </w:rPr>
      </w:pPr>
      <w:r>
        <w:rPr>
          <w:rFonts w:hint="eastAsia"/>
          <w:sz w:val="22"/>
        </w:rPr>
        <w:t>業務</w:t>
      </w:r>
      <w:r w:rsidR="00495002">
        <w:rPr>
          <w:rFonts w:hint="eastAsia"/>
          <w:sz w:val="22"/>
        </w:rPr>
        <w:t>別の事業者数及び車両数の推移は</w:t>
      </w:r>
      <w:r w:rsidR="00F230AA">
        <w:rPr>
          <w:rFonts w:hint="eastAsia"/>
          <w:sz w:val="22"/>
        </w:rPr>
        <w:t>、</w:t>
      </w:r>
      <w:r w:rsidR="00FC2FFE">
        <w:rPr>
          <w:rFonts w:hint="eastAsia"/>
          <w:sz w:val="22"/>
        </w:rPr>
        <w:t>第１</w:t>
      </w:r>
      <w:r w:rsidR="00495002">
        <w:rPr>
          <w:rFonts w:hint="eastAsia"/>
          <w:sz w:val="22"/>
        </w:rPr>
        <w:t>表のとおりである。</w:t>
      </w:r>
    </w:p>
    <w:p w14:paraId="146B47CD" w14:textId="77777777" w:rsidR="00244052" w:rsidRPr="0061772F" w:rsidRDefault="00244052" w:rsidP="00992410">
      <w:pPr>
        <w:ind w:firstLineChars="250" w:firstLine="576"/>
        <w:rPr>
          <w:sz w:val="22"/>
        </w:rPr>
      </w:pPr>
    </w:p>
    <w:p w14:paraId="72AE4D46" w14:textId="77777777" w:rsidR="00D87826" w:rsidRPr="00773880" w:rsidRDefault="00D87826" w:rsidP="008D3C8C">
      <w:pPr>
        <w:tabs>
          <w:tab w:val="left" w:pos="9099"/>
        </w:tabs>
        <w:ind w:rightChars="132" w:right="291" w:firstLineChars="100" w:firstLine="230"/>
        <w:jc w:val="center"/>
        <w:rPr>
          <w:sz w:val="22"/>
        </w:rPr>
      </w:pPr>
      <w:r>
        <w:rPr>
          <w:rFonts w:hint="eastAsia"/>
          <w:sz w:val="22"/>
        </w:rPr>
        <w:t>第１表　業務別事業者数及び車両数の推移</w:t>
      </w:r>
    </w:p>
    <w:bookmarkStart w:id="0" w:name="_MON_1540123458"/>
    <w:bookmarkEnd w:id="0"/>
    <w:p w14:paraId="23D7736A" w14:textId="2849B4DD" w:rsidR="00C32F7E" w:rsidRPr="001B2CE5" w:rsidRDefault="00C35710" w:rsidP="00BE0C3B">
      <w:pPr>
        <w:rPr>
          <w:rFonts w:ascii="ＭＳ 明朝" w:hAnsi="ＭＳ 明朝"/>
          <w:b/>
          <w:sz w:val="22"/>
        </w:rPr>
      </w:pPr>
      <w:r w:rsidRPr="00ED41CE">
        <w:rPr>
          <w:rFonts w:ascii="ＭＳ 明朝" w:hAnsi="ＭＳ 明朝"/>
          <w:b/>
          <w:sz w:val="22"/>
        </w:rPr>
        <w:object w:dxaOrig="9722" w:dyaOrig="6145" w14:anchorId="66D39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24pt" o:ole="">
            <v:imagedata r:id="rId8" o:title=""/>
          </v:shape>
          <o:OLEObject Type="Embed" ProgID="Excel.Sheet.12" ShapeID="_x0000_i1025" DrawAspect="Content" ObjectID="_1824302462" r:id="rId9"/>
        </w:object>
      </w:r>
    </w:p>
    <w:p w14:paraId="33A082C6" w14:textId="2FF36C59" w:rsidR="00C71ECD" w:rsidRDefault="00C71ECD" w:rsidP="00BE0C3B">
      <w:pPr>
        <w:rPr>
          <w:rFonts w:ascii="ＭＳ 明朝" w:hAnsi="ＭＳ 明朝"/>
          <w:b/>
          <w:sz w:val="22"/>
        </w:rPr>
      </w:pPr>
    </w:p>
    <w:p w14:paraId="2FC5A40C" w14:textId="77777777" w:rsidR="004C050D" w:rsidRPr="004C050D" w:rsidRDefault="004C050D" w:rsidP="0061772F">
      <w:pPr>
        <w:ind w:firstLineChars="100" w:firstLine="231"/>
        <w:rPr>
          <w:rFonts w:ascii="ＭＳ 明朝" w:hAnsi="ＭＳ 明朝"/>
          <w:b/>
          <w:sz w:val="22"/>
        </w:rPr>
      </w:pPr>
      <w:r>
        <w:rPr>
          <w:rFonts w:ascii="ＭＳ 明朝" w:hAnsi="ＭＳ 明朝" w:hint="eastAsia"/>
          <w:b/>
          <w:sz w:val="22"/>
        </w:rPr>
        <w:t>(2)</w:t>
      </w:r>
      <w:r w:rsidR="00282473">
        <w:rPr>
          <w:rFonts w:ascii="ＭＳ 明朝" w:hAnsi="ＭＳ 明朝" w:hint="eastAsia"/>
          <w:b/>
          <w:sz w:val="22"/>
        </w:rPr>
        <w:t xml:space="preserve"> </w:t>
      </w:r>
      <w:r w:rsidRPr="004C050D">
        <w:rPr>
          <w:rFonts w:ascii="ＭＳ 明朝" w:hAnsi="ＭＳ 明朝" w:hint="eastAsia"/>
          <w:b/>
          <w:sz w:val="22"/>
        </w:rPr>
        <w:t>乗合バス事業の現況</w:t>
      </w:r>
    </w:p>
    <w:p w14:paraId="10D0EB34" w14:textId="7FADC3E5" w:rsidR="00E7053F" w:rsidRDefault="00A1270A" w:rsidP="0061772F">
      <w:pPr>
        <w:ind w:leftChars="179" w:left="395" w:rightChars="132" w:right="291" w:firstLineChars="122" w:firstLine="281"/>
        <w:rPr>
          <w:rFonts w:ascii="ＭＳ 明朝" w:hAnsi="ＭＳ 明朝"/>
          <w:color w:val="000000" w:themeColor="text1"/>
          <w:sz w:val="22"/>
        </w:rPr>
      </w:pPr>
      <w:r>
        <w:rPr>
          <w:rFonts w:ascii="ＭＳ 明朝" w:hAnsi="ＭＳ 明朝" w:hint="eastAsia"/>
          <w:color w:val="000000" w:themeColor="text1"/>
          <w:sz w:val="22"/>
        </w:rPr>
        <w:t>乗合バスは、公共交通機関として重要な役割を果たしている。</w:t>
      </w:r>
      <w:r w:rsidR="00D43464">
        <w:rPr>
          <w:rFonts w:ascii="ＭＳ 明朝" w:hAnsi="ＭＳ 明朝" w:hint="eastAsia"/>
          <w:color w:val="000000" w:themeColor="text1"/>
          <w:sz w:val="22"/>
        </w:rPr>
        <w:t>そのなかで、</w:t>
      </w:r>
      <w:r w:rsidR="00ED117F">
        <w:rPr>
          <w:rFonts w:ascii="ＭＳ 明朝" w:hAnsi="ＭＳ 明朝" w:hint="eastAsia"/>
          <w:color w:val="000000" w:themeColor="text1"/>
          <w:sz w:val="22"/>
        </w:rPr>
        <w:t>輸送人員及び収入については、人口が増加傾向にある都市部において若干の増加が見られるものの、地方部においてはモータリゼーションの進展等に伴う自家用自動車の普及により、輸送需要の減少が続いて</w:t>
      </w:r>
      <w:r w:rsidR="00E7053F">
        <w:rPr>
          <w:rFonts w:ascii="ＭＳ 明朝" w:hAnsi="ＭＳ 明朝" w:hint="eastAsia"/>
          <w:color w:val="000000" w:themeColor="text1"/>
          <w:sz w:val="22"/>
        </w:rPr>
        <w:t>いたが</w:t>
      </w:r>
      <w:r w:rsidR="002171E6">
        <w:rPr>
          <w:rFonts w:ascii="ＭＳ 明朝" w:hAnsi="ＭＳ 明朝" w:hint="eastAsia"/>
          <w:color w:val="000000" w:themeColor="text1"/>
          <w:sz w:val="22"/>
        </w:rPr>
        <w:t>、新型コロナ禍</w:t>
      </w:r>
      <w:r w:rsidR="00E7053F">
        <w:rPr>
          <w:rFonts w:ascii="ＭＳ 明朝" w:hAnsi="ＭＳ 明朝" w:hint="eastAsia"/>
          <w:color w:val="000000" w:themeColor="text1"/>
          <w:sz w:val="22"/>
        </w:rPr>
        <w:t>の影響</w:t>
      </w:r>
      <w:r w:rsidR="002171E6">
        <w:rPr>
          <w:rFonts w:ascii="ＭＳ 明朝" w:hAnsi="ＭＳ 明朝" w:hint="eastAsia"/>
          <w:color w:val="000000" w:themeColor="text1"/>
          <w:sz w:val="22"/>
        </w:rPr>
        <w:t>によ</w:t>
      </w:r>
      <w:r w:rsidR="00E7053F">
        <w:rPr>
          <w:rFonts w:ascii="ＭＳ 明朝" w:hAnsi="ＭＳ 明朝" w:hint="eastAsia"/>
          <w:color w:val="000000" w:themeColor="text1"/>
          <w:sz w:val="22"/>
        </w:rPr>
        <w:t>り</w:t>
      </w:r>
      <w:r w:rsidR="002171E6">
        <w:rPr>
          <w:rFonts w:ascii="ＭＳ 明朝" w:hAnsi="ＭＳ 明朝" w:hint="eastAsia"/>
          <w:color w:val="000000" w:themeColor="text1"/>
          <w:sz w:val="22"/>
        </w:rPr>
        <w:t>、輸送人員</w:t>
      </w:r>
      <w:r w:rsidR="00E7053F">
        <w:rPr>
          <w:rFonts w:ascii="ＭＳ 明朝" w:hAnsi="ＭＳ 明朝" w:hint="eastAsia"/>
          <w:color w:val="000000" w:themeColor="text1"/>
          <w:sz w:val="22"/>
        </w:rPr>
        <w:t>、営業収入など大きな影響を受けた。</w:t>
      </w:r>
    </w:p>
    <w:p w14:paraId="4C332A17" w14:textId="45C34EA1" w:rsidR="003A5400" w:rsidRPr="001F4D3F" w:rsidRDefault="002171E6" w:rsidP="008D3C8C">
      <w:pPr>
        <w:ind w:leftChars="193" w:left="425" w:rightChars="132" w:right="291" w:firstLineChars="70" w:firstLine="161"/>
        <w:rPr>
          <w:rFonts w:ascii="ＭＳ 明朝" w:hAnsi="ＭＳ 明朝"/>
          <w:color w:val="000000" w:themeColor="text1"/>
          <w:sz w:val="22"/>
        </w:rPr>
      </w:pPr>
      <w:r>
        <w:rPr>
          <w:rFonts w:ascii="ＭＳ 明朝" w:hAnsi="ＭＳ 明朝" w:hint="eastAsia"/>
          <w:color w:val="000000" w:themeColor="text1"/>
          <w:sz w:val="22"/>
        </w:rPr>
        <w:t>令和２年度を底として回復傾向にある</w:t>
      </w:r>
      <w:r w:rsidR="00E7053F">
        <w:rPr>
          <w:rFonts w:ascii="ＭＳ 明朝" w:hAnsi="ＭＳ 明朝" w:hint="eastAsia"/>
          <w:color w:val="000000" w:themeColor="text1"/>
          <w:sz w:val="22"/>
        </w:rPr>
        <w:t>ものの、</w:t>
      </w:r>
      <w:r w:rsidR="00ED117F">
        <w:rPr>
          <w:rFonts w:ascii="ＭＳ 明朝" w:hAnsi="ＭＳ 明朝" w:hint="eastAsia"/>
          <w:color w:val="000000" w:themeColor="text1"/>
          <w:sz w:val="22"/>
        </w:rPr>
        <w:t>深刻な乗務員不足と併せて、乗合バス</w:t>
      </w:r>
      <w:r w:rsidR="00D43464">
        <w:rPr>
          <w:rFonts w:ascii="ＭＳ 明朝" w:hAnsi="ＭＳ 明朝" w:hint="eastAsia"/>
          <w:color w:val="000000" w:themeColor="text1"/>
          <w:sz w:val="22"/>
        </w:rPr>
        <w:t>事業</w:t>
      </w:r>
      <w:r w:rsidR="00ED117F">
        <w:rPr>
          <w:rFonts w:ascii="ＭＳ 明朝" w:hAnsi="ＭＳ 明朝" w:hint="eastAsia"/>
          <w:color w:val="000000" w:themeColor="text1"/>
          <w:sz w:val="22"/>
        </w:rPr>
        <w:t>を取り巻く環境は極めて厳しい状況が続いている。</w:t>
      </w:r>
    </w:p>
    <w:p w14:paraId="61E28401" w14:textId="77777777" w:rsidR="00D87826" w:rsidRDefault="00F5454E" w:rsidP="009D3959">
      <w:pPr>
        <w:ind w:leftChars="208" w:left="459" w:rightChars="132" w:right="291"/>
        <w:rPr>
          <w:rFonts w:ascii="ＭＳ 明朝" w:hAnsi="ＭＳ 明朝"/>
          <w:color w:val="000000" w:themeColor="text1"/>
          <w:sz w:val="22"/>
        </w:rPr>
      </w:pPr>
      <w:r>
        <w:rPr>
          <w:rFonts w:ascii="ＭＳ 明朝" w:hAnsi="ＭＳ 明朝"/>
          <w:color w:val="000000" w:themeColor="text1"/>
          <w:sz w:val="22"/>
        </w:rPr>
        <w:t xml:space="preserve">　</w:t>
      </w:r>
    </w:p>
    <w:p w14:paraId="49EEF76D" w14:textId="77777777" w:rsidR="0064178F" w:rsidRDefault="0064178F" w:rsidP="009D3959">
      <w:pPr>
        <w:ind w:leftChars="208" w:left="459" w:rightChars="132" w:right="291"/>
        <w:rPr>
          <w:rFonts w:ascii="ＭＳ 明朝" w:hAnsi="ＭＳ 明朝"/>
          <w:color w:val="000000" w:themeColor="text1"/>
          <w:sz w:val="22"/>
        </w:rPr>
      </w:pPr>
    </w:p>
    <w:p w14:paraId="6F96DB00" w14:textId="77777777" w:rsidR="00F5454E" w:rsidRDefault="00F5454E" w:rsidP="009D3959">
      <w:pPr>
        <w:ind w:leftChars="208" w:left="459" w:rightChars="132" w:right="291"/>
        <w:rPr>
          <w:rFonts w:ascii="ＭＳ 明朝" w:hAnsi="ＭＳ 明朝"/>
          <w:color w:val="000000" w:themeColor="text1"/>
          <w:sz w:val="22"/>
        </w:rPr>
      </w:pPr>
    </w:p>
    <w:p w14:paraId="095C7701" w14:textId="77777777" w:rsidR="00244052" w:rsidRPr="001F4D3F" w:rsidRDefault="00244052" w:rsidP="009D3959">
      <w:pPr>
        <w:ind w:leftChars="208" w:left="459" w:rightChars="132" w:right="291"/>
        <w:rPr>
          <w:rFonts w:ascii="ＭＳ 明朝" w:hAnsi="ＭＳ 明朝"/>
          <w:color w:val="000000" w:themeColor="text1"/>
          <w:sz w:val="22"/>
        </w:rPr>
      </w:pPr>
    </w:p>
    <w:p w14:paraId="3B4E1956" w14:textId="77777777" w:rsidR="001A67D2" w:rsidRPr="001F4D3F" w:rsidRDefault="001A67D2" w:rsidP="00C71ECD">
      <w:pPr>
        <w:ind w:rightChars="132" w:right="291" w:firstLineChars="100" w:firstLine="230"/>
        <w:rPr>
          <w:rFonts w:ascii="ＭＳ 明朝" w:hAnsi="ＭＳ 明朝"/>
          <w:color w:val="000000" w:themeColor="text1"/>
          <w:sz w:val="22"/>
        </w:rPr>
      </w:pPr>
    </w:p>
    <w:p w14:paraId="3E2EC605" w14:textId="77777777" w:rsidR="00E227C9" w:rsidRPr="001F4D3F" w:rsidRDefault="00E227C9" w:rsidP="008D3C8C">
      <w:pPr>
        <w:ind w:rightChars="132" w:right="291" w:firstLineChars="100" w:firstLine="230"/>
        <w:jc w:val="left"/>
        <w:rPr>
          <w:rFonts w:ascii="ＭＳ 明朝" w:hAnsi="ＭＳ 明朝"/>
          <w:color w:val="000000" w:themeColor="text1"/>
          <w:sz w:val="22"/>
        </w:rPr>
      </w:pPr>
      <w:r w:rsidRPr="001F4D3F">
        <w:rPr>
          <w:rFonts w:ascii="ＭＳ 明朝" w:hAnsi="ＭＳ 明朝" w:hint="eastAsia"/>
          <w:color w:val="000000" w:themeColor="text1"/>
          <w:sz w:val="22"/>
        </w:rPr>
        <w:t>第</w:t>
      </w:r>
      <w:r w:rsidR="00282473" w:rsidRPr="001F4D3F">
        <w:rPr>
          <w:rFonts w:ascii="ＭＳ 明朝" w:hAnsi="ＭＳ 明朝" w:hint="eastAsia"/>
          <w:color w:val="000000" w:themeColor="text1"/>
          <w:sz w:val="22"/>
        </w:rPr>
        <w:t>２</w:t>
      </w:r>
      <w:r w:rsidRPr="001F4D3F">
        <w:rPr>
          <w:rFonts w:ascii="ＭＳ 明朝" w:hAnsi="ＭＳ 明朝" w:hint="eastAsia"/>
          <w:color w:val="000000" w:themeColor="text1"/>
          <w:sz w:val="22"/>
        </w:rPr>
        <w:t>表</w:t>
      </w:r>
      <w:r w:rsidR="00C66940" w:rsidRPr="001F4D3F">
        <w:rPr>
          <w:rFonts w:ascii="ＭＳ 明朝" w:hAnsi="ＭＳ 明朝" w:hint="eastAsia"/>
          <w:color w:val="000000" w:themeColor="text1"/>
          <w:sz w:val="22"/>
        </w:rPr>
        <w:t xml:space="preserve">　</w:t>
      </w:r>
      <w:r w:rsidR="00992410" w:rsidRPr="001F4D3F">
        <w:rPr>
          <w:rFonts w:ascii="ＭＳ 明朝" w:hAnsi="ＭＳ 明朝" w:hint="eastAsia"/>
          <w:color w:val="000000" w:themeColor="text1"/>
          <w:sz w:val="22"/>
        </w:rPr>
        <w:t>乗合</w:t>
      </w:r>
      <w:r w:rsidR="00B04FFF" w:rsidRPr="001F4D3F">
        <w:rPr>
          <w:rFonts w:ascii="ＭＳ 明朝" w:hAnsi="ＭＳ 明朝" w:hint="eastAsia"/>
          <w:color w:val="000000" w:themeColor="text1"/>
          <w:sz w:val="22"/>
        </w:rPr>
        <w:t>バス事業の実績</w:t>
      </w:r>
    </w:p>
    <w:bookmarkStart w:id="1" w:name="_MON_1540123442"/>
    <w:bookmarkEnd w:id="1"/>
    <w:p w14:paraId="236F7620" w14:textId="1A5A01BF" w:rsidR="00C71ECD" w:rsidRDefault="00A609B6" w:rsidP="00F925A5">
      <w:pPr>
        <w:ind w:rightChars="132" w:right="291" w:firstLineChars="100" w:firstLine="230"/>
        <w:rPr>
          <w:rFonts w:ascii="ＭＳ 明朝" w:hAnsi="ＭＳ 明朝"/>
          <w:color w:val="000000" w:themeColor="text1"/>
          <w:sz w:val="22"/>
        </w:rPr>
      </w:pPr>
      <w:r w:rsidRPr="001F4D3F">
        <w:rPr>
          <w:rFonts w:ascii="ＭＳ 明朝" w:hAnsi="ＭＳ 明朝"/>
          <w:color w:val="000000" w:themeColor="text1"/>
          <w:sz w:val="22"/>
        </w:rPr>
        <w:object w:dxaOrig="8778" w:dyaOrig="5410" w14:anchorId="5DF74F4C">
          <v:shape id="_x0000_i1026" type="#_x0000_t75" style="width:474pt;height:264pt" o:ole="">
            <v:imagedata r:id="rId10" o:title=""/>
          </v:shape>
          <o:OLEObject Type="Embed" ProgID="Excel.Sheet.12" ShapeID="_x0000_i1026" DrawAspect="Content" ObjectID="_1824302463" r:id="rId11"/>
        </w:object>
      </w:r>
    </w:p>
    <w:p w14:paraId="1CC5BD95" w14:textId="77777777" w:rsidR="00E72216" w:rsidRPr="000C7A18" w:rsidRDefault="00E72216" w:rsidP="00F925A5">
      <w:pPr>
        <w:ind w:rightChars="132" w:right="291" w:firstLineChars="100" w:firstLine="230"/>
        <w:rPr>
          <w:rFonts w:ascii="ＭＳ 明朝" w:hAnsi="ＭＳ 明朝"/>
          <w:color w:val="FF0000"/>
          <w:sz w:val="22"/>
        </w:rPr>
      </w:pPr>
    </w:p>
    <w:p w14:paraId="550CD26F" w14:textId="77777777" w:rsidR="00773DE9" w:rsidRPr="001F4D3F" w:rsidRDefault="00773DE9" w:rsidP="0061772F">
      <w:pPr>
        <w:ind w:rightChars="132" w:right="291" w:firstLineChars="100" w:firstLine="231"/>
        <w:rPr>
          <w:rFonts w:ascii="ＭＳ 明朝" w:hAnsi="ＭＳ 明朝"/>
          <w:b/>
          <w:color w:val="000000" w:themeColor="text1"/>
          <w:sz w:val="22"/>
        </w:rPr>
      </w:pPr>
      <w:r w:rsidRPr="001F4D3F">
        <w:rPr>
          <w:rFonts w:ascii="ＭＳ 明朝" w:hAnsi="ＭＳ 明朝" w:hint="eastAsia"/>
          <w:b/>
          <w:color w:val="000000" w:themeColor="text1"/>
          <w:sz w:val="22"/>
        </w:rPr>
        <w:t>(3)</w:t>
      </w:r>
      <w:r w:rsidR="00282473" w:rsidRPr="001F4D3F">
        <w:rPr>
          <w:rFonts w:ascii="ＭＳ 明朝" w:hAnsi="ＭＳ 明朝" w:hint="eastAsia"/>
          <w:b/>
          <w:color w:val="000000" w:themeColor="text1"/>
          <w:sz w:val="22"/>
        </w:rPr>
        <w:t xml:space="preserve"> </w:t>
      </w:r>
      <w:r w:rsidRPr="001F4D3F">
        <w:rPr>
          <w:rFonts w:ascii="ＭＳ 明朝" w:hAnsi="ＭＳ 明朝" w:hint="eastAsia"/>
          <w:b/>
          <w:color w:val="000000" w:themeColor="text1"/>
          <w:sz w:val="22"/>
        </w:rPr>
        <w:t>貸切バス事業の現況</w:t>
      </w:r>
    </w:p>
    <w:p w14:paraId="41F2C36E" w14:textId="7A21F090" w:rsidR="00244052" w:rsidRPr="0064178F" w:rsidRDefault="00D43464" w:rsidP="0061772F">
      <w:pPr>
        <w:ind w:leftChars="179" w:left="395" w:rightChars="132" w:right="291" w:firstLineChars="100" w:firstLine="230"/>
        <w:rPr>
          <w:rFonts w:ascii="ＭＳ 明朝" w:hAnsi="ＭＳ 明朝"/>
          <w:color w:val="000000" w:themeColor="text1"/>
          <w:sz w:val="22"/>
        </w:rPr>
      </w:pPr>
      <w:r>
        <w:rPr>
          <w:rFonts w:ascii="ＭＳ 明朝" w:hAnsi="ＭＳ 明朝" w:hint="eastAsia"/>
          <w:color w:val="000000" w:themeColor="text1"/>
          <w:sz w:val="22"/>
        </w:rPr>
        <w:t>貸切バス事業については、団体旅行の小口化、旅行商品の低価格化等により、</w:t>
      </w:r>
      <w:r w:rsidR="0063015C">
        <w:rPr>
          <w:rFonts w:ascii="ＭＳ 明朝" w:hAnsi="ＭＳ 明朝" w:hint="eastAsia"/>
          <w:color w:val="000000" w:themeColor="text1"/>
          <w:sz w:val="22"/>
        </w:rPr>
        <w:t>事業全体の</w:t>
      </w:r>
      <w:r w:rsidR="00AB535D">
        <w:rPr>
          <w:rFonts w:ascii="ＭＳ 明朝" w:hAnsi="ＭＳ 明朝" w:hint="eastAsia"/>
          <w:color w:val="000000" w:themeColor="text1"/>
          <w:sz w:val="22"/>
        </w:rPr>
        <w:t>輸送人員、</w:t>
      </w:r>
      <w:r>
        <w:rPr>
          <w:rFonts w:ascii="ＭＳ 明朝" w:hAnsi="ＭＳ 明朝" w:hint="eastAsia"/>
          <w:color w:val="000000" w:themeColor="text1"/>
          <w:sz w:val="22"/>
        </w:rPr>
        <w:t>運送収入</w:t>
      </w:r>
      <w:r w:rsidR="0063015C">
        <w:rPr>
          <w:rFonts w:ascii="ＭＳ 明朝" w:hAnsi="ＭＳ 明朝" w:hint="eastAsia"/>
          <w:color w:val="000000" w:themeColor="text1"/>
          <w:sz w:val="22"/>
        </w:rPr>
        <w:t>、総走行キロなど</w:t>
      </w:r>
      <w:r>
        <w:rPr>
          <w:rFonts w:ascii="ＭＳ 明朝" w:hAnsi="ＭＳ 明朝" w:hint="eastAsia"/>
          <w:color w:val="000000" w:themeColor="text1"/>
          <w:sz w:val="22"/>
        </w:rPr>
        <w:t>は減少傾向</w:t>
      </w:r>
      <w:r w:rsidR="00AB535D">
        <w:rPr>
          <w:rFonts w:ascii="ＭＳ 明朝" w:hAnsi="ＭＳ 明朝" w:hint="eastAsia"/>
          <w:color w:val="000000" w:themeColor="text1"/>
          <w:sz w:val="22"/>
        </w:rPr>
        <w:t>が続いてい</w:t>
      </w:r>
      <w:r w:rsidR="0063015C">
        <w:rPr>
          <w:rFonts w:ascii="ＭＳ 明朝" w:hAnsi="ＭＳ 明朝" w:hint="eastAsia"/>
          <w:color w:val="000000" w:themeColor="text1"/>
          <w:sz w:val="22"/>
        </w:rPr>
        <w:t>る</w:t>
      </w:r>
      <w:r>
        <w:rPr>
          <w:rFonts w:ascii="ＭＳ 明朝" w:hAnsi="ＭＳ 明朝" w:hint="eastAsia"/>
          <w:color w:val="000000" w:themeColor="text1"/>
          <w:sz w:val="22"/>
        </w:rPr>
        <w:t>が、</w:t>
      </w:r>
      <w:r w:rsidR="005E6C86">
        <w:rPr>
          <w:rFonts w:ascii="ＭＳ 明朝" w:hAnsi="ＭＳ 明朝" w:hint="eastAsia"/>
          <w:color w:val="000000" w:themeColor="text1"/>
          <w:sz w:val="22"/>
        </w:rPr>
        <w:t>安全コストが適切に反映された運賃・料金制度の導入や訪日外国人旅行者の増加等により</w:t>
      </w:r>
      <w:r w:rsidR="00AB535D">
        <w:rPr>
          <w:rFonts w:ascii="ＭＳ 明朝" w:hAnsi="ＭＳ 明朝" w:hint="eastAsia"/>
          <w:color w:val="000000" w:themeColor="text1"/>
          <w:sz w:val="22"/>
        </w:rPr>
        <w:t>、</w:t>
      </w:r>
      <w:r w:rsidR="0063015C">
        <w:rPr>
          <w:rFonts w:ascii="ＭＳ 明朝" w:hAnsi="ＭＳ 明朝" w:hint="eastAsia"/>
          <w:color w:val="000000" w:themeColor="text1"/>
          <w:sz w:val="22"/>
        </w:rPr>
        <w:t>実働１日１車あたりの</w:t>
      </w:r>
      <w:r w:rsidR="00AB535D">
        <w:rPr>
          <w:rFonts w:ascii="ＭＳ 明朝" w:hAnsi="ＭＳ 明朝" w:hint="eastAsia"/>
          <w:color w:val="000000" w:themeColor="text1"/>
          <w:sz w:val="22"/>
        </w:rPr>
        <w:t>運送収入は</w:t>
      </w:r>
      <w:r w:rsidR="0063015C">
        <w:rPr>
          <w:rFonts w:ascii="ＭＳ 明朝" w:hAnsi="ＭＳ 明朝" w:hint="eastAsia"/>
          <w:color w:val="000000" w:themeColor="text1"/>
          <w:sz w:val="22"/>
        </w:rPr>
        <w:t>上昇傾向</w:t>
      </w:r>
      <w:r w:rsidR="005E6C86">
        <w:rPr>
          <w:rFonts w:ascii="ＭＳ 明朝" w:hAnsi="ＭＳ 明朝" w:hint="eastAsia"/>
          <w:color w:val="000000" w:themeColor="text1"/>
          <w:sz w:val="22"/>
        </w:rPr>
        <w:t>に転じた</w:t>
      </w:r>
      <w:r w:rsidR="0063015C">
        <w:rPr>
          <w:rFonts w:ascii="ＭＳ 明朝" w:hAnsi="ＭＳ 明朝" w:hint="eastAsia"/>
          <w:color w:val="000000" w:themeColor="text1"/>
          <w:sz w:val="22"/>
        </w:rPr>
        <w:t>。しかし、</w:t>
      </w:r>
      <w:r w:rsidR="005E6C86">
        <w:rPr>
          <w:rFonts w:ascii="ＭＳ 明朝" w:hAnsi="ＭＳ 明朝" w:hint="eastAsia"/>
          <w:color w:val="000000" w:themeColor="text1"/>
          <w:sz w:val="22"/>
        </w:rPr>
        <w:t>新型コロナ禍</w:t>
      </w:r>
      <w:r w:rsidR="0063015C">
        <w:rPr>
          <w:rFonts w:ascii="ＭＳ 明朝" w:hAnsi="ＭＳ 明朝" w:hint="eastAsia"/>
          <w:color w:val="000000" w:themeColor="text1"/>
          <w:sz w:val="22"/>
        </w:rPr>
        <w:t>では輸送需要</w:t>
      </w:r>
      <w:r w:rsidR="00AD60E5">
        <w:rPr>
          <w:rFonts w:ascii="ＭＳ 明朝" w:hAnsi="ＭＳ 明朝" w:hint="eastAsia"/>
          <w:color w:val="000000" w:themeColor="text1"/>
          <w:sz w:val="22"/>
        </w:rPr>
        <w:t>が大きく減少したことから、輸送人員、運送収入などに</w:t>
      </w:r>
      <w:r w:rsidR="00E7053F">
        <w:rPr>
          <w:rFonts w:ascii="ＭＳ 明朝" w:hAnsi="ＭＳ 明朝" w:hint="eastAsia"/>
          <w:color w:val="000000" w:themeColor="text1"/>
          <w:sz w:val="22"/>
        </w:rPr>
        <w:t>影響を受け</w:t>
      </w:r>
      <w:r w:rsidR="0063015C">
        <w:rPr>
          <w:rFonts w:ascii="ＭＳ 明朝" w:hAnsi="ＭＳ 明朝" w:hint="eastAsia"/>
          <w:color w:val="000000" w:themeColor="text1"/>
          <w:sz w:val="22"/>
        </w:rPr>
        <w:t>ており、</w:t>
      </w:r>
      <w:r w:rsidR="005E6C86">
        <w:rPr>
          <w:rFonts w:ascii="ＭＳ 明朝" w:hAnsi="ＭＳ 明朝" w:hint="eastAsia"/>
          <w:color w:val="000000" w:themeColor="text1"/>
          <w:sz w:val="22"/>
        </w:rPr>
        <w:t>令和２年度を底</w:t>
      </w:r>
      <w:r w:rsidR="0063015C">
        <w:rPr>
          <w:rFonts w:ascii="ＭＳ 明朝" w:hAnsi="ＭＳ 明朝" w:hint="eastAsia"/>
          <w:color w:val="000000" w:themeColor="text1"/>
          <w:sz w:val="22"/>
        </w:rPr>
        <w:t>として</w:t>
      </w:r>
      <w:r w:rsidR="005E6C86">
        <w:rPr>
          <w:rFonts w:ascii="ＭＳ 明朝" w:hAnsi="ＭＳ 明朝" w:hint="eastAsia"/>
          <w:color w:val="000000" w:themeColor="text1"/>
          <w:sz w:val="22"/>
        </w:rPr>
        <w:t>回復傾向にあるものの、</w:t>
      </w:r>
      <w:r w:rsidR="00E7053F">
        <w:rPr>
          <w:rFonts w:ascii="ＭＳ 明朝" w:hAnsi="ＭＳ 明朝" w:hint="eastAsia"/>
          <w:color w:val="000000" w:themeColor="text1"/>
          <w:sz w:val="22"/>
        </w:rPr>
        <w:t>現在も</w:t>
      </w:r>
      <w:r w:rsidR="005E6C86">
        <w:rPr>
          <w:rFonts w:ascii="ＭＳ 明朝" w:hAnsi="ＭＳ 明朝" w:hint="eastAsia"/>
          <w:color w:val="000000" w:themeColor="text1"/>
          <w:sz w:val="22"/>
        </w:rPr>
        <w:t>新型コロナ禍以前の水準に戻っていない。</w:t>
      </w:r>
    </w:p>
    <w:p w14:paraId="19402383" w14:textId="41D9AFA0" w:rsidR="00A22409" w:rsidRDefault="006C5323" w:rsidP="008D3C8C">
      <w:pPr>
        <w:ind w:firstLineChars="61" w:firstLine="141"/>
        <w:jc w:val="left"/>
        <w:rPr>
          <w:rFonts w:ascii="ＭＳ 明朝" w:hAnsi="ＭＳ 明朝"/>
          <w:color w:val="000000" w:themeColor="text1"/>
          <w:sz w:val="22"/>
        </w:rPr>
      </w:pPr>
      <w:r>
        <w:rPr>
          <w:rFonts w:ascii="ＭＳ 明朝" w:hAnsi="ＭＳ 明朝"/>
          <w:noProof/>
          <w:color w:val="000000" w:themeColor="text1"/>
          <w:sz w:val="22"/>
        </w:rPr>
        <w:object w:dxaOrig="1440" w:dyaOrig="1440" w14:anchorId="73AA0187">
          <v:shape id="_x0000_s2104" type="#_x0000_t75" style="position:absolute;left:0;text-align:left;margin-left:-.45pt;margin-top:19.35pt;width:474pt;height:181.25pt;z-index:251660800;mso-position-horizontal-relative:text;mso-position-vertical-relative:text">
            <v:imagedata r:id="rId12" o:title=""/>
          </v:shape>
          <o:OLEObject Type="Embed" ProgID="Excel.Sheet.12" ShapeID="_x0000_s2104" DrawAspect="Content" ObjectID="_1824302466" r:id="rId13"/>
        </w:object>
      </w:r>
      <w:r w:rsidR="00E227C9" w:rsidRPr="001F4D3F">
        <w:rPr>
          <w:rFonts w:ascii="ＭＳ 明朝" w:hAnsi="ＭＳ 明朝" w:hint="eastAsia"/>
          <w:color w:val="000000" w:themeColor="text1"/>
          <w:sz w:val="22"/>
        </w:rPr>
        <w:t>第</w:t>
      </w:r>
      <w:r w:rsidR="00282473" w:rsidRPr="001F4D3F">
        <w:rPr>
          <w:rFonts w:ascii="ＭＳ 明朝" w:hAnsi="ＭＳ 明朝" w:hint="eastAsia"/>
          <w:color w:val="000000" w:themeColor="text1"/>
          <w:sz w:val="22"/>
        </w:rPr>
        <w:t>３</w:t>
      </w:r>
      <w:r w:rsidR="00E227C9" w:rsidRPr="001F4D3F">
        <w:rPr>
          <w:rFonts w:ascii="ＭＳ 明朝" w:hAnsi="ＭＳ 明朝" w:hint="eastAsia"/>
          <w:color w:val="000000" w:themeColor="text1"/>
          <w:sz w:val="22"/>
        </w:rPr>
        <w:t>表</w:t>
      </w:r>
      <w:r w:rsidR="00C46F9A" w:rsidRPr="001F4D3F">
        <w:rPr>
          <w:rFonts w:ascii="ＭＳ 明朝" w:hAnsi="ＭＳ 明朝" w:hint="eastAsia"/>
          <w:color w:val="000000" w:themeColor="text1"/>
          <w:sz w:val="22"/>
        </w:rPr>
        <w:t xml:space="preserve">　</w:t>
      </w:r>
      <w:r w:rsidR="009F668C" w:rsidRPr="001F4D3F">
        <w:rPr>
          <w:rFonts w:ascii="ＭＳ 明朝" w:hAnsi="ＭＳ 明朝" w:hint="eastAsia"/>
          <w:color w:val="000000" w:themeColor="text1"/>
          <w:sz w:val="22"/>
        </w:rPr>
        <w:t>貸切</w:t>
      </w:r>
      <w:r w:rsidR="00282473" w:rsidRPr="001F4D3F">
        <w:rPr>
          <w:rFonts w:ascii="ＭＳ 明朝" w:hAnsi="ＭＳ 明朝" w:hint="eastAsia"/>
          <w:color w:val="000000" w:themeColor="text1"/>
          <w:sz w:val="22"/>
        </w:rPr>
        <w:t>バス事業の実績</w:t>
      </w:r>
    </w:p>
    <w:p w14:paraId="4C9F162E" w14:textId="31D054F6" w:rsidR="001A67D2" w:rsidRPr="001F4D3F" w:rsidRDefault="001A67D2" w:rsidP="00C71ECD">
      <w:pPr>
        <w:ind w:firstLineChars="50" w:firstLine="115"/>
        <w:rPr>
          <w:rFonts w:ascii="ＭＳ 明朝" w:hAnsi="ＭＳ 明朝"/>
          <w:color w:val="000000" w:themeColor="text1"/>
          <w:sz w:val="22"/>
        </w:rPr>
      </w:pPr>
    </w:p>
    <w:p w14:paraId="0E22C864" w14:textId="77777777" w:rsidR="001A67D2" w:rsidRPr="001F4D3F" w:rsidRDefault="001A67D2" w:rsidP="00C71ECD">
      <w:pPr>
        <w:ind w:firstLineChars="50" w:firstLine="115"/>
        <w:rPr>
          <w:rFonts w:ascii="ＭＳ 明朝" w:hAnsi="ＭＳ 明朝"/>
          <w:color w:val="000000" w:themeColor="text1"/>
          <w:sz w:val="22"/>
        </w:rPr>
      </w:pPr>
    </w:p>
    <w:p w14:paraId="676E6A75" w14:textId="77777777" w:rsidR="001A67D2" w:rsidRPr="001F4D3F" w:rsidRDefault="001A67D2" w:rsidP="00C71ECD">
      <w:pPr>
        <w:ind w:firstLineChars="50" w:firstLine="115"/>
        <w:rPr>
          <w:rFonts w:ascii="ＭＳ 明朝" w:hAnsi="ＭＳ 明朝"/>
          <w:color w:val="000000" w:themeColor="text1"/>
          <w:sz w:val="22"/>
        </w:rPr>
      </w:pPr>
    </w:p>
    <w:p w14:paraId="11F70B4F" w14:textId="77777777" w:rsidR="001A67D2" w:rsidRPr="001F4D3F" w:rsidRDefault="001A67D2" w:rsidP="00C71ECD">
      <w:pPr>
        <w:ind w:firstLineChars="50" w:firstLine="115"/>
        <w:rPr>
          <w:rFonts w:ascii="ＭＳ 明朝" w:hAnsi="ＭＳ 明朝"/>
          <w:color w:val="000000" w:themeColor="text1"/>
          <w:sz w:val="22"/>
        </w:rPr>
      </w:pPr>
    </w:p>
    <w:p w14:paraId="4D799264" w14:textId="77777777" w:rsidR="001A67D2" w:rsidRPr="001F4D3F" w:rsidRDefault="001A67D2" w:rsidP="00C71ECD">
      <w:pPr>
        <w:ind w:firstLineChars="50" w:firstLine="115"/>
        <w:rPr>
          <w:rFonts w:ascii="ＭＳ 明朝" w:hAnsi="ＭＳ 明朝"/>
          <w:color w:val="000000" w:themeColor="text1"/>
          <w:sz w:val="22"/>
        </w:rPr>
      </w:pPr>
    </w:p>
    <w:p w14:paraId="4A552528" w14:textId="77777777" w:rsidR="001A67D2" w:rsidRPr="001F4D3F" w:rsidRDefault="001A67D2" w:rsidP="00F925A5">
      <w:pPr>
        <w:ind w:firstLineChars="50" w:firstLine="115"/>
        <w:rPr>
          <w:rFonts w:ascii="ＭＳ 明朝" w:hAnsi="ＭＳ 明朝"/>
          <w:color w:val="000000" w:themeColor="text1"/>
          <w:sz w:val="22"/>
        </w:rPr>
      </w:pPr>
    </w:p>
    <w:p w14:paraId="3F7F50A4" w14:textId="5F03ACBD" w:rsidR="001A67D2" w:rsidRPr="001F4D3F" w:rsidRDefault="009C5989" w:rsidP="009C5989">
      <w:pPr>
        <w:tabs>
          <w:tab w:val="left" w:pos="7920"/>
          <w:tab w:val="left" w:pos="8800"/>
        </w:tabs>
        <w:ind w:firstLineChars="50" w:firstLine="115"/>
        <w:rPr>
          <w:rFonts w:ascii="ＭＳ 明朝" w:hAnsi="ＭＳ 明朝"/>
          <w:color w:val="000000" w:themeColor="text1"/>
          <w:sz w:val="22"/>
        </w:rPr>
      </w:pPr>
      <w:r w:rsidRPr="001F4D3F">
        <w:rPr>
          <w:rFonts w:ascii="ＭＳ 明朝" w:hAnsi="ＭＳ 明朝"/>
          <w:color w:val="000000" w:themeColor="text1"/>
          <w:sz w:val="22"/>
        </w:rPr>
        <w:tab/>
      </w:r>
      <w:r w:rsidRPr="001F4D3F">
        <w:rPr>
          <w:rFonts w:ascii="ＭＳ 明朝" w:hAnsi="ＭＳ 明朝"/>
          <w:color w:val="000000" w:themeColor="text1"/>
          <w:sz w:val="22"/>
        </w:rPr>
        <w:tab/>
      </w:r>
    </w:p>
    <w:p w14:paraId="124566A4" w14:textId="77777777" w:rsidR="00041840" w:rsidRDefault="00041840" w:rsidP="009D3959">
      <w:pPr>
        <w:ind w:firstLineChars="100" w:firstLine="231"/>
        <w:rPr>
          <w:rFonts w:ascii="ＭＳ 明朝" w:hAnsi="ＭＳ 明朝"/>
          <w:b/>
          <w:color w:val="000000" w:themeColor="text1"/>
          <w:sz w:val="22"/>
        </w:rPr>
      </w:pPr>
    </w:p>
    <w:p w14:paraId="2C06061F" w14:textId="77777777" w:rsidR="00E72216" w:rsidRDefault="00E72216" w:rsidP="009D3959">
      <w:pPr>
        <w:ind w:firstLineChars="100" w:firstLine="231"/>
        <w:rPr>
          <w:rFonts w:ascii="ＭＳ 明朝" w:hAnsi="ＭＳ 明朝"/>
          <w:b/>
          <w:color w:val="000000" w:themeColor="text1"/>
          <w:sz w:val="22"/>
        </w:rPr>
      </w:pPr>
    </w:p>
    <w:p w14:paraId="41F6A288" w14:textId="77777777" w:rsidR="0061772F" w:rsidRDefault="0061772F" w:rsidP="008D3C8C">
      <w:pPr>
        <w:ind w:firstLineChars="61" w:firstLine="141"/>
        <w:rPr>
          <w:rFonts w:ascii="ＭＳ 明朝" w:hAnsi="ＭＳ 明朝"/>
          <w:b/>
          <w:color w:val="000000" w:themeColor="text1"/>
          <w:sz w:val="22"/>
        </w:rPr>
      </w:pPr>
    </w:p>
    <w:p w14:paraId="0B7F6ADD" w14:textId="631F4713" w:rsidR="00E227C9" w:rsidRPr="001F4D3F" w:rsidRDefault="00B04FFF" w:rsidP="0061772F">
      <w:pPr>
        <w:ind w:firstLineChars="161" w:firstLine="372"/>
        <w:rPr>
          <w:rFonts w:ascii="ＭＳ 明朝" w:hAnsi="ＭＳ 明朝"/>
          <w:b/>
          <w:color w:val="000000" w:themeColor="text1"/>
          <w:sz w:val="22"/>
          <w:szCs w:val="22"/>
        </w:rPr>
      </w:pPr>
      <w:r w:rsidRPr="001F4D3F">
        <w:rPr>
          <w:rFonts w:ascii="ＭＳ 明朝" w:hAnsi="ＭＳ 明朝" w:hint="eastAsia"/>
          <w:b/>
          <w:color w:val="000000" w:themeColor="text1"/>
          <w:sz w:val="22"/>
        </w:rPr>
        <w:lastRenderedPageBreak/>
        <w:t>(4)</w:t>
      </w:r>
      <w:r w:rsidRPr="001F4D3F">
        <w:rPr>
          <w:rFonts w:hint="eastAsia"/>
          <w:color w:val="000000" w:themeColor="text1"/>
        </w:rPr>
        <w:t xml:space="preserve"> </w:t>
      </w:r>
      <w:r w:rsidRPr="001F4D3F">
        <w:rPr>
          <w:rFonts w:ascii="ＭＳ 明朝" w:hAnsi="ＭＳ 明朝" w:hint="eastAsia"/>
          <w:b/>
          <w:color w:val="000000" w:themeColor="text1"/>
          <w:sz w:val="22"/>
        </w:rPr>
        <w:t>タクシー事業の現況</w:t>
      </w:r>
    </w:p>
    <w:p w14:paraId="7416090C" w14:textId="388E9A8E" w:rsidR="006D0C19" w:rsidRDefault="009D3959" w:rsidP="0061772F">
      <w:pPr>
        <w:ind w:leftChars="228" w:left="503" w:rightChars="132" w:right="291" w:firstLineChars="123" w:firstLine="283"/>
        <w:rPr>
          <w:rFonts w:ascii="ＭＳ 明朝" w:hAnsi="ＭＳ 明朝"/>
          <w:color w:val="000000" w:themeColor="text1"/>
          <w:sz w:val="22"/>
        </w:rPr>
      </w:pPr>
      <w:r w:rsidRPr="001F4D3F">
        <w:rPr>
          <w:rFonts w:ascii="ＭＳ 明朝" w:hAnsi="ＭＳ 明朝" w:hint="eastAsia"/>
          <w:color w:val="000000" w:themeColor="text1"/>
          <w:sz w:val="22"/>
        </w:rPr>
        <w:t>タクシー事業は、長引く景気の低迷により輸送需要が減少し、依然として厳しい経営環境にある</w:t>
      </w:r>
      <w:r w:rsidR="0077789A">
        <w:rPr>
          <w:rFonts w:ascii="ＭＳ 明朝" w:hAnsi="ＭＳ 明朝" w:hint="eastAsia"/>
          <w:color w:val="000000" w:themeColor="text1"/>
          <w:sz w:val="22"/>
        </w:rPr>
        <w:t>。そのなかで、</w:t>
      </w:r>
      <w:r w:rsidR="00D43464">
        <w:rPr>
          <w:rFonts w:ascii="ＭＳ 明朝" w:hAnsi="ＭＳ 明朝" w:hint="eastAsia"/>
          <w:color w:val="000000" w:themeColor="text1"/>
          <w:sz w:val="22"/>
        </w:rPr>
        <w:t>乗務員の労働条件の改善や</w:t>
      </w:r>
      <w:r w:rsidR="0077789A">
        <w:rPr>
          <w:rFonts w:ascii="ＭＳ 明朝" w:hAnsi="ＭＳ 明朝" w:hint="eastAsia"/>
          <w:color w:val="000000" w:themeColor="text1"/>
          <w:sz w:val="22"/>
        </w:rPr>
        <w:t>サービス水準の向上等を実現するため、「特定地域及び準特定地域における一般乗用</w:t>
      </w:r>
      <w:r w:rsidR="0069379C">
        <w:rPr>
          <w:rFonts w:ascii="ＭＳ 明朝" w:hAnsi="ＭＳ 明朝" w:hint="eastAsia"/>
          <w:color w:val="000000" w:themeColor="text1"/>
          <w:sz w:val="22"/>
        </w:rPr>
        <w:t>旅客自動車運送事業</w:t>
      </w:r>
      <w:r w:rsidR="006F5DDE">
        <w:rPr>
          <w:rFonts w:ascii="ＭＳ 明朝" w:hAnsi="ＭＳ 明朝" w:hint="eastAsia"/>
          <w:color w:val="000000" w:themeColor="text1"/>
          <w:sz w:val="22"/>
        </w:rPr>
        <w:t>の適正化及び活性化に関する特別措置法」に基づき、神戸市域交通圏</w:t>
      </w:r>
      <w:r w:rsidR="00281285">
        <w:rPr>
          <w:rFonts w:ascii="ＭＳ 明朝" w:hAnsi="ＭＳ 明朝" w:hint="eastAsia"/>
          <w:color w:val="000000" w:themeColor="text1"/>
          <w:sz w:val="22"/>
        </w:rPr>
        <w:t>、</w:t>
      </w:r>
      <w:r w:rsidR="0069379C">
        <w:rPr>
          <w:rFonts w:ascii="ＭＳ 明朝" w:hAnsi="ＭＳ 明朝" w:hint="eastAsia"/>
          <w:color w:val="000000" w:themeColor="text1"/>
          <w:sz w:val="22"/>
        </w:rPr>
        <w:t>東播磨交通圏</w:t>
      </w:r>
      <w:r w:rsidR="00281285">
        <w:rPr>
          <w:rFonts w:ascii="ＭＳ 明朝" w:hAnsi="ＭＳ 明朝" w:hint="eastAsia"/>
          <w:color w:val="000000" w:themeColor="text1"/>
          <w:sz w:val="22"/>
        </w:rPr>
        <w:t>及び姫路・西播磨交通圏</w:t>
      </w:r>
      <w:r w:rsidR="0069379C">
        <w:rPr>
          <w:rFonts w:ascii="ＭＳ 明朝" w:hAnsi="ＭＳ 明朝" w:hint="eastAsia"/>
          <w:color w:val="000000" w:themeColor="text1"/>
          <w:sz w:val="22"/>
        </w:rPr>
        <w:t>が準特定地域に指定され、供給過剰状態の適正化や需要を喚起する活性化を進めることにより、タクシー事業の生産性向上を図</w:t>
      </w:r>
      <w:r w:rsidR="0063015C">
        <w:rPr>
          <w:rFonts w:ascii="ＭＳ 明朝" w:hAnsi="ＭＳ 明朝" w:hint="eastAsia"/>
          <w:color w:val="000000" w:themeColor="text1"/>
          <w:sz w:val="22"/>
        </w:rPr>
        <w:t>っているところである</w:t>
      </w:r>
      <w:r w:rsidRPr="001F4D3F">
        <w:rPr>
          <w:rFonts w:ascii="ＭＳ 明朝" w:hAnsi="ＭＳ 明朝" w:hint="eastAsia"/>
          <w:color w:val="000000" w:themeColor="text1"/>
          <w:sz w:val="22"/>
        </w:rPr>
        <w:t>。</w:t>
      </w:r>
      <w:r w:rsidR="00DD17EC">
        <w:rPr>
          <w:rFonts w:ascii="ＭＳ 明朝" w:hAnsi="ＭＳ 明朝" w:hint="eastAsia"/>
          <w:color w:val="000000" w:themeColor="text1"/>
          <w:sz w:val="22"/>
        </w:rPr>
        <w:t>新型コロナ禍</w:t>
      </w:r>
      <w:r w:rsidR="0063015C">
        <w:rPr>
          <w:rFonts w:ascii="ＭＳ 明朝" w:hAnsi="ＭＳ 明朝" w:hint="eastAsia"/>
          <w:color w:val="000000" w:themeColor="text1"/>
          <w:sz w:val="22"/>
        </w:rPr>
        <w:t>では輸送需要</w:t>
      </w:r>
      <w:r w:rsidR="00AD60E5">
        <w:rPr>
          <w:rFonts w:ascii="ＭＳ 明朝" w:hAnsi="ＭＳ 明朝" w:hint="eastAsia"/>
          <w:color w:val="000000" w:themeColor="text1"/>
          <w:sz w:val="22"/>
        </w:rPr>
        <w:t>が大きく減少したことから、輸送人員、運送収入などに</w:t>
      </w:r>
      <w:r w:rsidR="0063015C">
        <w:rPr>
          <w:rFonts w:ascii="ＭＳ 明朝" w:hAnsi="ＭＳ 明朝" w:hint="eastAsia"/>
          <w:color w:val="000000" w:themeColor="text1"/>
          <w:sz w:val="22"/>
        </w:rPr>
        <w:t>影響を受けており、</w:t>
      </w:r>
      <w:r w:rsidR="00DD17EC">
        <w:rPr>
          <w:rFonts w:ascii="ＭＳ 明朝" w:hAnsi="ＭＳ 明朝" w:hint="eastAsia"/>
          <w:color w:val="000000" w:themeColor="text1"/>
          <w:sz w:val="22"/>
        </w:rPr>
        <w:t>令和</w:t>
      </w:r>
      <w:r w:rsidR="00E7053F">
        <w:rPr>
          <w:rFonts w:ascii="ＭＳ 明朝" w:hAnsi="ＭＳ 明朝" w:hint="eastAsia"/>
          <w:color w:val="000000" w:themeColor="text1"/>
          <w:sz w:val="22"/>
        </w:rPr>
        <w:t>２</w:t>
      </w:r>
      <w:r w:rsidR="00DD17EC">
        <w:rPr>
          <w:rFonts w:ascii="ＭＳ 明朝" w:hAnsi="ＭＳ 明朝" w:hint="eastAsia"/>
          <w:color w:val="000000" w:themeColor="text1"/>
          <w:sz w:val="22"/>
        </w:rPr>
        <w:t>年度を底に回復傾向にある</w:t>
      </w:r>
      <w:r w:rsidR="0063015C">
        <w:rPr>
          <w:rFonts w:ascii="ＭＳ 明朝" w:hAnsi="ＭＳ 明朝" w:hint="eastAsia"/>
          <w:color w:val="000000" w:themeColor="text1"/>
          <w:sz w:val="22"/>
        </w:rPr>
        <w:t>が現在も新型コロナ禍以前の水準に戻っていない</w:t>
      </w:r>
      <w:r w:rsidR="00DD17EC">
        <w:rPr>
          <w:rFonts w:ascii="ＭＳ 明朝" w:hAnsi="ＭＳ 明朝" w:hint="eastAsia"/>
          <w:color w:val="000000" w:themeColor="text1"/>
          <w:sz w:val="22"/>
        </w:rPr>
        <w:t>。</w:t>
      </w:r>
    </w:p>
    <w:p w14:paraId="0C65FFE2" w14:textId="77777777" w:rsidR="00244052" w:rsidRPr="001F4D3F" w:rsidRDefault="00244052" w:rsidP="00645342">
      <w:pPr>
        <w:ind w:leftChars="313" w:left="690" w:rightChars="132" w:right="291"/>
        <w:rPr>
          <w:rFonts w:ascii="ＭＳ 明朝" w:hAnsi="ＭＳ 明朝"/>
          <w:color w:val="000000" w:themeColor="text1"/>
          <w:sz w:val="22"/>
        </w:rPr>
      </w:pPr>
    </w:p>
    <w:p w14:paraId="40163195" w14:textId="0DA6E4AE" w:rsidR="00E227C9" w:rsidRPr="001F4D3F" w:rsidRDefault="00BC63C8" w:rsidP="008D3C8C">
      <w:pPr>
        <w:ind w:firstLineChars="123" w:firstLine="283"/>
        <w:jc w:val="left"/>
        <w:rPr>
          <w:rFonts w:ascii="ＭＳ 明朝" w:hAnsi="ＭＳ 明朝"/>
          <w:color w:val="000000" w:themeColor="text1"/>
          <w:sz w:val="22"/>
        </w:rPr>
      </w:pPr>
      <w:r w:rsidRPr="001F4D3F">
        <w:rPr>
          <w:rFonts w:ascii="ＭＳ 明朝" w:hAnsi="ＭＳ 明朝" w:hint="eastAsia"/>
          <w:color w:val="000000" w:themeColor="text1"/>
          <w:sz w:val="22"/>
        </w:rPr>
        <w:t>第</w:t>
      </w:r>
      <w:r w:rsidR="00282473" w:rsidRPr="001F4D3F">
        <w:rPr>
          <w:rFonts w:ascii="ＭＳ 明朝" w:hAnsi="ＭＳ 明朝" w:hint="eastAsia"/>
          <w:color w:val="000000" w:themeColor="text1"/>
          <w:sz w:val="22"/>
        </w:rPr>
        <w:t>４</w:t>
      </w:r>
      <w:r w:rsidRPr="001F4D3F">
        <w:rPr>
          <w:rFonts w:ascii="ＭＳ 明朝" w:hAnsi="ＭＳ 明朝" w:hint="eastAsia"/>
          <w:color w:val="000000" w:themeColor="text1"/>
          <w:sz w:val="22"/>
        </w:rPr>
        <w:t>表</w:t>
      </w:r>
      <w:r w:rsidR="00282473" w:rsidRPr="001F4D3F">
        <w:rPr>
          <w:rFonts w:ascii="ＭＳ 明朝" w:hAnsi="ＭＳ 明朝" w:hint="eastAsia"/>
          <w:color w:val="000000" w:themeColor="text1"/>
          <w:sz w:val="22"/>
        </w:rPr>
        <w:t xml:space="preserve">　タクシー事業の実績</w:t>
      </w:r>
    </w:p>
    <w:bookmarkStart w:id="2" w:name="_MON_1540123243"/>
    <w:bookmarkEnd w:id="2"/>
    <w:p w14:paraId="2E78E89D" w14:textId="0FAE0E61" w:rsidR="009E6047" w:rsidRPr="001F4D3F" w:rsidRDefault="00006D0C" w:rsidP="00F925A5">
      <w:pPr>
        <w:ind w:firstLineChars="100" w:firstLine="231"/>
        <w:rPr>
          <w:rFonts w:ascii="ＭＳ 明朝" w:hAnsi="ＭＳ 明朝"/>
          <w:b/>
          <w:color w:val="000000" w:themeColor="text1"/>
          <w:sz w:val="22"/>
        </w:rPr>
      </w:pPr>
      <w:r w:rsidRPr="001F4D3F">
        <w:rPr>
          <w:rFonts w:ascii="ＭＳ 明朝" w:hAnsi="ＭＳ 明朝"/>
          <w:b/>
          <w:color w:val="000000" w:themeColor="text1"/>
          <w:sz w:val="22"/>
        </w:rPr>
        <w:object w:dxaOrig="9410" w:dyaOrig="7370" w14:anchorId="5C099FF6">
          <v:shape id="_x0000_i1028" type="#_x0000_t75" style="width:468pt;height:5in" o:ole="">
            <v:imagedata r:id="rId14" o:title=""/>
          </v:shape>
          <o:OLEObject Type="Embed" ProgID="Excel.Sheet.12" ShapeID="_x0000_i1028" DrawAspect="Content" ObjectID="_1824302464" r:id="rId15"/>
        </w:object>
      </w:r>
    </w:p>
    <w:p w14:paraId="31BF5A62" w14:textId="63DC4226" w:rsidR="00E37188" w:rsidRPr="001F4D3F" w:rsidRDefault="004C050D" w:rsidP="0061772F">
      <w:pPr>
        <w:ind w:firstLineChars="100" w:firstLine="231"/>
        <w:rPr>
          <w:rFonts w:ascii="ＭＳ 明朝" w:hAnsi="ＭＳ 明朝"/>
          <w:b/>
          <w:color w:val="000000" w:themeColor="text1"/>
          <w:sz w:val="22"/>
        </w:rPr>
      </w:pPr>
      <w:r w:rsidRPr="001F4D3F">
        <w:rPr>
          <w:rFonts w:ascii="ＭＳ 明朝" w:hAnsi="ＭＳ 明朝" w:hint="eastAsia"/>
          <w:b/>
          <w:color w:val="000000" w:themeColor="text1"/>
          <w:sz w:val="22"/>
        </w:rPr>
        <w:t>(5</w:t>
      </w:r>
      <w:r w:rsidR="000A18F2" w:rsidRPr="001F4D3F">
        <w:rPr>
          <w:rFonts w:ascii="ＭＳ 明朝" w:hAnsi="ＭＳ 明朝" w:hint="eastAsia"/>
          <w:b/>
          <w:color w:val="000000" w:themeColor="text1"/>
          <w:sz w:val="22"/>
        </w:rPr>
        <w:t>)</w:t>
      </w:r>
      <w:r w:rsidR="00282473" w:rsidRPr="001F4D3F">
        <w:rPr>
          <w:rFonts w:ascii="ＭＳ 明朝" w:hAnsi="ＭＳ 明朝" w:hint="eastAsia"/>
          <w:b/>
          <w:color w:val="000000" w:themeColor="text1"/>
          <w:sz w:val="22"/>
        </w:rPr>
        <w:t xml:space="preserve"> </w:t>
      </w:r>
      <w:r w:rsidR="00A4661E" w:rsidRPr="001F4D3F">
        <w:rPr>
          <w:rFonts w:ascii="ＭＳ 明朝" w:hAnsi="ＭＳ 明朝" w:hint="eastAsia"/>
          <w:b/>
          <w:color w:val="000000" w:themeColor="text1"/>
          <w:sz w:val="22"/>
        </w:rPr>
        <w:t>トラック運送事業の</w:t>
      </w:r>
      <w:r w:rsidR="00284D19" w:rsidRPr="001F4D3F">
        <w:rPr>
          <w:rFonts w:ascii="ＭＳ 明朝" w:hAnsi="ＭＳ 明朝" w:hint="eastAsia"/>
          <w:b/>
          <w:color w:val="000000" w:themeColor="text1"/>
          <w:sz w:val="22"/>
        </w:rPr>
        <w:t>現況</w:t>
      </w:r>
    </w:p>
    <w:p w14:paraId="2DB66AF2" w14:textId="77777777" w:rsidR="0061772F" w:rsidRDefault="009D3959" w:rsidP="0061772F">
      <w:pPr>
        <w:ind w:leftChars="302" w:left="666"/>
        <w:rPr>
          <w:color w:val="000000" w:themeColor="text1"/>
          <w:sz w:val="22"/>
        </w:rPr>
      </w:pPr>
      <w:r w:rsidRPr="001F4D3F">
        <w:rPr>
          <w:rFonts w:hint="eastAsia"/>
          <w:color w:val="000000" w:themeColor="text1"/>
          <w:sz w:val="22"/>
        </w:rPr>
        <w:t>トラック</w:t>
      </w:r>
      <w:r w:rsidR="0048124B">
        <w:rPr>
          <w:rFonts w:hint="eastAsia"/>
          <w:color w:val="000000" w:themeColor="text1"/>
          <w:sz w:val="22"/>
        </w:rPr>
        <w:t>運送</w:t>
      </w:r>
      <w:r w:rsidRPr="001F4D3F">
        <w:rPr>
          <w:rFonts w:hint="eastAsia"/>
          <w:color w:val="000000" w:themeColor="text1"/>
          <w:sz w:val="22"/>
        </w:rPr>
        <w:t>事業については、輸送の安全対策とともに環境対策が重要な課題となってお</w:t>
      </w:r>
    </w:p>
    <w:p w14:paraId="14FB20C5" w14:textId="1678A749" w:rsidR="00A4661E" w:rsidRDefault="009D3959" w:rsidP="0061772F">
      <w:pPr>
        <w:ind w:leftChars="200" w:left="441"/>
        <w:rPr>
          <w:color w:val="000000" w:themeColor="text1"/>
          <w:sz w:val="22"/>
        </w:rPr>
      </w:pPr>
      <w:r w:rsidRPr="001F4D3F">
        <w:rPr>
          <w:rFonts w:hint="eastAsia"/>
          <w:color w:val="000000" w:themeColor="text1"/>
          <w:sz w:val="22"/>
        </w:rPr>
        <w:t>り、低公害車</w:t>
      </w:r>
      <w:r w:rsidR="0048124B">
        <w:rPr>
          <w:rFonts w:hint="eastAsia"/>
          <w:color w:val="000000" w:themeColor="text1"/>
          <w:sz w:val="22"/>
        </w:rPr>
        <w:t>の普及促進など</w:t>
      </w:r>
      <w:r w:rsidR="006E2379" w:rsidRPr="001F4D3F">
        <w:rPr>
          <w:rFonts w:hint="eastAsia"/>
          <w:color w:val="000000" w:themeColor="text1"/>
          <w:sz w:val="22"/>
        </w:rPr>
        <w:t>環境負荷の軽減に関する様々な施策が実施されている</w:t>
      </w:r>
      <w:r w:rsidR="00C46C88">
        <w:rPr>
          <w:rFonts w:hint="eastAsia"/>
          <w:color w:val="000000" w:themeColor="text1"/>
          <w:sz w:val="22"/>
        </w:rPr>
        <w:t>。また、</w:t>
      </w:r>
      <w:r w:rsidR="00AB58EE">
        <w:rPr>
          <w:rFonts w:hint="eastAsia"/>
          <w:color w:val="000000" w:themeColor="text1"/>
          <w:sz w:val="22"/>
        </w:rPr>
        <w:t>事業における</w:t>
      </w:r>
      <w:r w:rsidR="00C46C88">
        <w:rPr>
          <w:rFonts w:hint="eastAsia"/>
          <w:color w:val="000000" w:themeColor="text1"/>
          <w:sz w:val="22"/>
        </w:rPr>
        <w:t>長時間労働、乗務員不足の改善のために</w:t>
      </w:r>
      <w:r w:rsidR="006E2379" w:rsidRPr="001F4D3F">
        <w:rPr>
          <w:rFonts w:hint="eastAsia"/>
          <w:color w:val="000000" w:themeColor="text1"/>
          <w:sz w:val="22"/>
        </w:rPr>
        <w:t>取引</w:t>
      </w:r>
      <w:r w:rsidR="00916A6E">
        <w:rPr>
          <w:rFonts w:hint="eastAsia"/>
          <w:color w:val="000000" w:themeColor="text1"/>
          <w:sz w:val="22"/>
        </w:rPr>
        <w:t>環境・</w:t>
      </w:r>
      <w:r w:rsidR="006E2379" w:rsidRPr="001F4D3F">
        <w:rPr>
          <w:rFonts w:hint="eastAsia"/>
          <w:color w:val="000000" w:themeColor="text1"/>
          <w:sz w:val="22"/>
        </w:rPr>
        <w:t>労働時間改善</w:t>
      </w:r>
      <w:r w:rsidR="00916A6E">
        <w:rPr>
          <w:rFonts w:hint="eastAsia"/>
          <w:color w:val="000000" w:themeColor="text1"/>
          <w:sz w:val="22"/>
        </w:rPr>
        <w:t>など</w:t>
      </w:r>
      <w:r w:rsidR="006E2379" w:rsidRPr="001F4D3F">
        <w:rPr>
          <w:rFonts w:hint="eastAsia"/>
          <w:color w:val="000000" w:themeColor="text1"/>
          <w:sz w:val="22"/>
        </w:rPr>
        <w:t>が喫緊の課題</w:t>
      </w:r>
      <w:r w:rsidR="00916A6E">
        <w:rPr>
          <w:rFonts w:hint="eastAsia"/>
          <w:color w:val="000000" w:themeColor="text1"/>
          <w:sz w:val="22"/>
        </w:rPr>
        <w:t>と</w:t>
      </w:r>
      <w:r w:rsidR="006E2379" w:rsidRPr="001F4D3F">
        <w:rPr>
          <w:rFonts w:hint="eastAsia"/>
          <w:color w:val="000000" w:themeColor="text1"/>
          <w:sz w:val="22"/>
        </w:rPr>
        <w:t>なっている。</w:t>
      </w:r>
    </w:p>
    <w:p w14:paraId="0124DDC4" w14:textId="77777777" w:rsidR="00244052" w:rsidRPr="002917D4" w:rsidRDefault="00244052" w:rsidP="00E37188">
      <w:pPr>
        <w:ind w:firstLineChars="100" w:firstLine="230"/>
        <w:rPr>
          <w:color w:val="000000" w:themeColor="text1"/>
          <w:sz w:val="22"/>
        </w:rPr>
      </w:pPr>
    </w:p>
    <w:bookmarkStart w:id="3" w:name="_MON_1534917262"/>
    <w:bookmarkEnd w:id="3"/>
    <w:p w14:paraId="7E5C6484" w14:textId="2B7D8ACC" w:rsidR="0034172F" w:rsidRDefault="0061772F" w:rsidP="00744202">
      <w:pPr>
        <w:rPr>
          <w:color w:val="000000" w:themeColor="text1"/>
          <w:sz w:val="22"/>
        </w:rPr>
        <w:sectPr w:rsidR="0034172F" w:rsidSect="00514EAC">
          <w:footerReference w:type="even" r:id="rId16"/>
          <w:footerReference w:type="default" r:id="rId17"/>
          <w:pgSz w:w="11906" w:h="16838" w:code="9"/>
          <w:pgMar w:top="1134" w:right="851" w:bottom="1134" w:left="1134" w:header="851" w:footer="992" w:gutter="0"/>
          <w:pgNumType w:fmt="numberInDash" w:start="0"/>
          <w:cols w:space="425"/>
          <w:docGrid w:type="linesAndChars" w:linePitch="416" w:charSpace="2143"/>
        </w:sectPr>
      </w:pPr>
      <w:r w:rsidRPr="001F4D3F">
        <w:rPr>
          <w:color w:val="000000" w:themeColor="text1"/>
          <w:sz w:val="22"/>
        </w:rPr>
        <w:object w:dxaOrig="10943" w:dyaOrig="4675" w14:anchorId="784A8D62">
          <v:shape id="_x0000_i1029" type="#_x0000_t75" style="width:510pt;height:301.2pt" o:ole="">
            <v:imagedata r:id="rId18" o:title=""/>
          </v:shape>
          <o:OLEObject Type="Embed" ProgID="Excel.Sheet.12" ShapeID="_x0000_i1029" DrawAspect="Content" ObjectID="_1824302465" r:id="rId19"/>
        </w:object>
      </w:r>
    </w:p>
    <w:p w14:paraId="398924A0" w14:textId="77777777" w:rsidR="00753BCD" w:rsidRPr="001F4D3F" w:rsidRDefault="00753BCD" w:rsidP="00481656">
      <w:pPr>
        <w:spacing w:line="240" w:lineRule="exact"/>
        <w:rPr>
          <w:color w:val="000000" w:themeColor="text1"/>
          <w:sz w:val="22"/>
        </w:rPr>
      </w:pPr>
    </w:p>
    <w:sectPr w:rsidR="00753BCD" w:rsidRPr="001F4D3F" w:rsidSect="00514EAC">
      <w:footerReference w:type="default" r:id="rId20"/>
      <w:pgSz w:w="11906" w:h="16838" w:code="9"/>
      <w:pgMar w:top="1134" w:right="851" w:bottom="1134" w:left="1134" w:header="851" w:footer="992" w:gutter="0"/>
      <w:pgNumType w:fmt="numberInDash" w:start="0"/>
      <w:cols w:space="425"/>
      <w:docGrid w:type="linesAndChars" w:linePitch="41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C17E" w14:textId="77777777" w:rsidR="00D36974" w:rsidRDefault="00D36974">
      <w:r>
        <w:separator/>
      </w:r>
    </w:p>
  </w:endnote>
  <w:endnote w:type="continuationSeparator" w:id="0">
    <w:p w14:paraId="195DEEC5" w14:textId="77777777" w:rsidR="00D36974" w:rsidRDefault="00D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4C2E" w14:textId="27378B48" w:rsidR="00E10F4D" w:rsidRDefault="001A6688" w:rsidP="002B245C">
    <w:pPr>
      <w:pStyle w:val="a3"/>
      <w:framePr w:wrap="around" w:vAnchor="text" w:hAnchor="margin" w:xAlign="center" w:y="1"/>
      <w:rPr>
        <w:rStyle w:val="a4"/>
      </w:rPr>
    </w:pPr>
    <w:r>
      <w:rPr>
        <w:rStyle w:val="a4"/>
      </w:rPr>
      <w:fldChar w:fldCharType="begin"/>
    </w:r>
    <w:r w:rsidR="00E10F4D">
      <w:rPr>
        <w:rStyle w:val="a4"/>
      </w:rPr>
      <w:instrText xml:space="preserve">PAGE  </w:instrText>
    </w:r>
    <w:r>
      <w:rPr>
        <w:rStyle w:val="a4"/>
      </w:rPr>
      <w:fldChar w:fldCharType="separate"/>
    </w:r>
    <w:r w:rsidR="00CC5A28">
      <w:rPr>
        <w:rStyle w:val="a4"/>
        <w:noProof/>
      </w:rPr>
      <w:t>- 3 -</w:t>
    </w:r>
    <w:r>
      <w:rPr>
        <w:rStyle w:val="a4"/>
      </w:rPr>
      <w:fldChar w:fldCharType="end"/>
    </w:r>
  </w:p>
  <w:p w14:paraId="3BBD669D" w14:textId="77777777" w:rsidR="00E10F4D" w:rsidRDefault="00E10F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6FB" w14:textId="77777777" w:rsidR="00E10F4D" w:rsidRPr="006C5323" w:rsidRDefault="00E10F4D" w:rsidP="00514EAC">
    <w:pPr>
      <w:pStyle w:val="a3"/>
      <w:jc w:val="center"/>
      <w:rPr>
        <w:rFonts w:asciiTheme="majorEastAsia" w:eastAsiaTheme="majorEastAsia" w:hAnsiTheme="majorEastAsia"/>
        <w:sz w:val="22"/>
        <w:szCs w:val="22"/>
      </w:rPr>
    </w:pPr>
    <w:r w:rsidRPr="006C5323">
      <w:rPr>
        <w:rFonts w:asciiTheme="majorEastAsia" w:eastAsiaTheme="majorEastAsia" w:hAnsiTheme="majorEastAsia" w:hint="eastAsia"/>
        <w:sz w:val="22"/>
        <w:szCs w:val="22"/>
        <w:lang w:val="ja-JP"/>
      </w:rPr>
      <w:t>兵輸</w:t>
    </w:r>
    <w:r w:rsidRPr="006C5323">
      <w:rPr>
        <w:rFonts w:asciiTheme="majorEastAsia" w:eastAsiaTheme="majorEastAsia" w:hAnsiTheme="majorEastAsia"/>
        <w:sz w:val="22"/>
        <w:szCs w:val="22"/>
        <w:lang w:val="ja-JP"/>
      </w:rPr>
      <w:t xml:space="preserve"> </w:t>
    </w:r>
    <w:r w:rsidR="001A6688" w:rsidRPr="006C5323">
      <w:rPr>
        <w:rFonts w:asciiTheme="majorEastAsia" w:eastAsiaTheme="majorEastAsia" w:hAnsiTheme="majorEastAsia"/>
        <w:sz w:val="22"/>
        <w:szCs w:val="22"/>
      </w:rPr>
      <w:fldChar w:fldCharType="begin"/>
    </w:r>
    <w:r w:rsidRPr="006C5323">
      <w:rPr>
        <w:rFonts w:asciiTheme="majorEastAsia" w:eastAsiaTheme="majorEastAsia" w:hAnsiTheme="majorEastAsia"/>
        <w:sz w:val="22"/>
        <w:szCs w:val="22"/>
      </w:rPr>
      <w:instrText xml:space="preserve"> PAGE    \* MERGEFORMAT </w:instrText>
    </w:r>
    <w:r w:rsidR="001A6688" w:rsidRPr="006C5323">
      <w:rPr>
        <w:rFonts w:asciiTheme="majorEastAsia" w:eastAsiaTheme="majorEastAsia" w:hAnsiTheme="majorEastAsia"/>
        <w:sz w:val="22"/>
        <w:szCs w:val="22"/>
      </w:rPr>
      <w:fldChar w:fldCharType="separate"/>
    </w:r>
    <w:r w:rsidR="00744202" w:rsidRPr="006C5323">
      <w:rPr>
        <w:rFonts w:asciiTheme="majorEastAsia" w:eastAsiaTheme="majorEastAsia" w:hAnsiTheme="majorEastAsia"/>
        <w:noProof/>
        <w:sz w:val="22"/>
        <w:szCs w:val="22"/>
        <w:lang w:val="ja-JP"/>
      </w:rPr>
      <w:t>-</w:t>
    </w:r>
    <w:r w:rsidR="00744202" w:rsidRPr="006C5323">
      <w:rPr>
        <w:rFonts w:asciiTheme="majorEastAsia" w:eastAsiaTheme="majorEastAsia" w:hAnsiTheme="majorEastAsia"/>
        <w:noProof/>
        <w:sz w:val="22"/>
        <w:szCs w:val="22"/>
      </w:rPr>
      <w:t xml:space="preserve"> 4 -</w:t>
    </w:r>
    <w:r w:rsidR="001A6688" w:rsidRPr="006C5323">
      <w:rPr>
        <w:rFonts w:asciiTheme="majorEastAsia" w:eastAsiaTheme="majorEastAsia" w:hAnsiTheme="maj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28F7" w14:textId="77777777" w:rsidR="0034172F" w:rsidRPr="0034172F" w:rsidRDefault="0034172F" w:rsidP="003417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7F91" w14:textId="77777777" w:rsidR="00D36974" w:rsidRDefault="00D36974">
      <w:r>
        <w:separator/>
      </w:r>
    </w:p>
  </w:footnote>
  <w:footnote w:type="continuationSeparator" w:id="0">
    <w:p w14:paraId="5D6F7732" w14:textId="77777777" w:rsidR="00D36974" w:rsidRDefault="00D36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551"/>
    <w:multiLevelType w:val="hybridMultilevel"/>
    <w:tmpl w:val="F94A0F02"/>
    <w:lvl w:ilvl="0" w:tplc="45A684F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6981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08"/>
  <w:displayHorizontalDrawingGridEvery w:val="0"/>
  <w:displayVerticalDrawingGridEvery w:val="2"/>
  <w:characterSpacingControl w:val="compressPunctuation"/>
  <w:hdrShapeDefaults>
    <o:shapedefaults v:ext="edit" spidmax="210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4D"/>
    <w:rsid w:val="000040C8"/>
    <w:rsid w:val="000061EE"/>
    <w:rsid w:val="00006D0C"/>
    <w:rsid w:val="00021908"/>
    <w:rsid w:val="00021F7B"/>
    <w:rsid w:val="00025F10"/>
    <w:rsid w:val="00027749"/>
    <w:rsid w:val="00027DBF"/>
    <w:rsid w:val="00032470"/>
    <w:rsid w:val="00041840"/>
    <w:rsid w:val="0004390F"/>
    <w:rsid w:val="00056C4D"/>
    <w:rsid w:val="00061439"/>
    <w:rsid w:val="0006177D"/>
    <w:rsid w:val="000673E0"/>
    <w:rsid w:val="0009575F"/>
    <w:rsid w:val="000A18F2"/>
    <w:rsid w:val="000A69F6"/>
    <w:rsid w:val="000A6F4B"/>
    <w:rsid w:val="000C7A18"/>
    <w:rsid w:val="000D3762"/>
    <w:rsid w:val="000E2E6C"/>
    <w:rsid w:val="000F7EFE"/>
    <w:rsid w:val="00121812"/>
    <w:rsid w:val="00122316"/>
    <w:rsid w:val="00131546"/>
    <w:rsid w:val="001358CE"/>
    <w:rsid w:val="00147DCF"/>
    <w:rsid w:val="001518E7"/>
    <w:rsid w:val="00160A92"/>
    <w:rsid w:val="00162416"/>
    <w:rsid w:val="00172FF1"/>
    <w:rsid w:val="001773F1"/>
    <w:rsid w:val="00183216"/>
    <w:rsid w:val="00183A6A"/>
    <w:rsid w:val="0019082B"/>
    <w:rsid w:val="00196125"/>
    <w:rsid w:val="00196429"/>
    <w:rsid w:val="001A31E3"/>
    <w:rsid w:val="001A3F40"/>
    <w:rsid w:val="001A6688"/>
    <w:rsid w:val="001A67D2"/>
    <w:rsid w:val="001A6C72"/>
    <w:rsid w:val="001B2CE5"/>
    <w:rsid w:val="001C46C4"/>
    <w:rsid w:val="001D35CA"/>
    <w:rsid w:val="001E708F"/>
    <w:rsid w:val="001F017A"/>
    <w:rsid w:val="001F3CAA"/>
    <w:rsid w:val="001F4D3F"/>
    <w:rsid w:val="001F7B1F"/>
    <w:rsid w:val="0021038F"/>
    <w:rsid w:val="002171E6"/>
    <w:rsid w:val="00220D54"/>
    <w:rsid w:val="00224D22"/>
    <w:rsid w:val="00233702"/>
    <w:rsid w:val="002374FD"/>
    <w:rsid w:val="002378E7"/>
    <w:rsid w:val="00244052"/>
    <w:rsid w:val="00246372"/>
    <w:rsid w:val="00265A62"/>
    <w:rsid w:val="00270409"/>
    <w:rsid w:val="00280EA7"/>
    <w:rsid w:val="0028124F"/>
    <w:rsid w:val="00281285"/>
    <w:rsid w:val="002816BE"/>
    <w:rsid w:val="00282473"/>
    <w:rsid w:val="00284D19"/>
    <w:rsid w:val="002917D4"/>
    <w:rsid w:val="00292E42"/>
    <w:rsid w:val="00297E06"/>
    <w:rsid w:val="002A0C6A"/>
    <w:rsid w:val="002B245C"/>
    <w:rsid w:val="002B4D76"/>
    <w:rsid w:val="002C087E"/>
    <w:rsid w:val="002C428B"/>
    <w:rsid w:val="002C5F08"/>
    <w:rsid w:val="002D323F"/>
    <w:rsid w:val="002E0DB1"/>
    <w:rsid w:val="002E2A32"/>
    <w:rsid w:val="002E3D5B"/>
    <w:rsid w:val="002E618A"/>
    <w:rsid w:val="0030566E"/>
    <w:rsid w:val="0031379E"/>
    <w:rsid w:val="00325AD9"/>
    <w:rsid w:val="00331133"/>
    <w:rsid w:val="00335344"/>
    <w:rsid w:val="003404AB"/>
    <w:rsid w:val="0034063D"/>
    <w:rsid w:val="00340B20"/>
    <w:rsid w:val="0034172F"/>
    <w:rsid w:val="003435F0"/>
    <w:rsid w:val="00353C2D"/>
    <w:rsid w:val="00362194"/>
    <w:rsid w:val="00366FEC"/>
    <w:rsid w:val="003767B5"/>
    <w:rsid w:val="00376BB6"/>
    <w:rsid w:val="00381FCF"/>
    <w:rsid w:val="00383632"/>
    <w:rsid w:val="00397010"/>
    <w:rsid w:val="00397329"/>
    <w:rsid w:val="003A00CB"/>
    <w:rsid w:val="003A5400"/>
    <w:rsid w:val="003A6CCD"/>
    <w:rsid w:val="003B011A"/>
    <w:rsid w:val="003C0C6C"/>
    <w:rsid w:val="003D252C"/>
    <w:rsid w:val="003D36D9"/>
    <w:rsid w:val="003E200E"/>
    <w:rsid w:val="003F0144"/>
    <w:rsid w:val="003F42BA"/>
    <w:rsid w:val="00401026"/>
    <w:rsid w:val="00404551"/>
    <w:rsid w:val="004177C0"/>
    <w:rsid w:val="00425C07"/>
    <w:rsid w:val="00435754"/>
    <w:rsid w:val="00436F5E"/>
    <w:rsid w:val="004376B7"/>
    <w:rsid w:val="00446F7F"/>
    <w:rsid w:val="004471FB"/>
    <w:rsid w:val="00466FDE"/>
    <w:rsid w:val="00473D4A"/>
    <w:rsid w:val="0048124B"/>
    <w:rsid w:val="00481656"/>
    <w:rsid w:val="004821E0"/>
    <w:rsid w:val="00485338"/>
    <w:rsid w:val="00490F50"/>
    <w:rsid w:val="00495002"/>
    <w:rsid w:val="00497835"/>
    <w:rsid w:val="004C050D"/>
    <w:rsid w:val="004C0E4E"/>
    <w:rsid w:val="004D13BA"/>
    <w:rsid w:val="004E3A60"/>
    <w:rsid w:val="004E5886"/>
    <w:rsid w:val="004E6A1B"/>
    <w:rsid w:val="004F1A9D"/>
    <w:rsid w:val="004F2B4D"/>
    <w:rsid w:val="00503306"/>
    <w:rsid w:val="005078E2"/>
    <w:rsid w:val="00512BB4"/>
    <w:rsid w:val="00514EAC"/>
    <w:rsid w:val="005174AC"/>
    <w:rsid w:val="0051767A"/>
    <w:rsid w:val="0052795B"/>
    <w:rsid w:val="00541E4F"/>
    <w:rsid w:val="0054342F"/>
    <w:rsid w:val="005469F7"/>
    <w:rsid w:val="00550A15"/>
    <w:rsid w:val="0055223B"/>
    <w:rsid w:val="00552EA2"/>
    <w:rsid w:val="00560188"/>
    <w:rsid w:val="00564E85"/>
    <w:rsid w:val="00566D8C"/>
    <w:rsid w:val="00585455"/>
    <w:rsid w:val="00593109"/>
    <w:rsid w:val="00593FB4"/>
    <w:rsid w:val="00594278"/>
    <w:rsid w:val="00596BC7"/>
    <w:rsid w:val="005A4CA7"/>
    <w:rsid w:val="005B177E"/>
    <w:rsid w:val="005C2005"/>
    <w:rsid w:val="005C2E0D"/>
    <w:rsid w:val="005C7B80"/>
    <w:rsid w:val="005D061A"/>
    <w:rsid w:val="005D1A0A"/>
    <w:rsid w:val="005E249B"/>
    <w:rsid w:val="005E379F"/>
    <w:rsid w:val="005E5455"/>
    <w:rsid w:val="005E6C86"/>
    <w:rsid w:val="005E7A4D"/>
    <w:rsid w:val="005F4A02"/>
    <w:rsid w:val="00602F40"/>
    <w:rsid w:val="006039A1"/>
    <w:rsid w:val="00605379"/>
    <w:rsid w:val="006056A2"/>
    <w:rsid w:val="00610527"/>
    <w:rsid w:val="006116A6"/>
    <w:rsid w:val="00614AE0"/>
    <w:rsid w:val="0061772F"/>
    <w:rsid w:val="006266B2"/>
    <w:rsid w:val="00626A7E"/>
    <w:rsid w:val="0063015C"/>
    <w:rsid w:val="0064178F"/>
    <w:rsid w:val="00645342"/>
    <w:rsid w:val="00660F5C"/>
    <w:rsid w:val="00665806"/>
    <w:rsid w:val="00666D07"/>
    <w:rsid w:val="0068205D"/>
    <w:rsid w:val="00682C18"/>
    <w:rsid w:val="00683C9F"/>
    <w:rsid w:val="00685A69"/>
    <w:rsid w:val="00691681"/>
    <w:rsid w:val="00692C7C"/>
    <w:rsid w:val="0069379C"/>
    <w:rsid w:val="006A0721"/>
    <w:rsid w:val="006B52D9"/>
    <w:rsid w:val="006B6784"/>
    <w:rsid w:val="006C5323"/>
    <w:rsid w:val="006C5630"/>
    <w:rsid w:val="006D0C19"/>
    <w:rsid w:val="006D57E5"/>
    <w:rsid w:val="006D5DEC"/>
    <w:rsid w:val="006E2379"/>
    <w:rsid w:val="006E360D"/>
    <w:rsid w:val="006E52B8"/>
    <w:rsid w:val="006E6E1C"/>
    <w:rsid w:val="006E716C"/>
    <w:rsid w:val="006F0D58"/>
    <w:rsid w:val="006F1888"/>
    <w:rsid w:val="006F5425"/>
    <w:rsid w:val="006F5DDE"/>
    <w:rsid w:val="00705CAB"/>
    <w:rsid w:val="00710208"/>
    <w:rsid w:val="00734909"/>
    <w:rsid w:val="00744202"/>
    <w:rsid w:val="007473C2"/>
    <w:rsid w:val="00753BCD"/>
    <w:rsid w:val="0076060B"/>
    <w:rsid w:val="00767127"/>
    <w:rsid w:val="00770E53"/>
    <w:rsid w:val="007727DA"/>
    <w:rsid w:val="00773880"/>
    <w:rsid w:val="00773DE9"/>
    <w:rsid w:val="0077789A"/>
    <w:rsid w:val="0078364D"/>
    <w:rsid w:val="00786210"/>
    <w:rsid w:val="00791581"/>
    <w:rsid w:val="00793659"/>
    <w:rsid w:val="007954BA"/>
    <w:rsid w:val="00797E0A"/>
    <w:rsid w:val="007A0A53"/>
    <w:rsid w:val="007A57B1"/>
    <w:rsid w:val="007B0EF8"/>
    <w:rsid w:val="007C129E"/>
    <w:rsid w:val="007C7584"/>
    <w:rsid w:val="007D5BE2"/>
    <w:rsid w:val="007E1837"/>
    <w:rsid w:val="007E23B3"/>
    <w:rsid w:val="00802F14"/>
    <w:rsid w:val="00803857"/>
    <w:rsid w:val="00832F6D"/>
    <w:rsid w:val="008403F7"/>
    <w:rsid w:val="00846E69"/>
    <w:rsid w:val="0085033A"/>
    <w:rsid w:val="00852066"/>
    <w:rsid w:val="00854F38"/>
    <w:rsid w:val="00875A58"/>
    <w:rsid w:val="008803FC"/>
    <w:rsid w:val="00887120"/>
    <w:rsid w:val="008900D4"/>
    <w:rsid w:val="00890D4D"/>
    <w:rsid w:val="00892106"/>
    <w:rsid w:val="00892889"/>
    <w:rsid w:val="00893ED4"/>
    <w:rsid w:val="00897F2F"/>
    <w:rsid w:val="008B51EF"/>
    <w:rsid w:val="008B555C"/>
    <w:rsid w:val="008C633A"/>
    <w:rsid w:val="008C658A"/>
    <w:rsid w:val="008D1B9B"/>
    <w:rsid w:val="008D3246"/>
    <w:rsid w:val="008D3C8C"/>
    <w:rsid w:val="008D67FD"/>
    <w:rsid w:val="008E594B"/>
    <w:rsid w:val="008F409A"/>
    <w:rsid w:val="008F4818"/>
    <w:rsid w:val="0090041B"/>
    <w:rsid w:val="00905C68"/>
    <w:rsid w:val="009116F1"/>
    <w:rsid w:val="00916A6E"/>
    <w:rsid w:val="00917585"/>
    <w:rsid w:val="009210E3"/>
    <w:rsid w:val="0092445F"/>
    <w:rsid w:val="00933098"/>
    <w:rsid w:val="00942AB0"/>
    <w:rsid w:val="009473CF"/>
    <w:rsid w:val="0095336A"/>
    <w:rsid w:val="00954A66"/>
    <w:rsid w:val="0097501B"/>
    <w:rsid w:val="00975860"/>
    <w:rsid w:val="00980C7E"/>
    <w:rsid w:val="00986921"/>
    <w:rsid w:val="00992410"/>
    <w:rsid w:val="00994774"/>
    <w:rsid w:val="009A41E9"/>
    <w:rsid w:val="009B7E91"/>
    <w:rsid w:val="009C07DA"/>
    <w:rsid w:val="009C131D"/>
    <w:rsid w:val="009C465B"/>
    <w:rsid w:val="009C4D41"/>
    <w:rsid w:val="009C5989"/>
    <w:rsid w:val="009C6ABA"/>
    <w:rsid w:val="009D254D"/>
    <w:rsid w:val="009D3959"/>
    <w:rsid w:val="009D6868"/>
    <w:rsid w:val="009D69CC"/>
    <w:rsid w:val="009E31EE"/>
    <w:rsid w:val="009E4138"/>
    <w:rsid w:val="009E6047"/>
    <w:rsid w:val="009F4540"/>
    <w:rsid w:val="009F668C"/>
    <w:rsid w:val="00A05721"/>
    <w:rsid w:val="00A07F1E"/>
    <w:rsid w:val="00A114C5"/>
    <w:rsid w:val="00A1270A"/>
    <w:rsid w:val="00A12F8F"/>
    <w:rsid w:val="00A220EE"/>
    <w:rsid w:val="00A22409"/>
    <w:rsid w:val="00A27E72"/>
    <w:rsid w:val="00A33B98"/>
    <w:rsid w:val="00A403F4"/>
    <w:rsid w:val="00A4083D"/>
    <w:rsid w:val="00A44DE6"/>
    <w:rsid w:val="00A4661E"/>
    <w:rsid w:val="00A52F72"/>
    <w:rsid w:val="00A532E1"/>
    <w:rsid w:val="00A609B6"/>
    <w:rsid w:val="00A619E9"/>
    <w:rsid w:val="00A6434B"/>
    <w:rsid w:val="00A6461B"/>
    <w:rsid w:val="00A74D89"/>
    <w:rsid w:val="00A80453"/>
    <w:rsid w:val="00A84863"/>
    <w:rsid w:val="00AA0C97"/>
    <w:rsid w:val="00AA0F9E"/>
    <w:rsid w:val="00AB2C88"/>
    <w:rsid w:val="00AB3173"/>
    <w:rsid w:val="00AB41F3"/>
    <w:rsid w:val="00AB535D"/>
    <w:rsid w:val="00AB58EE"/>
    <w:rsid w:val="00AB665F"/>
    <w:rsid w:val="00AC4FDD"/>
    <w:rsid w:val="00AC5557"/>
    <w:rsid w:val="00AD182B"/>
    <w:rsid w:val="00AD2866"/>
    <w:rsid w:val="00AD3F7B"/>
    <w:rsid w:val="00AD60E5"/>
    <w:rsid w:val="00AE0709"/>
    <w:rsid w:val="00B0332E"/>
    <w:rsid w:val="00B04FFF"/>
    <w:rsid w:val="00B079B3"/>
    <w:rsid w:val="00B07BAE"/>
    <w:rsid w:val="00B11B0C"/>
    <w:rsid w:val="00B16A06"/>
    <w:rsid w:val="00B25B5F"/>
    <w:rsid w:val="00B346CB"/>
    <w:rsid w:val="00B40522"/>
    <w:rsid w:val="00B42EB0"/>
    <w:rsid w:val="00B42FE7"/>
    <w:rsid w:val="00B448D9"/>
    <w:rsid w:val="00B5076D"/>
    <w:rsid w:val="00B54A51"/>
    <w:rsid w:val="00B64AB1"/>
    <w:rsid w:val="00B71292"/>
    <w:rsid w:val="00B7275A"/>
    <w:rsid w:val="00B766AD"/>
    <w:rsid w:val="00B80119"/>
    <w:rsid w:val="00B83342"/>
    <w:rsid w:val="00B8336C"/>
    <w:rsid w:val="00BA2037"/>
    <w:rsid w:val="00BA4BEC"/>
    <w:rsid w:val="00BB11DB"/>
    <w:rsid w:val="00BB3295"/>
    <w:rsid w:val="00BB3296"/>
    <w:rsid w:val="00BC1406"/>
    <w:rsid w:val="00BC63C8"/>
    <w:rsid w:val="00BD09B5"/>
    <w:rsid w:val="00BD334C"/>
    <w:rsid w:val="00BD65A5"/>
    <w:rsid w:val="00BE0C3B"/>
    <w:rsid w:val="00BE77F3"/>
    <w:rsid w:val="00BF075D"/>
    <w:rsid w:val="00BF5BB9"/>
    <w:rsid w:val="00C00736"/>
    <w:rsid w:val="00C03B6C"/>
    <w:rsid w:val="00C04F63"/>
    <w:rsid w:val="00C14D87"/>
    <w:rsid w:val="00C260AA"/>
    <w:rsid w:val="00C30BC4"/>
    <w:rsid w:val="00C32F7E"/>
    <w:rsid w:val="00C35710"/>
    <w:rsid w:val="00C37539"/>
    <w:rsid w:val="00C4189C"/>
    <w:rsid w:val="00C4319B"/>
    <w:rsid w:val="00C46C88"/>
    <w:rsid w:val="00C46F9A"/>
    <w:rsid w:val="00C47593"/>
    <w:rsid w:val="00C56AF6"/>
    <w:rsid w:val="00C56E72"/>
    <w:rsid w:val="00C610E9"/>
    <w:rsid w:val="00C61660"/>
    <w:rsid w:val="00C61DA5"/>
    <w:rsid w:val="00C63F0B"/>
    <w:rsid w:val="00C66940"/>
    <w:rsid w:val="00C71ECD"/>
    <w:rsid w:val="00C72998"/>
    <w:rsid w:val="00C82E9E"/>
    <w:rsid w:val="00C97A41"/>
    <w:rsid w:val="00CA0091"/>
    <w:rsid w:val="00CA17F9"/>
    <w:rsid w:val="00CA244F"/>
    <w:rsid w:val="00CB0427"/>
    <w:rsid w:val="00CB5D63"/>
    <w:rsid w:val="00CC5A28"/>
    <w:rsid w:val="00CC7959"/>
    <w:rsid w:val="00CD5AA1"/>
    <w:rsid w:val="00CD77FA"/>
    <w:rsid w:val="00CE3684"/>
    <w:rsid w:val="00CE43FF"/>
    <w:rsid w:val="00CE7194"/>
    <w:rsid w:val="00CF545A"/>
    <w:rsid w:val="00D04669"/>
    <w:rsid w:val="00D05386"/>
    <w:rsid w:val="00D073B9"/>
    <w:rsid w:val="00D13BCD"/>
    <w:rsid w:val="00D23943"/>
    <w:rsid w:val="00D23CE6"/>
    <w:rsid w:val="00D2575F"/>
    <w:rsid w:val="00D343FE"/>
    <w:rsid w:val="00D34F47"/>
    <w:rsid w:val="00D36974"/>
    <w:rsid w:val="00D400EF"/>
    <w:rsid w:val="00D41023"/>
    <w:rsid w:val="00D43464"/>
    <w:rsid w:val="00D5313E"/>
    <w:rsid w:val="00D6192A"/>
    <w:rsid w:val="00D66090"/>
    <w:rsid w:val="00D6771F"/>
    <w:rsid w:val="00D70C08"/>
    <w:rsid w:val="00D82941"/>
    <w:rsid w:val="00D84220"/>
    <w:rsid w:val="00D86571"/>
    <w:rsid w:val="00D871F8"/>
    <w:rsid w:val="00D87826"/>
    <w:rsid w:val="00D87C4C"/>
    <w:rsid w:val="00D91D35"/>
    <w:rsid w:val="00D93293"/>
    <w:rsid w:val="00D957AF"/>
    <w:rsid w:val="00DA1970"/>
    <w:rsid w:val="00DA65A6"/>
    <w:rsid w:val="00DB39C7"/>
    <w:rsid w:val="00DB7318"/>
    <w:rsid w:val="00DC23CF"/>
    <w:rsid w:val="00DD17EC"/>
    <w:rsid w:val="00DD34A0"/>
    <w:rsid w:val="00DD52C0"/>
    <w:rsid w:val="00DF32DF"/>
    <w:rsid w:val="00E03C7A"/>
    <w:rsid w:val="00E03FD0"/>
    <w:rsid w:val="00E051EB"/>
    <w:rsid w:val="00E10F4D"/>
    <w:rsid w:val="00E227C9"/>
    <w:rsid w:val="00E22ECB"/>
    <w:rsid w:val="00E2413C"/>
    <w:rsid w:val="00E26488"/>
    <w:rsid w:val="00E274EA"/>
    <w:rsid w:val="00E35F1A"/>
    <w:rsid w:val="00E37188"/>
    <w:rsid w:val="00E63C1E"/>
    <w:rsid w:val="00E65EF2"/>
    <w:rsid w:val="00E6610D"/>
    <w:rsid w:val="00E66D17"/>
    <w:rsid w:val="00E7053F"/>
    <w:rsid w:val="00E72216"/>
    <w:rsid w:val="00E83646"/>
    <w:rsid w:val="00E90444"/>
    <w:rsid w:val="00E94E45"/>
    <w:rsid w:val="00EA0153"/>
    <w:rsid w:val="00EB08CD"/>
    <w:rsid w:val="00EC7874"/>
    <w:rsid w:val="00ED117F"/>
    <w:rsid w:val="00ED39A9"/>
    <w:rsid w:val="00ED41CE"/>
    <w:rsid w:val="00ED4C10"/>
    <w:rsid w:val="00EE108B"/>
    <w:rsid w:val="00EF3FD6"/>
    <w:rsid w:val="00EF6D68"/>
    <w:rsid w:val="00F05341"/>
    <w:rsid w:val="00F07404"/>
    <w:rsid w:val="00F12A01"/>
    <w:rsid w:val="00F230AA"/>
    <w:rsid w:val="00F308D6"/>
    <w:rsid w:val="00F3122B"/>
    <w:rsid w:val="00F350B9"/>
    <w:rsid w:val="00F45C92"/>
    <w:rsid w:val="00F46AA5"/>
    <w:rsid w:val="00F520F4"/>
    <w:rsid w:val="00F53B50"/>
    <w:rsid w:val="00F5454E"/>
    <w:rsid w:val="00F61A1F"/>
    <w:rsid w:val="00F71B5B"/>
    <w:rsid w:val="00F71E27"/>
    <w:rsid w:val="00F72E95"/>
    <w:rsid w:val="00F80FD5"/>
    <w:rsid w:val="00F83793"/>
    <w:rsid w:val="00F925A5"/>
    <w:rsid w:val="00F94553"/>
    <w:rsid w:val="00FA0C88"/>
    <w:rsid w:val="00FA4E40"/>
    <w:rsid w:val="00FC2FFE"/>
    <w:rsid w:val="00FC3942"/>
    <w:rsid w:val="00FC6175"/>
    <w:rsid w:val="00FC63C2"/>
    <w:rsid w:val="00FD117B"/>
    <w:rsid w:val="00FD2B38"/>
    <w:rsid w:val="00FD34A8"/>
    <w:rsid w:val="00FE0FF8"/>
    <w:rsid w:val="00FE25CF"/>
    <w:rsid w:val="00FF3E18"/>
    <w:rsid w:val="00FF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fill="f" fillcolor="white" stroke="f">
      <v:fill color="white" on="f"/>
      <v:stroke on="f"/>
      <v:textbox inset="5.85pt,.7pt,5.85pt,.7pt"/>
    </o:shapedefaults>
    <o:shapelayout v:ext="edit">
      <o:idmap v:ext="edit" data="2"/>
    </o:shapelayout>
  </w:shapeDefaults>
  <w:decimalSymbol w:val="."/>
  <w:listSeparator w:val=","/>
  <w14:docId w14:val="11D07C6B"/>
  <w15:docId w15:val="{69BC6F16-42B0-4CBF-91C5-75360685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C4D"/>
    <w:pPr>
      <w:widowControl w:val="0"/>
      <w:jc w:val="both"/>
    </w:pPr>
    <w:rPr>
      <w:kern w:val="2"/>
      <w:sz w:val="21"/>
      <w:szCs w:val="24"/>
    </w:rPr>
  </w:style>
  <w:style w:type="paragraph" w:styleId="1">
    <w:name w:val="heading 1"/>
    <w:basedOn w:val="a"/>
    <w:next w:val="a"/>
    <w:link w:val="10"/>
    <w:qFormat/>
    <w:rsid w:val="00C03B6C"/>
    <w:pPr>
      <w:keepNext/>
      <w:outlineLvl w:val="0"/>
    </w:pPr>
    <w:rPr>
      <w:rFonts w:ascii="Arial" w:eastAsia="ＭＳ ゴシック" w:hAnsi="Arial"/>
      <w:sz w:val="24"/>
    </w:rPr>
  </w:style>
  <w:style w:type="paragraph" w:styleId="2">
    <w:name w:val="heading 2"/>
    <w:basedOn w:val="a"/>
    <w:next w:val="a"/>
    <w:link w:val="20"/>
    <w:semiHidden/>
    <w:unhideWhenUsed/>
    <w:qFormat/>
    <w:rsid w:val="00C03B6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72998"/>
    <w:pPr>
      <w:tabs>
        <w:tab w:val="center" w:pos="4252"/>
        <w:tab w:val="right" w:pos="8504"/>
      </w:tabs>
      <w:snapToGrid w:val="0"/>
    </w:pPr>
  </w:style>
  <w:style w:type="character" w:styleId="a4">
    <w:name w:val="page number"/>
    <w:basedOn w:val="a0"/>
    <w:rsid w:val="00C72998"/>
  </w:style>
  <w:style w:type="paragraph" w:styleId="a5">
    <w:name w:val="header"/>
    <w:basedOn w:val="a"/>
    <w:rsid w:val="00E63C1E"/>
    <w:pPr>
      <w:tabs>
        <w:tab w:val="center" w:pos="4252"/>
        <w:tab w:val="right" w:pos="8504"/>
      </w:tabs>
      <w:snapToGrid w:val="0"/>
    </w:pPr>
  </w:style>
  <w:style w:type="character" w:customStyle="1" w:styleId="10">
    <w:name w:val="見出し 1 (文字)"/>
    <w:basedOn w:val="a0"/>
    <w:link w:val="1"/>
    <w:rsid w:val="00C03B6C"/>
    <w:rPr>
      <w:rFonts w:ascii="Arial" w:eastAsia="ＭＳ ゴシック" w:hAnsi="Arial" w:cs="Times New Roman"/>
      <w:kern w:val="2"/>
      <w:sz w:val="24"/>
      <w:szCs w:val="24"/>
    </w:rPr>
  </w:style>
  <w:style w:type="character" w:customStyle="1" w:styleId="20">
    <w:name w:val="見出し 2 (文字)"/>
    <w:basedOn w:val="a0"/>
    <w:link w:val="2"/>
    <w:semiHidden/>
    <w:rsid w:val="00C03B6C"/>
    <w:rPr>
      <w:rFonts w:ascii="Arial" w:eastAsia="ＭＳ ゴシック" w:hAnsi="Arial" w:cs="Times New Roman"/>
      <w:kern w:val="2"/>
      <w:sz w:val="21"/>
      <w:szCs w:val="24"/>
    </w:rPr>
  </w:style>
  <w:style w:type="paragraph" w:styleId="a6">
    <w:name w:val="Balloon Text"/>
    <w:basedOn w:val="a"/>
    <w:link w:val="a7"/>
    <w:rsid w:val="00E10F4D"/>
    <w:rPr>
      <w:rFonts w:ascii="Arial" w:eastAsia="ＭＳ ゴシック" w:hAnsi="Arial"/>
      <w:sz w:val="18"/>
      <w:szCs w:val="18"/>
    </w:rPr>
  </w:style>
  <w:style w:type="character" w:customStyle="1" w:styleId="a7">
    <w:name w:val="吹き出し (文字)"/>
    <w:basedOn w:val="a0"/>
    <w:link w:val="a6"/>
    <w:rsid w:val="00E10F4D"/>
    <w:rPr>
      <w:rFonts w:ascii="Arial" w:eastAsia="ＭＳ ゴシック" w:hAnsi="Arial" w:cs="Times New Roman"/>
      <w:kern w:val="2"/>
      <w:sz w:val="18"/>
      <w:szCs w:val="18"/>
    </w:rPr>
  </w:style>
  <w:style w:type="paragraph" w:styleId="a8">
    <w:name w:val="Revision"/>
    <w:hidden/>
    <w:uiPriority w:val="99"/>
    <w:semiHidden/>
    <w:rsid w:val="002171E6"/>
    <w:rPr>
      <w:kern w:val="2"/>
      <w:sz w:val="21"/>
      <w:szCs w:val="24"/>
    </w:rPr>
  </w:style>
  <w:style w:type="character" w:styleId="a9">
    <w:name w:val="annotation reference"/>
    <w:basedOn w:val="a0"/>
    <w:semiHidden/>
    <w:unhideWhenUsed/>
    <w:rsid w:val="00E72216"/>
    <w:rPr>
      <w:sz w:val="18"/>
      <w:szCs w:val="18"/>
    </w:rPr>
  </w:style>
  <w:style w:type="paragraph" w:styleId="aa">
    <w:name w:val="annotation text"/>
    <w:basedOn w:val="a"/>
    <w:link w:val="ab"/>
    <w:unhideWhenUsed/>
    <w:rsid w:val="00E72216"/>
    <w:pPr>
      <w:jc w:val="left"/>
    </w:pPr>
  </w:style>
  <w:style w:type="character" w:customStyle="1" w:styleId="ab">
    <w:name w:val="コメント文字列 (文字)"/>
    <w:basedOn w:val="a0"/>
    <w:link w:val="aa"/>
    <w:rsid w:val="00E72216"/>
    <w:rPr>
      <w:kern w:val="2"/>
      <w:sz w:val="21"/>
      <w:szCs w:val="24"/>
    </w:rPr>
  </w:style>
  <w:style w:type="paragraph" w:styleId="ac">
    <w:name w:val="annotation subject"/>
    <w:basedOn w:val="aa"/>
    <w:next w:val="aa"/>
    <w:link w:val="ad"/>
    <w:semiHidden/>
    <w:unhideWhenUsed/>
    <w:rsid w:val="00E72216"/>
    <w:rPr>
      <w:b/>
      <w:bCs/>
    </w:rPr>
  </w:style>
  <w:style w:type="character" w:customStyle="1" w:styleId="ad">
    <w:name w:val="コメント内容 (文字)"/>
    <w:basedOn w:val="ab"/>
    <w:link w:val="ac"/>
    <w:semiHidden/>
    <w:rsid w:val="00E72216"/>
    <w:rPr>
      <w:b/>
      <w:bCs/>
      <w:kern w:val="2"/>
      <w:sz w:val="21"/>
      <w:szCs w:val="24"/>
    </w:rPr>
  </w:style>
  <w:style w:type="table" w:styleId="ae">
    <w:name w:val="Table Grid"/>
    <w:basedOn w:val="a1"/>
    <w:rsid w:val="00B25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596">
      <w:bodyDiv w:val="1"/>
      <w:marLeft w:val="0"/>
      <w:marRight w:val="0"/>
      <w:marTop w:val="0"/>
      <w:marBottom w:val="0"/>
      <w:divBdr>
        <w:top w:val="none" w:sz="0" w:space="0" w:color="auto"/>
        <w:left w:val="none" w:sz="0" w:space="0" w:color="auto"/>
        <w:bottom w:val="none" w:sz="0" w:space="0" w:color="auto"/>
        <w:right w:val="none" w:sz="0" w:space="0" w:color="auto"/>
      </w:divBdr>
    </w:div>
    <w:div w:id="56251187">
      <w:bodyDiv w:val="1"/>
      <w:marLeft w:val="0"/>
      <w:marRight w:val="0"/>
      <w:marTop w:val="0"/>
      <w:marBottom w:val="0"/>
      <w:divBdr>
        <w:top w:val="none" w:sz="0" w:space="0" w:color="auto"/>
        <w:left w:val="none" w:sz="0" w:space="0" w:color="auto"/>
        <w:bottom w:val="none" w:sz="0" w:space="0" w:color="auto"/>
        <w:right w:val="none" w:sz="0" w:space="0" w:color="auto"/>
      </w:divBdr>
    </w:div>
    <w:div w:id="57751317">
      <w:bodyDiv w:val="1"/>
      <w:marLeft w:val="0"/>
      <w:marRight w:val="0"/>
      <w:marTop w:val="0"/>
      <w:marBottom w:val="0"/>
      <w:divBdr>
        <w:top w:val="none" w:sz="0" w:space="0" w:color="auto"/>
        <w:left w:val="none" w:sz="0" w:space="0" w:color="auto"/>
        <w:bottom w:val="none" w:sz="0" w:space="0" w:color="auto"/>
        <w:right w:val="none" w:sz="0" w:space="0" w:color="auto"/>
      </w:divBdr>
    </w:div>
    <w:div w:id="325524528">
      <w:bodyDiv w:val="1"/>
      <w:marLeft w:val="0"/>
      <w:marRight w:val="0"/>
      <w:marTop w:val="0"/>
      <w:marBottom w:val="0"/>
      <w:divBdr>
        <w:top w:val="none" w:sz="0" w:space="0" w:color="auto"/>
        <w:left w:val="none" w:sz="0" w:space="0" w:color="auto"/>
        <w:bottom w:val="none" w:sz="0" w:space="0" w:color="auto"/>
        <w:right w:val="none" w:sz="0" w:space="0" w:color="auto"/>
      </w:divBdr>
    </w:div>
    <w:div w:id="467207351">
      <w:bodyDiv w:val="1"/>
      <w:marLeft w:val="0"/>
      <w:marRight w:val="0"/>
      <w:marTop w:val="0"/>
      <w:marBottom w:val="0"/>
      <w:divBdr>
        <w:top w:val="none" w:sz="0" w:space="0" w:color="auto"/>
        <w:left w:val="none" w:sz="0" w:space="0" w:color="auto"/>
        <w:bottom w:val="none" w:sz="0" w:space="0" w:color="auto"/>
        <w:right w:val="none" w:sz="0" w:space="0" w:color="auto"/>
      </w:divBdr>
    </w:div>
    <w:div w:id="491877671">
      <w:bodyDiv w:val="1"/>
      <w:marLeft w:val="0"/>
      <w:marRight w:val="0"/>
      <w:marTop w:val="0"/>
      <w:marBottom w:val="0"/>
      <w:divBdr>
        <w:top w:val="none" w:sz="0" w:space="0" w:color="auto"/>
        <w:left w:val="none" w:sz="0" w:space="0" w:color="auto"/>
        <w:bottom w:val="none" w:sz="0" w:space="0" w:color="auto"/>
        <w:right w:val="none" w:sz="0" w:space="0" w:color="auto"/>
      </w:divBdr>
    </w:div>
    <w:div w:id="503324443">
      <w:bodyDiv w:val="1"/>
      <w:marLeft w:val="0"/>
      <w:marRight w:val="0"/>
      <w:marTop w:val="0"/>
      <w:marBottom w:val="0"/>
      <w:divBdr>
        <w:top w:val="none" w:sz="0" w:space="0" w:color="auto"/>
        <w:left w:val="none" w:sz="0" w:space="0" w:color="auto"/>
        <w:bottom w:val="none" w:sz="0" w:space="0" w:color="auto"/>
        <w:right w:val="none" w:sz="0" w:space="0" w:color="auto"/>
      </w:divBdr>
    </w:div>
    <w:div w:id="521938800">
      <w:bodyDiv w:val="1"/>
      <w:marLeft w:val="0"/>
      <w:marRight w:val="0"/>
      <w:marTop w:val="0"/>
      <w:marBottom w:val="0"/>
      <w:divBdr>
        <w:top w:val="none" w:sz="0" w:space="0" w:color="auto"/>
        <w:left w:val="none" w:sz="0" w:space="0" w:color="auto"/>
        <w:bottom w:val="none" w:sz="0" w:space="0" w:color="auto"/>
        <w:right w:val="none" w:sz="0" w:space="0" w:color="auto"/>
      </w:divBdr>
    </w:div>
    <w:div w:id="732772868">
      <w:bodyDiv w:val="1"/>
      <w:marLeft w:val="0"/>
      <w:marRight w:val="0"/>
      <w:marTop w:val="0"/>
      <w:marBottom w:val="0"/>
      <w:divBdr>
        <w:top w:val="none" w:sz="0" w:space="0" w:color="auto"/>
        <w:left w:val="none" w:sz="0" w:space="0" w:color="auto"/>
        <w:bottom w:val="none" w:sz="0" w:space="0" w:color="auto"/>
        <w:right w:val="none" w:sz="0" w:space="0" w:color="auto"/>
      </w:divBdr>
    </w:div>
    <w:div w:id="774252825">
      <w:bodyDiv w:val="1"/>
      <w:marLeft w:val="0"/>
      <w:marRight w:val="0"/>
      <w:marTop w:val="0"/>
      <w:marBottom w:val="0"/>
      <w:divBdr>
        <w:top w:val="none" w:sz="0" w:space="0" w:color="auto"/>
        <w:left w:val="none" w:sz="0" w:space="0" w:color="auto"/>
        <w:bottom w:val="none" w:sz="0" w:space="0" w:color="auto"/>
        <w:right w:val="none" w:sz="0" w:space="0" w:color="auto"/>
      </w:divBdr>
    </w:div>
    <w:div w:id="967205398">
      <w:bodyDiv w:val="1"/>
      <w:marLeft w:val="0"/>
      <w:marRight w:val="0"/>
      <w:marTop w:val="0"/>
      <w:marBottom w:val="0"/>
      <w:divBdr>
        <w:top w:val="none" w:sz="0" w:space="0" w:color="auto"/>
        <w:left w:val="none" w:sz="0" w:space="0" w:color="auto"/>
        <w:bottom w:val="none" w:sz="0" w:space="0" w:color="auto"/>
        <w:right w:val="none" w:sz="0" w:space="0" w:color="auto"/>
      </w:divBdr>
    </w:div>
    <w:div w:id="968053660">
      <w:bodyDiv w:val="1"/>
      <w:marLeft w:val="0"/>
      <w:marRight w:val="0"/>
      <w:marTop w:val="0"/>
      <w:marBottom w:val="0"/>
      <w:divBdr>
        <w:top w:val="none" w:sz="0" w:space="0" w:color="auto"/>
        <w:left w:val="none" w:sz="0" w:space="0" w:color="auto"/>
        <w:bottom w:val="none" w:sz="0" w:space="0" w:color="auto"/>
        <w:right w:val="none" w:sz="0" w:space="0" w:color="auto"/>
      </w:divBdr>
    </w:div>
    <w:div w:id="997415419">
      <w:bodyDiv w:val="1"/>
      <w:marLeft w:val="0"/>
      <w:marRight w:val="0"/>
      <w:marTop w:val="0"/>
      <w:marBottom w:val="0"/>
      <w:divBdr>
        <w:top w:val="none" w:sz="0" w:space="0" w:color="auto"/>
        <w:left w:val="none" w:sz="0" w:space="0" w:color="auto"/>
        <w:bottom w:val="none" w:sz="0" w:space="0" w:color="auto"/>
        <w:right w:val="none" w:sz="0" w:space="0" w:color="auto"/>
      </w:divBdr>
    </w:div>
    <w:div w:id="1117413059">
      <w:bodyDiv w:val="1"/>
      <w:marLeft w:val="0"/>
      <w:marRight w:val="0"/>
      <w:marTop w:val="0"/>
      <w:marBottom w:val="0"/>
      <w:divBdr>
        <w:top w:val="none" w:sz="0" w:space="0" w:color="auto"/>
        <w:left w:val="none" w:sz="0" w:space="0" w:color="auto"/>
        <w:bottom w:val="none" w:sz="0" w:space="0" w:color="auto"/>
        <w:right w:val="none" w:sz="0" w:space="0" w:color="auto"/>
      </w:divBdr>
    </w:div>
    <w:div w:id="1244143725">
      <w:bodyDiv w:val="1"/>
      <w:marLeft w:val="0"/>
      <w:marRight w:val="0"/>
      <w:marTop w:val="0"/>
      <w:marBottom w:val="0"/>
      <w:divBdr>
        <w:top w:val="none" w:sz="0" w:space="0" w:color="auto"/>
        <w:left w:val="none" w:sz="0" w:space="0" w:color="auto"/>
        <w:bottom w:val="none" w:sz="0" w:space="0" w:color="auto"/>
        <w:right w:val="none" w:sz="0" w:space="0" w:color="auto"/>
      </w:divBdr>
    </w:div>
    <w:div w:id="1331832902">
      <w:bodyDiv w:val="1"/>
      <w:marLeft w:val="0"/>
      <w:marRight w:val="0"/>
      <w:marTop w:val="0"/>
      <w:marBottom w:val="0"/>
      <w:divBdr>
        <w:top w:val="none" w:sz="0" w:space="0" w:color="auto"/>
        <w:left w:val="none" w:sz="0" w:space="0" w:color="auto"/>
        <w:bottom w:val="none" w:sz="0" w:space="0" w:color="auto"/>
        <w:right w:val="none" w:sz="0" w:space="0" w:color="auto"/>
      </w:divBdr>
    </w:div>
    <w:div w:id="1344746492">
      <w:bodyDiv w:val="1"/>
      <w:marLeft w:val="0"/>
      <w:marRight w:val="0"/>
      <w:marTop w:val="0"/>
      <w:marBottom w:val="0"/>
      <w:divBdr>
        <w:top w:val="none" w:sz="0" w:space="0" w:color="auto"/>
        <w:left w:val="none" w:sz="0" w:space="0" w:color="auto"/>
        <w:bottom w:val="none" w:sz="0" w:space="0" w:color="auto"/>
        <w:right w:val="none" w:sz="0" w:space="0" w:color="auto"/>
      </w:divBdr>
    </w:div>
    <w:div w:id="1359693958">
      <w:bodyDiv w:val="1"/>
      <w:marLeft w:val="0"/>
      <w:marRight w:val="0"/>
      <w:marTop w:val="0"/>
      <w:marBottom w:val="0"/>
      <w:divBdr>
        <w:top w:val="none" w:sz="0" w:space="0" w:color="auto"/>
        <w:left w:val="none" w:sz="0" w:space="0" w:color="auto"/>
        <w:bottom w:val="none" w:sz="0" w:space="0" w:color="auto"/>
        <w:right w:val="none" w:sz="0" w:space="0" w:color="auto"/>
      </w:divBdr>
    </w:div>
    <w:div w:id="1377392648">
      <w:bodyDiv w:val="1"/>
      <w:marLeft w:val="0"/>
      <w:marRight w:val="0"/>
      <w:marTop w:val="0"/>
      <w:marBottom w:val="0"/>
      <w:divBdr>
        <w:top w:val="none" w:sz="0" w:space="0" w:color="auto"/>
        <w:left w:val="none" w:sz="0" w:space="0" w:color="auto"/>
        <w:bottom w:val="none" w:sz="0" w:space="0" w:color="auto"/>
        <w:right w:val="none" w:sz="0" w:space="0" w:color="auto"/>
      </w:divBdr>
    </w:div>
    <w:div w:id="1454329508">
      <w:bodyDiv w:val="1"/>
      <w:marLeft w:val="0"/>
      <w:marRight w:val="0"/>
      <w:marTop w:val="0"/>
      <w:marBottom w:val="0"/>
      <w:divBdr>
        <w:top w:val="none" w:sz="0" w:space="0" w:color="auto"/>
        <w:left w:val="none" w:sz="0" w:space="0" w:color="auto"/>
        <w:bottom w:val="none" w:sz="0" w:space="0" w:color="auto"/>
        <w:right w:val="none" w:sz="0" w:space="0" w:color="auto"/>
      </w:divBdr>
    </w:div>
    <w:div w:id="1572034465">
      <w:bodyDiv w:val="1"/>
      <w:marLeft w:val="0"/>
      <w:marRight w:val="0"/>
      <w:marTop w:val="0"/>
      <w:marBottom w:val="0"/>
      <w:divBdr>
        <w:top w:val="none" w:sz="0" w:space="0" w:color="auto"/>
        <w:left w:val="none" w:sz="0" w:space="0" w:color="auto"/>
        <w:bottom w:val="none" w:sz="0" w:space="0" w:color="auto"/>
        <w:right w:val="none" w:sz="0" w:space="0" w:color="auto"/>
      </w:divBdr>
    </w:div>
    <w:div w:id="1580748806">
      <w:bodyDiv w:val="1"/>
      <w:marLeft w:val="0"/>
      <w:marRight w:val="0"/>
      <w:marTop w:val="0"/>
      <w:marBottom w:val="0"/>
      <w:divBdr>
        <w:top w:val="none" w:sz="0" w:space="0" w:color="auto"/>
        <w:left w:val="none" w:sz="0" w:space="0" w:color="auto"/>
        <w:bottom w:val="none" w:sz="0" w:space="0" w:color="auto"/>
        <w:right w:val="none" w:sz="0" w:space="0" w:color="auto"/>
      </w:divBdr>
    </w:div>
    <w:div w:id="1747414703">
      <w:bodyDiv w:val="1"/>
      <w:marLeft w:val="0"/>
      <w:marRight w:val="0"/>
      <w:marTop w:val="0"/>
      <w:marBottom w:val="0"/>
      <w:divBdr>
        <w:top w:val="none" w:sz="0" w:space="0" w:color="auto"/>
        <w:left w:val="none" w:sz="0" w:space="0" w:color="auto"/>
        <w:bottom w:val="none" w:sz="0" w:space="0" w:color="auto"/>
        <w:right w:val="none" w:sz="0" w:space="0" w:color="auto"/>
      </w:divBdr>
    </w:div>
    <w:div w:id="1806196850">
      <w:bodyDiv w:val="1"/>
      <w:marLeft w:val="0"/>
      <w:marRight w:val="0"/>
      <w:marTop w:val="0"/>
      <w:marBottom w:val="0"/>
      <w:divBdr>
        <w:top w:val="none" w:sz="0" w:space="0" w:color="auto"/>
        <w:left w:val="none" w:sz="0" w:space="0" w:color="auto"/>
        <w:bottom w:val="none" w:sz="0" w:space="0" w:color="auto"/>
        <w:right w:val="none" w:sz="0" w:space="0" w:color="auto"/>
      </w:divBdr>
    </w:div>
    <w:div w:id="1842041373">
      <w:bodyDiv w:val="1"/>
      <w:marLeft w:val="0"/>
      <w:marRight w:val="0"/>
      <w:marTop w:val="0"/>
      <w:marBottom w:val="0"/>
      <w:divBdr>
        <w:top w:val="none" w:sz="0" w:space="0" w:color="auto"/>
        <w:left w:val="none" w:sz="0" w:space="0" w:color="auto"/>
        <w:bottom w:val="none" w:sz="0" w:space="0" w:color="auto"/>
        <w:right w:val="none" w:sz="0" w:space="0" w:color="auto"/>
      </w:divBdr>
    </w:div>
    <w:div w:id="1916821783">
      <w:bodyDiv w:val="1"/>
      <w:marLeft w:val="0"/>
      <w:marRight w:val="0"/>
      <w:marTop w:val="0"/>
      <w:marBottom w:val="0"/>
      <w:divBdr>
        <w:top w:val="none" w:sz="0" w:space="0" w:color="auto"/>
        <w:left w:val="none" w:sz="0" w:space="0" w:color="auto"/>
        <w:bottom w:val="none" w:sz="0" w:space="0" w:color="auto"/>
        <w:right w:val="none" w:sz="0" w:space="0" w:color="auto"/>
      </w:divBdr>
    </w:div>
    <w:div w:id="1980917762">
      <w:bodyDiv w:val="1"/>
      <w:marLeft w:val="0"/>
      <w:marRight w:val="0"/>
      <w:marTop w:val="0"/>
      <w:marBottom w:val="0"/>
      <w:divBdr>
        <w:top w:val="none" w:sz="0" w:space="0" w:color="auto"/>
        <w:left w:val="none" w:sz="0" w:space="0" w:color="auto"/>
        <w:bottom w:val="none" w:sz="0" w:space="0" w:color="auto"/>
        <w:right w:val="none" w:sz="0" w:space="0" w:color="auto"/>
      </w:divBdr>
    </w:div>
    <w:div w:id="20089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footer1.xml" Type="http://schemas.openxmlformats.org/officeDocument/2006/relationships/footer"/><Relationship Id="rId17" Target="footer2.xml" Type="http://schemas.openxmlformats.org/officeDocument/2006/relationships/footer"/><Relationship Id="rId18" Target="media/image5.emf" Type="http://schemas.openxmlformats.org/officeDocument/2006/relationships/image"/><Relationship Id="rId19" Target="embeddings/Microsoft_Excel_Worksheet4.xlsx" Type="http://schemas.openxmlformats.org/officeDocument/2006/relationships/package"/><Relationship Id="rId2" Target="numbering.xml" Type="http://schemas.openxmlformats.org/officeDocument/2006/relationships/numbering"/><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F504B-0833-4B34-ADA6-1588C4DD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1049</Words>
  <Characters>321</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　兵　庫　陸　運　部</vt:lpstr>
      <vt:lpstr>第５　兵　庫　陸　運　部</vt:lpstr>
    </vt:vector>
  </TitlesOfParts>
  <LinksUpToDate>false</LinksUpToDate>
  <CharactersWithSpaces>1368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