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EF1D" w14:textId="77777777" w:rsidR="00DB698F" w:rsidRPr="00836EAA" w:rsidRDefault="00475A38" w:rsidP="00836EAA">
      <w:pPr>
        <w:snapToGrid w:val="0"/>
        <w:jc w:val="center"/>
        <w:rPr>
          <w:rFonts w:ascii="游明朝" w:eastAsia="游明朝" w:hAnsi="游明朝"/>
          <w:kern w:val="0"/>
          <w:szCs w:val="21"/>
        </w:rPr>
      </w:pPr>
      <w:r w:rsidRPr="00C07BE9">
        <w:rPr>
          <w:rFonts w:ascii="游明朝" w:eastAsia="游明朝" w:hAnsi="游明朝" w:hint="eastAsia"/>
          <w:spacing w:val="105"/>
          <w:kern w:val="0"/>
          <w:szCs w:val="21"/>
          <w:fitText w:val="1050" w:id="826433024"/>
        </w:rPr>
        <w:t>仕様</w:t>
      </w:r>
      <w:r w:rsidRPr="00C07BE9">
        <w:rPr>
          <w:rFonts w:ascii="游明朝" w:eastAsia="游明朝" w:hAnsi="游明朝" w:hint="eastAsia"/>
          <w:kern w:val="0"/>
          <w:szCs w:val="21"/>
          <w:fitText w:val="1050" w:id="826433024"/>
        </w:rPr>
        <w:t>書</w:t>
      </w:r>
    </w:p>
    <w:p w14:paraId="00C7E8D5" w14:textId="77777777" w:rsidR="00CC216B" w:rsidRPr="0043748F" w:rsidRDefault="00CC216B" w:rsidP="00836EAA">
      <w:pPr>
        <w:snapToGrid w:val="0"/>
        <w:rPr>
          <w:rFonts w:ascii="游明朝" w:eastAsia="游明朝" w:hAnsi="游明朝"/>
          <w:kern w:val="0"/>
          <w:szCs w:val="21"/>
        </w:rPr>
      </w:pPr>
    </w:p>
    <w:p w14:paraId="103BD6D3"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名称</w:t>
      </w:r>
    </w:p>
    <w:p w14:paraId="62AD0CE8" w14:textId="77777777" w:rsidR="00475A38" w:rsidRPr="00836EAA" w:rsidRDefault="00B04D45" w:rsidP="00A518A2">
      <w:pPr>
        <w:pStyle w:val="a3"/>
        <w:snapToGrid w:val="0"/>
        <w:ind w:leftChars="200" w:left="420" w:firstLineChars="100" w:firstLine="210"/>
        <w:rPr>
          <w:rFonts w:ascii="游明朝" w:eastAsia="游明朝" w:hAnsi="游明朝"/>
          <w:color w:val="000000"/>
          <w:szCs w:val="21"/>
        </w:rPr>
      </w:pPr>
      <w:r w:rsidRPr="00836EAA">
        <w:rPr>
          <w:rFonts w:ascii="游明朝" w:eastAsia="游明朝" w:hAnsi="游明朝" w:hint="eastAsia"/>
          <w:color w:val="000000"/>
          <w:szCs w:val="21"/>
        </w:rPr>
        <w:t>事務補助職員の派遣</w:t>
      </w:r>
    </w:p>
    <w:p w14:paraId="23D504BA" w14:textId="77777777" w:rsidR="00CC216B" w:rsidRPr="00836EAA" w:rsidRDefault="00CC216B" w:rsidP="00836EAA">
      <w:pPr>
        <w:snapToGrid w:val="0"/>
        <w:rPr>
          <w:rFonts w:ascii="游明朝" w:eastAsia="游明朝" w:hAnsi="游明朝"/>
          <w:szCs w:val="21"/>
        </w:rPr>
      </w:pPr>
    </w:p>
    <w:p w14:paraId="3E2306AC"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履行場所</w:t>
      </w:r>
    </w:p>
    <w:p w14:paraId="60C3C9AD" w14:textId="77777777" w:rsidR="00475A38" w:rsidRPr="00836EAA" w:rsidRDefault="00475A38" w:rsidP="00A518A2">
      <w:pPr>
        <w:pStyle w:val="a3"/>
        <w:snapToGrid w:val="0"/>
        <w:ind w:leftChars="200" w:left="420" w:firstLineChars="100" w:firstLine="210"/>
        <w:rPr>
          <w:rFonts w:ascii="游明朝" w:eastAsia="游明朝" w:hAnsi="游明朝"/>
          <w:color w:val="000000"/>
          <w:szCs w:val="21"/>
        </w:rPr>
      </w:pPr>
      <w:r w:rsidRPr="00836EAA">
        <w:rPr>
          <w:rFonts w:ascii="游明朝" w:eastAsia="游明朝" w:hAnsi="游明朝" w:hint="eastAsia"/>
          <w:szCs w:val="21"/>
        </w:rPr>
        <w:t>神戸</w:t>
      </w:r>
      <w:r w:rsidRPr="00836EAA">
        <w:rPr>
          <w:rFonts w:ascii="游明朝" w:eastAsia="游明朝" w:hAnsi="游明朝" w:hint="eastAsia"/>
          <w:color w:val="000000"/>
          <w:szCs w:val="21"/>
        </w:rPr>
        <w:t>運輸監理部海事振興部貨物・港運課</w:t>
      </w:r>
      <w:r w:rsidR="00977FB5">
        <w:rPr>
          <w:rFonts w:ascii="游明朝" w:eastAsia="游明朝" w:hAnsi="游明朝" w:hint="eastAsia"/>
          <w:color w:val="000000"/>
          <w:szCs w:val="21"/>
        </w:rPr>
        <w:t>（以下、「担当部署」という。）</w:t>
      </w:r>
    </w:p>
    <w:p w14:paraId="38C42DD2" w14:textId="0120E92A" w:rsidR="00A518A2" w:rsidRPr="0044594F" w:rsidRDefault="00836EAA" w:rsidP="0044594F">
      <w:pPr>
        <w:pStyle w:val="a3"/>
        <w:snapToGrid w:val="0"/>
        <w:ind w:leftChars="200" w:left="420" w:firstLineChars="100" w:firstLine="210"/>
        <w:rPr>
          <w:rFonts w:ascii="游明朝" w:eastAsia="游明朝" w:hAnsi="游明朝"/>
          <w:color w:val="000000"/>
          <w:szCs w:val="21"/>
        </w:rPr>
      </w:pPr>
      <w:r>
        <w:rPr>
          <w:rFonts w:ascii="游明朝" w:eastAsia="游明朝" w:hAnsi="游明朝" w:hint="eastAsia"/>
          <w:color w:val="000000"/>
          <w:szCs w:val="21"/>
        </w:rPr>
        <w:t>兵庫県</w:t>
      </w:r>
      <w:r w:rsidR="00475A38" w:rsidRPr="00836EAA">
        <w:rPr>
          <w:rFonts w:ascii="游明朝" w:eastAsia="游明朝" w:hAnsi="游明朝" w:hint="eastAsia"/>
          <w:color w:val="000000"/>
          <w:szCs w:val="21"/>
        </w:rPr>
        <w:t>神戸市中央区波止場町1－1</w:t>
      </w:r>
      <w:r w:rsidR="0044594F" w:rsidRPr="0044594F">
        <w:rPr>
          <w:rFonts w:ascii="游明朝" w:eastAsia="游明朝" w:hAnsi="游明朝"/>
          <w:szCs w:val="21"/>
        </w:rPr>
        <w:t xml:space="preserve"> </w:t>
      </w:r>
    </w:p>
    <w:p w14:paraId="591EAEA6" w14:textId="77777777" w:rsidR="00CC216B" w:rsidRPr="00836EAA" w:rsidRDefault="00CC216B" w:rsidP="00836EAA">
      <w:pPr>
        <w:snapToGrid w:val="0"/>
        <w:rPr>
          <w:rFonts w:ascii="游明朝" w:eastAsia="游明朝" w:hAnsi="游明朝"/>
          <w:szCs w:val="21"/>
        </w:rPr>
      </w:pPr>
    </w:p>
    <w:p w14:paraId="091EFC96"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派遣人数</w:t>
      </w:r>
    </w:p>
    <w:p w14:paraId="04CCB7A6" w14:textId="77777777" w:rsidR="00E17AAA" w:rsidRPr="00836EAA" w:rsidRDefault="00E17AAA" w:rsidP="00A518A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１名</w:t>
      </w:r>
    </w:p>
    <w:p w14:paraId="3CAE14C6" w14:textId="77777777" w:rsidR="00E17AAA" w:rsidRPr="00836EAA" w:rsidRDefault="00E17AAA" w:rsidP="00A518A2">
      <w:pPr>
        <w:pStyle w:val="a3"/>
        <w:snapToGrid w:val="0"/>
        <w:ind w:leftChars="0" w:left="420" w:firstLineChars="193" w:firstLine="405"/>
        <w:rPr>
          <w:rFonts w:ascii="游明朝" w:eastAsia="游明朝" w:hAnsi="游明朝"/>
          <w:szCs w:val="21"/>
        </w:rPr>
      </w:pPr>
      <w:r w:rsidRPr="00836EAA">
        <w:rPr>
          <w:rFonts w:ascii="游明朝" w:eastAsia="游明朝" w:hAnsi="游明朝" w:hint="eastAsia"/>
          <w:szCs w:val="21"/>
        </w:rPr>
        <w:t>派遣</w:t>
      </w:r>
      <w:r w:rsidR="005C3DE7" w:rsidRPr="00836EAA">
        <w:rPr>
          <w:rFonts w:ascii="游明朝" w:eastAsia="游明朝" w:hAnsi="游明朝" w:hint="eastAsia"/>
          <w:szCs w:val="21"/>
        </w:rPr>
        <w:t>労働</w:t>
      </w:r>
      <w:r w:rsidRPr="00836EAA">
        <w:rPr>
          <w:rFonts w:ascii="游明朝" w:eastAsia="游明朝" w:hAnsi="游明朝" w:hint="eastAsia"/>
          <w:szCs w:val="21"/>
        </w:rPr>
        <w:t>者に求める経験及び資格</w:t>
      </w:r>
    </w:p>
    <w:p w14:paraId="7D5FD5FB" w14:textId="77777777" w:rsidR="00E17AAA" w:rsidRPr="00836EAA" w:rsidRDefault="00A518A2" w:rsidP="00836EAA">
      <w:pPr>
        <w:pStyle w:val="a3"/>
        <w:numPr>
          <w:ilvl w:val="0"/>
          <w:numId w:val="15"/>
        </w:numPr>
        <w:snapToGrid w:val="0"/>
        <w:ind w:leftChars="0"/>
        <w:rPr>
          <w:rFonts w:ascii="游明朝" w:eastAsia="游明朝" w:hAnsi="游明朝"/>
          <w:szCs w:val="21"/>
        </w:rPr>
      </w:pPr>
      <w:r>
        <w:rPr>
          <w:rFonts w:ascii="游明朝" w:eastAsia="游明朝" w:hAnsi="游明朝" w:hint="eastAsia"/>
          <w:szCs w:val="21"/>
        </w:rPr>
        <w:t>Windows</w:t>
      </w:r>
      <w:r w:rsidR="00836EAA">
        <w:rPr>
          <w:rFonts w:ascii="游明朝" w:eastAsia="游明朝" w:hAnsi="游明朝" w:hint="eastAsia"/>
          <w:szCs w:val="21"/>
        </w:rPr>
        <w:t xml:space="preserve">パソコンの基本的な操作及びMicrosoft </w:t>
      </w:r>
      <w:r w:rsidR="00E17AAA" w:rsidRPr="00836EAA">
        <w:rPr>
          <w:rFonts w:ascii="游明朝" w:eastAsia="游明朝" w:hAnsi="游明朝" w:hint="eastAsia"/>
          <w:szCs w:val="21"/>
        </w:rPr>
        <w:t>Word</w:t>
      </w:r>
      <w:r w:rsidR="00836EAA">
        <w:rPr>
          <w:rFonts w:ascii="游明朝" w:eastAsia="游明朝" w:hAnsi="游明朝"/>
          <w:szCs w:val="21"/>
        </w:rPr>
        <w:t xml:space="preserve">, </w:t>
      </w:r>
      <w:r w:rsidR="00E17AAA" w:rsidRPr="00836EAA">
        <w:rPr>
          <w:rFonts w:ascii="游明朝" w:eastAsia="游明朝" w:hAnsi="游明朝" w:hint="eastAsia"/>
          <w:szCs w:val="21"/>
        </w:rPr>
        <w:t>Excel</w:t>
      </w:r>
      <w:r w:rsidR="00836EAA">
        <w:rPr>
          <w:rFonts w:ascii="游明朝" w:eastAsia="游明朝" w:hAnsi="游明朝" w:hint="eastAsia"/>
          <w:szCs w:val="21"/>
        </w:rPr>
        <w:t xml:space="preserve">, </w:t>
      </w:r>
      <w:r w:rsidR="00273E5F" w:rsidRPr="00836EAA">
        <w:rPr>
          <w:rFonts w:ascii="游明朝" w:eastAsia="游明朝" w:hAnsi="游明朝" w:hint="eastAsia"/>
          <w:szCs w:val="21"/>
        </w:rPr>
        <w:t>Power</w:t>
      </w:r>
      <w:r w:rsidR="00580A78" w:rsidRPr="00836EAA">
        <w:rPr>
          <w:rFonts w:ascii="游明朝" w:eastAsia="游明朝" w:hAnsi="游明朝"/>
          <w:szCs w:val="21"/>
        </w:rPr>
        <w:t>P</w:t>
      </w:r>
      <w:r w:rsidR="00273E5F" w:rsidRPr="00836EAA">
        <w:rPr>
          <w:rFonts w:ascii="游明朝" w:eastAsia="游明朝" w:hAnsi="游明朝" w:hint="eastAsia"/>
          <w:szCs w:val="21"/>
        </w:rPr>
        <w:t>oint</w:t>
      </w:r>
      <w:r w:rsidR="00836EAA">
        <w:rPr>
          <w:rFonts w:ascii="游明朝" w:eastAsia="游明朝" w:hAnsi="游明朝" w:hint="eastAsia"/>
          <w:szCs w:val="21"/>
        </w:rPr>
        <w:t>等オフィスソフトの</w:t>
      </w:r>
      <w:r w:rsidR="00E17AAA" w:rsidRPr="00836EAA">
        <w:rPr>
          <w:rFonts w:ascii="游明朝" w:eastAsia="游明朝" w:hAnsi="游明朝" w:hint="eastAsia"/>
          <w:szCs w:val="21"/>
        </w:rPr>
        <w:t>操作が出来ること。</w:t>
      </w:r>
    </w:p>
    <w:p w14:paraId="60A0E728" w14:textId="77777777" w:rsidR="00E17AAA" w:rsidRPr="00836EAA" w:rsidRDefault="00E17AAA" w:rsidP="00836EAA">
      <w:pPr>
        <w:pStyle w:val="a3"/>
        <w:snapToGrid w:val="0"/>
        <w:ind w:leftChars="0" w:left="420" w:firstLineChars="400" w:firstLine="840"/>
        <w:rPr>
          <w:rFonts w:ascii="游明朝" w:eastAsia="游明朝" w:hAnsi="游明朝"/>
          <w:szCs w:val="21"/>
        </w:rPr>
      </w:pPr>
      <w:r w:rsidRPr="00836EAA">
        <w:rPr>
          <w:rFonts w:ascii="游明朝" w:eastAsia="游明朝" w:hAnsi="游明朝" w:hint="eastAsia"/>
          <w:szCs w:val="21"/>
        </w:rPr>
        <w:t>（特に、Excelは表計算、関数、グラフの作成が迅速・的確にできること。）</w:t>
      </w:r>
    </w:p>
    <w:p w14:paraId="17D0D5CE" w14:textId="77777777" w:rsidR="00E17AAA" w:rsidRPr="00836EAA" w:rsidRDefault="00E17AAA" w:rsidP="00836EAA">
      <w:pPr>
        <w:pStyle w:val="a3"/>
        <w:numPr>
          <w:ilvl w:val="0"/>
          <w:numId w:val="15"/>
        </w:numPr>
        <w:snapToGrid w:val="0"/>
        <w:ind w:leftChars="0"/>
        <w:rPr>
          <w:rFonts w:ascii="游明朝" w:eastAsia="游明朝" w:hAnsi="游明朝"/>
          <w:szCs w:val="21"/>
        </w:rPr>
      </w:pPr>
      <w:r w:rsidRPr="00836EAA">
        <w:rPr>
          <w:rFonts w:ascii="游明朝" w:eastAsia="游明朝" w:hAnsi="游明朝" w:hint="eastAsia"/>
          <w:szCs w:val="21"/>
        </w:rPr>
        <w:t>来庁者への対応、電話による応対が的確にできること。</w:t>
      </w:r>
    </w:p>
    <w:p w14:paraId="41A7055F" w14:textId="77777777" w:rsidR="00CC216B" w:rsidRPr="00836EAA" w:rsidRDefault="00CC216B" w:rsidP="00836EAA">
      <w:pPr>
        <w:snapToGrid w:val="0"/>
        <w:rPr>
          <w:rFonts w:ascii="游明朝" w:eastAsia="游明朝" w:hAnsi="游明朝"/>
          <w:szCs w:val="21"/>
        </w:rPr>
      </w:pPr>
    </w:p>
    <w:p w14:paraId="3F85D691" w14:textId="77777777" w:rsidR="00E17AAA"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期間</w:t>
      </w:r>
    </w:p>
    <w:p w14:paraId="0C855657" w14:textId="0B653A5A" w:rsidR="00E17AAA" w:rsidRPr="00836EAA" w:rsidRDefault="00566131" w:rsidP="00A518A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令和</w:t>
      </w:r>
      <w:r w:rsidR="00C07BE9">
        <w:rPr>
          <w:rFonts w:ascii="游明朝" w:eastAsia="游明朝" w:hAnsi="游明朝" w:hint="eastAsia"/>
          <w:szCs w:val="21"/>
        </w:rPr>
        <w:t>８</w:t>
      </w:r>
      <w:r w:rsidR="00E17AAA" w:rsidRPr="00836EAA">
        <w:rPr>
          <w:rFonts w:ascii="游明朝" w:eastAsia="游明朝" w:hAnsi="游明朝" w:hint="eastAsia"/>
          <w:szCs w:val="21"/>
        </w:rPr>
        <w:t>年</w:t>
      </w:r>
      <w:r w:rsidR="00836EAA">
        <w:rPr>
          <w:rFonts w:ascii="游明朝" w:eastAsia="游明朝" w:hAnsi="游明朝" w:hint="eastAsia"/>
          <w:szCs w:val="21"/>
        </w:rPr>
        <w:t>4</w:t>
      </w:r>
      <w:r w:rsidR="00E17AAA" w:rsidRPr="00836EAA">
        <w:rPr>
          <w:rFonts w:ascii="游明朝" w:eastAsia="游明朝" w:hAnsi="游明朝" w:hint="eastAsia"/>
          <w:szCs w:val="21"/>
        </w:rPr>
        <w:t>月</w:t>
      </w:r>
      <w:r w:rsidR="00836EAA">
        <w:rPr>
          <w:rFonts w:ascii="游明朝" w:eastAsia="游明朝" w:hAnsi="游明朝" w:hint="eastAsia"/>
          <w:szCs w:val="21"/>
        </w:rPr>
        <w:t>1</w:t>
      </w:r>
      <w:r w:rsidRPr="00836EAA">
        <w:rPr>
          <w:rFonts w:ascii="游明朝" w:eastAsia="游明朝" w:hAnsi="游明朝" w:hint="eastAsia"/>
          <w:szCs w:val="21"/>
        </w:rPr>
        <w:t>日～令和</w:t>
      </w:r>
      <w:r w:rsidR="00C07BE9">
        <w:rPr>
          <w:rFonts w:ascii="游明朝" w:eastAsia="游明朝" w:hAnsi="游明朝" w:hint="eastAsia"/>
          <w:szCs w:val="21"/>
        </w:rPr>
        <w:t>９</w:t>
      </w:r>
      <w:r w:rsidR="00E17AAA" w:rsidRPr="00836EAA">
        <w:rPr>
          <w:rFonts w:ascii="游明朝" w:eastAsia="游明朝" w:hAnsi="游明朝" w:hint="eastAsia"/>
          <w:szCs w:val="21"/>
        </w:rPr>
        <w:t>年</w:t>
      </w:r>
      <w:r w:rsidR="00836EAA">
        <w:rPr>
          <w:rFonts w:ascii="游明朝" w:eastAsia="游明朝" w:hAnsi="游明朝" w:hint="eastAsia"/>
          <w:szCs w:val="21"/>
        </w:rPr>
        <w:t>3</w:t>
      </w:r>
      <w:r w:rsidR="00E17AAA" w:rsidRPr="00836EAA">
        <w:rPr>
          <w:rFonts w:ascii="游明朝" w:eastAsia="游明朝" w:hAnsi="游明朝" w:hint="eastAsia"/>
          <w:szCs w:val="21"/>
        </w:rPr>
        <w:t>月</w:t>
      </w:r>
      <w:r w:rsidR="00BD0D6D" w:rsidRPr="00836EAA">
        <w:rPr>
          <w:rFonts w:ascii="游明朝" w:eastAsia="游明朝" w:hAnsi="游明朝" w:hint="eastAsia"/>
          <w:szCs w:val="21"/>
        </w:rPr>
        <w:t>31</w:t>
      </w:r>
      <w:r w:rsidR="00836EAA">
        <w:rPr>
          <w:rFonts w:ascii="游明朝" w:eastAsia="游明朝" w:hAnsi="游明朝" w:hint="eastAsia"/>
          <w:szCs w:val="21"/>
        </w:rPr>
        <w:t>日</w:t>
      </w:r>
    </w:p>
    <w:p w14:paraId="198A6C97" w14:textId="77777777" w:rsidR="00471CF1" w:rsidRDefault="00471CF1" w:rsidP="00471CF1">
      <w:pPr>
        <w:snapToGrid w:val="0"/>
        <w:rPr>
          <w:rFonts w:ascii="游明朝" w:eastAsia="游明朝" w:hAnsi="游明朝"/>
          <w:szCs w:val="21"/>
        </w:rPr>
      </w:pPr>
    </w:p>
    <w:p w14:paraId="291C61B2" w14:textId="6DE9C1DC" w:rsidR="00471CF1" w:rsidRPr="00CD3842" w:rsidRDefault="00471CF1"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勤務日</w:t>
      </w:r>
    </w:p>
    <w:p w14:paraId="3BBF187F" w14:textId="6A9B77F6" w:rsidR="00471CF1" w:rsidRPr="00360ECD" w:rsidRDefault="00471CF1" w:rsidP="00471CF1">
      <w:pPr>
        <w:pStyle w:val="a3"/>
        <w:snapToGrid w:val="0"/>
        <w:ind w:leftChars="0" w:left="420"/>
        <w:rPr>
          <w:rFonts w:ascii="游明朝" w:eastAsia="游明朝" w:hAnsi="游明朝"/>
          <w:szCs w:val="21"/>
        </w:rPr>
      </w:pPr>
      <w:r w:rsidRPr="00360ECD">
        <w:rPr>
          <w:rFonts w:ascii="游明朝" w:eastAsia="游明朝" w:hAnsi="游明朝" w:hint="eastAsia"/>
          <w:szCs w:val="21"/>
        </w:rPr>
        <w:t xml:space="preserve">　</w:t>
      </w:r>
      <w:r w:rsidR="00CD3842" w:rsidRPr="00360ECD">
        <w:rPr>
          <w:rFonts w:ascii="游明朝" w:eastAsia="游明朝" w:hAnsi="游明朝" w:hint="eastAsia"/>
          <w:szCs w:val="21"/>
        </w:rPr>
        <w:t>週５日（</w:t>
      </w:r>
      <w:r w:rsidRPr="00360ECD">
        <w:rPr>
          <w:rFonts w:ascii="游明朝" w:eastAsia="游明朝" w:hAnsi="游明朝" w:hint="eastAsia"/>
          <w:szCs w:val="21"/>
        </w:rPr>
        <w:t>月曜日から金曜日まで</w:t>
      </w:r>
      <w:r w:rsidR="00CD3842" w:rsidRPr="00360ECD">
        <w:rPr>
          <w:rFonts w:ascii="游明朝" w:eastAsia="游明朝" w:hAnsi="游明朝" w:hint="eastAsia"/>
          <w:szCs w:val="21"/>
        </w:rPr>
        <w:t>）</w:t>
      </w:r>
    </w:p>
    <w:p w14:paraId="2A8359B6" w14:textId="29525070" w:rsidR="00471CF1" w:rsidRPr="00360ECD" w:rsidRDefault="00471CF1" w:rsidP="00471CF1">
      <w:pPr>
        <w:pStyle w:val="a3"/>
        <w:snapToGrid w:val="0"/>
        <w:ind w:leftChars="200" w:left="420" w:firstLineChars="100" w:firstLine="210"/>
        <w:rPr>
          <w:rFonts w:ascii="游明朝" w:eastAsia="游明朝" w:hAnsi="游明朝"/>
          <w:szCs w:val="21"/>
        </w:rPr>
      </w:pPr>
      <w:r w:rsidRPr="00360ECD">
        <w:rPr>
          <w:rFonts w:ascii="游明朝" w:eastAsia="游明朝" w:hAnsi="游明朝" w:hint="eastAsia"/>
          <w:szCs w:val="21"/>
        </w:rPr>
        <w:t>ただし、行政機関の休日に関する法律（昭和63年法律第91号）に規定する休日を除く。</w:t>
      </w:r>
    </w:p>
    <w:p w14:paraId="04C40095" w14:textId="0C15545E" w:rsidR="00471CF1" w:rsidRPr="00360ECD" w:rsidRDefault="00471CF1" w:rsidP="00471CF1">
      <w:pPr>
        <w:pStyle w:val="a3"/>
        <w:snapToGrid w:val="0"/>
        <w:ind w:leftChars="0" w:left="420"/>
        <w:rPr>
          <w:rFonts w:ascii="游明朝" w:eastAsia="游明朝" w:hAnsi="游明朝"/>
          <w:szCs w:val="21"/>
        </w:rPr>
      </w:pPr>
    </w:p>
    <w:p w14:paraId="183EF286" w14:textId="4B183C0C" w:rsidR="00E17AAA" w:rsidRPr="0008367E" w:rsidRDefault="00475A38" w:rsidP="00CD3842">
      <w:pPr>
        <w:pStyle w:val="a3"/>
        <w:numPr>
          <w:ilvl w:val="0"/>
          <w:numId w:val="36"/>
        </w:numPr>
        <w:snapToGrid w:val="0"/>
        <w:ind w:leftChars="0"/>
        <w:rPr>
          <w:rFonts w:ascii="游明朝" w:eastAsia="游明朝" w:hAnsi="游明朝"/>
          <w:szCs w:val="21"/>
        </w:rPr>
      </w:pPr>
      <w:bookmarkStart w:id="0" w:name="_Ref94634196"/>
      <w:r w:rsidRPr="0008367E">
        <w:rPr>
          <w:rFonts w:ascii="游明朝" w:eastAsia="游明朝" w:hAnsi="游明朝" w:hint="eastAsia"/>
          <w:szCs w:val="21"/>
        </w:rPr>
        <w:t>勤務時間</w:t>
      </w:r>
      <w:bookmarkEnd w:id="0"/>
    </w:p>
    <w:p w14:paraId="41EAB048" w14:textId="0CDF3113" w:rsidR="00E17AAA" w:rsidRPr="0008367E" w:rsidRDefault="00E17AAA" w:rsidP="00A518A2">
      <w:pPr>
        <w:pStyle w:val="a3"/>
        <w:snapToGrid w:val="0"/>
        <w:ind w:leftChars="200" w:left="420" w:firstLineChars="100" w:firstLine="210"/>
        <w:rPr>
          <w:rFonts w:ascii="游明朝" w:eastAsia="游明朝" w:hAnsi="游明朝"/>
          <w:szCs w:val="21"/>
        </w:rPr>
      </w:pPr>
      <w:r w:rsidRPr="0008367E">
        <w:rPr>
          <w:rFonts w:ascii="游明朝" w:eastAsia="游明朝" w:hAnsi="游明朝" w:hint="eastAsia"/>
          <w:szCs w:val="21"/>
        </w:rPr>
        <w:t>午前</w:t>
      </w:r>
      <w:r w:rsidR="00F60B9D" w:rsidRPr="0008367E">
        <w:rPr>
          <w:rFonts w:ascii="游明朝" w:eastAsia="游明朝" w:hAnsi="游明朝" w:hint="eastAsia"/>
          <w:szCs w:val="21"/>
        </w:rPr>
        <w:t>9</w:t>
      </w:r>
      <w:r w:rsidRPr="0008367E">
        <w:rPr>
          <w:rFonts w:ascii="游明朝" w:eastAsia="游明朝" w:hAnsi="游明朝" w:hint="eastAsia"/>
          <w:szCs w:val="21"/>
        </w:rPr>
        <w:t>時</w:t>
      </w:r>
      <w:r w:rsidR="00F60B9D" w:rsidRPr="0008367E">
        <w:rPr>
          <w:rFonts w:ascii="游明朝" w:eastAsia="游明朝" w:hAnsi="游明朝" w:hint="eastAsia"/>
          <w:szCs w:val="21"/>
        </w:rPr>
        <w:t>0</w:t>
      </w:r>
      <w:r w:rsidRPr="0008367E">
        <w:rPr>
          <w:rFonts w:ascii="游明朝" w:eastAsia="游明朝" w:hAnsi="游明朝" w:hint="eastAsia"/>
          <w:szCs w:val="21"/>
        </w:rPr>
        <w:t>0分から午後</w:t>
      </w:r>
      <w:r w:rsidR="00F60B9D" w:rsidRPr="0008367E">
        <w:rPr>
          <w:rFonts w:ascii="游明朝" w:eastAsia="游明朝" w:hAnsi="游明朝" w:hint="eastAsia"/>
          <w:szCs w:val="21"/>
        </w:rPr>
        <w:t>4</w:t>
      </w:r>
      <w:r w:rsidRPr="0008367E">
        <w:rPr>
          <w:rFonts w:ascii="游明朝" w:eastAsia="游明朝" w:hAnsi="游明朝" w:hint="eastAsia"/>
          <w:szCs w:val="21"/>
        </w:rPr>
        <w:t>時</w:t>
      </w:r>
      <w:r w:rsidR="00F60B9D" w:rsidRPr="0008367E">
        <w:rPr>
          <w:rFonts w:ascii="游明朝" w:eastAsia="游明朝" w:hAnsi="游明朝" w:hint="eastAsia"/>
          <w:szCs w:val="21"/>
        </w:rPr>
        <w:t>00</w:t>
      </w:r>
      <w:r w:rsidRPr="0008367E">
        <w:rPr>
          <w:rFonts w:ascii="游明朝" w:eastAsia="游明朝" w:hAnsi="游明朝" w:hint="eastAsia"/>
          <w:szCs w:val="21"/>
        </w:rPr>
        <w:t>分までの間において、休憩時間（午後0時00分から午後1時00</w:t>
      </w:r>
      <w:r w:rsidR="00836EAA" w:rsidRPr="0008367E">
        <w:rPr>
          <w:rFonts w:ascii="游明朝" w:eastAsia="游明朝" w:hAnsi="游明朝" w:hint="eastAsia"/>
          <w:szCs w:val="21"/>
        </w:rPr>
        <w:t>分まで</w:t>
      </w:r>
      <w:r w:rsidRPr="0008367E">
        <w:rPr>
          <w:rFonts w:ascii="游明朝" w:eastAsia="游明朝" w:hAnsi="游明朝" w:hint="eastAsia"/>
          <w:szCs w:val="21"/>
        </w:rPr>
        <w:t>）を除く連続した</w:t>
      </w:r>
      <w:r w:rsidR="00F60B9D" w:rsidRPr="0008367E">
        <w:rPr>
          <w:rFonts w:ascii="游明朝" w:eastAsia="游明朝" w:hAnsi="游明朝" w:hint="eastAsia"/>
          <w:szCs w:val="21"/>
        </w:rPr>
        <w:t>6</w:t>
      </w:r>
      <w:r w:rsidRPr="0008367E">
        <w:rPr>
          <w:rFonts w:ascii="游明朝" w:eastAsia="游明朝" w:hAnsi="游明朝" w:hint="eastAsia"/>
          <w:szCs w:val="21"/>
        </w:rPr>
        <w:t>時間</w:t>
      </w:r>
      <w:r w:rsidR="00F60B9D" w:rsidRPr="0008367E">
        <w:rPr>
          <w:rFonts w:ascii="游明朝" w:eastAsia="游明朝" w:hAnsi="游明朝" w:hint="eastAsia"/>
          <w:szCs w:val="21"/>
        </w:rPr>
        <w:t>00</w:t>
      </w:r>
      <w:r w:rsidRPr="0008367E">
        <w:rPr>
          <w:rFonts w:ascii="游明朝" w:eastAsia="游明朝" w:hAnsi="游明朝" w:hint="eastAsia"/>
          <w:szCs w:val="21"/>
        </w:rPr>
        <w:t>分とする。</w:t>
      </w:r>
    </w:p>
    <w:p w14:paraId="23E9BCC0" w14:textId="513E7A5F" w:rsidR="00360ECD" w:rsidRPr="0008367E" w:rsidRDefault="00E17AAA" w:rsidP="00360ECD">
      <w:pPr>
        <w:pStyle w:val="a3"/>
        <w:snapToGrid w:val="0"/>
        <w:ind w:leftChars="200" w:left="420" w:firstLineChars="100" w:firstLine="210"/>
        <w:rPr>
          <w:rFonts w:ascii="游明朝" w:eastAsia="游明朝" w:hAnsi="游明朝"/>
          <w:szCs w:val="21"/>
        </w:rPr>
      </w:pPr>
      <w:r w:rsidRPr="0008367E">
        <w:rPr>
          <w:rFonts w:ascii="游明朝" w:eastAsia="游明朝" w:hAnsi="游明朝" w:hint="eastAsia"/>
          <w:szCs w:val="21"/>
        </w:rPr>
        <w:t>なお、所定の時間を超える勤務は命じないものとする。</w:t>
      </w:r>
    </w:p>
    <w:p w14:paraId="4B999F03" w14:textId="403D7B87" w:rsidR="00CC216B" w:rsidRPr="0008367E" w:rsidRDefault="00360ECD" w:rsidP="00836EAA">
      <w:pPr>
        <w:snapToGrid w:val="0"/>
        <w:rPr>
          <w:rFonts w:ascii="游明朝" w:eastAsia="游明朝" w:hAnsi="游明朝"/>
          <w:szCs w:val="21"/>
        </w:rPr>
      </w:pPr>
      <w:r w:rsidRPr="0008367E">
        <w:rPr>
          <w:rFonts w:ascii="游明朝" w:eastAsia="游明朝" w:hAnsi="游明朝" w:hint="eastAsia"/>
          <w:szCs w:val="21"/>
        </w:rPr>
        <w:t xml:space="preserve">　　</w:t>
      </w:r>
    </w:p>
    <w:p w14:paraId="11B8D1F9" w14:textId="5700F805" w:rsidR="00360ECD" w:rsidRPr="0008367E" w:rsidRDefault="00360ECD" w:rsidP="00360ECD">
      <w:pPr>
        <w:pStyle w:val="a3"/>
        <w:numPr>
          <w:ilvl w:val="0"/>
          <w:numId w:val="36"/>
        </w:numPr>
        <w:snapToGrid w:val="0"/>
        <w:ind w:leftChars="0"/>
        <w:rPr>
          <w:rFonts w:ascii="游明朝" w:eastAsia="游明朝" w:hAnsi="游明朝"/>
          <w:szCs w:val="21"/>
        </w:rPr>
      </w:pPr>
      <w:r w:rsidRPr="0008367E">
        <w:rPr>
          <w:rFonts w:ascii="游明朝" w:eastAsia="游明朝" w:hAnsi="游明朝" w:hint="eastAsia"/>
          <w:szCs w:val="21"/>
        </w:rPr>
        <w:t>予定数量</w:t>
      </w:r>
    </w:p>
    <w:p w14:paraId="73D612AD" w14:textId="55427505" w:rsidR="00360ECD" w:rsidRDefault="00360ECD" w:rsidP="00836EAA">
      <w:pPr>
        <w:snapToGrid w:val="0"/>
        <w:rPr>
          <w:rFonts w:ascii="游明朝" w:eastAsia="游明朝" w:hAnsi="游明朝"/>
          <w:szCs w:val="21"/>
        </w:rPr>
      </w:pPr>
      <w:r w:rsidRPr="0008367E">
        <w:rPr>
          <w:rFonts w:ascii="游明朝" w:eastAsia="游明朝" w:hAnsi="游明朝" w:hint="eastAsia"/>
          <w:szCs w:val="21"/>
        </w:rPr>
        <w:t xml:space="preserve">　　　</w:t>
      </w:r>
      <w:r w:rsidR="00C07BE9">
        <w:rPr>
          <w:rFonts w:ascii="游明朝" w:eastAsia="游明朝" w:hAnsi="游明朝" w:hint="eastAsia"/>
          <w:szCs w:val="21"/>
        </w:rPr>
        <w:t>1,446</w:t>
      </w:r>
      <w:r w:rsidRPr="0008367E">
        <w:rPr>
          <w:rFonts w:ascii="游明朝" w:eastAsia="游明朝" w:hAnsi="游明朝" w:hint="eastAsia"/>
          <w:szCs w:val="21"/>
        </w:rPr>
        <w:t>時間</w:t>
      </w:r>
    </w:p>
    <w:p w14:paraId="790F39B5" w14:textId="77777777" w:rsidR="00360ECD" w:rsidRPr="00836EAA" w:rsidRDefault="00360ECD" w:rsidP="00836EAA">
      <w:pPr>
        <w:snapToGrid w:val="0"/>
        <w:rPr>
          <w:rFonts w:ascii="游明朝" w:eastAsia="游明朝" w:hAnsi="游明朝"/>
          <w:szCs w:val="21"/>
        </w:rPr>
      </w:pPr>
    </w:p>
    <w:p w14:paraId="5F762150"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業務内容</w:t>
      </w:r>
    </w:p>
    <w:p w14:paraId="51E8D121" w14:textId="77777777" w:rsidR="00E17AAA" w:rsidRPr="00836EAA" w:rsidRDefault="00475A38" w:rsidP="00A518A2">
      <w:pPr>
        <w:pStyle w:val="a3"/>
        <w:numPr>
          <w:ilvl w:val="0"/>
          <w:numId w:val="2"/>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統計</w:t>
      </w:r>
      <w:r w:rsidR="00E17AAA" w:rsidRPr="00836EAA">
        <w:rPr>
          <w:rFonts w:ascii="游明朝" w:eastAsia="游明朝" w:hAnsi="游明朝" w:hint="eastAsia"/>
          <w:szCs w:val="21"/>
        </w:rPr>
        <w:t>データの</w:t>
      </w:r>
      <w:r w:rsidR="004C20AE" w:rsidRPr="00836EAA">
        <w:rPr>
          <w:rFonts w:ascii="游明朝" w:eastAsia="游明朝" w:hAnsi="游明朝" w:hint="eastAsia"/>
          <w:szCs w:val="21"/>
        </w:rPr>
        <w:t>入力</w:t>
      </w:r>
      <w:r w:rsidR="00C07828" w:rsidRPr="00836EAA">
        <w:rPr>
          <w:rFonts w:ascii="游明朝" w:eastAsia="游明朝" w:hAnsi="游明朝" w:hint="eastAsia"/>
          <w:szCs w:val="21"/>
        </w:rPr>
        <w:t>・集計・グラフ化などの事務用機器の操作</w:t>
      </w:r>
      <w:r w:rsidR="00E17AAA" w:rsidRPr="00836EAA">
        <w:rPr>
          <w:rFonts w:ascii="游明朝" w:eastAsia="游明朝" w:hAnsi="游明朝" w:hint="eastAsia"/>
          <w:szCs w:val="21"/>
        </w:rPr>
        <w:t>（Excel）</w:t>
      </w:r>
    </w:p>
    <w:p w14:paraId="6BABBB5F" w14:textId="77777777" w:rsidR="00475A38" w:rsidRPr="00836EAA" w:rsidRDefault="00475A38" w:rsidP="00A518A2">
      <w:pPr>
        <w:pStyle w:val="a3"/>
        <w:numPr>
          <w:ilvl w:val="0"/>
          <w:numId w:val="2"/>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上記</w:t>
      </w:r>
      <w:r w:rsidR="00E17AAA" w:rsidRPr="00836EAA">
        <w:rPr>
          <w:rFonts w:ascii="游明朝" w:eastAsia="游明朝" w:hAnsi="游明朝" w:hint="eastAsia"/>
          <w:szCs w:val="21"/>
        </w:rPr>
        <w:t>業務に付随する業務</w:t>
      </w:r>
    </w:p>
    <w:p w14:paraId="36402A4B" w14:textId="77777777" w:rsidR="004C20AE" w:rsidRPr="00836EAA" w:rsidRDefault="004C20AE" w:rsidP="00836EAA">
      <w:pPr>
        <w:pStyle w:val="a3"/>
        <w:numPr>
          <w:ilvl w:val="0"/>
          <w:numId w:val="19"/>
        </w:numPr>
        <w:snapToGrid w:val="0"/>
        <w:ind w:leftChars="0"/>
        <w:rPr>
          <w:rFonts w:ascii="游明朝" w:eastAsia="游明朝" w:hAnsi="游明朝"/>
          <w:szCs w:val="21"/>
        </w:rPr>
      </w:pPr>
      <w:r w:rsidRPr="00836EAA">
        <w:rPr>
          <w:rFonts w:ascii="游明朝" w:eastAsia="游明朝" w:hAnsi="游明朝" w:hint="eastAsia"/>
          <w:szCs w:val="21"/>
        </w:rPr>
        <w:t>データ</w:t>
      </w:r>
      <w:r w:rsidR="00006D4D" w:rsidRPr="00836EAA">
        <w:rPr>
          <w:rFonts w:ascii="游明朝" w:eastAsia="游明朝" w:hAnsi="游明朝" w:hint="eastAsia"/>
          <w:szCs w:val="21"/>
        </w:rPr>
        <w:t>化する報告書の誤りなど</w:t>
      </w:r>
      <w:r w:rsidRPr="00836EAA">
        <w:rPr>
          <w:rFonts w:ascii="游明朝" w:eastAsia="游明朝" w:hAnsi="游明朝" w:hint="eastAsia"/>
          <w:szCs w:val="21"/>
        </w:rPr>
        <w:t>に関する事業者への電話確認</w:t>
      </w:r>
    </w:p>
    <w:p w14:paraId="56A33F9C" w14:textId="77777777" w:rsidR="004C20AE" w:rsidRPr="00836EAA" w:rsidRDefault="004C20AE" w:rsidP="00836EAA">
      <w:pPr>
        <w:pStyle w:val="a3"/>
        <w:numPr>
          <w:ilvl w:val="0"/>
          <w:numId w:val="19"/>
        </w:numPr>
        <w:snapToGrid w:val="0"/>
        <w:ind w:leftChars="0"/>
        <w:rPr>
          <w:rFonts w:ascii="游明朝" w:eastAsia="游明朝" w:hAnsi="游明朝"/>
          <w:szCs w:val="21"/>
        </w:rPr>
      </w:pPr>
      <w:r w:rsidRPr="00836EAA">
        <w:rPr>
          <w:rFonts w:ascii="游明朝" w:eastAsia="游明朝" w:hAnsi="游明朝" w:hint="eastAsia"/>
          <w:szCs w:val="21"/>
        </w:rPr>
        <w:t>データ化する基となる報告書の移動や</w:t>
      </w:r>
      <w:r w:rsidR="00F87872" w:rsidRPr="00836EAA">
        <w:rPr>
          <w:rFonts w:ascii="游明朝" w:eastAsia="游明朝" w:hAnsi="游明朝" w:hint="eastAsia"/>
          <w:szCs w:val="21"/>
        </w:rPr>
        <w:t>保存</w:t>
      </w:r>
    </w:p>
    <w:p w14:paraId="4FCC1EA2" w14:textId="77777777" w:rsidR="00836EAA" w:rsidRDefault="00351B38" w:rsidP="00A518A2">
      <w:pPr>
        <w:pStyle w:val="a3"/>
        <w:numPr>
          <w:ilvl w:val="0"/>
          <w:numId w:val="2"/>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書類の</w:t>
      </w:r>
      <w:r w:rsidR="00273E5F" w:rsidRPr="00836EAA">
        <w:rPr>
          <w:rFonts w:ascii="游明朝" w:eastAsia="游明朝" w:hAnsi="游明朝" w:hint="eastAsia"/>
          <w:szCs w:val="21"/>
        </w:rPr>
        <w:t>受付</w:t>
      </w:r>
      <w:r w:rsidRPr="00836EAA">
        <w:rPr>
          <w:rFonts w:ascii="游明朝" w:eastAsia="游明朝" w:hAnsi="游明朝" w:hint="eastAsia"/>
          <w:szCs w:val="21"/>
        </w:rPr>
        <w:t>（</w:t>
      </w:r>
      <w:r w:rsidR="007E6AEA" w:rsidRPr="00836EAA">
        <w:rPr>
          <w:rFonts w:ascii="游明朝" w:eastAsia="游明朝" w:hAnsi="游明朝" w:hint="eastAsia"/>
          <w:szCs w:val="21"/>
        </w:rPr>
        <w:t>文書管理システムへの入力</w:t>
      </w:r>
      <w:r w:rsidRPr="00836EAA">
        <w:rPr>
          <w:rFonts w:ascii="游明朝" w:eastAsia="游明朝" w:hAnsi="游明朝" w:hint="eastAsia"/>
          <w:szCs w:val="21"/>
        </w:rPr>
        <w:t>など）や保存</w:t>
      </w:r>
    </w:p>
    <w:p w14:paraId="64C01A52" w14:textId="77777777" w:rsidR="004C20AE" w:rsidRPr="00836EAA" w:rsidRDefault="00006D4D" w:rsidP="00A518A2">
      <w:pPr>
        <w:pStyle w:val="a3"/>
        <w:numPr>
          <w:ilvl w:val="0"/>
          <w:numId w:val="2"/>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職員の勤務管理に関</w:t>
      </w:r>
      <w:r w:rsidR="00836EAA" w:rsidRPr="00836EAA">
        <w:rPr>
          <w:rFonts w:ascii="游明朝" w:eastAsia="游明朝" w:hAnsi="游明朝" w:hint="eastAsia"/>
          <w:szCs w:val="21"/>
        </w:rPr>
        <w:t>する事務補助、郵便物の手配、書類のコピー、電話・来客への対応</w:t>
      </w:r>
      <w:r w:rsidR="00836EAA" w:rsidRPr="00836EAA">
        <w:rPr>
          <w:rFonts w:ascii="游明朝" w:eastAsia="游明朝" w:hAnsi="游明朝" w:hint="eastAsia"/>
          <w:szCs w:val="21"/>
        </w:rPr>
        <w:lastRenderedPageBreak/>
        <w:t>や、</w:t>
      </w:r>
      <w:r w:rsidRPr="00836EAA">
        <w:rPr>
          <w:rFonts w:ascii="游明朝" w:eastAsia="游明朝" w:hAnsi="游明朝" w:hint="eastAsia"/>
          <w:szCs w:val="21"/>
        </w:rPr>
        <w:t>その他</w:t>
      </w:r>
      <w:r w:rsidR="00013056" w:rsidRPr="00836EAA">
        <w:rPr>
          <w:rFonts w:ascii="游明朝" w:eastAsia="游明朝" w:hAnsi="游明朝" w:hint="eastAsia"/>
          <w:szCs w:val="21"/>
        </w:rPr>
        <w:t>付随する業務</w:t>
      </w:r>
    </w:p>
    <w:p w14:paraId="38BEA417" w14:textId="77777777" w:rsidR="00E17AAA" w:rsidRPr="00836EAA" w:rsidRDefault="00E17AAA" w:rsidP="00836EAA">
      <w:pPr>
        <w:snapToGrid w:val="0"/>
        <w:ind w:leftChars="-1" w:left="-2" w:firstLineChars="353" w:firstLine="741"/>
        <w:rPr>
          <w:rFonts w:ascii="游明朝" w:eastAsia="游明朝" w:hAnsi="游明朝"/>
          <w:szCs w:val="21"/>
        </w:rPr>
      </w:pPr>
      <w:r w:rsidRPr="00836EAA">
        <w:rPr>
          <w:rFonts w:ascii="游明朝" w:eastAsia="游明朝" w:hAnsi="游明朝" w:hint="eastAsia"/>
          <w:szCs w:val="21"/>
        </w:rPr>
        <w:t>※なお、上記の</w:t>
      </w:r>
      <w:r w:rsidR="00006D4D" w:rsidRPr="00836EAA">
        <w:rPr>
          <w:rFonts w:ascii="游明朝" w:eastAsia="游明朝" w:hAnsi="游明朝" w:hint="eastAsia"/>
          <w:szCs w:val="21"/>
        </w:rPr>
        <w:t>統計データ</w:t>
      </w:r>
      <w:r w:rsidRPr="00836EAA">
        <w:rPr>
          <w:rFonts w:ascii="游明朝" w:eastAsia="游明朝" w:hAnsi="游明朝" w:hint="eastAsia"/>
          <w:szCs w:val="21"/>
        </w:rPr>
        <w:t>は、港湾運送事業法に基づくものである。</w:t>
      </w:r>
    </w:p>
    <w:p w14:paraId="0324BA30" w14:textId="77777777" w:rsidR="00774948" w:rsidRPr="00836EAA" w:rsidRDefault="00774948" w:rsidP="00836EAA">
      <w:pPr>
        <w:snapToGrid w:val="0"/>
        <w:rPr>
          <w:rFonts w:ascii="游明朝" w:eastAsia="游明朝" w:hAnsi="游明朝"/>
          <w:szCs w:val="21"/>
        </w:rPr>
      </w:pPr>
    </w:p>
    <w:p w14:paraId="330766E1"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派遣労働者</w:t>
      </w:r>
    </w:p>
    <w:p w14:paraId="3E029C5C" w14:textId="77777777" w:rsidR="00774948" w:rsidRDefault="00774948" w:rsidP="00774948">
      <w:pPr>
        <w:pStyle w:val="a3"/>
        <w:numPr>
          <w:ilvl w:val="0"/>
          <w:numId w:val="4"/>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派遣労働者は発注者の指揮命令系統に忠実に従い、職務の規律、秩序及び施設管理の諸規則を遵守すること。</w:t>
      </w:r>
    </w:p>
    <w:p w14:paraId="05353F01" w14:textId="77777777" w:rsidR="00475A38" w:rsidRPr="00836EAA" w:rsidRDefault="00475A38" w:rsidP="00774948">
      <w:pPr>
        <w:pStyle w:val="a3"/>
        <w:numPr>
          <w:ilvl w:val="0"/>
          <w:numId w:val="4"/>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派遣</w:t>
      </w:r>
      <w:r w:rsidR="00E17AAA" w:rsidRPr="00836EAA">
        <w:rPr>
          <w:rFonts w:ascii="游明朝" w:eastAsia="游明朝" w:hAnsi="游明朝" w:hint="eastAsia"/>
          <w:szCs w:val="21"/>
        </w:rPr>
        <w:t>労働者が欠勤・遅刻又は早退するときは、</w:t>
      </w:r>
      <w:r w:rsidR="00977FB5">
        <w:rPr>
          <w:rFonts w:ascii="游明朝" w:eastAsia="游明朝" w:hAnsi="游明朝" w:hint="eastAsia"/>
          <w:szCs w:val="21"/>
        </w:rPr>
        <w:t>派遣元は、事前にその理由を明らかにして</w:t>
      </w:r>
      <w:r w:rsidR="00E17AAA" w:rsidRPr="00836EAA">
        <w:rPr>
          <w:rFonts w:ascii="游明朝" w:eastAsia="游明朝" w:hAnsi="游明朝" w:hint="eastAsia"/>
          <w:szCs w:val="21"/>
        </w:rPr>
        <w:t>監督職員に通知し</w:t>
      </w:r>
      <w:r w:rsidR="00977FB5">
        <w:rPr>
          <w:rFonts w:ascii="游明朝" w:eastAsia="游明朝" w:hAnsi="游明朝" w:hint="eastAsia"/>
          <w:szCs w:val="21"/>
        </w:rPr>
        <w:t>、</w:t>
      </w:r>
      <w:r w:rsidR="00E17AAA" w:rsidRPr="00836EAA">
        <w:rPr>
          <w:rFonts w:ascii="游明朝" w:eastAsia="游明朝" w:hAnsi="游明朝" w:hint="eastAsia"/>
          <w:szCs w:val="21"/>
        </w:rPr>
        <w:t>許可を得ること。</w:t>
      </w:r>
    </w:p>
    <w:p w14:paraId="66BECB13" w14:textId="77777777" w:rsidR="00475A38" w:rsidRPr="00836EAA" w:rsidRDefault="00475A38" w:rsidP="00774948">
      <w:pPr>
        <w:pStyle w:val="a3"/>
        <w:numPr>
          <w:ilvl w:val="0"/>
          <w:numId w:val="4"/>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派遣</w:t>
      </w:r>
      <w:r w:rsidR="00E17AAA" w:rsidRPr="00836EAA">
        <w:rPr>
          <w:rFonts w:ascii="游明朝" w:eastAsia="游明朝" w:hAnsi="游明朝" w:hint="eastAsia"/>
          <w:szCs w:val="21"/>
        </w:rPr>
        <w:t>労働者</w:t>
      </w:r>
      <w:r w:rsidR="00774948">
        <w:rPr>
          <w:rFonts w:ascii="游明朝" w:eastAsia="游明朝" w:hAnsi="游明朝" w:hint="eastAsia"/>
          <w:szCs w:val="21"/>
        </w:rPr>
        <w:t>が病気などの理由により勤務できない場合には、派遣元の責任において</w:t>
      </w:r>
      <w:r w:rsidR="00E17AAA" w:rsidRPr="00836EAA">
        <w:rPr>
          <w:rFonts w:ascii="游明朝" w:eastAsia="游明朝" w:hAnsi="游明朝" w:hint="eastAsia"/>
          <w:szCs w:val="21"/>
        </w:rPr>
        <w:t>代替要</w:t>
      </w:r>
      <w:r w:rsidR="00977FB5">
        <w:rPr>
          <w:rFonts w:ascii="游明朝" w:eastAsia="游明朝" w:hAnsi="游明朝" w:hint="eastAsia"/>
          <w:szCs w:val="21"/>
        </w:rPr>
        <w:t>員の確保に努めること。ただし、業務の状況を勘案し、代替要員の派遣が</w:t>
      </w:r>
      <w:r w:rsidR="00E17AAA" w:rsidRPr="00836EAA">
        <w:rPr>
          <w:rFonts w:ascii="游明朝" w:eastAsia="游明朝" w:hAnsi="游明朝" w:hint="eastAsia"/>
          <w:szCs w:val="21"/>
        </w:rPr>
        <w:t>必要でないと発注者が判断した場合はこの限りでない。</w:t>
      </w:r>
    </w:p>
    <w:p w14:paraId="40817D35" w14:textId="77777777" w:rsidR="00475A38" w:rsidRPr="00836EAA" w:rsidRDefault="00475A38" w:rsidP="00774948">
      <w:pPr>
        <w:pStyle w:val="a3"/>
        <w:numPr>
          <w:ilvl w:val="0"/>
          <w:numId w:val="4"/>
        </w:numPr>
        <w:snapToGrid w:val="0"/>
        <w:ind w:leftChars="300" w:left="945" w:hangingChars="150" w:hanging="315"/>
        <w:rPr>
          <w:rFonts w:ascii="游明朝" w:eastAsia="游明朝" w:hAnsi="游明朝"/>
          <w:szCs w:val="21"/>
        </w:rPr>
      </w:pPr>
      <w:r w:rsidRPr="00836EAA">
        <w:rPr>
          <w:rFonts w:ascii="游明朝" w:eastAsia="游明朝" w:hAnsi="游明朝" w:hint="eastAsia"/>
          <w:szCs w:val="21"/>
        </w:rPr>
        <w:t>以下</w:t>
      </w:r>
      <w:r w:rsidR="00E17AAA" w:rsidRPr="00836EAA">
        <w:rPr>
          <w:rFonts w:ascii="游明朝" w:eastAsia="游明朝" w:hAnsi="游明朝" w:hint="eastAsia"/>
          <w:szCs w:val="21"/>
        </w:rPr>
        <w:t>のいずれかの事情が発生した場合には、発注者はその理由を示し、派遣労働者の交代を申し出ることができる。</w:t>
      </w:r>
    </w:p>
    <w:p w14:paraId="42AD23E9" w14:textId="77777777" w:rsidR="00475A38" w:rsidRPr="00836EAA" w:rsidRDefault="00475A38" w:rsidP="00D80306">
      <w:pPr>
        <w:pStyle w:val="a3"/>
        <w:numPr>
          <w:ilvl w:val="0"/>
          <w:numId w:val="5"/>
        </w:numPr>
        <w:snapToGrid w:val="0"/>
        <w:ind w:leftChars="450" w:left="1365" w:hangingChars="200"/>
        <w:rPr>
          <w:rFonts w:ascii="游明朝" w:eastAsia="游明朝" w:hAnsi="游明朝"/>
          <w:szCs w:val="21"/>
        </w:rPr>
      </w:pPr>
      <w:r w:rsidRPr="00836EAA">
        <w:rPr>
          <w:rFonts w:ascii="游明朝" w:eastAsia="游明朝" w:hAnsi="游明朝" w:hint="eastAsia"/>
          <w:szCs w:val="21"/>
        </w:rPr>
        <w:t>派遣</w:t>
      </w:r>
      <w:r w:rsidR="00977FB5">
        <w:rPr>
          <w:rFonts w:ascii="游明朝" w:eastAsia="游明朝" w:hAnsi="游明朝" w:hint="eastAsia"/>
          <w:szCs w:val="21"/>
        </w:rPr>
        <w:t>労働者が業務への適正</w:t>
      </w:r>
      <w:r w:rsidR="00E17AAA" w:rsidRPr="00836EAA">
        <w:rPr>
          <w:rFonts w:ascii="游明朝" w:eastAsia="游明朝" w:hAnsi="游明朝" w:hint="eastAsia"/>
          <w:szCs w:val="21"/>
        </w:rPr>
        <w:t>を著しく欠いているとき。</w:t>
      </w:r>
    </w:p>
    <w:p w14:paraId="07476A54" w14:textId="77777777" w:rsidR="00475A38" w:rsidRPr="00836EAA" w:rsidRDefault="00475A38" w:rsidP="00D80306">
      <w:pPr>
        <w:pStyle w:val="a3"/>
        <w:numPr>
          <w:ilvl w:val="0"/>
          <w:numId w:val="5"/>
        </w:numPr>
        <w:snapToGrid w:val="0"/>
        <w:ind w:leftChars="450" w:left="1365" w:hangingChars="200"/>
        <w:rPr>
          <w:rFonts w:ascii="游明朝" w:eastAsia="游明朝" w:hAnsi="游明朝"/>
          <w:szCs w:val="21"/>
        </w:rPr>
      </w:pPr>
      <w:r w:rsidRPr="00836EAA">
        <w:rPr>
          <w:rFonts w:ascii="游明朝" w:eastAsia="游明朝" w:hAnsi="游明朝" w:hint="eastAsia"/>
          <w:szCs w:val="21"/>
        </w:rPr>
        <w:t>指揮</w:t>
      </w:r>
      <w:r w:rsidR="00E17AAA" w:rsidRPr="00836EAA">
        <w:rPr>
          <w:rFonts w:ascii="游明朝" w:eastAsia="游明朝" w:hAnsi="游明朝" w:hint="eastAsia"/>
          <w:szCs w:val="21"/>
        </w:rPr>
        <w:t>命令に従わない及び明らかに不服な態度をとったとき。</w:t>
      </w:r>
    </w:p>
    <w:p w14:paraId="59C6D355" w14:textId="77777777" w:rsidR="00475A38" w:rsidRPr="00836EAA" w:rsidRDefault="00475A38" w:rsidP="00D80306">
      <w:pPr>
        <w:pStyle w:val="a3"/>
        <w:numPr>
          <w:ilvl w:val="0"/>
          <w:numId w:val="5"/>
        </w:numPr>
        <w:snapToGrid w:val="0"/>
        <w:ind w:leftChars="450" w:left="1365" w:hangingChars="200"/>
        <w:rPr>
          <w:rFonts w:ascii="游明朝" w:eastAsia="游明朝" w:hAnsi="游明朝"/>
          <w:szCs w:val="21"/>
        </w:rPr>
      </w:pPr>
      <w:r w:rsidRPr="00836EAA">
        <w:rPr>
          <w:rFonts w:ascii="游明朝" w:eastAsia="游明朝" w:hAnsi="游明朝" w:hint="eastAsia"/>
          <w:szCs w:val="21"/>
        </w:rPr>
        <w:t>正当</w:t>
      </w:r>
      <w:r w:rsidR="00E17AAA" w:rsidRPr="00836EAA">
        <w:rPr>
          <w:rFonts w:ascii="游明朝" w:eastAsia="游明朝" w:hAnsi="游明朝" w:hint="eastAsia"/>
          <w:szCs w:val="21"/>
        </w:rPr>
        <w:t>な理由がなく作業を著しく遅延し又は作業に着手しないとき。</w:t>
      </w:r>
    </w:p>
    <w:p w14:paraId="3BA65446" w14:textId="77777777" w:rsidR="00475A38" w:rsidRPr="00836EAA" w:rsidRDefault="00475A38" w:rsidP="00D80306">
      <w:pPr>
        <w:pStyle w:val="a3"/>
        <w:numPr>
          <w:ilvl w:val="0"/>
          <w:numId w:val="5"/>
        </w:numPr>
        <w:snapToGrid w:val="0"/>
        <w:ind w:leftChars="450" w:left="1365" w:hangingChars="200"/>
        <w:rPr>
          <w:rFonts w:ascii="游明朝" w:eastAsia="游明朝" w:hAnsi="游明朝"/>
          <w:szCs w:val="21"/>
        </w:rPr>
      </w:pPr>
      <w:r w:rsidRPr="00836EAA">
        <w:rPr>
          <w:rFonts w:ascii="游明朝" w:eastAsia="游明朝" w:hAnsi="游明朝" w:hint="eastAsia"/>
          <w:szCs w:val="21"/>
        </w:rPr>
        <w:t>作業</w:t>
      </w:r>
      <w:r w:rsidR="00E17AAA" w:rsidRPr="00836EAA">
        <w:rPr>
          <w:rFonts w:ascii="游明朝" w:eastAsia="游明朝" w:hAnsi="游明朝" w:hint="eastAsia"/>
          <w:szCs w:val="21"/>
        </w:rPr>
        <w:t>状況、作業態度が著しく誠意を欠くと認められるとき。</w:t>
      </w:r>
    </w:p>
    <w:p w14:paraId="76FBC696" w14:textId="77777777" w:rsidR="00CC216B" w:rsidRPr="00836EAA" w:rsidRDefault="00CC216B" w:rsidP="00836EAA">
      <w:pPr>
        <w:snapToGrid w:val="0"/>
        <w:rPr>
          <w:rFonts w:ascii="游明朝" w:eastAsia="游明朝" w:hAnsi="游明朝"/>
          <w:szCs w:val="21"/>
        </w:rPr>
      </w:pPr>
    </w:p>
    <w:p w14:paraId="33FE5B6F"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派遣元における教育</w:t>
      </w:r>
    </w:p>
    <w:p w14:paraId="40067D60" w14:textId="77777777" w:rsidR="00E17AAA" w:rsidRPr="00836EAA" w:rsidRDefault="00B36744" w:rsidP="00A518A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派遣元は派遣労働者に対する教育・指導等適切な措置を講じること。</w:t>
      </w:r>
    </w:p>
    <w:p w14:paraId="5404B3BA" w14:textId="77777777" w:rsidR="00CC216B" w:rsidRPr="00836EAA" w:rsidRDefault="00CC216B" w:rsidP="00836EAA">
      <w:pPr>
        <w:snapToGrid w:val="0"/>
        <w:rPr>
          <w:rFonts w:ascii="游明朝" w:eastAsia="游明朝" w:hAnsi="游明朝"/>
          <w:szCs w:val="21"/>
        </w:rPr>
      </w:pPr>
    </w:p>
    <w:p w14:paraId="536FB6F8"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機密情報及び個人情報の保護</w:t>
      </w:r>
    </w:p>
    <w:p w14:paraId="7FCB1E1C" w14:textId="77777777" w:rsidR="00B36744" w:rsidRPr="00836EAA" w:rsidRDefault="00B36744" w:rsidP="00A518A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派遣元は、派遣労働者が業務遂行に際して知り得た業務内容及び個人情報を第三者に漏らし、複製し、目的外に利用し、又は持ち出しすることがないよう、派遣労働者に対し守秘義務を遵守させるために必要な措置を講じること。なお、本守秘義務は派遣期間終了後においても継続する。</w:t>
      </w:r>
    </w:p>
    <w:p w14:paraId="2E4F0618" w14:textId="77777777" w:rsidR="00CC216B" w:rsidRPr="00836EAA" w:rsidRDefault="00CC216B" w:rsidP="00836EAA">
      <w:pPr>
        <w:snapToGrid w:val="0"/>
        <w:rPr>
          <w:rFonts w:ascii="游明朝" w:eastAsia="游明朝" w:hAnsi="游明朝"/>
          <w:szCs w:val="21"/>
        </w:rPr>
      </w:pPr>
    </w:p>
    <w:p w14:paraId="28A98C2E" w14:textId="77777777" w:rsidR="00CC4A88" w:rsidRPr="00CD3842" w:rsidRDefault="00CC4A8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szCs w:val="21"/>
        </w:rPr>
        <w:t>情報管理体制</w:t>
      </w:r>
    </w:p>
    <w:p w14:paraId="0B7382CD" w14:textId="77777777" w:rsidR="00CC4A88" w:rsidRPr="00774948" w:rsidRDefault="00CC4A88" w:rsidP="00774948">
      <w:pPr>
        <w:pStyle w:val="a3"/>
        <w:numPr>
          <w:ilvl w:val="2"/>
          <w:numId w:val="26"/>
        </w:numPr>
        <w:snapToGrid w:val="0"/>
        <w:ind w:leftChars="300" w:left="945" w:hangingChars="150" w:hanging="315"/>
        <w:rPr>
          <w:rFonts w:ascii="游明朝" w:eastAsia="游明朝" w:hAnsi="游明朝"/>
          <w:szCs w:val="21"/>
        </w:rPr>
      </w:pPr>
      <w:r w:rsidRPr="00774948">
        <w:rPr>
          <w:rFonts w:ascii="游明朝" w:eastAsia="游明朝" w:hAnsi="游明朝" w:hint="eastAsia"/>
          <w:szCs w:val="21"/>
        </w:rPr>
        <w:t>派遣元は、</w:t>
      </w:r>
      <w:r w:rsidR="00774948">
        <w:rPr>
          <w:rFonts w:ascii="游明朝" w:eastAsia="游明朝" w:hAnsi="游明朝" w:hint="eastAsia"/>
          <w:szCs w:val="21"/>
        </w:rPr>
        <w:t>本業務で知り得た保護すべき情報（契約を履行する一環として派遣元</w:t>
      </w:r>
      <w:r w:rsidRPr="00774948">
        <w:rPr>
          <w:rFonts w:ascii="游明朝" w:eastAsia="游明朝" w:hAnsi="游明朝" w:hint="eastAsia"/>
          <w:szCs w:val="21"/>
        </w:rPr>
        <w:t>が収集、整理、作成等した情報であって、</w:t>
      </w:r>
      <w:r w:rsidR="00977FB5" w:rsidRPr="00774948">
        <w:rPr>
          <w:rFonts w:ascii="游明朝" w:eastAsia="游明朝" w:hAnsi="游明朝" w:hint="eastAsia"/>
          <w:szCs w:val="21"/>
        </w:rPr>
        <w:t>担当部署</w:t>
      </w:r>
      <w:r w:rsidRPr="00774948">
        <w:rPr>
          <w:rFonts w:ascii="游明朝" w:eastAsia="游明朝" w:hAnsi="游明朝" w:hint="eastAsia"/>
          <w:szCs w:val="21"/>
        </w:rPr>
        <w:t>が保護を要さないことを同意していない一切の情報をいう。以下同様。）を適切に管理するため、次の履行体制を確保するとともに、発注者に対し「情報管理体制図」及び「情報取扱者名簿」（別紙様式）を提出し、</w:t>
      </w:r>
      <w:r w:rsidR="00977FB5" w:rsidRPr="00774948">
        <w:rPr>
          <w:rFonts w:ascii="游明朝" w:eastAsia="游明朝" w:hAnsi="游明朝" w:hint="eastAsia"/>
          <w:szCs w:val="21"/>
        </w:rPr>
        <w:t>担当部署</w:t>
      </w:r>
      <w:r w:rsidRPr="00774948">
        <w:rPr>
          <w:rFonts w:ascii="游明朝" w:eastAsia="游明朝" w:hAnsi="游明朝" w:hint="eastAsia"/>
          <w:szCs w:val="21"/>
        </w:rPr>
        <w:t>の同意を得ること。また、これらに記載した情報に変更がある場合は、予め</w:t>
      </w:r>
      <w:r w:rsidR="00977FB5" w:rsidRPr="00774948">
        <w:rPr>
          <w:rFonts w:ascii="游明朝" w:eastAsia="游明朝" w:hAnsi="游明朝" w:hint="eastAsia"/>
          <w:szCs w:val="21"/>
        </w:rPr>
        <w:t>担当部署</w:t>
      </w:r>
      <w:r w:rsidRPr="00774948">
        <w:rPr>
          <w:rFonts w:ascii="游明朝" w:eastAsia="游明朝" w:hAnsi="游明朝" w:hint="eastAsia"/>
          <w:szCs w:val="21"/>
        </w:rPr>
        <w:t>の同意を得ること。</w:t>
      </w:r>
    </w:p>
    <w:p w14:paraId="696DADE3" w14:textId="77777777" w:rsidR="00CC4A88" w:rsidRPr="00836EAA" w:rsidRDefault="00CC4A88" w:rsidP="00774948">
      <w:pPr>
        <w:snapToGrid w:val="0"/>
        <w:ind w:leftChars="202" w:left="424" w:firstLineChars="144" w:firstLine="302"/>
        <w:rPr>
          <w:rFonts w:ascii="游明朝" w:eastAsia="游明朝" w:hAnsi="游明朝"/>
          <w:szCs w:val="21"/>
        </w:rPr>
      </w:pPr>
      <w:r w:rsidRPr="00836EAA">
        <w:rPr>
          <w:rFonts w:ascii="游明朝" w:eastAsia="游明朝" w:hAnsi="游明朝" w:hint="eastAsia"/>
          <w:szCs w:val="21"/>
        </w:rPr>
        <w:t>（確保すべき履行体制）</w:t>
      </w:r>
    </w:p>
    <w:p w14:paraId="2FB4DF3E" w14:textId="77777777" w:rsidR="00CC4A88" w:rsidRPr="00774948" w:rsidRDefault="00CC4A88" w:rsidP="00774948">
      <w:pPr>
        <w:pStyle w:val="a3"/>
        <w:numPr>
          <w:ilvl w:val="0"/>
          <w:numId w:val="27"/>
        </w:numPr>
        <w:snapToGrid w:val="0"/>
        <w:ind w:leftChars="450" w:left="1365" w:hangingChars="200"/>
        <w:rPr>
          <w:rFonts w:ascii="游明朝" w:eastAsia="游明朝" w:hAnsi="游明朝"/>
          <w:szCs w:val="21"/>
        </w:rPr>
      </w:pPr>
      <w:r w:rsidRPr="00774948">
        <w:rPr>
          <w:rFonts w:ascii="游明朝" w:eastAsia="游明朝" w:hAnsi="游明朝" w:hint="eastAsia"/>
          <w:szCs w:val="21"/>
        </w:rPr>
        <w:t>本業務で知り得た保護すべき情報の取扱者は、当該業務の遂行のために最低限必要な範囲の者とすること。</w:t>
      </w:r>
    </w:p>
    <w:p w14:paraId="48E51814" w14:textId="77777777" w:rsidR="00CC4A88" w:rsidRPr="00774948" w:rsidRDefault="00CC4A88" w:rsidP="00774948">
      <w:pPr>
        <w:pStyle w:val="a3"/>
        <w:numPr>
          <w:ilvl w:val="0"/>
          <w:numId w:val="27"/>
        </w:numPr>
        <w:snapToGrid w:val="0"/>
        <w:ind w:leftChars="450" w:left="1365" w:hangingChars="200"/>
        <w:rPr>
          <w:rFonts w:ascii="游明朝" w:eastAsia="游明朝" w:hAnsi="游明朝"/>
          <w:szCs w:val="21"/>
        </w:rPr>
      </w:pPr>
      <w:r w:rsidRPr="00774948">
        <w:rPr>
          <w:rFonts w:ascii="游明朝" w:eastAsia="游明朝" w:hAnsi="游明朝" w:hint="eastAsia"/>
          <w:szCs w:val="21"/>
        </w:rPr>
        <w:t>本業務で知り得た保護すべき情報は、情報取扱者名簿に記載のある者以外に伝達又は漏洩されないことを保証する履行体制を有していること。</w:t>
      </w:r>
    </w:p>
    <w:p w14:paraId="17D986D8" w14:textId="77777777" w:rsidR="00CC4A88" w:rsidRPr="00774948" w:rsidRDefault="00977FB5" w:rsidP="00774948">
      <w:pPr>
        <w:pStyle w:val="a3"/>
        <w:numPr>
          <w:ilvl w:val="0"/>
          <w:numId w:val="27"/>
        </w:numPr>
        <w:snapToGrid w:val="0"/>
        <w:ind w:leftChars="450" w:left="1365" w:hangingChars="200"/>
        <w:rPr>
          <w:rFonts w:ascii="游明朝" w:eastAsia="游明朝" w:hAnsi="游明朝"/>
          <w:szCs w:val="21"/>
        </w:rPr>
      </w:pPr>
      <w:r w:rsidRPr="00774948">
        <w:rPr>
          <w:rFonts w:ascii="游明朝" w:eastAsia="游明朝" w:hAnsi="游明朝" w:hint="eastAsia"/>
          <w:szCs w:val="21"/>
        </w:rPr>
        <w:lastRenderedPageBreak/>
        <w:t>担当部署</w:t>
      </w:r>
      <w:r w:rsidR="00CC4A88" w:rsidRPr="00774948">
        <w:rPr>
          <w:rFonts w:ascii="游明朝" w:eastAsia="游明朝" w:hAnsi="游明朝" w:hint="eastAsia"/>
          <w:szCs w:val="21"/>
        </w:rPr>
        <w:t>が同意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洩されないことを保証する履行体制を有していること。</w:t>
      </w:r>
    </w:p>
    <w:p w14:paraId="0F16BC34" w14:textId="77777777" w:rsidR="00CC4A88" w:rsidRPr="00774948" w:rsidRDefault="00CC4A88" w:rsidP="00774948">
      <w:pPr>
        <w:pStyle w:val="a3"/>
        <w:numPr>
          <w:ilvl w:val="0"/>
          <w:numId w:val="26"/>
        </w:numPr>
        <w:snapToGrid w:val="0"/>
        <w:ind w:leftChars="300" w:left="945" w:hangingChars="150" w:hanging="315"/>
        <w:rPr>
          <w:rFonts w:ascii="游明朝" w:eastAsia="游明朝" w:hAnsi="游明朝"/>
          <w:szCs w:val="21"/>
        </w:rPr>
      </w:pPr>
      <w:r w:rsidRPr="00774948">
        <w:rPr>
          <w:rFonts w:ascii="游明朝" w:eastAsia="游明朝" w:hAnsi="游明朝" w:hint="eastAsia"/>
          <w:szCs w:val="21"/>
        </w:rPr>
        <w:t>本業務で知り得た保護すべき情報について、情報取扱者以外の者に開示又は漏洩してはならない。ただし、</w:t>
      </w:r>
      <w:r w:rsidR="00977FB5" w:rsidRPr="00774948">
        <w:rPr>
          <w:rFonts w:ascii="游明朝" w:eastAsia="游明朝" w:hAnsi="游明朝" w:hint="eastAsia"/>
          <w:szCs w:val="21"/>
        </w:rPr>
        <w:t>担当部署</w:t>
      </w:r>
      <w:r w:rsidRPr="00774948">
        <w:rPr>
          <w:rFonts w:ascii="游明朝" w:eastAsia="游明朝" w:hAnsi="游明朝" w:hint="eastAsia"/>
          <w:szCs w:val="21"/>
        </w:rPr>
        <w:t>が同意した場合はこの限りではない。</w:t>
      </w:r>
    </w:p>
    <w:p w14:paraId="763EBF0D" w14:textId="77777777" w:rsidR="00CC4A88" w:rsidRPr="00774948" w:rsidRDefault="00CC4A88" w:rsidP="00774948">
      <w:pPr>
        <w:pStyle w:val="a3"/>
        <w:numPr>
          <w:ilvl w:val="0"/>
          <w:numId w:val="26"/>
        </w:numPr>
        <w:snapToGrid w:val="0"/>
        <w:ind w:leftChars="300" w:left="945" w:hangingChars="150" w:hanging="315"/>
        <w:rPr>
          <w:rFonts w:ascii="游明朝" w:eastAsia="游明朝" w:hAnsi="游明朝"/>
          <w:szCs w:val="21"/>
        </w:rPr>
      </w:pPr>
      <w:r w:rsidRPr="00774948">
        <w:rPr>
          <w:rFonts w:ascii="游明朝" w:eastAsia="游明朝" w:hAnsi="游明朝" w:hint="eastAsia"/>
          <w:szCs w:val="21"/>
        </w:rPr>
        <w:t>本業務で知り得た保護すべき情報を記録した資料に関する業務履行完了後における取扱い（返却・削除等）については、</w:t>
      </w:r>
      <w:r w:rsidR="00977FB5" w:rsidRPr="00774948">
        <w:rPr>
          <w:rFonts w:ascii="游明朝" w:eastAsia="游明朝" w:hAnsi="游明朝" w:hint="eastAsia"/>
          <w:szCs w:val="21"/>
        </w:rPr>
        <w:t>担当部署</w:t>
      </w:r>
      <w:r w:rsidRPr="00774948">
        <w:rPr>
          <w:rFonts w:ascii="游明朝" w:eastAsia="游明朝" w:hAnsi="游明朝" w:hint="eastAsia"/>
          <w:szCs w:val="21"/>
        </w:rPr>
        <w:t>の指示に従うこと。</w:t>
      </w:r>
    </w:p>
    <w:p w14:paraId="2DE2417D" w14:textId="77777777" w:rsidR="00CD3842" w:rsidRDefault="00CC4A88" w:rsidP="00CD3842">
      <w:pPr>
        <w:pStyle w:val="a3"/>
        <w:numPr>
          <w:ilvl w:val="0"/>
          <w:numId w:val="26"/>
        </w:numPr>
        <w:snapToGrid w:val="0"/>
        <w:ind w:leftChars="300" w:left="945" w:hangingChars="150" w:hanging="315"/>
        <w:rPr>
          <w:rFonts w:ascii="游明朝" w:eastAsia="游明朝" w:hAnsi="游明朝"/>
          <w:szCs w:val="21"/>
        </w:rPr>
      </w:pPr>
      <w:r w:rsidRPr="00774948">
        <w:rPr>
          <w:rFonts w:ascii="游明朝" w:eastAsia="游明朝" w:hAnsi="游明朝" w:hint="eastAsia"/>
          <w:szCs w:val="21"/>
        </w:rPr>
        <w:t>本業務で知り得た保護すべき情報について、報道等での指摘も含め、漏洩等の事故や恐れが判明した場合については、業務の履行中・履行後を問わず、事実関係等について直ちに</w:t>
      </w:r>
      <w:r w:rsidR="00977FB5" w:rsidRPr="00774948">
        <w:rPr>
          <w:rFonts w:ascii="游明朝" w:eastAsia="游明朝" w:hAnsi="游明朝" w:hint="eastAsia"/>
          <w:szCs w:val="21"/>
        </w:rPr>
        <w:t>担当部署</w:t>
      </w:r>
      <w:r w:rsidRPr="00774948">
        <w:rPr>
          <w:rFonts w:ascii="游明朝" w:eastAsia="游明朝" w:hAnsi="游明朝" w:hint="eastAsia"/>
          <w:szCs w:val="21"/>
        </w:rPr>
        <w:t>へ報告すること。なお、報告がない場合でも、情報の漏洩等の懸念や事故等がある場合には、国土交通省が行う報告徴収や調査に応じること。</w:t>
      </w:r>
    </w:p>
    <w:p w14:paraId="5F48BE6A" w14:textId="77777777" w:rsidR="00CD3842" w:rsidRDefault="00CD3842" w:rsidP="00CD3842">
      <w:pPr>
        <w:snapToGrid w:val="0"/>
        <w:rPr>
          <w:rFonts w:ascii="游明朝" w:eastAsia="游明朝" w:hAnsi="游明朝"/>
          <w:szCs w:val="21"/>
        </w:rPr>
      </w:pPr>
    </w:p>
    <w:p w14:paraId="74FA30B0" w14:textId="548A78CA"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連絡窓口（担当者）及び苦情窓口（担当者）の設置</w:t>
      </w:r>
    </w:p>
    <w:p w14:paraId="3D2AB89D" w14:textId="77777777" w:rsidR="00B36744" w:rsidRDefault="00B36744" w:rsidP="00A518A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派遣元は、本業務の実施を円滑に行うため、「連絡窓口（担当者）」及び「苦情窓口（担当者）」を設置する。担当者は、発注者との綿密な連絡調整及び本業務の実施に際し必要となる作業に当たるものとする。</w:t>
      </w:r>
    </w:p>
    <w:p w14:paraId="2AF92F6F" w14:textId="77777777" w:rsidR="005524A4" w:rsidRPr="00836EAA" w:rsidRDefault="005524A4" w:rsidP="00836EAA">
      <w:pPr>
        <w:pStyle w:val="a3"/>
        <w:snapToGrid w:val="0"/>
        <w:ind w:leftChars="0" w:left="420" w:firstLineChars="100" w:firstLine="210"/>
        <w:rPr>
          <w:rFonts w:ascii="游明朝" w:eastAsia="游明朝" w:hAnsi="游明朝"/>
          <w:szCs w:val="21"/>
        </w:rPr>
      </w:pPr>
    </w:p>
    <w:p w14:paraId="349D8B58" w14:textId="383E377B"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業務命令者及び監督職員</w:t>
      </w:r>
    </w:p>
    <w:p w14:paraId="1AF77687" w14:textId="641EC2C1" w:rsidR="00B36744" w:rsidRPr="00360ECD" w:rsidRDefault="00B36744" w:rsidP="00A518A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派遣労働者に対し、発注者における業務命令を行う者（業務命令者）を設</w:t>
      </w:r>
      <w:r w:rsidRPr="00360ECD">
        <w:rPr>
          <w:rFonts w:ascii="游明朝" w:eastAsia="游明朝" w:hAnsi="游明朝" w:hint="eastAsia"/>
          <w:szCs w:val="21"/>
        </w:rPr>
        <w:t>置し、業務命令者は</w:t>
      </w:r>
      <w:r w:rsidR="007367FE" w:rsidRPr="00360ECD">
        <w:rPr>
          <w:rFonts w:ascii="游明朝" w:eastAsia="游明朝" w:hAnsi="游明朝" w:hint="eastAsia"/>
          <w:szCs w:val="21"/>
        </w:rPr>
        <w:t>「海事振興部貨物・港運課</w:t>
      </w:r>
      <w:r w:rsidR="00D80306" w:rsidRPr="00360ECD">
        <w:rPr>
          <w:rFonts w:ascii="游明朝" w:eastAsia="游明朝" w:hAnsi="游明朝" w:hint="eastAsia"/>
          <w:szCs w:val="21"/>
        </w:rPr>
        <w:t xml:space="preserve">　</w:t>
      </w:r>
      <w:r w:rsidR="007367FE" w:rsidRPr="00360ECD">
        <w:rPr>
          <w:rFonts w:ascii="游明朝" w:eastAsia="游明朝" w:hAnsi="游明朝" w:hint="eastAsia"/>
          <w:szCs w:val="21"/>
        </w:rPr>
        <w:t>課長」とし、監督職員は「海事振興部貨物・港運課</w:t>
      </w:r>
      <w:r w:rsidR="00D80306" w:rsidRPr="00360ECD">
        <w:rPr>
          <w:rFonts w:ascii="游明朝" w:eastAsia="游明朝" w:hAnsi="游明朝" w:hint="eastAsia"/>
          <w:szCs w:val="21"/>
        </w:rPr>
        <w:t xml:space="preserve">　</w:t>
      </w:r>
      <w:r w:rsidR="007367FE" w:rsidRPr="00360ECD">
        <w:rPr>
          <w:rFonts w:ascii="游明朝" w:eastAsia="游明朝" w:hAnsi="游明朝" w:hint="eastAsia"/>
          <w:szCs w:val="21"/>
        </w:rPr>
        <w:t>港運係」とする。</w:t>
      </w:r>
    </w:p>
    <w:p w14:paraId="228ADE6E" w14:textId="77777777" w:rsidR="00CC216B" w:rsidRPr="00360ECD" w:rsidRDefault="00CC216B" w:rsidP="00836EAA">
      <w:pPr>
        <w:pStyle w:val="a4"/>
        <w:snapToGrid w:val="0"/>
        <w:ind w:leftChars="202" w:left="424" w:firstLineChars="134" w:firstLine="281"/>
        <w:rPr>
          <w:rFonts w:ascii="游明朝" w:eastAsia="游明朝" w:hAnsi="游明朝"/>
          <w:sz w:val="21"/>
          <w:szCs w:val="21"/>
        </w:rPr>
      </w:pPr>
    </w:p>
    <w:p w14:paraId="4483DD14" w14:textId="1F71D7E4" w:rsidR="00475A38" w:rsidRPr="00360ECD" w:rsidRDefault="00475A38" w:rsidP="00CD3842">
      <w:pPr>
        <w:pStyle w:val="a3"/>
        <w:numPr>
          <w:ilvl w:val="0"/>
          <w:numId w:val="36"/>
        </w:numPr>
        <w:snapToGrid w:val="0"/>
        <w:ind w:leftChars="0"/>
        <w:rPr>
          <w:rFonts w:ascii="游明朝" w:eastAsia="游明朝" w:hAnsi="游明朝"/>
          <w:szCs w:val="21"/>
        </w:rPr>
      </w:pPr>
      <w:bookmarkStart w:id="1" w:name="_Ref94634029"/>
      <w:r w:rsidRPr="00360ECD">
        <w:rPr>
          <w:rFonts w:ascii="游明朝" w:eastAsia="游明朝" w:hAnsi="游明朝" w:hint="eastAsia"/>
          <w:szCs w:val="21"/>
        </w:rPr>
        <w:t>報告</w:t>
      </w:r>
      <w:bookmarkEnd w:id="1"/>
    </w:p>
    <w:p w14:paraId="11C52E2C" w14:textId="77777777" w:rsidR="00B36744" w:rsidRPr="00360ECD" w:rsidRDefault="00B36744" w:rsidP="00D80306">
      <w:pPr>
        <w:pStyle w:val="a4"/>
        <w:numPr>
          <w:ilvl w:val="0"/>
          <w:numId w:val="20"/>
        </w:numPr>
        <w:snapToGrid w:val="0"/>
        <w:ind w:leftChars="300" w:left="1054" w:hangingChars="202" w:hanging="424"/>
        <w:rPr>
          <w:rFonts w:ascii="游明朝" w:eastAsia="游明朝" w:hAnsi="游明朝"/>
          <w:sz w:val="21"/>
          <w:szCs w:val="21"/>
        </w:rPr>
      </w:pPr>
      <w:r w:rsidRPr="00360ECD">
        <w:rPr>
          <w:rFonts w:ascii="游明朝" w:eastAsia="游明朝" w:hAnsi="游明朝" w:hint="eastAsia"/>
          <w:sz w:val="21"/>
          <w:szCs w:val="21"/>
        </w:rPr>
        <w:t>派遣労働者は毎日の業務終了後、出勤及び勤務時間の確認を業務命令者又はその他指示する者の確認を受けること。</w:t>
      </w:r>
    </w:p>
    <w:p w14:paraId="548902A8" w14:textId="77777777" w:rsidR="00F53EB7" w:rsidRPr="00360ECD" w:rsidRDefault="00B36744" w:rsidP="00D80306">
      <w:pPr>
        <w:pStyle w:val="a4"/>
        <w:numPr>
          <w:ilvl w:val="0"/>
          <w:numId w:val="20"/>
        </w:numPr>
        <w:snapToGrid w:val="0"/>
        <w:ind w:leftChars="300" w:left="1054" w:hangingChars="202" w:hanging="424"/>
        <w:rPr>
          <w:rFonts w:ascii="游明朝" w:eastAsia="游明朝" w:hAnsi="游明朝"/>
          <w:sz w:val="21"/>
          <w:szCs w:val="21"/>
        </w:rPr>
      </w:pPr>
      <w:bookmarkStart w:id="2" w:name="_Ref94634057"/>
      <w:r w:rsidRPr="00360ECD">
        <w:rPr>
          <w:rFonts w:ascii="游明朝" w:eastAsia="游明朝" w:hAnsi="游明朝" w:hint="eastAsia"/>
          <w:sz w:val="21"/>
          <w:szCs w:val="21"/>
        </w:rPr>
        <w:t>報告書の様式については月単位でまとめることができる様式とし、派遣労働者から派遣元に報告すること。</w:t>
      </w:r>
      <w:bookmarkEnd w:id="2"/>
    </w:p>
    <w:p w14:paraId="2737DB79" w14:textId="77777777" w:rsidR="00CC216B" w:rsidRPr="00360ECD" w:rsidRDefault="00CC216B" w:rsidP="00836EAA">
      <w:pPr>
        <w:pStyle w:val="a4"/>
        <w:adjustRightInd/>
        <w:snapToGrid w:val="0"/>
        <w:mirrorIndents/>
        <w:outlineLvl w:val="2"/>
        <w:rPr>
          <w:rFonts w:ascii="游明朝" w:eastAsia="游明朝" w:hAnsi="游明朝"/>
          <w:sz w:val="21"/>
          <w:szCs w:val="21"/>
        </w:rPr>
      </w:pPr>
    </w:p>
    <w:p w14:paraId="24EB6EC6" w14:textId="6DA2D431" w:rsidR="00475A38" w:rsidRPr="00360ECD" w:rsidRDefault="00475A38" w:rsidP="00CD3842">
      <w:pPr>
        <w:pStyle w:val="a3"/>
        <w:numPr>
          <w:ilvl w:val="0"/>
          <w:numId w:val="36"/>
        </w:numPr>
        <w:snapToGrid w:val="0"/>
        <w:ind w:leftChars="0"/>
        <w:rPr>
          <w:rFonts w:ascii="游明朝" w:eastAsia="游明朝" w:hAnsi="游明朝"/>
          <w:szCs w:val="21"/>
        </w:rPr>
      </w:pPr>
      <w:r w:rsidRPr="00360ECD">
        <w:rPr>
          <w:rFonts w:ascii="游明朝" w:eastAsia="游明朝" w:hAnsi="游明朝" w:hint="eastAsia"/>
          <w:szCs w:val="21"/>
        </w:rPr>
        <w:t>支払</w:t>
      </w:r>
    </w:p>
    <w:p w14:paraId="77057625" w14:textId="5292CFF2" w:rsidR="00F53EB7" w:rsidRPr="00360ECD" w:rsidRDefault="00F53EB7" w:rsidP="00D80306">
      <w:pPr>
        <w:pStyle w:val="a3"/>
        <w:numPr>
          <w:ilvl w:val="0"/>
          <w:numId w:val="22"/>
        </w:numPr>
        <w:snapToGrid w:val="0"/>
        <w:ind w:leftChars="300" w:left="1055" w:hanging="425"/>
        <w:rPr>
          <w:rFonts w:ascii="游明朝" w:eastAsia="游明朝" w:hAnsi="游明朝"/>
          <w:szCs w:val="21"/>
        </w:rPr>
      </w:pPr>
      <w:r w:rsidRPr="00360ECD">
        <w:rPr>
          <w:rFonts w:ascii="游明朝" w:eastAsia="游明朝" w:hAnsi="游明朝" w:hint="eastAsia"/>
          <w:szCs w:val="21"/>
        </w:rPr>
        <w:t>派遣元は「</w:t>
      </w:r>
      <w:r w:rsidR="00D80306" w:rsidRPr="00360ECD">
        <w:rPr>
          <w:rFonts w:ascii="游明朝" w:eastAsia="游明朝" w:hAnsi="游明朝"/>
          <w:szCs w:val="21"/>
        </w:rPr>
        <w:fldChar w:fldCharType="begin"/>
      </w:r>
      <w:r w:rsidR="00D80306" w:rsidRPr="00360ECD">
        <w:rPr>
          <w:rFonts w:ascii="游明朝" w:eastAsia="游明朝" w:hAnsi="游明朝"/>
          <w:szCs w:val="21"/>
        </w:rPr>
        <w:instrText xml:space="preserve"> </w:instrText>
      </w:r>
      <w:r w:rsidR="00D80306" w:rsidRPr="00360ECD">
        <w:rPr>
          <w:rFonts w:ascii="游明朝" w:eastAsia="游明朝" w:hAnsi="游明朝" w:hint="eastAsia"/>
          <w:szCs w:val="21"/>
        </w:rPr>
        <w:instrText>REF _Ref94634029 \w \h</w:instrText>
      </w:r>
      <w:r w:rsidR="00D80306" w:rsidRPr="00360ECD">
        <w:rPr>
          <w:rFonts w:ascii="游明朝" w:eastAsia="游明朝" w:hAnsi="游明朝"/>
          <w:szCs w:val="21"/>
        </w:rPr>
        <w:instrText xml:space="preserve"> </w:instrText>
      </w:r>
      <w:r w:rsidR="00D80306" w:rsidRPr="00360ECD">
        <w:rPr>
          <w:rFonts w:ascii="游明朝" w:eastAsia="游明朝" w:hAnsi="游明朝"/>
          <w:szCs w:val="21"/>
        </w:rPr>
      </w:r>
      <w:r w:rsidR="00D80306" w:rsidRPr="00360ECD">
        <w:rPr>
          <w:rFonts w:ascii="游明朝" w:eastAsia="游明朝" w:hAnsi="游明朝"/>
          <w:szCs w:val="21"/>
        </w:rPr>
        <w:fldChar w:fldCharType="separate"/>
      </w:r>
      <w:r w:rsidR="00456C78" w:rsidRPr="00360ECD">
        <w:rPr>
          <w:rFonts w:ascii="游明朝" w:eastAsia="游明朝" w:hAnsi="游明朝"/>
          <w:szCs w:val="21"/>
        </w:rPr>
        <w:t>1</w:t>
      </w:r>
      <w:r w:rsidR="00FB6F87">
        <w:rPr>
          <w:rFonts w:ascii="游明朝" w:eastAsia="游明朝" w:hAnsi="游明朝" w:hint="eastAsia"/>
          <w:szCs w:val="21"/>
        </w:rPr>
        <w:t>5</w:t>
      </w:r>
      <w:r w:rsidR="00456C78" w:rsidRPr="00360ECD">
        <w:rPr>
          <w:rFonts w:ascii="游明朝" w:eastAsia="游明朝" w:hAnsi="游明朝"/>
          <w:szCs w:val="21"/>
        </w:rPr>
        <w:t>．</w:t>
      </w:r>
      <w:r w:rsidR="00D80306" w:rsidRPr="00360ECD">
        <w:rPr>
          <w:rFonts w:ascii="游明朝" w:eastAsia="游明朝" w:hAnsi="游明朝"/>
          <w:szCs w:val="21"/>
        </w:rPr>
        <w:fldChar w:fldCharType="end"/>
      </w:r>
      <w:r w:rsidR="00D80306" w:rsidRPr="00360ECD">
        <w:rPr>
          <w:rFonts w:ascii="游明朝" w:eastAsia="游明朝" w:hAnsi="游明朝"/>
          <w:szCs w:val="21"/>
        </w:rPr>
        <w:fldChar w:fldCharType="begin"/>
      </w:r>
      <w:r w:rsidR="00D80306" w:rsidRPr="00360ECD">
        <w:rPr>
          <w:rFonts w:ascii="游明朝" w:eastAsia="游明朝" w:hAnsi="游明朝"/>
          <w:szCs w:val="21"/>
        </w:rPr>
        <w:instrText xml:space="preserve"> REF _Ref94634029 \h </w:instrText>
      </w:r>
      <w:r w:rsidR="00D80306" w:rsidRPr="00360ECD">
        <w:rPr>
          <w:rFonts w:ascii="游明朝" w:eastAsia="游明朝" w:hAnsi="游明朝"/>
          <w:szCs w:val="21"/>
        </w:rPr>
      </w:r>
      <w:r w:rsidR="00D80306" w:rsidRPr="00360ECD">
        <w:rPr>
          <w:rFonts w:ascii="游明朝" w:eastAsia="游明朝" w:hAnsi="游明朝"/>
          <w:szCs w:val="21"/>
        </w:rPr>
        <w:fldChar w:fldCharType="separate"/>
      </w:r>
      <w:r w:rsidR="00456C78" w:rsidRPr="00360ECD">
        <w:rPr>
          <w:rFonts w:ascii="游明朝" w:eastAsia="游明朝" w:hAnsi="游明朝" w:hint="eastAsia"/>
          <w:szCs w:val="21"/>
        </w:rPr>
        <w:t>報告</w:t>
      </w:r>
      <w:r w:rsidR="00D80306" w:rsidRPr="00360ECD">
        <w:rPr>
          <w:rFonts w:ascii="游明朝" w:eastAsia="游明朝" w:hAnsi="游明朝"/>
          <w:szCs w:val="21"/>
        </w:rPr>
        <w:fldChar w:fldCharType="end"/>
      </w:r>
      <w:r w:rsidR="00D80306" w:rsidRPr="00360ECD">
        <w:rPr>
          <w:rFonts w:ascii="游明朝" w:eastAsia="游明朝" w:hAnsi="游明朝"/>
          <w:szCs w:val="21"/>
        </w:rPr>
        <w:fldChar w:fldCharType="begin"/>
      </w:r>
      <w:r w:rsidR="00D80306" w:rsidRPr="00360ECD">
        <w:rPr>
          <w:rFonts w:ascii="游明朝" w:eastAsia="游明朝" w:hAnsi="游明朝"/>
          <w:szCs w:val="21"/>
        </w:rPr>
        <w:instrText xml:space="preserve"> REF _Ref94634057 \r \h </w:instrText>
      </w:r>
      <w:r w:rsidR="00D80306" w:rsidRPr="00360ECD">
        <w:rPr>
          <w:rFonts w:ascii="游明朝" w:eastAsia="游明朝" w:hAnsi="游明朝"/>
          <w:szCs w:val="21"/>
        </w:rPr>
      </w:r>
      <w:r w:rsidR="00D80306" w:rsidRPr="00360ECD">
        <w:rPr>
          <w:rFonts w:ascii="游明朝" w:eastAsia="游明朝" w:hAnsi="游明朝"/>
          <w:szCs w:val="21"/>
        </w:rPr>
        <w:fldChar w:fldCharType="separate"/>
      </w:r>
      <w:r w:rsidR="00456C78" w:rsidRPr="00360ECD">
        <w:rPr>
          <w:rFonts w:ascii="游明朝" w:eastAsia="游明朝" w:hAnsi="游明朝"/>
          <w:szCs w:val="21"/>
        </w:rPr>
        <w:t>②</w:t>
      </w:r>
      <w:r w:rsidR="00D80306" w:rsidRPr="00360ECD">
        <w:rPr>
          <w:rFonts w:ascii="游明朝" w:eastAsia="游明朝" w:hAnsi="游明朝"/>
          <w:szCs w:val="21"/>
        </w:rPr>
        <w:fldChar w:fldCharType="end"/>
      </w:r>
      <w:r w:rsidRPr="00360ECD">
        <w:rPr>
          <w:rFonts w:ascii="游明朝" w:eastAsia="游明朝" w:hAnsi="游明朝" w:hint="eastAsia"/>
          <w:szCs w:val="21"/>
        </w:rPr>
        <w:t>」で提出を受けた報告書を元に、発注者へ請求を行うものとする。</w:t>
      </w:r>
    </w:p>
    <w:p w14:paraId="27926FF1" w14:textId="513208FC" w:rsidR="00F53EB7" w:rsidRPr="00360ECD" w:rsidRDefault="00F53EB7" w:rsidP="00D80306">
      <w:pPr>
        <w:pStyle w:val="a3"/>
        <w:numPr>
          <w:ilvl w:val="0"/>
          <w:numId w:val="22"/>
        </w:numPr>
        <w:snapToGrid w:val="0"/>
        <w:ind w:leftChars="300" w:left="1055" w:hanging="425"/>
        <w:rPr>
          <w:rFonts w:ascii="游明朝" w:eastAsia="游明朝" w:hAnsi="游明朝"/>
          <w:szCs w:val="21"/>
        </w:rPr>
      </w:pPr>
      <w:r w:rsidRPr="00360ECD">
        <w:rPr>
          <w:rFonts w:ascii="游明朝" w:eastAsia="游明朝" w:hAnsi="游明朝" w:hint="eastAsia"/>
          <w:szCs w:val="21"/>
        </w:rPr>
        <w:t>従事した時間に対し</w:t>
      </w:r>
      <w:r w:rsidR="00977FB5" w:rsidRPr="00360ECD">
        <w:rPr>
          <w:rFonts w:ascii="游明朝" w:eastAsia="游明朝" w:hAnsi="游明朝" w:hint="eastAsia"/>
          <w:szCs w:val="21"/>
        </w:rPr>
        <w:t>1</w:t>
      </w:r>
      <w:r w:rsidRPr="00360ECD">
        <w:rPr>
          <w:rFonts w:ascii="游明朝" w:eastAsia="游明朝" w:hAnsi="游明朝" w:hint="eastAsia"/>
          <w:szCs w:val="21"/>
        </w:rPr>
        <w:t>日</w:t>
      </w:r>
      <w:r w:rsidRPr="00FA0CE7">
        <w:rPr>
          <w:rFonts w:ascii="游明朝" w:eastAsia="游明朝" w:hAnsi="游明朝" w:hint="eastAsia"/>
          <w:szCs w:val="21"/>
        </w:rPr>
        <w:t>を</w:t>
      </w:r>
      <w:r w:rsidR="004C7EF6" w:rsidRPr="00FA0CE7">
        <w:rPr>
          <w:rFonts w:ascii="游明朝" w:eastAsia="游明朝" w:hAnsi="游明朝" w:hint="eastAsia"/>
          <w:szCs w:val="21"/>
        </w:rPr>
        <w:t>6</w:t>
      </w:r>
      <w:r w:rsidRPr="00FA0CE7">
        <w:rPr>
          <w:rFonts w:ascii="游明朝" w:eastAsia="游明朝" w:hAnsi="游明朝" w:hint="eastAsia"/>
          <w:szCs w:val="21"/>
        </w:rPr>
        <w:t>時間</w:t>
      </w:r>
      <w:r w:rsidR="004C7EF6" w:rsidRPr="00FA0CE7">
        <w:rPr>
          <w:rFonts w:ascii="游明朝" w:eastAsia="游明朝" w:hAnsi="游明朝" w:hint="eastAsia"/>
          <w:szCs w:val="21"/>
        </w:rPr>
        <w:t>00</w:t>
      </w:r>
      <w:r w:rsidRPr="00FA0CE7">
        <w:rPr>
          <w:rFonts w:ascii="游明朝" w:eastAsia="游明朝" w:hAnsi="游明朝" w:hint="eastAsia"/>
          <w:szCs w:val="21"/>
        </w:rPr>
        <w:t>分とする時間当</w:t>
      </w:r>
      <w:r w:rsidRPr="00360ECD">
        <w:rPr>
          <w:rFonts w:ascii="游明朝" w:eastAsia="游明朝" w:hAnsi="游明朝" w:hint="eastAsia"/>
          <w:szCs w:val="21"/>
        </w:rPr>
        <w:t>たり単価を乗じた額を支払うものとする。</w:t>
      </w:r>
    </w:p>
    <w:p w14:paraId="37DD25D3" w14:textId="0E25C183" w:rsidR="00F53EB7" w:rsidRPr="0044594F" w:rsidRDefault="00F53EB7" w:rsidP="00D80306">
      <w:pPr>
        <w:pStyle w:val="a3"/>
        <w:numPr>
          <w:ilvl w:val="0"/>
          <w:numId w:val="22"/>
        </w:numPr>
        <w:snapToGrid w:val="0"/>
        <w:ind w:leftChars="300" w:left="1055" w:hanging="425"/>
        <w:rPr>
          <w:rFonts w:ascii="游明朝" w:eastAsia="游明朝" w:hAnsi="游明朝"/>
          <w:szCs w:val="21"/>
        </w:rPr>
      </w:pPr>
      <w:r w:rsidRPr="00360ECD">
        <w:rPr>
          <w:rFonts w:ascii="游明朝" w:eastAsia="游明朝" w:hAnsi="游明朝" w:hint="eastAsia"/>
          <w:szCs w:val="21"/>
        </w:rPr>
        <w:t>欠勤や遅刻、早退等により勤務時間の全部または一部を勤務しなかった場合は、その時間に対応する支払は、行わないものとする。</w:t>
      </w:r>
      <w:r w:rsidRPr="0044594F">
        <w:rPr>
          <w:rFonts w:ascii="游明朝" w:eastAsia="游明朝" w:hAnsi="游明朝" w:hint="eastAsia"/>
          <w:szCs w:val="21"/>
        </w:rPr>
        <w:t>なお、算定は</w:t>
      </w:r>
      <w:r w:rsidR="0044594F" w:rsidRPr="0044594F">
        <w:rPr>
          <w:rFonts w:ascii="游明朝" w:eastAsia="游明朝" w:hAnsi="游明朝" w:hint="eastAsia"/>
          <w:szCs w:val="21"/>
        </w:rPr>
        <w:t>1</w:t>
      </w:r>
      <w:r w:rsidR="0044594F" w:rsidRPr="0044594F">
        <w:rPr>
          <w:rFonts w:ascii="游明朝" w:eastAsia="游明朝" w:hAnsi="游明朝"/>
          <w:szCs w:val="21"/>
        </w:rPr>
        <w:t>5</w:t>
      </w:r>
      <w:r w:rsidRPr="0044594F">
        <w:rPr>
          <w:rFonts w:ascii="游明朝" w:eastAsia="游明朝" w:hAnsi="游明朝" w:hint="eastAsia"/>
          <w:szCs w:val="21"/>
        </w:rPr>
        <w:t>分単位とし、</w:t>
      </w:r>
      <w:r w:rsidR="0044594F" w:rsidRPr="0044594F">
        <w:rPr>
          <w:rFonts w:ascii="游明朝" w:eastAsia="游明朝" w:hAnsi="游明朝"/>
          <w:szCs w:val="21"/>
        </w:rPr>
        <w:t>15</w:t>
      </w:r>
      <w:r w:rsidRPr="0044594F">
        <w:rPr>
          <w:rFonts w:ascii="游明朝" w:eastAsia="游明朝" w:hAnsi="游明朝" w:hint="eastAsia"/>
          <w:szCs w:val="21"/>
        </w:rPr>
        <w:t>分に満たない場合は切り捨てることとする。</w:t>
      </w:r>
    </w:p>
    <w:p w14:paraId="3A00EF1D" w14:textId="77777777" w:rsidR="00F53EB7" w:rsidRPr="00836EAA" w:rsidRDefault="00F53EB7" w:rsidP="00D80306">
      <w:pPr>
        <w:pStyle w:val="a3"/>
        <w:numPr>
          <w:ilvl w:val="0"/>
          <w:numId w:val="22"/>
        </w:numPr>
        <w:snapToGrid w:val="0"/>
        <w:ind w:leftChars="300" w:left="1055" w:hanging="425"/>
        <w:rPr>
          <w:rFonts w:ascii="游明朝" w:eastAsia="游明朝" w:hAnsi="游明朝"/>
          <w:szCs w:val="21"/>
        </w:rPr>
      </w:pPr>
      <w:r w:rsidRPr="00360ECD">
        <w:rPr>
          <w:rFonts w:ascii="游明朝" w:eastAsia="游明朝" w:hAnsi="游明朝" w:hint="eastAsia"/>
          <w:szCs w:val="21"/>
        </w:rPr>
        <w:t>上記で算定した金額の合計に消費税（消費税法第28条第1項及び第29条並びに地方税法第72条の82及び第72条の83の規定に基づき、派遣金額に100分の</w:t>
      </w:r>
      <w:r w:rsidR="00566131" w:rsidRPr="00360ECD">
        <w:rPr>
          <w:rFonts w:ascii="游明朝" w:eastAsia="游明朝" w:hAnsi="游明朝" w:hint="eastAsia"/>
          <w:szCs w:val="21"/>
        </w:rPr>
        <w:t>10</w:t>
      </w:r>
      <w:r w:rsidRPr="00360ECD">
        <w:rPr>
          <w:rFonts w:ascii="游明朝" w:eastAsia="游明朝" w:hAnsi="游明朝" w:hint="eastAsia"/>
          <w:szCs w:val="21"/>
        </w:rPr>
        <w:t>を乗じ</w:t>
      </w:r>
      <w:r w:rsidRPr="00360ECD">
        <w:rPr>
          <w:rFonts w:ascii="游明朝" w:eastAsia="游明朝" w:hAnsi="游明朝" w:hint="eastAsia"/>
          <w:szCs w:val="21"/>
        </w:rPr>
        <w:lastRenderedPageBreak/>
        <w:t>て得た額）を加算した金額（1円未満の端数が生じた場合、その端数を切り捨てるも</w:t>
      </w:r>
      <w:r w:rsidRPr="00836EAA">
        <w:rPr>
          <w:rFonts w:ascii="游明朝" w:eastAsia="游明朝" w:hAnsi="游明朝" w:hint="eastAsia"/>
          <w:szCs w:val="21"/>
        </w:rPr>
        <w:t>のとする。）を請求額とする。</w:t>
      </w:r>
    </w:p>
    <w:p w14:paraId="50E1EEBF" w14:textId="77777777" w:rsidR="00CC216B" w:rsidRPr="00836EAA" w:rsidRDefault="00CC216B" w:rsidP="00836EAA">
      <w:pPr>
        <w:pStyle w:val="a4"/>
        <w:adjustRightInd/>
        <w:snapToGrid w:val="0"/>
        <w:mirrorIndents/>
        <w:outlineLvl w:val="2"/>
        <w:rPr>
          <w:rFonts w:ascii="游明朝" w:eastAsia="游明朝" w:hAnsi="游明朝"/>
          <w:sz w:val="21"/>
          <w:szCs w:val="21"/>
        </w:rPr>
      </w:pPr>
    </w:p>
    <w:p w14:paraId="0690EC9B"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再委託の禁止</w:t>
      </w:r>
    </w:p>
    <w:p w14:paraId="51D5E5BF" w14:textId="72E02193" w:rsidR="005E58ED" w:rsidRPr="00751F12" w:rsidRDefault="005C3DE7" w:rsidP="00751F12">
      <w:pPr>
        <w:pStyle w:val="a3"/>
        <w:snapToGrid w:val="0"/>
        <w:ind w:leftChars="200" w:left="420" w:firstLineChars="100" w:firstLine="210"/>
        <w:rPr>
          <w:rFonts w:ascii="游明朝" w:eastAsia="游明朝" w:hAnsi="游明朝"/>
          <w:szCs w:val="21"/>
        </w:rPr>
      </w:pPr>
      <w:r w:rsidRPr="00836EAA">
        <w:rPr>
          <w:rFonts w:ascii="游明朝" w:eastAsia="游明朝" w:hAnsi="游明朝" w:hint="eastAsia"/>
          <w:szCs w:val="21"/>
        </w:rPr>
        <w:t>本件業務の全部または一部を第三者に再委託してはならない。</w:t>
      </w:r>
    </w:p>
    <w:p w14:paraId="15DBAF8C" w14:textId="77777777" w:rsidR="005C3DE7" w:rsidRPr="00836EAA" w:rsidRDefault="005C3DE7" w:rsidP="00836EAA">
      <w:pPr>
        <w:snapToGrid w:val="0"/>
        <w:rPr>
          <w:rFonts w:ascii="游明朝" w:eastAsia="游明朝" w:hAnsi="游明朝"/>
          <w:szCs w:val="21"/>
        </w:rPr>
      </w:pPr>
    </w:p>
    <w:p w14:paraId="27EA5B90" w14:textId="77777777" w:rsidR="00475A38" w:rsidRPr="00CD3842" w:rsidRDefault="00475A38" w:rsidP="00CD3842">
      <w:pPr>
        <w:pStyle w:val="a3"/>
        <w:numPr>
          <w:ilvl w:val="0"/>
          <w:numId w:val="36"/>
        </w:numPr>
        <w:snapToGrid w:val="0"/>
        <w:ind w:leftChars="0"/>
        <w:rPr>
          <w:rFonts w:ascii="游明朝" w:eastAsia="游明朝" w:hAnsi="游明朝"/>
          <w:szCs w:val="21"/>
        </w:rPr>
      </w:pPr>
      <w:r w:rsidRPr="00CD3842">
        <w:rPr>
          <w:rFonts w:ascii="游明朝" w:eastAsia="游明朝" w:hAnsi="游明朝" w:hint="eastAsia"/>
          <w:szCs w:val="21"/>
        </w:rPr>
        <w:t>留意事項</w:t>
      </w:r>
    </w:p>
    <w:p w14:paraId="64C764A6" w14:textId="77777777" w:rsidR="00F53EB7" w:rsidRPr="00836EAA" w:rsidRDefault="00F53EB7" w:rsidP="00D80306">
      <w:pPr>
        <w:pStyle w:val="a3"/>
        <w:numPr>
          <w:ilvl w:val="0"/>
          <w:numId w:val="24"/>
        </w:numPr>
        <w:snapToGrid w:val="0"/>
        <w:ind w:leftChars="300" w:left="1050" w:hangingChars="200"/>
        <w:rPr>
          <w:rFonts w:ascii="游明朝" w:eastAsia="游明朝" w:hAnsi="游明朝"/>
          <w:szCs w:val="21"/>
        </w:rPr>
      </w:pPr>
      <w:r w:rsidRPr="00836EAA">
        <w:rPr>
          <w:rFonts w:ascii="游明朝" w:eastAsia="游明朝" w:hAnsi="游明朝" w:hint="eastAsia"/>
          <w:szCs w:val="21"/>
        </w:rPr>
        <w:t>作業は発注者の指示に基づき行うものとし、必要に応じて適宜打ち合わせを行い、業務の調整を行うものとする。</w:t>
      </w:r>
    </w:p>
    <w:p w14:paraId="506D1D21" w14:textId="77777777" w:rsidR="00F53EB7" w:rsidRPr="00836EAA" w:rsidRDefault="00F53EB7" w:rsidP="00D80306">
      <w:pPr>
        <w:pStyle w:val="a3"/>
        <w:numPr>
          <w:ilvl w:val="0"/>
          <w:numId w:val="24"/>
        </w:numPr>
        <w:snapToGrid w:val="0"/>
        <w:ind w:leftChars="300" w:left="1050" w:hangingChars="200"/>
        <w:rPr>
          <w:rFonts w:ascii="游明朝" w:eastAsia="游明朝" w:hAnsi="游明朝"/>
          <w:szCs w:val="21"/>
        </w:rPr>
      </w:pPr>
      <w:r w:rsidRPr="00836EAA">
        <w:rPr>
          <w:rFonts w:ascii="游明朝" w:eastAsia="游明朝" w:hAnsi="游明朝" w:hint="eastAsia"/>
          <w:szCs w:val="21"/>
        </w:rPr>
        <w:t>この仕様書に記載のない事項については、発注者と派遣元が協議して決定するものとする。</w:t>
      </w:r>
    </w:p>
    <w:p w14:paraId="05035941" w14:textId="77777777" w:rsidR="005A6FB9" w:rsidRPr="00836EAA" w:rsidRDefault="005A6FB9" w:rsidP="00836EAA">
      <w:pPr>
        <w:snapToGrid w:val="0"/>
        <w:rPr>
          <w:rFonts w:ascii="游明朝" w:eastAsia="游明朝" w:hAnsi="游明朝"/>
          <w:szCs w:val="21"/>
        </w:rPr>
      </w:pPr>
    </w:p>
    <w:sectPr w:rsidR="005A6FB9" w:rsidRPr="00836EAA" w:rsidSect="00F53EB7">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3622" w14:textId="77777777" w:rsidR="00794F6C" w:rsidRDefault="00794F6C" w:rsidP="00CF7DB2">
      <w:r>
        <w:separator/>
      </w:r>
    </w:p>
  </w:endnote>
  <w:endnote w:type="continuationSeparator" w:id="0">
    <w:p w14:paraId="2F7A033F" w14:textId="77777777" w:rsidR="00794F6C" w:rsidRDefault="00794F6C" w:rsidP="00C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小塚明朝B">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865D" w14:textId="77777777" w:rsidR="00794F6C" w:rsidRDefault="00794F6C" w:rsidP="00CF7DB2">
      <w:r>
        <w:separator/>
      </w:r>
    </w:p>
  </w:footnote>
  <w:footnote w:type="continuationSeparator" w:id="0">
    <w:p w14:paraId="2A08029B" w14:textId="77777777" w:rsidR="00794F6C" w:rsidRDefault="00794F6C" w:rsidP="00C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C21"/>
    <w:multiLevelType w:val="hybridMultilevel"/>
    <w:tmpl w:val="7634423E"/>
    <w:lvl w:ilvl="0" w:tplc="737CC6DC">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3659A"/>
    <w:multiLevelType w:val="hybridMultilevel"/>
    <w:tmpl w:val="C1D0D7A8"/>
    <w:lvl w:ilvl="0" w:tplc="A858BB88">
      <w:start w:val="1"/>
      <w:numFmt w:val="decimalEnclosedCircle"/>
      <w:suff w:val="space"/>
      <w:lvlText w:val="%1"/>
      <w:lvlJc w:val="left"/>
      <w:pPr>
        <w:ind w:left="845" w:hanging="419"/>
      </w:pPr>
      <w:rPr>
        <w:rFonts w:hint="eastAsia"/>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0776B39"/>
    <w:multiLevelType w:val="hybridMultilevel"/>
    <w:tmpl w:val="85989400"/>
    <w:lvl w:ilvl="0" w:tplc="6FD0EBBE">
      <w:numFmt w:val="bullet"/>
      <w:lvlText w:val="・"/>
      <w:lvlJc w:val="left"/>
      <w:pPr>
        <w:ind w:left="1200" w:hanging="360"/>
      </w:pPr>
      <w:rPr>
        <w:rFonts w:ascii="小塚明朝B" w:eastAsia="小塚明朝B" w:hAnsiTheme="minorEastAsia"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07A5D08"/>
    <w:multiLevelType w:val="hybridMultilevel"/>
    <w:tmpl w:val="37AAE13C"/>
    <w:lvl w:ilvl="0" w:tplc="6EAE9FC0">
      <w:start w:val="6"/>
      <w:numFmt w:val="bullet"/>
      <w:lvlText w:val="・"/>
      <w:lvlJc w:val="left"/>
      <w:pPr>
        <w:ind w:left="2040" w:hanging="360"/>
      </w:pPr>
      <w:rPr>
        <w:rFonts w:ascii="ＭＳ Ｐ明朝" w:eastAsia="ＭＳ Ｐ明朝" w:hAnsi="ＭＳ Ｐ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16D773A7"/>
    <w:multiLevelType w:val="hybridMultilevel"/>
    <w:tmpl w:val="A0DEE48A"/>
    <w:lvl w:ilvl="0" w:tplc="7262BA68">
      <w:start w:val="1"/>
      <w:numFmt w:val="decimalEnclosedCircle"/>
      <w:suff w:val="space"/>
      <w:lvlText w:val="%1"/>
      <w:lvlJc w:val="left"/>
      <w:pPr>
        <w:ind w:left="420" w:firstLine="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B267C9"/>
    <w:multiLevelType w:val="hybridMultilevel"/>
    <w:tmpl w:val="8EE2D7E6"/>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EA6D0B"/>
    <w:multiLevelType w:val="hybridMultilevel"/>
    <w:tmpl w:val="B25850D6"/>
    <w:lvl w:ilvl="0" w:tplc="5232CF8C">
      <w:start w:val="1"/>
      <w:numFmt w:val="decimalEnclosedCircle"/>
      <w:suff w:val="space"/>
      <w:lvlText w:val="%1"/>
      <w:lvlJc w:val="left"/>
      <w:pPr>
        <w:ind w:left="839" w:hanging="419"/>
      </w:pPr>
      <w:rPr>
        <w:rFonts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1484FCD"/>
    <w:multiLevelType w:val="hybridMultilevel"/>
    <w:tmpl w:val="348E9FB4"/>
    <w:lvl w:ilvl="0" w:tplc="2EACFC90">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461C22D8">
      <w:start w:val="1"/>
      <w:numFmt w:val="decimalEnclosedCircle"/>
      <w:suff w:val="space"/>
      <w:lvlText w:val="%4"/>
      <w:lvlJc w:val="left"/>
      <w:pPr>
        <w:ind w:left="839" w:hanging="419"/>
      </w:pPr>
      <w:rPr>
        <w:rFonts w:cs="Times New Roman" w:hint="eastAsia"/>
        <w:sz w:val="21"/>
        <w:szCs w:val="21"/>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1902C8E"/>
    <w:multiLevelType w:val="hybridMultilevel"/>
    <w:tmpl w:val="FD5094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2E83248"/>
    <w:multiLevelType w:val="hybridMultilevel"/>
    <w:tmpl w:val="6270BD20"/>
    <w:lvl w:ilvl="0" w:tplc="04090011">
      <w:start w:val="1"/>
      <w:numFmt w:val="decimalEnclosedCircle"/>
      <w:lvlText w:val="%1"/>
      <w:lvlJc w:val="left"/>
      <w:pPr>
        <w:ind w:left="210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2EB2C6C"/>
    <w:multiLevelType w:val="hybridMultilevel"/>
    <w:tmpl w:val="5A18BABC"/>
    <w:lvl w:ilvl="0" w:tplc="357A1378">
      <w:start w:val="1"/>
      <w:numFmt w:val="decimalEnclosedCircle"/>
      <w:suff w:val="space"/>
      <w:lvlText w:val="%1"/>
      <w:lvlJc w:val="left"/>
      <w:pPr>
        <w:ind w:left="839" w:hanging="419"/>
      </w:pPr>
      <w:rPr>
        <w:rFonts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374229E"/>
    <w:multiLevelType w:val="hybridMultilevel"/>
    <w:tmpl w:val="69BCC1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F86E71"/>
    <w:multiLevelType w:val="hybridMultilevel"/>
    <w:tmpl w:val="FD5094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FEC0E1B"/>
    <w:multiLevelType w:val="hybridMultilevel"/>
    <w:tmpl w:val="BF46703C"/>
    <w:lvl w:ilvl="0" w:tplc="EE6E92A2">
      <w:start w:val="1"/>
      <w:numFmt w:val="decimal"/>
      <w:suff w:val="space"/>
      <w:lvlText w:val="(%1)"/>
      <w:lvlJc w:val="left"/>
      <w:pPr>
        <w:ind w:left="1259"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2655652"/>
    <w:multiLevelType w:val="hybridMultilevel"/>
    <w:tmpl w:val="B0F4FCE4"/>
    <w:lvl w:ilvl="0" w:tplc="3B0CADBC">
      <w:start w:val="6"/>
      <w:numFmt w:val="bullet"/>
      <w:lvlText w:val="・"/>
      <w:lvlJc w:val="left"/>
      <w:pPr>
        <w:ind w:left="2071" w:hanging="360"/>
      </w:pPr>
      <w:rPr>
        <w:rFonts w:ascii="ＭＳ Ｐ明朝" w:eastAsia="ＭＳ Ｐ明朝" w:hAnsi="ＭＳ Ｐ明朝" w:hint="eastAsia"/>
      </w:rPr>
    </w:lvl>
    <w:lvl w:ilvl="1" w:tplc="0409000B" w:tentative="1">
      <w:start w:val="1"/>
      <w:numFmt w:val="bullet"/>
      <w:lvlText w:val=""/>
      <w:lvlJc w:val="left"/>
      <w:pPr>
        <w:ind w:left="2551" w:hanging="420"/>
      </w:pPr>
      <w:rPr>
        <w:rFonts w:ascii="Wingdings" w:hAnsi="Wingdings" w:hint="default"/>
      </w:rPr>
    </w:lvl>
    <w:lvl w:ilvl="2" w:tplc="0409000D" w:tentative="1">
      <w:start w:val="1"/>
      <w:numFmt w:val="bullet"/>
      <w:lvlText w:val=""/>
      <w:lvlJc w:val="left"/>
      <w:pPr>
        <w:ind w:left="2971" w:hanging="420"/>
      </w:pPr>
      <w:rPr>
        <w:rFonts w:ascii="Wingdings" w:hAnsi="Wingdings" w:hint="default"/>
      </w:rPr>
    </w:lvl>
    <w:lvl w:ilvl="3" w:tplc="04090001" w:tentative="1">
      <w:start w:val="1"/>
      <w:numFmt w:val="bullet"/>
      <w:lvlText w:val=""/>
      <w:lvlJc w:val="left"/>
      <w:pPr>
        <w:ind w:left="3391" w:hanging="420"/>
      </w:pPr>
      <w:rPr>
        <w:rFonts w:ascii="Wingdings" w:hAnsi="Wingdings" w:hint="default"/>
      </w:rPr>
    </w:lvl>
    <w:lvl w:ilvl="4" w:tplc="0409000B" w:tentative="1">
      <w:start w:val="1"/>
      <w:numFmt w:val="bullet"/>
      <w:lvlText w:val=""/>
      <w:lvlJc w:val="left"/>
      <w:pPr>
        <w:ind w:left="3811" w:hanging="420"/>
      </w:pPr>
      <w:rPr>
        <w:rFonts w:ascii="Wingdings" w:hAnsi="Wingdings" w:hint="default"/>
      </w:rPr>
    </w:lvl>
    <w:lvl w:ilvl="5" w:tplc="0409000D" w:tentative="1">
      <w:start w:val="1"/>
      <w:numFmt w:val="bullet"/>
      <w:lvlText w:val=""/>
      <w:lvlJc w:val="left"/>
      <w:pPr>
        <w:ind w:left="4231" w:hanging="420"/>
      </w:pPr>
      <w:rPr>
        <w:rFonts w:ascii="Wingdings" w:hAnsi="Wingdings" w:hint="default"/>
      </w:rPr>
    </w:lvl>
    <w:lvl w:ilvl="6" w:tplc="04090001" w:tentative="1">
      <w:start w:val="1"/>
      <w:numFmt w:val="bullet"/>
      <w:lvlText w:val=""/>
      <w:lvlJc w:val="left"/>
      <w:pPr>
        <w:ind w:left="4651" w:hanging="420"/>
      </w:pPr>
      <w:rPr>
        <w:rFonts w:ascii="Wingdings" w:hAnsi="Wingdings" w:hint="default"/>
      </w:rPr>
    </w:lvl>
    <w:lvl w:ilvl="7" w:tplc="0409000B" w:tentative="1">
      <w:start w:val="1"/>
      <w:numFmt w:val="bullet"/>
      <w:lvlText w:val=""/>
      <w:lvlJc w:val="left"/>
      <w:pPr>
        <w:ind w:left="5071" w:hanging="420"/>
      </w:pPr>
      <w:rPr>
        <w:rFonts w:ascii="Wingdings" w:hAnsi="Wingdings" w:hint="default"/>
      </w:rPr>
    </w:lvl>
    <w:lvl w:ilvl="8" w:tplc="0409000D" w:tentative="1">
      <w:start w:val="1"/>
      <w:numFmt w:val="bullet"/>
      <w:lvlText w:val=""/>
      <w:lvlJc w:val="left"/>
      <w:pPr>
        <w:ind w:left="5491" w:hanging="420"/>
      </w:pPr>
      <w:rPr>
        <w:rFonts w:ascii="Wingdings" w:hAnsi="Wingdings" w:hint="default"/>
      </w:rPr>
    </w:lvl>
  </w:abstractNum>
  <w:abstractNum w:abstractNumId="15" w15:restartNumberingAfterBreak="0">
    <w:nsid w:val="44775EF7"/>
    <w:multiLevelType w:val="hybridMultilevel"/>
    <w:tmpl w:val="A14EBE2A"/>
    <w:lvl w:ilvl="0" w:tplc="04090011">
      <w:start w:val="1"/>
      <w:numFmt w:val="decimalEnclosedCircle"/>
      <w:lvlText w:val="%1"/>
      <w:lvlJc w:val="left"/>
      <w:pPr>
        <w:ind w:left="420" w:hanging="420"/>
      </w:pPr>
    </w:lvl>
    <w:lvl w:ilvl="1" w:tplc="04BAC7BC">
      <w:start w:val="15"/>
      <w:numFmt w:val="decimal"/>
      <w:lvlText w:val="%2．"/>
      <w:lvlJc w:val="left"/>
      <w:pPr>
        <w:ind w:left="876" w:hanging="456"/>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1F3987"/>
    <w:multiLevelType w:val="hybridMultilevel"/>
    <w:tmpl w:val="9D2880B0"/>
    <w:lvl w:ilvl="0" w:tplc="9F4E1B9C">
      <w:start w:val="1"/>
      <w:numFmt w:val="decimal"/>
      <w:lvlText w:val="(%1)"/>
      <w:lvlJc w:val="left"/>
      <w:pPr>
        <w:ind w:left="1268" w:hanging="420"/>
      </w:pPr>
      <w:rPr>
        <w:rFonts w:hint="eastAsia"/>
      </w:rPr>
    </w:lvl>
    <w:lvl w:ilvl="1" w:tplc="5FA0D618">
      <w:start w:val="12"/>
      <w:numFmt w:val="decimal"/>
      <w:lvlText w:val="%2．"/>
      <w:lvlJc w:val="left"/>
      <w:pPr>
        <w:ind w:left="1724" w:hanging="456"/>
      </w:pPr>
      <w:rPr>
        <w:rFonts w:hint="default"/>
      </w:r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7" w15:restartNumberingAfterBreak="0">
    <w:nsid w:val="4A9C0B2F"/>
    <w:multiLevelType w:val="hybridMultilevel"/>
    <w:tmpl w:val="C9D0D1B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BB93683"/>
    <w:multiLevelType w:val="hybridMultilevel"/>
    <w:tmpl w:val="1CB0ECC8"/>
    <w:lvl w:ilvl="0" w:tplc="EF4CF90E">
      <w:numFmt w:val="bullet"/>
      <w:lvlText w:val="・"/>
      <w:lvlJc w:val="left"/>
      <w:pPr>
        <w:ind w:left="1200" w:hanging="360"/>
      </w:pPr>
      <w:rPr>
        <w:rFonts w:ascii="小塚明朝B" w:eastAsia="小塚明朝B" w:hAnsiTheme="minorEastAsia"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CD01B3A"/>
    <w:multiLevelType w:val="hybridMultilevel"/>
    <w:tmpl w:val="E578E4B2"/>
    <w:lvl w:ilvl="0" w:tplc="9DDA43AE">
      <w:start w:val="1"/>
      <w:numFmt w:val="decimalEnclosedCircle"/>
      <w:suff w:val="space"/>
      <w:lvlText w:val="%1"/>
      <w:lvlJc w:val="left"/>
      <w:pPr>
        <w:ind w:left="839" w:hanging="419"/>
      </w:pPr>
      <w:rPr>
        <w:rFonts w:cs="Times New Roman" w:hint="eastAsia"/>
        <w:sz w:val="21"/>
        <w:szCs w:val="21"/>
      </w:rPr>
    </w:lvl>
    <w:lvl w:ilvl="1" w:tplc="04090017" w:tentative="1">
      <w:start w:val="1"/>
      <w:numFmt w:val="aiueoFullWidth"/>
      <w:lvlText w:val="(%2)"/>
      <w:lvlJc w:val="left"/>
      <w:pPr>
        <w:ind w:left="2541" w:hanging="420"/>
      </w:pPr>
      <w:rPr>
        <w:rFonts w:cs="Times New Roman"/>
      </w:rPr>
    </w:lvl>
    <w:lvl w:ilvl="2" w:tplc="04090011" w:tentative="1">
      <w:start w:val="1"/>
      <w:numFmt w:val="decimalEnclosedCircle"/>
      <w:lvlText w:val="%3"/>
      <w:lvlJc w:val="left"/>
      <w:pPr>
        <w:ind w:left="2961" w:hanging="420"/>
      </w:pPr>
      <w:rPr>
        <w:rFonts w:cs="Times New Roman"/>
      </w:rPr>
    </w:lvl>
    <w:lvl w:ilvl="3" w:tplc="0409000F" w:tentative="1">
      <w:start w:val="1"/>
      <w:numFmt w:val="decimal"/>
      <w:lvlText w:val="%4."/>
      <w:lvlJc w:val="left"/>
      <w:pPr>
        <w:ind w:left="3381" w:hanging="420"/>
      </w:pPr>
      <w:rPr>
        <w:rFonts w:cs="Times New Roman"/>
      </w:rPr>
    </w:lvl>
    <w:lvl w:ilvl="4" w:tplc="04090017" w:tentative="1">
      <w:start w:val="1"/>
      <w:numFmt w:val="aiueoFullWidth"/>
      <w:lvlText w:val="(%5)"/>
      <w:lvlJc w:val="left"/>
      <w:pPr>
        <w:ind w:left="3801" w:hanging="420"/>
      </w:pPr>
      <w:rPr>
        <w:rFonts w:cs="Times New Roman"/>
      </w:rPr>
    </w:lvl>
    <w:lvl w:ilvl="5" w:tplc="04090011" w:tentative="1">
      <w:start w:val="1"/>
      <w:numFmt w:val="decimalEnclosedCircle"/>
      <w:lvlText w:val="%6"/>
      <w:lvlJc w:val="left"/>
      <w:pPr>
        <w:ind w:left="4221" w:hanging="420"/>
      </w:pPr>
      <w:rPr>
        <w:rFonts w:cs="Times New Roman"/>
      </w:rPr>
    </w:lvl>
    <w:lvl w:ilvl="6" w:tplc="0409000F" w:tentative="1">
      <w:start w:val="1"/>
      <w:numFmt w:val="decimal"/>
      <w:lvlText w:val="%7."/>
      <w:lvlJc w:val="left"/>
      <w:pPr>
        <w:ind w:left="4641" w:hanging="420"/>
      </w:pPr>
      <w:rPr>
        <w:rFonts w:cs="Times New Roman"/>
      </w:rPr>
    </w:lvl>
    <w:lvl w:ilvl="7" w:tplc="04090017" w:tentative="1">
      <w:start w:val="1"/>
      <w:numFmt w:val="aiueoFullWidth"/>
      <w:lvlText w:val="(%8)"/>
      <w:lvlJc w:val="left"/>
      <w:pPr>
        <w:ind w:left="5061" w:hanging="420"/>
      </w:pPr>
      <w:rPr>
        <w:rFonts w:cs="Times New Roman"/>
      </w:rPr>
    </w:lvl>
    <w:lvl w:ilvl="8" w:tplc="04090011" w:tentative="1">
      <w:start w:val="1"/>
      <w:numFmt w:val="decimalEnclosedCircle"/>
      <w:lvlText w:val="%9"/>
      <w:lvlJc w:val="left"/>
      <w:pPr>
        <w:ind w:left="5481" w:hanging="420"/>
      </w:pPr>
      <w:rPr>
        <w:rFonts w:cs="Times New Roman"/>
      </w:rPr>
    </w:lvl>
  </w:abstractNum>
  <w:abstractNum w:abstractNumId="20" w15:restartNumberingAfterBreak="0">
    <w:nsid w:val="540633AD"/>
    <w:multiLevelType w:val="hybridMultilevel"/>
    <w:tmpl w:val="4372FB62"/>
    <w:lvl w:ilvl="0" w:tplc="65004F1C">
      <w:start w:val="1"/>
      <w:numFmt w:val="decimalEnclosedCircle"/>
      <w:suff w:val="space"/>
      <w:lvlText w:val="%1"/>
      <w:lvlJc w:val="left"/>
      <w:pPr>
        <w:ind w:left="839" w:hanging="419"/>
      </w:pPr>
      <w:rPr>
        <w:rFonts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75F2668"/>
    <w:multiLevelType w:val="hybridMultilevel"/>
    <w:tmpl w:val="6E16BCA8"/>
    <w:lvl w:ilvl="0" w:tplc="04DE27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657764"/>
    <w:multiLevelType w:val="hybridMultilevel"/>
    <w:tmpl w:val="EFD68DDA"/>
    <w:lvl w:ilvl="0" w:tplc="0409000F">
      <w:start w:val="1"/>
      <w:numFmt w:val="decimal"/>
      <w:lvlText w:val="%1."/>
      <w:lvlJc w:val="left"/>
      <w:pPr>
        <w:ind w:left="420" w:hanging="420"/>
      </w:pPr>
    </w:lvl>
    <w:lvl w:ilvl="1" w:tplc="65C495F6">
      <w:start w:val="13"/>
      <w:numFmt w:val="decimal"/>
      <w:lvlText w:val="%2．"/>
      <w:lvlJc w:val="left"/>
      <w:pPr>
        <w:ind w:left="876" w:hanging="456"/>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9B12FD2"/>
    <w:multiLevelType w:val="hybridMultilevel"/>
    <w:tmpl w:val="EF2635B6"/>
    <w:lvl w:ilvl="0" w:tplc="E0548CB8">
      <w:start w:val="1"/>
      <w:numFmt w:val="decimalEnclosedCircle"/>
      <w:suff w:val="space"/>
      <w:lvlText w:val="%1"/>
      <w:lvlJc w:val="left"/>
      <w:pPr>
        <w:ind w:left="839" w:hanging="419"/>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3341775"/>
    <w:multiLevelType w:val="hybridMultilevel"/>
    <w:tmpl w:val="E4308842"/>
    <w:lvl w:ilvl="0" w:tplc="A9C2195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5622C04"/>
    <w:multiLevelType w:val="hybridMultilevel"/>
    <w:tmpl w:val="93801C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832BF6"/>
    <w:multiLevelType w:val="hybridMultilevel"/>
    <w:tmpl w:val="87FEB2FE"/>
    <w:lvl w:ilvl="0" w:tplc="9F4E1B9C">
      <w:start w:val="1"/>
      <w:numFmt w:val="decimal"/>
      <w:suff w:val="space"/>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7" w15:restartNumberingAfterBreak="0">
    <w:nsid w:val="6E730A0B"/>
    <w:multiLevelType w:val="hybridMultilevel"/>
    <w:tmpl w:val="D49AD1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490CA4"/>
    <w:multiLevelType w:val="hybridMultilevel"/>
    <w:tmpl w:val="61849B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52708E"/>
    <w:multiLevelType w:val="hybridMultilevel"/>
    <w:tmpl w:val="A56219AC"/>
    <w:lvl w:ilvl="0" w:tplc="04090011">
      <w:start w:val="1"/>
      <w:numFmt w:val="decimalEnclosedCircle"/>
      <w:lvlText w:val="%1"/>
      <w:lvlJc w:val="left"/>
      <w:pPr>
        <w:ind w:left="1679" w:hanging="420"/>
      </w:p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30" w15:restartNumberingAfterBreak="0">
    <w:nsid w:val="74A1048F"/>
    <w:multiLevelType w:val="hybridMultilevel"/>
    <w:tmpl w:val="31E482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2122B8"/>
    <w:multiLevelType w:val="hybridMultilevel"/>
    <w:tmpl w:val="E5A81156"/>
    <w:lvl w:ilvl="0" w:tplc="9F4E1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B27D1F"/>
    <w:multiLevelType w:val="hybridMultilevel"/>
    <w:tmpl w:val="66C6175E"/>
    <w:lvl w:ilvl="0" w:tplc="A9C2195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BCF017D"/>
    <w:multiLevelType w:val="hybridMultilevel"/>
    <w:tmpl w:val="94949F90"/>
    <w:lvl w:ilvl="0" w:tplc="AFEEE8FE">
      <w:start w:val="12"/>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F235DD"/>
    <w:multiLevelType w:val="hybridMultilevel"/>
    <w:tmpl w:val="39F60A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FF78BB"/>
    <w:multiLevelType w:val="hybridMultilevel"/>
    <w:tmpl w:val="F64E93D2"/>
    <w:lvl w:ilvl="0" w:tplc="AEDCD4F2">
      <w:start w:val="1"/>
      <w:numFmt w:val="decimalFullWidth"/>
      <w:suff w:val="space"/>
      <w:lvlText w:val="%1."/>
      <w:lvlJc w:val="left"/>
      <w:pPr>
        <w:ind w:left="840" w:hanging="420"/>
      </w:pPr>
      <w:rPr>
        <w:rFonts w:cs="Times New Roman" w:hint="eastAsia"/>
      </w:rPr>
    </w:lvl>
    <w:lvl w:ilvl="1" w:tplc="04090017">
      <w:start w:val="1"/>
      <w:numFmt w:val="aiueoFullWidth"/>
      <w:lvlText w:val="(%2)"/>
      <w:lvlJc w:val="left"/>
      <w:pPr>
        <w:ind w:left="840" w:hanging="420"/>
      </w:pPr>
      <w:rPr>
        <w:rFonts w:cs="Times New Roman"/>
      </w:rPr>
    </w:lvl>
    <w:lvl w:ilvl="2" w:tplc="715675FE">
      <w:start w:val="1"/>
      <w:numFmt w:val="decimalEnclosedCircle"/>
      <w:suff w:val="space"/>
      <w:lvlText w:val="%3"/>
      <w:lvlJc w:val="left"/>
      <w:pPr>
        <w:ind w:left="1260" w:firstLine="441"/>
      </w:pPr>
      <w:rPr>
        <w:rFonts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2146575">
    <w:abstractNumId w:val="0"/>
  </w:num>
  <w:num w:numId="2" w16cid:durableId="639112504">
    <w:abstractNumId w:val="4"/>
  </w:num>
  <w:num w:numId="3" w16cid:durableId="552814526">
    <w:abstractNumId w:val="13"/>
  </w:num>
  <w:num w:numId="4" w16cid:durableId="2007635176">
    <w:abstractNumId w:val="23"/>
  </w:num>
  <w:num w:numId="5" w16cid:durableId="428427848">
    <w:abstractNumId w:val="26"/>
  </w:num>
  <w:num w:numId="6" w16cid:durableId="856193689">
    <w:abstractNumId w:val="35"/>
  </w:num>
  <w:num w:numId="7" w16cid:durableId="1937319791">
    <w:abstractNumId w:val="10"/>
  </w:num>
  <w:num w:numId="8" w16cid:durableId="21249038">
    <w:abstractNumId w:val="14"/>
  </w:num>
  <w:num w:numId="9" w16cid:durableId="1786121290">
    <w:abstractNumId w:val="7"/>
  </w:num>
  <w:num w:numId="10" w16cid:durableId="79377834">
    <w:abstractNumId w:val="1"/>
  </w:num>
  <w:num w:numId="11" w16cid:durableId="1017002341">
    <w:abstractNumId w:val="3"/>
  </w:num>
  <w:num w:numId="12" w16cid:durableId="254483308">
    <w:abstractNumId w:val="19"/>
  </w:num>
  <w:num w:numId="13" w16cid:durableId="1687633185">
    <w:abstractNumId w:val="20"/>
  </w:num>
  <w:num w:numId="14" w16cid:durableId="1895310330">
    <w:abstractNumId w:val="6"/>
  </w:num>
  <w:num w:numId="15" w16cid:durableId="127600215">
    <w:abstractNumId w:val="32"/>
  </w:num>
  <w:num w:numId="16" w16cid:durableId="224608872">
    <w:abstractNumId w:val="18"/>
  </w:num>
  <w:num w:numId="17" w16cid:durableId="221404037">
    <w:abstractNumId w:val="2"/>
  </w:num>
  <w:num w:numId="18" w16cid:durableId="626861984">
    <w:abstractNumId w:val="29"/>
  </w:num>
  <w:num w:numId="19" w16cid:durableId="1153371703">
    <w:abstractNumId w:val="24"/>
  </w:num>
  <w:num w:numId="20" w16cid:durableId="762654775">
    <w:abstractNumId w:val="30"/>
  </w:num>
  <w:num w:numId="21" w16cid:durableId="78334625">
    <w:abstractNumId w:val="34"/>
  </w:num>
  <w:num w:numId="22" w16cid:durableId="319622494">
    <w:abstractNumId w:val="8"/>
  </w:num>
  <w:num w:numId="23" w16cid:durableId="1532112814">
    <w:abstractNumId w:val="33"/>
  </w:num>
  <w:num w:numId="24" w16cid:durableId="863128644">
    <w:abstractNumId w:val="12"/>
  </w:num>
  <w:num w:numId="25" w16cid:durableId="1183859228">
    <w:abstractNumId w:val="21"/>
  </w:num>
  <w:num w:numId="26" w16cid:durableId="138305034">
    <w:abstractNumId w:val="15"/>
  </w:num>
  <w:num w:numId="27" w16cid:durableId="665017908">
    <w:abstractNumId w:val="16"/>
  </w:num>
  <w:num w:numId="28" w16cid:durableId="401560694">
    <w:abstractNumId w:val="31"/>
  </w:num>
  <w:num w:numId="29" w16cid:durableId="257176616">
    <w:abstractNumId w:val="27"/>
  </w:num>
  <w:num w:numId="30" w16cid:durableId="1523395917">
    <w:abstractNumId w:val="11"/>
  </w:num>
  <w:num w:numId="31" w16cid:durableId="1874490705">
    <w:abstractNumId w:val="28"/>
  </w:num>
  <w:num w:numId="32" w16cid:durableId="1879245183">
    <w:abstractNumId w:val="25"/>
  </w:num>
  <w:num w:numId="33" w16cid:durableId="678047707">
    <w:abstractNumId w:val="22"/>
  </w:num>
  <w:num w:numId="34" w16cid:durableId="656767967">
    <w:abstractNumId w:val="5"/>
  </w:num>
  <w:num w:numId="35" w16cid:durableId="108160680">
    <w:abstractNumId w:val="9"/>
  </w:num>
  <w:num w:numId="36" w16cid:durableId="173039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38"/>
    <w:rsid w:val="00006D4D"/>
    <w:rsid w:val="00013056"/>
    <w:rsid w:val="00043474"/>
    <w:rsid w:val="0008367E"/>
    <w:rsid w:val="0008777A"/>
    <w:rsid w:val="001F6303"/>
    <w:rsid w:val="00265E0D"/>
    <w:rsid w:val="00273E5F"/>
    <w:rsid w:val="002A7704"/>
    <w:rsid w:val="002C7A53"/>
    <w:rsid w:val="002D4192"/>
    <w:rsid w:val="00351B38"/>
    <w:rsid w:val="00360ECD"/>
    <w:rsid w:val="00375743"/>
    <w:rsid w:val="003A381C"/>
    <w:rsid w:val="003F1740"/>
    <w:rsid w:val="0043269E"/>
    <w:rsid w:val="0043748F"/>
    <w:rsid w:val="0044594F"/>
    <w:rsid w:val="00456C78"/>
    <w:rsid w:val="00471CF1"/>
    <w:rsid w:val="00475A38"/>
    <w:rsid w:val="004C1BD8"/>
    <w:rsid w:val="004C20AE"/>
    <w:rsid w:val="004C7EF6"/>
    <w:rsid w:val="004F3A1E"/>
    <w:rsid w:val="00520AC1"/>
    <w:rsid w:val="00532337"/>
    <w:rsid w:val="005524A4"/>
    <w:rsid w:val="00566131"/>
    <w:rsid w:val="00580A78"/>
    <w:rsid w:val="005A10F8"/>
    <w:rsid w:val="005A6FB9"/>
    <w:rsid w:val="005C1DCF"/>
    <w:rsid w:val="005C3DE7"/>
    <w:rsid w:val="005E58ED"/>
    <w:rsid w:val="005F7A13"/>
    <w:rsid w:val="00610B62"/>
    <w:rsid w:val="006639FC"/>
    <w:rsid w:val="006937FD"/>
    <w:rsid w:val="007367FE"/>
    <w:rsid w:val="00751F12"/>
    <w:rsid w:val="0076520F"/>
    <w:rsid w:val="00774948"/>
    <w:rsid w:val="00794F6C"/>
    <w:rsid w:val="007E6AEA"/>
    <w:rsid w:val="007F5CA8"/>
    <w:rsid w:val="0083308A"/>
    <w:rsid w:val="00836EAA"/>
    <w:rsid w:val="00850F8D"/>
    <w:rsid w:val="00900AA6"/>
    <w:rsid w:val="00907700"/>
    <w:rsid w:val="00937015"/>
    <w:rsid w:val="00977FB5"/>
    <w:rsid w:val="009C42E3"/>
    <w:rsid w:val="009E2763"/>
    <w:rsid w:val="00A518A2"/>
    <w:rsid w:val="00B04D45"/>
    <w:rsid w:val="00B27424"/>
    <w:rsid w:val="00B36744"/>
    <w:rsid w:val="00B6406D"/>
    <w:rsid w:val="00BD0D6D"/>
    <w:rsid w:val="00BE30DB"/>
    <w:rsid w:val="00C07828"/>
    <w:rsid w:val="00C07BE9"/>
    <w:rsid w:val="00C974B7"/>
    <w:rsid w:val="00C97AE6"/>
    <w:rsid w:val="00CC216B"/>
    <w:rsid w:val="00CC4A88"/>
    <w:rsid w:val="00CD3842"/>
    <w:rsid w:val="00CF7DB2"/>
    <w:rsid w:val="00D80306"/>
    <w:rsid w:val="00DA19B4"/>
    <w:rsid w:val="00DB698F"/>
    <w:rsid w:val="00DC0E20"/>
    <w:rsid w:val="00E02FCB"/>
    <w:rsid w:val="00E17AAA"/>
    <w:rsid w:val="00E31154"/>
    <w:rsid w:val="00E43A2C"/>
    <w:rsid w:val="00F53EB7"/>
    <w:rsid w:val="00F60B9D"/>
    <w:rsid w:val="00F66FFF"/>
    <w:rsid w:val="00F711CA"/>
    <w:rsid w:val="00F87872"/>
    <w:rsid w:val="00F937CF"/>
    <w:rsid w:val="00FA0CE7"/>
    <w:rsid w:val="00FB615E"/>
    <w:rsid w:val="00FB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BC82"/>
  <w15:docId w15:val="{C029F21E-D12F-4C2E-B321-C99D7832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A38"/>
    <w:pPr>
      <w:ind w:leftChars="400" w:left="840"/>
    </w:pPr>
  </w:style>
  <w:style w:type="paragraph" w:customStyle="1" w:styleId="a4">
    <w:name w:val="スタイル"/>
    <w:rsid w:val="00475A38"/>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semiHidden/>
    <w:unhideWhenUsed/>
    <w:rsid w:val="00B36744"/>
    <w:pPr>
      <w:tabs>
        <w:tab w:val="center" w:pos="4252"/>
        <w:tab w:val="right" w:pos="8504"/>
      </w:tabs>
      <w:snapToGrid w:val="0"/>
    </w:pPr>
  </w:style>
  <w:style w:type="character" w:customStyle="1" w:styleId="a6">
    <w:name w:val="ヘッダー (文字)"/>
    <w:basedOn w:val="a0"/>
    <w:link w:val="a5"/>
    <w:uiPriority w:val="99"/>
    <w:semiHidden/>
    <w:rsid w:val="00B36744"/>
  </w:style>
  <w:style w:type="paragraph" w:styleId="a7">
    <w:name w:val="footer"/>
    <w:basedOn w:val="a"/>
    <w:link w:val="a8"/>
    <w:uiPriority w:val="99"/>
    <w:semiHidden/>
    <w:unhideWhenUsed/>
    <w:rsid w:val="00CF7DB2"/>
    <w:pPr>
      <w:tabs>
        <w:tab w:val="center" w:pos="4252"/>
        <w:tab w:val="right" w:pos="8504"/>
      </w:tabs>
      <w:snapToGrid w:val="0"/>
    </w:pPr>
  </w:style>
  <w:style w:type="character" w:customStyle="1" w:styleId="a8">
    <w:name w:val="フッター (文字)"/>
    <w:basedOn w:val="a0"/>
    <w:link w:val="a7"/>
    <w:uiPriority w:val="99"/>
    <w:semiHidden/>
    <w:rsid w:val="00CF7DB2"/>
  </w:style>
  <w:style w:type="paragraph" w:styleId="a9">
    <w:name w:val="Balloon Text"/>
    <w:basedOn w:val="a"/>
    <w:link w:val="aa"/>
    <w:uiPriority w:val="99"/>
    <w:semiHidden/>
    <w:unhideWhenUsed/>
    <w:rsid w:val="00CF7D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7D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0CC4-F6C9-4E67-89AD-F1ED97B0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426</Words>
  <Characters>2433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