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467" w14:textId="77777777" w:rsidR="00DC3250" w:rsidRPr="00EF13CA" w:rsidRDefault="00DC3250" w:rsidP="00DC3250">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7EFC78AF" w14:textId="77777777" w:rsidR="00DC3250" w:rsidRPr="00EF13CA"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w:t>
      </w:r>
      <w:r w:rsidRPr="00EF13CA">
        <w:rPr>
          <w:rFonts w:ascii="ＭＳ Ｐゴシック" w:eastAsia="ＭＳ Ｐゴシック" w:hAnsi="ＭＳ Ｐゴシック" w:hint="eastAsia"/>
          <w:color w:val="000000" w:themeColor="text1"/>
          <w:spacing w:val="0"/>
          <w:sz w:val="21"/>
          <w:szCs w:val="21"/>
          <w:bdr w:val="single" w:sz="4" w:space="0" w:color="auto"/>
        </w:rPr>
        <w:t>航路事業者用</w:t>
      </w:r>
    </w:p>
    <w:p w14:paraId="36AEC68A" w14:textId="77777777" w:rsidR="00DC3250" w:rsidRPr="00EF13CA"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A036470" w14:textId="77777777" w:rsidR="00DC3250" w:rsidRPr="00EF13CA" w:rsidRDefault="00DC3250" w:rsidP="00DC3250">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EF13CA">
        <w:rPr>
          <w:rFonts w:ascii="ＭＳ Ｐゴシック" w:eastAsia="ＭＳ Ｐゴシック" w:hAnsi="ＭＳ Ｐゴシック" w:hint="eastAsia"/>
          <w:b/>
          <w:color w:val="000000" w:themeColor="text1"/>
          <w:sz w:val="28"/>
          <w:szCs w:val="28"/>
        </w:rPr>
        <w:t>安　全　管　理　規　程　（ひな形）</w:t>
      </w:r>
    </w:p>
    <w:p w14:paraId="1F310165" w14:textId="77777777" w:rsidR="00DC3250" w:rsidRPr="00EF13CA" w:rsidRDefault="00DC3250" w:rsidP="00DC3250">
      <w:pPr>
        <w:pStyle w:val="a3"/>
        <w:wordWrap/>
        <w:jc w:val="center"/>
        <w:rPr>
          <w:rFonts w:ascii="ＭＳ Ｐゴシック" w:eastAsia="ＭＳ Ｐゴシック" w:hAnsi="ＭＳ Ｐゴシック"/>
          <w:color w:val="000000" w:themeColor="text1"/>
          <w:sz w:val="21"/>
          <w:szCs w:val="21"/>
        </w:rPr>
      </w:pPr>
    </w:p>
    <w:p w14:paraId="360F37F7"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令和　年　月　日</w:t>
      </w:r>
    </w:p>
    <w:p w14:paraId="00E2C205"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○○○○株式会社</w:t>
      </w:r>
    </w:p>
    <w:p w14:paraId="1639F1A4"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47F7E06B"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B6944E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85DE02" w14:textId="77777777" w:rsidR="00DC3250" w:rsidRPr="00EF13CA" w:rsidRDefault="00DC3250" w:rsidP="00DC3250">
      <w:pPr>
        <w:autoSpaceDE w:val="0"/>
        <w:autoSpaceDN w:val="0"/>
        <w:jc w:val="center"/>
        <w:rPr>
          <w:rFonts w:ascii="ＭＳ Ｐゴシック" w:eastAsia="ＭＳ Ｐゴシック" w:hAnsi="ＭＳ Ｐゴシック"/>
          <w:color w:val="000000" w:themeColor="text1"/>
          <w:szCs w:val="21"/>
          <w:lang w:eastAsia="zh-TW"/>
        </w:rPr>
      </w:pPr>
      <w:r w:rsidRPr="00EF13CA">
        <w:rPr>
          <w:rFonts w:ascii="ＭＳ Ｐゴシック" w:eastAsia="ＭＳ Ｐゴシック" w:hAnsi="ＭＳ Ｐゴシック" w:hint="eastAsia"/>
          <w:color w:val="000000" w:themeColor="text1"/>
          <w:szCs w:val="21"/>
          <w:lang w:eastAsia="zh-TW"/>
        </w:rPr>
        <w:t>目　　　　次</w:t>
      </w:r>
    </w:p>
    <w:p w14:paraId="0AA2EF7C"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27CA2C15"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1209F8C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第１章　総則</w:t>
      </w:r>
    </w:p>
    <w:p w14:paraId="239980E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52F3B207"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6A019DA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関係法令及び安全管理規程その他の輸送の安全の確保のための定めの遵守に関する事項</w:t>
      </w:r>
    </w:p>
    <w:p w14:paraId="5B099A6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1A747A7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018B116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勤務体制に関する事項</w:t>
      </w:r>
    </w:p>
    <w:p w14:paraId="4F27850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経営の責任者による輸送の安全の確保に係る責務に関する事項</w:t>
      </w:r>
    </w:p>
    <w:p w14:paraId="3A26DA2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安全統括管理者の権限及び責務に関する事項</w:t>
      </w:r>
    </w:p>
    <w:p w14:paraId="7F8CA89E"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第５節　運航管理者等の権限及び責務に関する事項</w:t>
      </w:r>
    </w:p>
    <w:p w14:paraId="522D9F0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3B3B6DB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輸送の安全に関する重要事項</w:t>
      </w:r>
    </w:p>
    <w:p w14:paraId="71EC1370"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船舶の運航管理に関する事項</w:t>
      </w:r>
    </w:p>
    <w:p w14:paraId="08B29E5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作業に関する事項</w:t>
      </w:r>
    </w:p>
    <w:p w14:paraId="4771EDD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点検・整備に関する事項</w:t>
      </w:r>
    </w:p>
    <w:p w14:paraId="78BE105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E85E57F"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第６章　教育及び訓練</w:t>
      </w:r>
    </w:p>
    <w:p w14:paraId="61C217C5"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6E16CA3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第８章　雑則</w:t>
      </w:r>
    </w:p>
    <w:p w14:paraId="6EFC6B37" w14:textId="31D6C6A4" w:rsidR="00DC3250" w:rsidRDefault="00DC3250">
      <w:pPr>
        <w:widowControl/>
        <w:jc w:val="left"/>
      </w:pPr>
      <w:r>
        <w:br w:type="page"/>
      </w:r>
    </w:p>
    <w:p w14:paraId="5C08A99C"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p>
    <w:p w14:paraId="535FA61B" w14:textId="77777777" w:rsidR="00DC3250" w:rsidRPr="008D793B" w:rsidRDefault="00DC3250" w:rsidP="00DC3250">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EF13CA">
        <w:rPr>
          <w:rFonts w:ascii="ＭＳ Ｐゴシック" w:eastAsia="ＭＳ Ｐゴシック" w:hAnsi="ＭＳ Ｐゴシック" w:cs="ＭＳ ゴシック" w:hint="eastAsia"/>
          <w:color w:val="000000" w:themeColor="text1"/>
          <w:spacing w:val="1"/>
          <w:kern w:val="0"/>
          <w:szCs w:val="21"/>
        </w:rPr>
        <w:t>（用語の</w:t>
      </w:r>
      <w:r w:rsidRPr="008D793B">
        <w:rPr>
          <w:rFonts w:ascii="ＭＳ Ｐゴシック" w:eastAsia="ＭＳ Ｐゴシック" w:hAnsi="ＭＳ Ｐゴシック" w:cs="ＭＳ ゴシック" w:hint="eastAsia"/>
          <w:color w:val="000000" w:themeColor="text1"/>
          <w:spacing w:val="1"/>
          <w:kern w:val="0"/>
          <w:szCs w:val="21"/>
        </w:rPr>
        <w:t>定義）</w:t>
      </w:r>
    </w:p>
    <w:p w14:paraId="5E9DE81B" w14:textId="666C1A9E" w:rsidR="00DC3250" w:rsidRPr="008D793B" w:rsidRDefault="00DC3250" w:rsidP="00DC3250">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DC3250" w:rsidRPr="00EF13CA" w14:paraId="13F7F994" w14:textId="77777777" w:rsidTr="008D793B">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6ADE430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6BBD461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737D51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意義</w:t>
            </w:r>
          </w:p>
        </w:tc>
      </w:tr>
      <w:tr w:rsidR="00DC3250" w:rsidRPr="00EF13CA" w:rsidDel="00867D2E" w14:paraId="76BAC361"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B2E6B26"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ED1561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2FE1710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DC3250" w:rsidRPr="00EF13CA" w14:paraId="68FF8BB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5E66143"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22E3F7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344FF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DC3250" w:rsidRPr="00EF13CA" w14:paraId="6755270B" w14:textId="77777777" w:rsidTr="0034009E">
        <w:trPr>
          <w:trHeight w:hRule="exact" w:val="953"/>
        </w:trPr>
        <w:tc>
          <w:tcPr>
            <w:tcW w:w="605" w:type="pct"/>
            <w:tcBorders>
              <w:top w:val="nil"/>
              <w:left w:val="single" w:sz="4" w:space="0" w:color="000000"/>
              <w:bottom w:val="single" w:sz="4" w:space="0" w:color="000000"/>
              <w:right w:val="single" w:sz="4" w:space="0" w:color="000000"/>
            </w:tcBorders>
          </w:tcPr>
          <w:p w14:paraId="2E9ECD4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D37188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5B4E229"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DC3250" w:rsidRPr="00EF13CA" w14:paraId="4141D3A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48C7BD44"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31B4C5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F0D6DF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DC3250" w:rsidRPr="00EF13CA" w:rsidDel="00867D2E" w14:paraId="48B2067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561D65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65684FD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6DCC10E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DC3250" w:rsidRPr="00EF13CA" w:rsidDel="00867D2E" w14:paraId="3B31C3E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0AE4603"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8C0D1EE"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8428694"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DC3250" w:rsidRPr="00EF13CA" w14:paraId="6EDB9EB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F35D447"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F1D93B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3CB7B65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DC3250" w:rsidRPr="00EF13CA" w14:paraId="1D04800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A64D4A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093E11F6"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D43CC6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DC3250" w:rsidRPr="00EF13CA" w14:paraId="42CC09D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0B152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DAD782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42E769A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DC3250" w:rsidRPr="00EF13CA" w14:paraId="4FC33B6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8A1B04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5DF573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C518E0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DC3250" w:rsidRPr="00EF13CA" w14:paraId="6AE7B846"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FC9A3A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596EB1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9C6CE5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DC3250" w:rsidRPr="00EF13CA" w14:paraId="4FA2329D"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69544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376817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F5E4C4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DC3250" w:rsidRPr="00EF13CA" w14:paraId="417D3BD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C7C888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08F690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48BE242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DC3250" w:rsidRPr="00EF13CA" w14:paraId="65614FC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C6D7AD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0F0FC01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6A47F3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DC3250" w:rsidRPr="00EF13CA" w14:paraId="1D26FB6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13E374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ADB31D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36134AB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DC3250" w:rsidRPr="00EF13CA" w14:paraId="19DBDDD9" w14:textId="77777777" w:rsidTr="0034009E">
        <w:trPr>
          <w:trHeight w:hRule="exact" w:val="1480"/>
        </w:trPr>
        <w:tc>
          <w:tcPr>
            <w:tcW w:w="605" w:type="pct"/>
            <w:tcBorders>
              <w:top w:val="nil"/>
              <w:left w:val="single" w:sz="4" w:space="0" w:color="000000"/>
              <w:bottom w:val="single" w:sz="4" w:space="0" w:color="000000"/>
              <w:right w:val="single" w:sz="4" w:space="0" w:color="000000"/>
            </w:tcBorders>
          </w:tcPr>
          <w:p w14:paraId="7B87172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88FF542"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5C0A08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C3250" w:rsidRPr="00EF13CA" w14:paraId="0E9A824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2DA902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35D8ABC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4424D4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DC3250" w:rsidRPr="00EF13CA" w14:paraId="0063E8AA" w14:textId="77777777" w:rsidTr="008D793B">
        <w:trPr>
          <w:trHeight w:hRule="exact" w:val="680"/>
        </w:trPr>
        <w:tc>
          <w:tcPr>
            <w:tcW w:w="605" w:type="pct"/>
            <w:tcBorders>
              <w:top w:val="nil"/>
              <w:left w:val="single" w:sz="4" w:space="0" w:color="000000"/>
              <w:bottom w:val="single" w:sz="4" w:space="0" w:color="auto"/>
              <w:right w:val="single" w:sz="4" w:space="0" w:color="000000"/>
            </w:tcBorders>
          </w:tcPr>
          <w:p w14:paraId="58853C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A656E9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051778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DC3250" w:rsidRPr="00EF13CA" w14:paraId="579FA536" w14:textId="77777777" w:rsidTr="008D793B">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13E17B3B"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4C41462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F2C0A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DC3250" w:rsidRPr="00EF13CA" w14:paraId="7D0F7C87" w14:textId="77777777" w:rsidTr="0034009E">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291FEC8"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8034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0D3166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DC3250" w:rsidRPr="00EF13CA" w:rsidDel="00C86163" w14:paraId="6FB59AD3" w14:textId="77777777" w:rsidTr="008D793B">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562944B2" w14:textId="77777777" w:rsidR="00DC3250" w:rsidRPr="008D793B" w:rsidDel="00C86163"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083D5209"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3380CFEE"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DC3250" w:rsidRPr="00EF13CA" w14:paraId="3E5C1320" w14:textId="77777777" w:rsidTr="008D793B">
        <w:trPr>
          <w:trHeight w:hRule="exact" w:val="680"/>
        </w:trPr>
        <w:tc>
          <w:tcPr>
            <w:tcW w:w="605" w:type="pct"/>
            <w:tcBorders>
              <w:top w:val="nil"/>
              <w:left w:val="single" w:sz="4" w:space="0" w:color="000000"/>
              <w:bottom w:val="single" w:sz="4" w:space="0" w:color="000000"/>
              <w:right w:val="nil"/>
            </w:tcBorders>
          </w:tcPr>
          <w:p w14:paraId="250187C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6C3230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723AAC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DC3250" w:rsidRPr="00EF13CA" w14:paraId="5B0848DA"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D5683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F5F2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870D0D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DC3250" w:rsidRPr="00EF13CA" w14:paraId="09C0998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7DFCC5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FAF8DE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CE2F43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DC3250" w:rsidRPr="00EF13CA" w14:paraId="6AC7800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3CCEDA49"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699013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6D0FEB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8D793B">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r w:rsidR="00DC3250" w:rsidRPr="00EF13CA" w14:paraId="1825B83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286669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791A08D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76D302F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道路運送車両法第２条第１項に規定する「道路運送車両」</w:t>
            </w:r>
          </w:p>
        </w:tc>
      </w:tr>
    </w:tbl>
    <w:p w14:paraId="7A19D566" w14:textId="77777777" w:rsidR="00DC3250" w:rsidRPr="008D793B" w:rsidRDefault="00DC3250" w:rsidP="00DC3250">
      <w:pPr>
        <w:autoSpaceDE w:val="0"/>
        <w:autoSpaceDN w:val="0"/>
        <w:adjustRightInd w:val="0"/>
        <w:spacing w:line="289" w:lineRule="exact"/>
        <w:rPr>
          <w:rFonts w:ascii="ＭＳ Ｐゴシック" w:eastAsia="ＭＳ Ｐゴシック" w:hAnsi="ＭＳ Ｐゴシック" w:cs="ＭＳ ゴシック"/>
          <w:color w:val="000000" w:themeColor="text1"/>
          <w:spacing w:val="1"/>
          <w:kern w:val="0"/>
          <w:szCs w:val="21"/>
        </w:rPr>
      </w:pPr>
    </w:p>
    <w:p w14:paraId="425E23EB"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第１章　　総則</w:t>
      </w:r>
    </w:p>
    <w:p w14:paraId="3094C5D0" w14:textId="77777777" w:rsidR="00DC3250" w:rsidRPr="00EF13CA"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（目的）</w:t>
      </w:r>
    </w:p>
    <w:p w14:paraId="5675956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第１条　</w:t>
      </w:r>
      <w:r w:rsidRPr="008D793B">
        <w:rPr>
          <w:rFonts w:ascii="ＭＳ Ｐゴシック" w:eastAsia="ＭＳ Ｐゴシック" w:hAnsi="ＭＳ Ｐゴシック" w:hint="eastAsia"/>
          <w:color w:val="000000" w:themeColor="text1"/>
          <w:sz w:val="21"/>
          <w:szCs w:val="21"/>
        </w:rPr>
        <w:t>船舶運航事業の輸送の安全を確保するために、海上運送法に基づき、遵守すべき事項を安全管理規程（以下、「本規程という。」）に定める。</w:t>
      </w:r>
    </w:p>
    <w:p w14:paraId="178F4491" w14:textId="77F260C5" w:rsidR="001964A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本規程の一部として運航基準、作業基準、事故処理基準その他基準等を定める。</w:t>
      </w:r>
    </w:p>
    <w:p w14:paraId="1EF7A64C" w14:textId="77777777" w:rsidR="00DC3250" w:rsidRDefault="00DC3250" w:rsidP="00DC3250">
      <w:pPr>
        <w:rPr>
          <w:rFonts w:ascii="ＭＳ Ｐゴシック" w:eastAsia="ＭＳ Ｐゴシック" w:hAnsi="ＭＳ Ｐゴシック"/>
          <w:color w:val="000000" w:themeColor="text1"/>
          <w:szCs w:val="21"/>
        </w:rPr>
      </w:pPr>
    </w:p>
    <w:p w14:paraId="178F64FB"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（適用範囲）</w:t>
      </w:r>
    </w:p>
    <w:p w14:paraId="73219D8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DC3250" w:rsidRPr="00EF13CA" w14:paraId="48759795" w14:textId="77777777" w:rsidTr="008D793B">
        <w:tc>
          <w:tcPr>
            <w:tcW w:w="1753" w:type="dxa"/>
          </w:tcPr>
          <w:p w14:paraId="6BA5A55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船名</w:t>
            </w:r>
          </w:p>
        </w:tc>
        <w:tc>
          <w:tcPr>
            <w:tcW w:w="1939" w:type="dxa"/>
          </w:tcPr>
          <w:p w14:paraId="4CC54F07"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w:t>
            </w:r>
          </w:p>
        </w:tc>
      </w:tr>
      <w:tr w:rsidR="00DC3250" w:rsidRPr="00EF13CA" w14:paraId="54EC45A6" w14:textId="77777777" w:rsidTr="008D793B">
        <w:tc>
          <w:tcPr>
            <w:tcW w:w="1753" w:type="dxa"/>
          </w:tcPr>
          <w:p w14:paraId="6245196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船舶番号</w:t>
            </w:r>
          </w:p>
        </w:tc>
        <w:tc>
          <w:tcPr>
            <w:tcW w:w="1939" w:type="dxa"/>
            <w:vAlign w:val="center"/>
          </w:tcPr>
          <w:p w14:paraId="0FEB6772"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100-00000</w:t>
            </w:r>
          </w:p>
        </w:tc>
      </w:tr>
      <w:tr w:rsidR="00DC3250" w:rsidRPr="00EF13CA" w14:paraId="09E69F1D" w14:textId="77777777" w:rsidTr="008D793B">
        <w:tc>
          <w:tcPr>
            <w:tcW w:w="1753" w:type="dxa"/>
          </w:tcPr>
          <w:p w14:paraId="0738C4D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総トン数</w:t>
            </w:r>
          </w:p>
        </w:tc>
        <w:tc>
          <w:tcPr>
            <w:tcW w:w="1939" w:type="dxa"/>
          </w:tcPr>
          <w:p w14:paraId="27E4A6F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19GT</w:t>
            </w:r>
          </w:p>
        </w:tc>
      </w:tr>
      <w:tr w:rsidR="00DC3250" w:rsidRPr="00EF13CA" w14:paraId="78B73E30" w14:textId="77777777" w:rsidTr="008D793B">
        <w:tc>
          <w:tcPr>
            <w:tcW w:w="1753" w:type="dxa"/>
          </w:tcPr>
          <w:p w14:paraId="6F72CA4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航行区域</w:t>
            </w:r>
          </w:p>
        </w:tc>
        <w:tc>
          <w:tcPr>
            <w:tcW w:w="1939" w:type="dxa"/>
            <w:vAlign w:val="center"/>
          </w:tcPr>
          <w:p w14:paraId="21C75FE9"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限定沿海区域</w:t>
            </w:r>
          </w:p>
        </w:tc>
      </w:tr>
      <w:tr w:rsidR="00DC3250" w:rsidRPr="00EF13CA" w14:paraId="03DD67A0" w14:textId="77777777" w:rsidTr="008D793B">
        <w:tc>
          <w:tcPr>
            <w:tcW w:w="1753" w:type="dxa"/>
          </w:tcPr>
          <w:p w14:paraId="28D9C1C2"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旅客定員</w:t>
            </w:r>
          </w:p>
        </w:tc>
        <w:tc>
          <w:tcPr>
            <w:tcW w:w="1939" w:type="dxa"/>
          </w:tcPr>
          <w:p w14:paraId="44EAEEF1"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20人</w:t>
            </w:r>
          </w:p>
        </w:tc>
      </w:tr>
      <w:tr w:rsidR="00DC3250" w:rsidRPr="00EF13CA" w14:paraId="426E5EF1" w14:textId="77777777" w:rsidTr="008D793B">
        <w:tc>
          <w:tcPr>
            <w:tcW w:w="1753" w:type="dxa"/>
          </w:tcPr>
          <w:p w14:paraId="5FDD10F5"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乗組員の最小定員</w:t>
            </w:r>
          </w:p>
        </w:tc>
        <w:tc>
          <w:tcPr>
            <w:tcW w:w="1939" w:type="dxa"/>
          </w:tcPr>
          <w:p w14:paraId="3EE06ACF"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2人</w:t>
            </w:r>
          </w:p>
        </w:tc>
      </w:tr>
      <w:tr w:rsidR="00DC3250" w:rsidRPr="00EF13CA" w14:paraId="750A2B1D" w14:textId="77777777" w:rsidTr="008D793B">
        <w:tc>
          <w:tcPr>
            <w:tcW w:w="1753" w:type="dxa"/>
          </w:tcPr>
          <w:p w14:paraId="1F3D11E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船員の配乗権</w:t>
            </w:r>
          </w:p>
        </w:tc>
        <w:tc>
          <w:tcPr>
            <w:tcW w:w="1939" w:type="dxa"/>
          </w:tcPr>
          <w:p w14:paraId="04E58AC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○○株式会社</w:t>
            </w:r>
          </w:p>
        </w:tc>
      </w:tr>
      <w:tr w:rsidR="00DC3250" w:rsidRPr="00EF13CA" w14:paraId="43627DC5" w14:textId="77777777" w:rsidTr="008D793B">
        <w:tc>
          <w:tcPr>
            <w:tcW w:w="1753" w:type="dxa"/>
          </w:tcPr>
          <w:p w14:paraId="2224FF8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w:t>
            </w:r>
          </w:p>
        </w:tc>
        <w:tc>
          <w:tcPr>
            <w:tcW w:w="1939" w:type="dxa"/>
          </w:tcPr>
          <w:p w14:paraId="006BD1F6" w14:textId="77777777" w:rsidR="00DC3250" w:rsidRPr="008D793B" w:rsidRDefault="00DC3250" w:rsidP="008D793B">
            <w:pPr>
              <w:wordWrap w:val="0"/>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　△△</w:t>
            </w:r>
          </w:p>
        </w:tc>
      </w:tr>
    </w:tbl>
    <w:p w14:paraId="347FB94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2F3750B"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DC3250" w:rsidRPr="00EF13CA" w14:paraId="42F7A983" w14:textId="77777777" w:rsidTr="008D793B">
        <w:tc>
          <w:tcPr>
            <w:tcW w:w="1751" w:type="dxa"/>
          </w:tcPr>
          <w:p w14:paraId="70DDECD4"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営業所名</w:t>
            </w:r>
          </w:p>
        </w:tc>
        <w:tc>
          <w:tcPr>
            <w:tcW w:w="1956" w:type="dxa"/>
          </w:tcPr>
          <w:p w14:paraId="0CD365F3"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□□港発着所</w:t>
            </w:r>
          </w:p>
        </w:tc>
        <w:tc>
          <w:tcPr>
            <w:tcW w:w="1934" w:type="dxa"/>
          </w:tcPr>
          <w:p w14:paraId="24FAC22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4E753166" w14:textId="77777777" w:rsidTr="008D793B">
        <w:tc>
          <w:tcPr>
            <w:tcW w:w="1751" w:type="dxa"/>
          </w:tcPr>
          <w:p w14:paraId="322EE1C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電話番号</w:t>
            </w:r>
          </w:p>
        </w:tc>
        <w:tc>
          <w:tcPr>
            <w:tcW w:w="1956" w:type="dxa"/>
          </w:tcPr>
          <w:p w14:paraId="4B986B4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00-0000-0000</w:t>
            </w:r>
          </w:p>
        </w:tc>
        <w:tc>
          <w:tcPr>
            <w:tcW w:w="1934" w:type="dxa"/>
          </w:tcPr>
          <w:p w14:paraId="31596B4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0B24BC83" w14:textId="77777777" w:rsidTr="008D793B">
        <w:tc>
          <w:tcPr>
            <w:tcW w:w="1751" w:type="dxa"/>
          </w:tcPr>
          <w:p w14:paraId="00F4EF2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ﾒｰﾙｱﾄﾞﾚｽ</w:t>
            </w:r>
          </w:p>
        </w:tc>
        <w:tc>
          <w:tcPr>
            <w:tcW w:w="1956" w:type="dxa"/>
          </w:tcPr>
          <w:p w14:paraId="4F87372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0000@11.or.jp</w:t>
            </w:r>
          </w:p>
        </w:tc>
        <w:tc>
          <w:tcPr>
            <w:tcW w:w="1934" w:type="dxa"/>
          </w:tcPr>
          <w:p w14:paraId="115BD5C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2B137C6B" w14:textId="77777777" w:rsidTr="008D793B">
        <w:tc>
          <w:tcPr>
            <w:tcW w:w="1751" w:type="dxa"/>
          </w:tcPr>
          <w:p w14:paraId="1B60AE2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所在地（市町村）</w:t>
            </w:r>
          </w:p>
        </w:tc>
        <w:tc>
          <w:tcPr>
            <w:tcW w:w="1956" w:type="dxa"/>
          </w:tcPr>
          <w:p w14:paraId="6706E43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東京都港区</w:t>
            </w:r>
          </w:p>
        </w:tc>
        <w:tc>
          <w:tcPr>
            <w:tcW w:w="1934" w:type="dxa"/>
          </w:tcPr>
          <w:p w14:paraId="0E6DF31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7BC8D857" w14:textId="77777777" w:rsidTr="008D793B">
        <w:tc>
          <w:tcPr>
            <w:tcW w:w="1751" w:type="dxa"/>
          </w:tcPr>
          <w:p w14:paraId="2598DE2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担当する区域</w:t>
            </w:r>
          </w:p>
        </w:tc>
        <w:tc>
          <w:tcPr>
            <w:tcW w:w="1956" w:type="dxa"/>
          </w:tcPr>
          <w:p w14:paraId="748F4A5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○○航路</w:t>
            </w:r>
          </w:p>
        </w:tc>
        <w:tc>
          <w:tcPr>
            <w:tcW w:w="1934" w:type="dxa"/>
          </w:tcPr>
          <w:p w14:paraId="3824EDF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bl>
    <w:p w14:paraId="0AFC97D5" w14:textId="77777777" w:rsidR="00DC3250" w:rsidRDefault="00DC3250" w:rsidP="00DC3250"/>
    <w:p w14:paraId="1C0A70E7"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DFD05C8"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16FABEE8"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（経営の責任者の主体的関与）</w:t>
      </w:r>
    </w:p>
    <w:p w14:paraId="2C7A989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763C5ED9"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規程の遵守と安全最優先の原則の徹底</w:t>
      </w:r>
    </w:p>
    <w:p w14:paraId="050F9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(2)　安全方針の設定　</w:t>
      </w:r>
    </w:p>
    <w:p w14:paraId="426F6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(3)　安全重点施策の策定及び確実な実行</w:t>
      </w:r>
    </w:p>
    <w:p w14:paraId="471E160D"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(4)　重大な事故等に対する確実な対応</w:t>
      </w:r>
    </w:p>
    <w:p w14:paraId="6840D400" w14:textId="77777777" w:rsidR="00DC3250" w:rsidRPr="00EF13CA"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1A11F7B1" w14:textId="77777777" w:rsidR="00DC3250" w:rsidRPr="00EF13CA"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(6)　安全管理体制の見直し</w:t>
      </w:r>
    </w:p>
    <w:p w14:paraId="425A44B3" w14:textId="77777777" w:rsidR="00DC3250" w:rsidRDefault="00DC3250" w:rsidP="00DC3250"/>
    <w:p w14:paraId="15C05583"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（安全方針）</w:t>
      </w:r>
    </w:p>
    <w:p w14:paraId="0E9D44E8"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第４条</w:t>
      </w:r>
      <w:r w:rsidRPr="00EF13CA">
        <w:rPr>
          <w:rFonts w:ascii="ＭＳ Ｐゴシック" w:eastAsia="ＭＳ Ｐゴシック" w:hAnsi="ＭＳ Ｐゴシック" w:hint="eastAsia"/>
          <w:color w:val="000000" w:themeColor="text1"/>
          <w:sz w:val="21"/>
          <w:szCs w:val="21"/>
        </w:rPr>
        <w:t xml:space="preserve">　経営の責任者は、安全管理に関わる当社の全体的な意図及び方向性を明確に示した安全方針を設定し、当社内部へ周知する。</w:t>
      </w:r>
    </w:p>
    <w:p w14:paraId="4269223E"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56537392"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w:t>
      </w:r>
    </w:p>
    <w:p w14:paraId="5A859A14"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(2)　安全管理体制の継続的改善</w:t>
      </w:r>
    </w:p>
    <w:p w14:paraId="5274DCA3"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68413E37" w14:textId="77777777" w:rsidR="00DC3250" w:rsidRPr="00EF13CA"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４　安全方針は、必要に応じて見直しを行う。</w:t>
      </w:r>
    </w:p>
    <w:p w14:paraId="0FC263C6" w14:textId="77777777" w:rsidR="00DC3250" w:rsidRDefault="00DC3250" w:rsidP="00DC3250"/>
    <w:p w14:paraId="1DD22790"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3A4A3AA5"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（安全重点施策）</w:t>
      </w:r>
    </w:p>
    <w:p w14:paraId="4CB8A9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EF13CA">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633855C4"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033F2835"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28F6313A"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r w:rsidRPr="00EF13CA">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283F7207" w14:textId="77777777" w:rsidR="00DC3250" w:rsidRDefault="00DC3250" w:rsidP="00DC3250"/>
    <w:p w14:paraId="7609FF79" w14:textId="77777777" w:rsidR="00DC3250" w:rsidRPr="00EF13CA" w:rsidRDefault="00DC3250" w:rsidP="0034009E">
      <w:pPr>
        <w:pStyle w:val="a3"/>
        <w:wordWrap/>
        <w:ind w:firstLineChars="300" w:firstLine="644"/>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63F22E9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35C9364F"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（組織体制）</w:t>
      </w:r>
    </w:p>
    <w:p w14:paraId="033537E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2BAEBCD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（例）</w:t>
      </w:r>
    </w:p>
    <w:p w14:paraId="69902E3F"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1)</w:t>
      </w:r>
      <w:r w:rsidRPr="00EF13CA">
        <w:rPr>
          <w:rFonts w:ascii="ＭＳ Ｐゴシック" w:eastAsia="ＭＳ Ｐゴシック" w:hAnsi="ＭＳ Ｐゴシック" w:hint="eastAsia"/>
          <w:color w:val="000000" w:themeColor="text1"/>
          <w:sz w:val="21"/>
          <w:szCs w:val="21"/>
          <w:lang w:eastAsia="zh-TW"/>
        </w:rPr>
        <w:t xml:space="preserve">　本社　　　　安全統括管理者　　１　人</w:t>
      </w:r>
    </w:p>
    <w:p w14:paraId="5B4B0E10"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 xml:space="preserve">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人</w:t>
      </w:r>
    </w:p>
    <w:p w14:paraId="69675A38"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3CFD1174"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2)</w:t>
      </w:r>
      <w:r w:rsidRPr="00EF13CA">
        <w:rPr>
          <w:rFonts w:ascii="ＭＳ Ｐゴシック" w:eastAsia="ＭＳ Ｐゴシック" w:hAnsi="ＭＳ Ｐゴシック" w:hint="eastAsia"/>
          <w:color w:val="000000" w:themeColor="text1"/>
          <w:sz w:val="21"/>
          <w:szCs w:val="21"/>
          <w:lang w:eastAsia="zh-TW"/>
        </w:rPr>
        <w:t xml:space="preserve">　○○営業所　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 xml:space="preserve">　人</w:t>
      </w:r>
    </w:p>
    <w:p w14:paraId="53935353"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05DABE8D" w14:textId="77777777" w:rsidR="00DC3250" w:rsidRPr="008D793B" w:rsidRDefault="00DC3250" w:rsidP="00DC3250">
      <w:pPr>
        <w:pStyle w:val="a3"/>
        <w:wordWrap/>
        <w:spacing w:line="320" w:lineRule="exact"/>
        <w:ind w:left="215" w:hangingChars="100" w:hanging="215"/>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33CCD5E7"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436DEFA" w14:textId="77777777" w:rsidR="00DC3250" w:rsidRPr="008D793B" w:rsidRDefault="00DC3250" w:rsidP="00DC3250">
      <w:pPr>
        <w:pStyle w:val="a3"/>
        <w:wordWrap/>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安全統括管理者が病気等を理由に不在となる場合や重大な事故、災害等に対応する場合についての職務分担及び指揮命令系統を明確にしておくものとする。</w:t>
      </w:r>
    </w:p>
    <w:p w14:paraId="60B28EC3" w14:textId="77777777" w:rsidR="00DC3250" w:rsidRDefault="00DC3250" w:rsidP="00DC3250"/>
    <w:p w14:paraId="1BAA7B3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（安全統括管理者及び運航管理者等の選任及び解任）</w:t>
      </w:r>
    </w:p>
    <w:p w14:paraId="7646332A"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7E25BCF4"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08CECFA9"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運航管理員（運航管理者以外の者で船舶の運航の管理に従事する者）を選任する場合にあっては、運航管理者の推薦により、経営の責任者が任命する。</w:t>
      </w:r>
    </w:p>
    <w:p w14:paraId="010132FB"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260D7D9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安全統括管理者又は運航管理者が、海上運送法及び同法施行規則に定められた要件に適合しなくなったとき</w:t>
      </w:r>
    </w:p>
    <w:p w14:paraId="6E97920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47C9CDCD"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23E91CFF"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410A2F37"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63B0839" w14:textId="77777777" w:rsidR="00DC3250" w:rsidRDefault="00DC3250" w:rsidP="00DC3250"/>
    <w:p w14:paraId="7FCAC6C3" w14:textId="77777777" w:rsidR="00DC3250" w:rsidRPr="008D793B" w:rsidRDefault="00DC3250" w:rsidP="00DC3250">
      <w:pPr>
        <w:pStyle w:val="a3"/>
        <w:ind w:leftChars="100" w:left="213" w:firstLineChars="300" w:firstLine="644"/>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第２節　　勤務体制に関する事項</w:t>
      </w:r>
    </w:p>
    <w:p w14:paraId="01E866A0"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（安全統括管理者の勤務体制）</w:t>
      </w:r>
    </w:p>
    <w:p w14:paraId="4BB5CAA9"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w:t>
      </w:r>
      <w:r w:rsidRPr="00EF13CA">
        <w:rPr>
          <w:rFonts w:ascii="ＭＳ Ｐゴシック" w:eastAsia="ＭＳ Ｐゴシック" w:hAnsi="ＭＳ Ｐゴシック" w:hint="eastAsia"/>
          <w:color w:val="000000" w:themeColor="text1"/>
          <w:sz w:val="21"/>
          <w:szCs w:val="21"/>
        </w:rPr>
        <w:t xml:space="preserve">　安全統括管理者は、常時連絡できる体制</w:t>
      </w:r>
      <w:r w:rsidRPr="008D793B">
        <w:rPr>
          <w:rFonts w:ascii="ＭＳ Ｐゴシック" w:eastAsia="ＭＳ Ｐゴシック" w:hAnsi="ＭＳ Ｐゴシック" w:hint="eastAsia"/>
          <w:color w:val="000000" w:themeColor="text1"/>
          <w:sz w:val="21"/>
          <w:szCs w:val="21"/>
        </w:rPr>
        <w:t>で職務を執らなければならない。</w:t>
      </w:r>
    </w:p>
    <w:p w14:paraId="182C9AA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8D793B">
        <w:rPr>
          <w:rFonts w:ascii="ＭＳ Ｐゴシック" w:eastAsia="ＭＳ Ｐゴシック" w:hAnsi="ＭＳ Ｐゴシック"/>
          <w:color w:val="000000" w:themeColor="text1"/>
          <w:szCs w:val="21"/>
        </w:rPr>
        <w:t>1項</w:t>
      </w:r>
      <w:r w:rsidRPr="008D793B">
        <w:rPr>
          <w:rFonts w:ascii="ＭＳ Ｐゴシック" w:eastAsia="ＭＳ Ｐゴシック" w:hAnsi="ＭＳ Ｐゴシック" w:hint="eastAsia"/>
          <w:color w:val="000000" w:themeColor="text1"/>
          <w:szCs w:val="21"/>
        </w:rPr>
        <w:t>第</w:t>
      </w:r>
      <w:r w:rsidRPr="008D793B">
        <w:rPr>
          <w:rFonts w:ascii="ＭＳ Ｐゴシック" w:eastAsia="ＭＳ Ｐゴシック" w:hAnsi="ＭＳ Ｐゴシック"/>
          <w:color w:val="000000" w:themeColor="text1"/>
          <w:szCs w:val="21"/>
        </w:rPr>
        <w:t>1号</w:t>
      </w:r>
      <w:r w:rsidRPr="008D793B">
        <w:rPr>
          <w:rFonts w:ascii="ＭＳ Ｐゴシック" w:eastAsia="ＭＳ Ｐゴシック" w:hAnsi="ＭＳ Ｐゴシック" w:hint="eastAsia"/>
          <w:color w:val="000000" w:themeColor="text1"/>
          <w:szCs w:val="21"/>
        </w:rPr>
        <w:t>の選任要件を満たす者から、新たな安全統括管理者を直ちに選任した場合は、その限りではない。</w:t>
      </w:r>
    </w:p>
    <w:p w14:paraId="1CCBF328" w14:textId="77777777" w:rsidR="00DC3250" w:rsidRDefault="00DC3250" w:rsidP="00DC3250"/>
    <w:p w14:paraId="253EDDD8" w14:textId="77777777" w:rsidR="00DC3250" w:rsidRPr="00EF13CA" w:rsidRDefault="00DC3250" w:rsidP="00DC3250">
      <w:pPr>
        <w:pStyle w:val="a3"/>
        <w:ind w:leftChars="100" w:left="213"/>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（運航管理者等の勤務体制）</w:t>
      </w:r>
    </w:p>
    <w:p w14:paraId="77D17DA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第９条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担当の船舶が旅客の輸送に従事している間は、第12条に規定する責務を果たすため、船員として船舶に乗り組んではならない。ただし、他の運航管理者にその職務を引き継いだ場合は、その限りではない。</w:t>
      </w:r>
    </w:p>
    <w:p w14:paraId="3ACDABB5"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0CB87AB7" w14:textId="77777777" w:rsidR="00DC3250" w:rsidRDefault="00DC3250" w:rsidP="00DC3250"/>
    <w:p w14:paraId="17327E1B"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70A1801B"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（経営の責任者の責務）</w:t>
      </w:r>
    </w:p>
    <w:p w14:paraId="7EBC7B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EF13CA">
        <w:rPr>
          <w:rFonts w:ascii="ＭＳ Ｐゴシック" w:eastAsia="ＭＳ Ｐゴシック" w:hAnsi="ＭＳ Ｐゴシック" w:hint="eastAsia"/>
          <w:color w:val="000000" w:themeColor="text1"/>
          <w:sz w:val="21"/>
          <w:szCs w:val="21"/>
        </w:rPr>
        <w:t xml:space="preserve">　経営の責任者は、確固たる安全管理体制の実現を図るため、その責務を的確に果たすべく、本規程に掲げる事項について、確実に実施する。</w:t>
      </w:r>
    </w:p>
    <w:p w14:paraId="1FC79E1F"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経営の責任者は、事業の輸送の安全を確保するための管理業務の実施範囲を明らかにする。</w:t>
      </w:r>
    </w:p>
    <w:p w14:paraId="4809CD20"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3B0F118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183222C3"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p>
    <w:p w14:paraId="566C4245"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（安全統括管理者の権限及び責務）</w:t>
      </w:r>
    </w:p>
    <w:p w14:paraId="12372A1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第１１条　安全統括管理者の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69563960"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(1)　従業者に対し、輸送の安全の確保と関係法令及び本規程の遵守が最も重要であるという意識を徹底させること。</w:t>
      </w:r>
    </w:p>
    <w:p w14:paraId="2BE3F83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63B6DFE6"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79B86D0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333C2DD1"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6B67748"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410ABC27"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53E10A72"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7B5A8EED"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5C2A204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5725C35F"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5EC50374"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AB7B940" w14:textId="65CF6E2F"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(13) その他の輸送の安全の確保に関する統括管理を行うこと。</w:t>
      </w:r>
    </w:p>
    <w:p w14:paraId="428462E1" w14:textId="77777777" w:rsidR="00DC3250" w:rsidRDefault="00DC3250" w:rsidP="00DC3250">
      <w:pPr>
        <w:rPr>
          <w:rFonts w:ascii="ＭＳ Ｐゴシック" w:eastAsia="ＭＳ Ｐゴシック" w:hAnsi="ＭＳ Ｐゴシック"/>
          <w:color w:val="000000" w:themeColor="text1"/>
          <w:szCs w:val="21"/>
        </w:rPr>
      </w:pPr>
    </w:p>
    <w:p w14:paraId="7EFC98D0" w14:textId="77777777" w:rsidR="00DC3250" w:rsidRPr="00EF13CA" w:rsidRDefault="00DC3250" w:rsidP="00DC3250">
      <w:pPr>
        <w:pStyle w:val="a3"/>
        <w:wordWrap/>
        <w:spacing w:line="320" w:lineRule="exact"/>
        <w:ind w:firstLineChars="600" w:firstLine="1288"/>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第５節　　運航管理者等の権限及び責務に関する事項</w:t>
      </w:r>
    </w:p>
    <w:p w14:paraId="1E182AED"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w:t>
      </w:r>
    </w:p>
    <w:p w14:paraId="20337D6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w:t>
      </w:r>
      <w:r w:rsidRPr="00EF13CA">
        <w:rPr>
          <w:rFonts w:ascii="ＭＳ Ｐゴシック" w:eastAsia="ＭＳ Ｐゴシック" w:hAnsi="ＭＳ Ｐゴシック" w:hint="eastAsia"/>
          <w:color w:val="000000" w:themeColor="text1"/>
          <w:sz w:val="21"/>
          <w:szCs w:val="21"/>
        </w:rPr>
        <w:t xml:space="preserve">　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725E677A"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2AB4A0B8"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6E866DC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362F9C8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定点連絡その他の方法により、運航中の担当船舶の動静を把握すること。</w:t>
      </w:r>
    </w:p>
    <w:p w14:paraId="5B94CA79"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76285F3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05D9CA54"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0F33AA0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(８)  事故の発生に関する情報の伝達及び共有並びに人命、積荷及び船舶の救助等に関する措置を行うこと。</w:t>
      </w:r>
    </w:p>
    <w:p w14:paraId="4C0F444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(９) 輸送の安全に関する業務の実施状況について、正確に記録し、備置し、保存すること。</w:t>
      </w:r>
    </w:p>
    <w:p w14:paraId="77F8A8C8" w14:textId="00BC5C27" w:rsidR="00DC3250" w:rsidRDefault="00DC3250" w:rsidP="0034009E">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その他、第４章、第５章及び第６章に定める業務に関すること。</w:t>
      </w:r>
    </w:p>
    <w:p w14:paraId="18FEC17F" w14:textId="77777777" w:rsidR="00DC3250" w:rsidRDefault="00DC3250" w:rsidP="00DC3250"/>
    <w:p w14:paraId="382DE8C4"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（運航管理員の権限）</w:t>
      </w:r>
    </w:p>
    <w:p w14:paraId="54477C19"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47DE59F5" w14:textId="77777777" w:rsidR="00DC3250" w:rsidRDefault="00DC3250" w:rsidP="00DC3250"/>
    <w:p w14:paraId="382A4EC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（船長の権限）</w:t>
      </w:r>
    </w:p>
    <w:p w14:paraId="4A1C1E93"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lastRenderedPageBreak/>
        <w:t>第１４条　船長は、第１２条の規定に関わらず、自らが指揮する船舶の運航の中止、避航その他航海の安全を確保するために必要な措置を即時に実施する権限を有する。</w:t>
      </w:r>
    </w:p>
    <w:p w14:paraId="5FAA39C3" w14:textId="77777777" w:rsidR="00DC3250" w:rsidRDefault="00DC3250" w:rsidP="00DC3250"/>
    <w:p w14:paraId="3F126BA9" w14:textId="77777777" w:rsidR="00DC3250" w:rsidRPr="008D793B" w:rsidRDefault="00DC3250" w:rsidP="0034009E">
      <w:pPr>
        <w:pStyle w:val="a3"/>
        <w:ind w:firstLineChars="300" w:firstLine="644"/>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14FD7825" w14:textId="77777777" w:rsidR="00DC3250" w:rsidRPr="008D793B" w:rsidRDefault="00DC3250" w:rsidP="00DC3250">
      <w:pPr>
        <w:pStyle w:val="a3"/>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第１節　　輸送の安全に関する重要事項</w:t>
      </w:r>
    </w:p>
    <w:p w14:paraId="5AF6EAB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p>
    <w:p w14:paraId="4D96A4E7"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（輸送の安全を確保するにあたっての基本的態度）</w:t>
      </w:r>
    </w:p>
    <w:p w14:paraId="2740FD86"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当社は、輸送の安全を確保するため、次に掲げる基本的態度で臨むものとする。</w:t>
      </w:r>
    </w:p>
    <w:p w14:paraId="034ABBB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人命の安全の確保を最優先とすること。</w:t>
      </w:r>
    </w:p>
    <w:p w14:paraId="65106AF7"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41E47FDE"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760A34F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009F1FAF"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2BFF660D" w14:textId="77777777" w:rsidR="00DC3250" w:rsidRDefault="00DC3250" w:rsidP="00DC3250"/>
    <w:p w14:paraId="6A6D1A18" w14:textId="77777777" w:rsidR="00DC3250" w:rsidRPr="008D793B" w:rsidRDefault="00DC3250" w:rsidP="0034009E">
      <w:pPr>
        <w:pStyle w:val="a3"/>
        <w:ind w:firstLineChars="600" w:firstLine="122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Cs w:val="21"/>
        </w:rPr>
        <w:t>第２節　　船舶の運航管理に関する事項</w:t>
      </w:r>
    </w:p>
    <w:p w14:paraId="768EEBD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（運航計画の策定）</w:t>
      </w:r>
    </w:p>
    <w:p w14:paraId="63F9E713"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0522B3A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運航計画は、次に掲げる事項について、安全性を検討して策定する。</w:t>
      </w:r>
    </w:p>
    <w:p w14:paraId="1F51ADEF" w14:textId="55888F39" w:rsidR="00DC3250" w:rsidRPr="008D793B" w:rsidRDefault="00DC3250" w:rsidP="0034009E">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航行経路</w:t>
      </w:r>
    </w:p>
    <w:p w14:paraId="1B8A7521"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29BC3B85"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35443090" w14:textId="77777777" w:rsidR="00DC3250" w:rsidRPr="008D793B" w:rsidRDefault="00DC3250" w:rsidP="00DC3250">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hint="eastAsia"/>
          <w:color w:val="000000" w:themeColor="text1"/>
          <w:szCs w:val="21"/>
        </w:rPr>
        <w:t xml:space="preserve">３　</w:t>
      </w:r>
      <w:r w:rsidRPr="008D793B">
        <w:rPr>
          <w:rFonts w:ascii="ＭＳ Ｐゴシック" w:eastAsia="ＭＳ Ｐゴシック" w:hAnsi="ＭＳ Ｐゴシック"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407D696"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0BBFFCE8"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運航基準図の要件は、運航基準に定めるところによる。</w:t>
      </w:r>
    </w:p>
    <w:p w14:paraId="5F55FD89"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0EC65E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p>
    <w:p w14:paraId="080D6546"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（配船計画の策定）</w:t>
      </w:r>
    </w:p>
    <w:p w14:paraId="04F2DD91"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42AA5F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232D7286"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船舶安全法に違反するもの。</w:t>
      </w:r>
    </w:p>
    <w:p w14:paraId="218F37B4"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0E58B0A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配船計画は、月、年又は時季を単位として策定すること。</w:t>
      </w:r>
    </w:p>
    <w:p w14:paraId="7B7D1230" w14:textId="77777777" w:rsidR="00DC3250" w:rsidRPr="008D793B" w:rsidRDefault="00DC3250" w:rsidP="00DC3250">
      <w:pPr>
        <w:pStyle w:val="a3"/>
        <w:wordWrap/>
        <w:ind w:left="395" w:hangingChars="184" w:hanging="39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082FA56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0654ED05" w14:textId="77777777" w:rsidR="00DC3250" w:rsidRDefault="00DC3250" w:rsidP="00DC3250"/>
    <w:p w14:paraId="1A347C51"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（配乗計画の策定）</w:t>
      </w:r>
    </w:p>
    <w:p w14:paraId="6A91FAB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7D4CA07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配乗計画は、次に掲げる事項に適合していること。</w:t>
      </w:r>
    </w:p>
    <w:p w14:paraId="7FB4C879"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(1)　労働時間、休日及び休暇は、法</w:t>
      </w:r>
      <w:r w:rsidRPr="008D793B">
        <w:rPr>
          <w:rFonts w:ascii="ＭＳ Ｐゴシック" w:eastAsia="ＭＳ Ｐゴシック" w:hAnsi="ＭＳ Ｐゴシック" w:hint="eastAsia"/>
          <w:color w:val="000000" w:themeColor="text1"/>
          <w:sz w:val="21"/>
          <w:szCs w:val="21"/>
        </w:rPr>
        <w:t>令に違反していないこと。</w:t>
      </w:r>
    </w:p>
    <w:p w14:paraId="557BC2AA"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関係法令に基づく資格・定員の基準を満たすものであること。</w:t>
      </w:r>
    </w:p>
    <w:p w14:paraId="07E7E594"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船舶検査証書に定められた定員を超過していないこと。</w:t>
      </w:r>
    </w:p>
    <w:p w14:paraId="665F0EDE"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避難港に近接する航路に従事する船舶の乗組員には、第</w:t>
      </w:r>
      <w:r w:rsidRPr="008D793B">
        <w:rPr>
          <w:rFonts w:ascii="ＭＳ Ｐゴシック" w:eastAsia="ＭＳ Ｐゴシック" w:hAnsi="ＭＳ Ｐゴシック"/>
          <w:color w:val="000000" w:themeColor="text1"/>
          <w:sz w:val="21"/>
          <w:szCs w:val="21"/>
        </w:rPr>
        <w:t>35条</w:t>
      </w:r>
      <w:r w:rsidRPr="008D793B">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7CA4C03"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前号に定めるものの他、第</w:t>
      </w:r>
      <w:r w:rsidRPr="008D793B">
        <w:rPr>
          <w:rFonts w:ascii="ＭＳ Ｐゴシック" w:eastAsia="ＭＳ Ｐゴシック" w:hAnsi="ＭＳ Ｐゴシック"/>
          <w:color w:val="000000" w:themeColor="text1"/>
          <w:szCs w:val="21"/>
        </w:rPr>
        <w:t>35条</w:t>
      </w:r>
      <w:r w:rsidRPr="008D793B">
        <w:rPr>
          <w:rFonts w:ascii="ＭＳ Ｐゴシック" w:eastAsia="ＭＳ Ｐゴシック" w:hAnsi="ＭＳ Ｐゴシック" w:hint="eastAsia"/>
          <w:color w:val="000000" w:themeColor="text1"/>
          <w:szCs w:val="21"/>
        </w:rPr>
        <w:t>各号に定める教育・訓練を修了した者を配置するものであること。</w:t>
      </w:r>
    </w:p>
    <w:p w14:paraId="56D30879"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雇用契約（又は雇入契約）の内容に反するものでないこと。</w:t>
      </w:r>
    </w:p>
    <w:p w14:paraId="78F8EDAF"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運航管理者は、配乗計画に従って乗組員を配置する。</w:t>
      </w:r>
    </w:p>
    <w:p w14:paraId="00C349B7"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756ADE80" w14:textId="77777777" w:rsidR="00DC3250" w:rsidRDefault="00DC3250" w:rsidP="00DC3250"/>
    <w:p w14:paraId="6F64B15A"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04F4AB42" w14:textId="77777777" w:rsidR="00DC3250" w:rsidRPr="008D793B" w:rsidRDefault="00DC3250" w:rsidP="00DC3250">
      <w:pPr>
        <w:spacing w:line="320" w:lineRule="exact"/>
        <w:ind w:left="638" w:hangingChars="300" w:hanging="638"/>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安全統括管理者は、輸送の安全に支障が生ずるおそれのある船舶その他輸送施設については、以下のとおり対応する。</w:t>
      </w:r>
    </w:p>
    <w:p w14:paraId="395AA345" w14:textId="77777777" w:rsidR="00DC3250" w:rsidRPr="008D793B" w:rsidRDefault="00DC3250" w:rsidP="00DC3250">
      <w:pPr>
        <w:spacing w:line="320" w:lineRule="exact"/>
        <w:ind w:leftChars="50" w:left="637" w:hangingChars="250" w:hanging="531"/>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w:t>
      </w:r>
      <w:r w:rsidRPr="008D793B">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3672EB"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船舶安全法に抵触するおそれのある船舶は、直ちに、船舶検査官に確認を求める。</w:t>
      </w:r>
    </w:p>
    <w:p w14:paraId="0C34F722" w14:textId="77777777" w:rsidR="00DC3250" w:rsidRDefault="00DC3250" w:rsidP="00DC3250"/>
    <w:p w14:paraId="2BAA5DE4"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（運航の可否判断）</w:t>
      </w:r>
    </w:p>
    <w:p w14:paraId="41E0C24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689FE7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従業者は、前項の指示に従わなければならない。</w:t>
      </w:r>
    </w:p>
    <w:p w14:paraId="56F367C1"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300908AC" w14:textId="77777777" w:rsidR="00DC3250" w:rsidRDefault="00DC3250" w:rsidP="00DC3250"/>
    <w:p w14:paraId="3BAB238D" w14:textId="77777777" w:rsidR="00DC3250" w:rsidRPr="008D793B" w:rsidRDefault="00DC3250" w:rsidP="00DC3250">
      <w:pPr>
        <w:pStyle w:val="a3"/>
        <w:wordWrap/>
        <w:spacing w:line="30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（船長が講じる旅客の安全確保措置）</w:t>
      </w:r>
    </w:p>
    <w:p w14:paraId="2F7F997D"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D300BE7"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0E838BCC" w14:textId="77777777" w:rsidR="00DC3250" w:rsidRDefault="00DC3250" w:rsidP="00DC3250"/>
    <w:p w14:paraId="7ADE61E0" w14:textId="77777777" w:rsidR="00DC3250" w:rsidRPr="008D793B" w:rsidRDefault="00DC3250" w:rsidP="00DC3250">
      <w:pPr>
        <w:autoSpaceDE w:val="0"/>
        <w:autoSpaceDN w:val="0"/>
        <w:spacing w:line="320" w:lineRule="exact"/>
        <w:ind w:firstLineChars="100" w:firstLine="215"/>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405DBBB2" w14:textId="77777777" w:rsidR="00DC3250" w:rsidRPr="008D793B" w:rsidRDefault="00DC3250" w:rsidP="00DC3250">
      <w:pPr>
        <w:autoSpaceDE w:val="0"/>
        <w:autoSpaceDN w:val="0"/>
        <w:spacing w:line="320" w:lineRule="exac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運航管理者は、担当船舶に係る次に掲げる事項を、当該船舶の船長に連絡しなければならない。</w:t>
      </w:r>
    </w:p>
    <w:p w14:paraId="66F6761A"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181DA681"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44895B49"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647FD0BD"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1677DEF8" w14:textId="77777777" w:rsidR="00DC3250" w:rsidRPr="008D793B" w:rsidRDefault="00DC3250" w:rsidP="00DC3250">
      <w:pPr>
        <w:autoSpaceDE w:val="0"/>
        <w:autoSpaceDN w:val="0"/>
        <w:spacing w:line="32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　発航前に、旅客数及び車両数並びに危険物の搭載予定がある場合は、その内容</w:t>
      </w:r>
    </w:p>
    <w:p w14:paraId="0FB190AF" w14:textId="77777777" w:rsidR="00DC3250" w:rsidRPr="008D793B" w:rsidRDefault="00DC3250" w:rsidP="00DC3250">
      <w:pPr>
        <w:spacing w:line="320" w:lineRule="exact"/>
        <w:ind w:leftChars="50" w:left="212" w:hangingChars="50" w:hanging="106"/>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その他、航行の安全の確保のために必要な事項</w:t>
      </w:r>
    </w:p>
    <w:p w14:paraId="72F4ECB6" w14:textId="77777777" w:rsidR="00DC3250" w:rsidRDefault="00DC3250" w:rsidP="00DC3250"/>
    <w:p w14:paraId="78FA3D4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（船長からの連絡）</w:t>
      </w:r>
    </w:p>
    <w:p w14:paraId="330D3232"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4B6F9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発航前検査を終えたときは、完了日時及びその結果</w:t>
      </w:r>
    </w:p>
    <w:p w14:paraId="150411DA"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582D9B8E"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運航基準に定める入港連絡時期となったときは、入港予定時刻その他援助が必要な事項</w:t>
      </w:r>
    </w:p>
    <w:p w14:paraId="68B57BBD"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発航又は着岸したときは、その時刻</w:t>
      </w:r>
    </w:p>
    <w:p w14:paraId="1558E3BF"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0E25C0F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5967E458"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01AFFB69"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運航管理者は、船長より前項第１号から第４号に定める連絡がないときは、自ら船長に連絡し、その事実関係を把握しなければならない。</w:t>
      </w:r>
    </w:p>
    <w:p w14:paraId="0CBAE545" w14:textId="77777777" w:rsidR="00DC3250" w:rsidRDefault="00DC3250" w:rsidP="00DC3250"/>
    <w:p w14:paraId="26D0DA7C"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（運航管理に関する記録）</w:t>
      </w:r>
    </w:p>
    <w:p w14:paraId="355A81A4"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C2C4C10"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7A6EF9B2"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前条第１項各号に定める船長からの連絡内容</w:t>
      </w:r>
    </w:p>
    <w:p w14:paraId="0E6E137C"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乗下船した旅客の数、並びに積込み及び陸揚げた貨物（車両・危険物を含む。）の数量</w:t>
      </w:r>
    </w:p>
    <w:p w14:paraId="2FEE2C3A"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0A0A9178" w14:textId="77777777" w:rsidR="00DC3250" w:rsidRDefault="00DC3250" w:rsidP="00DC3250"/>
    <w:p w14:paraId="731590B3" w14:textId="77777777" w:rsidR="00DC3250" w:rsidRPr="008D793B" w:rsidRDefault="00DC3250" w:rsidP="00DC3250">
      <w:pPr>
        <w:spacing w:line="320" w:lineRule="exact"/>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（運航管理者による船舶運航の安全確保措置）</w:t>
      </w:r>
    </w:p>
    <w:p w14:paraId="1D5D1260"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第２５条　運航管理者は、担当船舶が旅客の輸送に従事するときは、次の事項を確保しなければならない。</w:t>
      </w:r>
    </w:p>
    <w:p w14:paraId="16969D5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有効な船舶検査証書その他の法定書類が、備え置かれていること。</w:t>
      </w:r>
    </w:p>
    <w:p w14:paraId="2B1F738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就航する航路の運航基準図が、船舶及び営業所に備え置かれていること。</w:t>
      </w:r>
    </w:p>
    <w:p w14:paraId="70A059E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52A6253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運航基準に従って、陸上施設の点検を適切に実施し、その結果を記録するとともに、異常があるときは、陸上施設を使用又は利用していないこと。</w:t>
      </w:r>
    </w:p>
    <w:p w14:paraId="4AEFC76A"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従業者の健康状態を把握し、安全に業務を遂行することができないおそれのある従業者が、業務を行っていないこと。</w:t>
      </w:r>
    </w:p>
    <w:p w14:paraId="6BC20C1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w:t>
      </w:r>
      <w:r w:rsidRPr="008D793B">
        <w:rPr>
          <w:rFonts w:ascii="ＭＳ Ｐゴシック" w:eastAsia="ＭＳ Ｐゴシック" w:hAnsi="ＭＳ Ｐゴシック" w:hint="eastAsia"/>
          <w:color w:val="000000" w:themeColor="text1"/>
          <w:szCs w:val="21"/>
        </w:rPr>
        <w:tab/>
        <w:t>運航基準に従って、乗組員に対するアルコール検査を適切に実施し、その結果を記録するとともに、呼気１リットル中のアルコール濃度が</w:t>
      </w:r>
      <w:r w:rsidRPr="008D793B">
        <w:rPr>
          <w:rFonts w:ascii="ＭＳ Ｐゴシック" w:eastAsia="ＭＳ Ｐゴシック" w:hAnsi="ＭＳ Ｐゴシック"/>
          <w:color w:val="000000" w:themeColor="text1"/>
          <w:szCs w:val="21"/>
        </w:rPr>
        <w:t>0.15mg以上である間、当直をさせないこと。</w:t>
      </w:r>
    </w:p>
    <w:p w14:paraId="0E55CADC"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従業者が作業基準を遵守していること。</w:t>
      </w:r>
    </w:p>
    <w:p w14:paraId="0C5415F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w:t>
      </w:r>
      <w:r w:rsidRPr="008D793B">
        <w:rPr>
          <w:rFonts w:ascii="ＭＳ Ｐゴシック" w:eastAsia="ＭＳ Ｐゴシック" w:hAnsi="ＭＳ Ｐゴシック" w:hint="eastAsia"/>
          <w:color w:val="000000" w:themeColor="text1"/>
          <w:szCs w:val="21"/>
        </w:rPr>
        <w:tab/>
        <w:t xml:space="preserve"> 船舶検査証書に定められた最大搭載人員を超過していないこと。</w:t>
      </w:r>
    </w:p>
    <w:p w14:paraId="10DA84FD"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w:t>
      </w:r>
      <w:r w:rsidRPr="008D793B">
        <w:rPr>
          <w:rFonts w:ascii="ＭＳ Ｐゴシック" w:eastAsia="ＭＳ Ｐゴシック" w:hAnsi="ＭＳ Ｐゴシック"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2A2C877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運航基準に従って、旅客に救命胴衣を着用させること。</w:t>
      </w:r>
    </w:p>
    <w:p w14:paraId="0956E5B6"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運航基準に従って、船内巡視が適切に実施され、その結果が記録されるとともに、異常があるときは、対応措置を講じていること。</w:t>
      </w:r>
    </w:p>
    <w:p w14:paraId="65B7310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輸送の安全を確保するためにやむを得ない場合を除き、運航基準図に従って運航すること。</w:t>
      </w:r>
    </w:p>
    <w:p w14:paraId="1D99307C" w14:textId="77777777" w:rsidR="00DC3250" w:rsidRDefault="00DC3250" w:rsidP="00DC3250"/>
    <w:p w14:paraId="0D2D4323"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第３節　　作業に関する事項</w:t>
      </w:r>
    </w:p>
    <w:p w14:paraId="5B910272"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（作業</w:t>
      </w:r>
      <w:r w:rsidRPr="008D793B">
        <w:rPr>
          <w:rFonts w:ascii="ＭＳ Ｐゴシック" w:eastAsia="ＭＳ Ｐゴシック" w:hAnsi="ＭＳ Ｐゴシック" w:hint="eastAsia"/>
          <w:color w:val="000000" w:themeColor="text1"/>
          <w:sz w:val="21"/>
          <w:szCs w:val="21"/>
        </w:rPr>
        <w:t>の</w:t>
      </w:r>
      <w:r w:rsidRPr="00EF13CA">
        <w:rPr>
          <w:rFonts w:ascii="ＭＳ Ｐゴシック" w:eastAsia="ＭＳ Ｐゴシック" w:hAnsi="ＭＳ Ｐゴシック" w:hint="eastAsia"/>
          <w:color w:val="000000" w:themeColor="text1"/>
          <w:sz w:val="21"/>
          <w:szCs w:val="21"/>
        </w:rPr>
        <w:t>体制）</w:t>
      </w:r>
    </w:p>
    <w:p w14:paraId="6517A92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第２６条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、船舶に乗り組んでいない従業者の中から陸上作業員を指名するとともに、陸上作業員の配置を定めなければならない。</w:t>
      </w:r>
    </w:p>
    <w:p w14:paraId="57C2146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4B9604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552501A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106EBB4F" w14:textId="77777777" w:rsidR="00DC3250" w:rsidRDefault="00DC3250" w:rsidP="00DC3250"/>
    <w:p w14:paraId="24C71C3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（旅客の乗下船等）</w:t>
      </w:r>
    </w:p>
    <w:p w14:paraId="4C924CFC" w14:textId="05930BE2"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第２７条</w:t>
      </w:r>
      <w:r w:rsidRPr="00EF13CA">
        <w:rPr>
          <w:rFonts w:ascii="ＭＳ Ｐゴシック" w:eastAsia="ＭＳ Ｐゴシック" w:hAnsi="ＭＳ Ｐゴシック" w:hint="eastAsia"/>
          <w:color w:val="000000" w:themeColor="text1"/>
          <w:szCs w:val="21"/>
        </w:rPr>
        <w:t xml:space="preserve">　旅客の乗船及び下船、車両の積込み、積付け及び陸揚げ並びに船舶の離着岸時の作業については、作業基準に定めるところにより実施する。</w:t>
      </w:r>
    </w:p>
    <w:p w14:paraId="406B6AF1" w14:textId="77777777" w:rsidR="00DC3250" w:rsidRDefault="00DC3250" w:rsidP="00DC3250">
      <w:pPr>
        <w:rPr>
          <w:rFonts w:ascii="ＭＳ Ｐゴシック" w:eastAsia="ＭＳ Ｐゴシック" w:hAnsi="ＭＳ Ｐゴシック"/>
          <w:color w:val="000000" w:themeColor="text1"/>
          <w:szCs w:val="21"/>
        </w:rPr>
      </w:pPr>
    </w:p>
    <w:p w14:paraId="40A873B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（危険物等の取扱い）</w:t>
      </w:r>
    </w:p>
    <w:p w14:paraId="196CE6C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第２８条</w:t>
      </w:r>
      <w:r w:rsidRPr="00EF13CA">
        <w:rPr>
          <w:rFonts w:ascii="ＭＳ Ｐゴシック" w:eastAsia="ＭＳ Ｐゴシック" w:hAnsi="ＭＳ Ｐゴシック" w:hint="eastAsia"/>
          <w:color w:val="000000" w:themeColor="text1"/>
          <w:sz w:val="21"/>
          <w:szCs w:val="21"/>
        </w:rPr>
        <w:t xml:space="preserve">　危険物その他の旅客の安全を害するおそれのある物品の取扱いは、法令及び作業基準に定めるところ</w:t>
      </w:r>
      <w:r w:rsidRPr="008D793B">
        <w:rPr>
          <w:rFonts w:ascii="ＭＳ Ｐゴシック" w:eastAsia="ＭＳ Ｐゴシック" w:hAnsi="ＭＳ Ｐゴシック" w:hint="eastAsia"/>
          <w:color w:val="000000" w:themeColor="text1"/>
          <w:sz w:val="21"/>
          <w:szCs w:val="21"/>
        </w:rPr>
        <w:t>により実施する。</w:t>
      </w:r>
    </w:p>
    <w:p w14:paraId="36D77222" w14:textId="77777777" w:rsidR="00DC3250" w:rsidRDefault="00DC3250" w:rsidP="00DC3250"/>
    <w:p w14:paraId="39BC95CE" w14:textId="77777777" w:rsidR="00DC3250" w:rsidRPr="008D793B" w:rsidRDefault="00DC3250" w:rsidP="00DC3250">
      <w:pPr>
        <w:pStyle w:val="a3"/>
        <w:wordWrap/>
        <w:ind w:firstLineChars="600" w:firstLine="1288"/>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第４節　　点検・整備に関する事項</w:t>
      </w:r>
    </w:p>
    <w:p w14:paraId="2F25EDA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（船舶その他の輸送施設の整備に関する計画）</w:t>
      </w:r>
    </w:p>
    <w:p w14:paraId="5D1AA0C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61975B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整備計画は、次に掲げる事項に適合していること。</w:t>
      </w:r>
    </w:p>
    <w:p w14:paraId="068BAF6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37D4BB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77193AF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1DF6F9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6C04F37" w14:textId="77777777" w:rsidR="00DC3250" w:rsidRPr="008D793B" w:rsidRDefault="00DC3250" w:rsidP="0034009E">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3AABBDD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99F6255"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p>
    <w:p w14:paraId="228C46AD"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（船舶その他の輸送施設の点検・管理）</w:t>
      </w:r>
    </w:p>
    <w:p w14:paraId="7A800E9F" w14:textId="77777777" w:rsidR="00DC3250" w:rsidRPr="008D793B" w:rsidRDefault="00DC3250" w:rsidP="00DC3250">
      <w:pPr>
        <w:pStyle w:val="a3"/>
        <w:wordWrap/>
        <w:spacing w:line="320" w:lineRule="exact"/>
        <w:ind w:left="213" w:hangingChars="100" w:hanging="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13B8544D" w14:textId="77777777" w:rsidR="00DC3250" w:rsidRDefault="00DC3250" w:rsidP="00DC3250"/>
    <w:p w14:paraId="42F71AC5"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A4C45E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（事故・災害等の把握及び報告）</w:t>
      </w:r>
    </w:p>
    <w:p w14:paraId="4B22E84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1536474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5E5889C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05AAE9E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6292181" w14:textId="08DCA68E" w:rsidR="00DC3250" w:rsidRDefault="00DC3250" w:rsidP="0034009E">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５　連絡すべき事故等の範囲及び前各号の他、連絡すべき内容、連絡先その他の取扱い等については、事故処理基準に定めるところによる。</w:t>
      </w:r>
    </w:p>
    <w:p w14:paraId="09B3BB65" w14:textId="77777777" w:rsidR="00DC3250" w:rsidRDefault="00DC3250" w:rsidP="00DC3250"/>
    <w:p w14:paraId="2B27759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（事故対応）</w:t>
      </w:r>
    </w:p>
    <w:p w14:paraId="23D643B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6DF1CAD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運航管理者及び船長は、事故処理基準に従い、旅客の安全、船体、車両の保全のために必要な措置を講じる。</w:t>
      </w:r>
    </w:p>
    <w:p w14:paraId="6FFF1C0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4751E0BC" w14:textId="77777777" w:rsidR="00DC3250" w:rsidRPr="00DC3250" w:rsidRDefault="00DC3250" w:rsidP="00DC3250">
      <w:pPr>
        <w:rPr>
          <w:rFonts w:ascii="ＭＳ ゴシック" w:eastAsia="ＭＳ ゴシック" w:hAnsi="ＭＳ ゴシック"/>
        </w:rPr>
      </w:pPr>
    </w:p>
    <w:p w14:paraId="3B279648"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（事故の再発防止及び事故処理の改善方針）</w:t>
      </w:r>
    </w:p>
    <w:p w14:paraId="2D2D6B31"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第３３条　安全統括管理者は、事故の原因及び事故処理の適否を調査し、事故の再発防止及び事</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故処理の改善方針をとりまとめ、経営の責任者に意見を申し出ること。</w:t>
      </w:r>
    </w:p>
    <w:p w14:paraId="51B52868"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経営の責任者は、前項の意見を踏まえ、事故の再発防止及び事故処理の改善方針を決定すること。</w:t>
      </w:r>
    </w:p>
    <w:p w14:paraId="28AF6ACF" w14:textId="42D71E60"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安全統括管理者は、前項により決定された事故の再発防止及び事故処理の改善方針を直ちに実行すること。</w:t>
      </w:r>
    </w:p>
    <w:p w14:paraId="6CA14995"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４　その他本条の措置をとるために必要な取扱いは、事故処理基準に定めるところによる。</w:t>
      </w:r>
    </w:p>
    <w:p w14:paraId="0290D6CA" w14:textId="77777777" w:rsidR="00DC3250" w:rsidRPr="00DC3250" w:rsidRDefault="00DC3250" w:rsidP="00DC3250">
      <w:pPr>
        <w:rPr>
          <w:rFonts w:ascii="ＭＳ ゴシック" w:eastAsia="ＭＳ ゴシック" w:hAnsi="ＭＳ ゴシック"/>
        </w:rPr>
      </w:pPr>
    </w:p>
    <w:p w14:paraId="1D52B096"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（感染症対策）</w:t>
      </w:r>
    </w:p>
    <w:p w14:paraId="623ED258" w14:textId="6E1E593F" w:rsidR="00DC3250" w:rsidRDefault="00DC3250" w:rsidP="0034009E">
      <w:pPr>
        <w:ind w:left="140" w:hangingChars="66" w:hanging="140"/>
        <w:rPr>
          <w:rFonts w:ascii="ＭＳ ゴシック" w:eastAsia="ＭＳ ゴシック" w:hAnsi="ＭＳ ゴシック"/>
        </w:rPr>
      </w:pPr>
      <w:r w:rsidRPr="00DC3250">
        <w:rPr>
          <w:rFonts w:ascii="ＭＳ ゴシック" w:eastAsia="ＭＳ ゴシック" w:hAnsi="ＭＳ ゴシック" w:hint="eastAsia"/>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9D23C16" w14:textId="77777777" w:rsidR="00DC3250" w:rsidRDefault="00DC3250" w:rsidP="00DC3250">
      <w:pPr>
        <w:rPr>
          <w:rFonts w:ascii="ＭＳ ゴシック" w:eastAsia="ＭＳ ゴシック" w:hAnsi="ＭＳ ゴシック"/>
        </w:rPr>
      </w:pPr>
    </w:p>
    <w:p w14:paraId="71B8E8D9" w14:textId="77777777" w:rsidR="00DC3250" w:rsidRPr="00DC3250" w:rsidRDefault="00DC3250" w:rsidP="0034009E">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第６章　　教育及び訓練</w:t>
      </w:r>
    </w:p>
    <w:p w14:paraId="221F003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（教育・訓練計画）</w:t>
      </w:r>
    </w:p>
    <w:p w14:paraId="1A572CC6" w14:textId="77777777"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第３５条　安全統括管理者は、次の各号に掲げる教育・訓練について、同号に掲げる時期に実施するものとして、教育・訓練計画を策定する。これを変更するときも同様とする。</w:t>
      </w:r>
    </w:p>
    <w:p w14:paraId="747CF5FC" w14:textId="77777777" w:rsidR="0034009E" w:rsidRDefault="00DC3250" w:rsidP="0034009E">
      <w:pPr>
        <w:ind w:leftChars="132" w:left="281" w:firstLine="1"/>
        <w:rPr>
          <w:rFonts w:ascii="ＭＳ ゴシック" w:eastAsia="ＭＳ ゴシック" w:hAnsi="ＭＳ ゴシック"/>
        </w:rPr>
      </w:pPr>
      <w:r w:rsidRPr="00DC3250">
        <w:rPr>
          <w:rFonts w:ascii="ＭＳ ゴシック" w:eastAsia="ＭＳ ゴシック" w:hAnsi="ＭＳ ゴシック" w:hint="eastAsia"/>
        </w:rPr>
        <w:t>(1)</w:t>
      </w:r>
      <w:r w:rsidRPr="00DC3250">
        <w:rPr>
          <w:rFonts w:ascii="ＭＳ ゴシック" w:eastAsia="ＭＳ ゴシック" w:hAnsi="ＭＳ ゴシック" w:hint="eastAsia"/>
        </w:rPr>
        <w:tab/>
        <w:t>関係法令及び本規程を従業者に遵守させるために必要な教育・訓練</w:t>
      </w:r>
    </w:p>
    <w:p w14:paraId="3F22681A" w14:textId="77777777" w:rsidR="0034009E" w:rsidRDefault="00DC3250" w:rsidP="0034009E">
      <w:pPr>
        <w:ind w:leftChars="132" w:left="281" w:firstLineChars="300" w:firstLine="638"/>
        <w:rPr>
          <w:rFonts w:ascii="ＭＳ ゴシック" w:eastAsia="ＭＳ ゴシック" w:hAnsi="ＭＳ ゴシック"/>
        </w:rPr>
      </w:pPr>
      <w:r w:rsidRPr="00DC3250">
        <w:rPr>
          <w:rFonts w:ascii="ＭＳ ゴシック" w:eastAsia="ＭＳ ゴシック" w:hAnsi="ＭＳ ゴシック" w:hint="eastAsia"/>
        </w:rPr>
        <w:t>本規程に基づく業務に従事する前まで及び年１回以上</w:t>
      </w:r>
    </w:p>
    <w:p w14:paraId="3C74F6A0" w14:textId="03FA9492" w:rsidR="00DC3250" w:rsidRPr="00DC3250" w:rsidRDefault="00DC3250" w:rsidP="0034009E">
      <w:pPr>
        <w:ind w:leftChars="132" w:left="281"/>
        <w:rPr>
          <w:rFonts w:ascii="ＭＳ ゴシック" w:eastAsia="ＭＳ ゴシック" w:hAnsi="ＭＳ ゴシック"/>
        </w:rPr>
      </w:pPr>
      <w:r w:rsidRPr="00DC3250">
        <w:rPr>
          <w:rFonts w:ascii="ＭＳ ゴシック" w:eastAsia="ＭＳ ゴシック" w:hAnsi="ＭＳ ゴシック" w:hint="eastAsia"/>
        </w:rPr>
        <w:t>(2)</w:t>
      </w:r>
      <w:r w:rsidRPr="00DC3250">
        <w:rPr>
          <w:rFonts w:ascii="ＭＳ ゴシック" w:eastAsia="ＭＳ ゴシック" w:hAnsi="ＭＳ ゴシック" w:hint="eastAsia"/>
        </w:rPr>
        <w:tab/>
        <w:t>事故・災害等の発生の原因に関係する従業者に対する再発防止のための教育・訓練</w:t>
      </w:r>
    </w:p>
    <w:p w14:paraId="6B890D43"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事故・災害等の発生後から業務に復帰する前まで</w:t>
      </w:r>
    </w:p>
    <w:p w14:paraId="480A5CEA" w14:textId="09F733C0"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(3)</w:t>
      </w:r>
      <w:r w:rsidRPr="00DC3250">
        <w:rPr>
          <w:rFonts w:ascii="ＭＳ ゴシック" w:eastAsia="ＭＳ ゴシック" w:hAnsi="ＭＳ ゴシック" w:hint="eastAsia"/>
        </w:rPr>
        <w:tab/>
        <w:t>(2)以外の場合であって、関係法令及び本規程を遵守できなかった従業者に対する教育</w:t>
      </w:r>
    </w:p>
    <w:p w14:paraId="7A9FC8C8" w14:textId="0D66BC62"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遵守できなかった事実から１月以内</w:t>
      </w:r>
    </w:p>
    <w:p w14:paraId="7270D3BA" w14:textId="5EE6A0C8"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(4)</w:t>
      </w:r>
      <w:r w:rsidRPr="00DC3250">
        <w:rPr>
          <w:rFonts w:ascii="ＭＳ ゴシック" w:eastAsia="ＭＳ ゴシック" w:hAnsi="ＭＳ ゴシック" w:hint="eastAsia"/>
        </w:rPr>
        <w:tab/>
        <w:t>避難港を利用する航路に就航する小型船舶の船長に対する教育・訓練</w:t>
      </w:r>
    </w:p>
    <w:p w14:paraId="3EE35D7E"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当該船長が当該小型船舶に乗船する前まで</w:t>
      </w:r>
    </w:p>
    <w:p w14:paraId="4907BDE4" w14:textId="77777777" w:rsidR="0034009E"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(5)</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船員法第14条の３第２項に基づく操練　法令に適合する時期</w:t>
      </w:r>
    </w:p>
    <w:p w14:paraId="367F7105" w14:textId="79298607"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(6)</w:t>
      </w:r>
      <w:r w:rsidRPr="00DC3250">
        <w:rPr>
          <w:rFonts w:ascii="ＭＳ ゴシック" w:eastAsia="ＭＳ ゴシック" w:hAnsi="ＭＳ ゴシック" w:hint="eastAsia"/>
        </w:rPr>
        <w:tab/>
        <w:t>船員法第118条の２又は第118条の３の規定による旅客船の乗組員に対する教育・訓練</w:t>
      </w:r>
    </w:p>
    <w:p w14:paraId="48583E4B" w14:textId="12DED4F9"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当該乗組員が乗船する前及び教育・訓練後５年を超えない期間</w:t>
      </w:r>
      <w:r w:rsidR="002E3E00" w:rsidRPr="002E3E00">
        <w:rPr>
          <w:rFonts w:ascii="ＭＳ ゴシック" w:eastAsia="ＭＳ ゴシック" w:hAnsi="ＭＳ ゴシック" w:hint="eastAsia"/>
        </w:rPr>
        <w:t>（船員法第118条の2）</w:t>
      </w:r>
    </w:p>
    <w:p w14:paraId="6BA1A6D3" w14:textId="39D72DAF" w:rsidR="002E3E00" w:rsidRDefault="002E3E00" w:rsidP="00DC3250">
      <w:pPr>
        <w:rPr>
          <w:rFonts w:ascii="ＭＳ ゴシック" w:eastAsia="ＭＳ ゴシック" w:hAnsi="ＭＳ ゴシック" w:hint="eastAsia"/>
        </w:rPr>
      </w:pPr>
      <w:r>
        <w:rPr>
          <w:rFonts w:ascii="ＭＳ ゴシック" w:eastAsia="ＭＳ ゴシック" w:hAnsi="ＭＳ ゴシック" w:hint="eastAsia"/>
        </w:rPr>
        <w:t xml:space="preserve">　　　　</w:t>
      </w:r>
      <w:r w:rsidRPr="002E3E00">
        <w:rPr>
          <w:rFonts w:ascii="ＭＳ ゴシック" w:eastAsia="ＭＳ ゴシック" w:hAnsi="ＭＳ ゴシック" w:hint="eastAsia"/>
        </w:rPr>
        <w:t>当該乗組員が乗船する前及び教育・訓練後２年を超えない期間（船員法第118条の3）</w:t>
      </w:r>
    </w:p>
    <w:p w14:paraId="205B0E76" w14:textId="7C5A8EFF" w:rsidR="00DC3250" w:rsidRPr="00DC3250" w:rsidRDefault="00DC3250" w:rsidP="0034009E">
      <w:pPr>
        <w:ind w:leftChars="150" w:left="566" w:hangingChars="116" w:hanging="247"/>
        <w:rPr>
          <w:rFonts w:ascii="ＭＳ ゴシック" w:eastAsia="ＭＳ ゴシック" w:hAnsi="ＭＳ ゴシック"/>
        </w:rPr>
      </w:pPr>
      <w:r w:rsidRPr="00DC3250">
        <w:rPr>
          <w:rFonts w:ascii="ＭＳ ゴシック" w:eastAsia="ＭＳ ゴシック" w:hAnsi="ＭＳ ゴシック" w:hint="eastAsia"/>
        </w:rPr>
        <w:t>(7)</w:t>
      </w:r>
      <w:r w:rsidRPr="00DC3250">
        <w:rPr>
          <w:rFonts w:ascii="ＭＳ ゴシック" w:eastAsia="ＭＳ ゴシック" w:hAnsi="ＭＳ ゴシック" w:hint="eastAsia"/>
        </w:rPr>
        <w:tab/>
        <w:t>小型船舶の船長に対する船員法第118条の４又は第118条の５第１項の規定による特定</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教育・訓練</w:t>
      </w:r>
    </w:p>
    <w:p w14:paraId="60467951" w14:textId="3C777186"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当該船長が小型船舶に乗船する前まで</w:t>
      </w:r>
    </w:p>
    <w:p w14:paraId="0AA8F7F7" w14:textId="77777777" w:rsidR="00DC3250" w:rsidRPr="00DC3250" w:rsidRDefault="00DC3250" w:rsidP="00A04B24">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(8)</w:t>
      </w:r>
      <w:r w:rsidRPr="00DC3250">
        <w:rPr>
          <w:rFonts w:ascii="ＭＳ ゴシック" w:eastAsia="ＭＳ ゴシック" w:hAnsi="ＭＳ ゴシック" w:hint="eastAsia"/>
        </w:rPr>
        <w:tab/>
        <w:t>事故が発生した場合を想定した事故処理組織による全社的な実践訓練</w:t>
      </w:r>
    </w:p>
    <w:p w14:paraId="0F3D628D" w14:textId="6F663101"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A04B24">
        <w:rPr>
          <w:rFonts w:ascii="ＭＳ ゴシック" w:eastAsia="ＭＳ ゴシック" w:hAnsi="ＭＳ ゴシック" w:hint="eastAsia"/>
        </w:rPr>
        <w:t xml:space="preserve">　　　</w:t>
      </w:r>
      <w:r w:rsidRPr="00DC3250">
        <w:rPr>
          <w:rFonts w:ascii="ＭＳ ゴシック" w:eastAsia="ＭＳ ゴシック" w:hAnsi="ＭＳ ゴシック" w:hint="eastAsia"/>
        </w:rPr>
        <w:t>年1回以上</w:t>
      </w:r>
    </w:p>
    <w:p w14:paraId="40FA67F5" w14:textId="77777777" w:rsidR="00DC3250" w:rsidRPr="00DC3250" w:rsidRDefault="00DC3250" w:rsidP="00DC3250">
      <w:pPr>
        <w:rPr>
          <w:rFonts w:ascii="ＭＳ ゴシック" w:eastAsia="ＭＳ ゴシック" w:hAnsi="ＭＳ ゴシック"/>
        </w:rPr>
      </w:pPr>
    </w:p>
    <w:p w14:paraId="6172E656"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（教育・訓練の実施）</w:t>
      </w:r>
    </w:p>
    <w:p w14:paraId="0FFB6443"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第３６条　安全統括管理者及び運航管理者は、前条の計画に従って教育・訓練を実施するとともに、その内容が従業者に定着するよう、周知徹底を図らなければならない。</w:t>
      </w:r>
    </w:p>
    <w:p w14:paraId="3A420AD9" w14:textId="77777777" w:rsidR="00DC3250" w:rsidRPr="00DC3250" w:rsidRDefault="00DC3250" w:rsidP="00DC3250">
      <w:pPr>
        <w:rPr>
          <w:rFonts w:ascii="ＭＳ ゴシック" w:eastAsia="ＭＳ ゴシック" w:hAnsi="ＭＳ ゴシック"/>
        </w:rPr>
      </w:pPr>
    </w:p>
    <w:p w14:paraId="12A6FCA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（教育・訓練の記録等）</w:t>
      </w:r>
    </w:p>
    <w:p w14:paraId="2B365F2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FECB9D3" w14:textId="77777777" w:rsidR="00DC3250" w:rsidRPr="00DC3250" w:rsidRDefault="00DC3250" w:rsidP="00DC3250">
      <w:pPr>
        <w:rPr>
          <w:rFonts w:ascii="ＭＳ ゴシック" w:eastAsia="ＭＳ ゴシック" w:hAnsi="ＭＳ ゴシック"/>
        </w:rPr>
      </w:pPr>
    </w:p>
    <w:p w14:paraId="17A1B40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第７章　　内部監査等（事業の実施及びその管理の状況の確認に関する事項）</w:t>
      </w:r>
    </w:p>
    <w:p w14:paraId="21CBC74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（内部監査の実施）</w:t>
      </w:r>
    </w:p>
    <w:p w14:paraId="21A950B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第３８条 　安全統括管理者は、少なくとも一年に一回以上、輸送の安全に関する内部監査を実施しなければならない。</w:t>
      </w:r>
    </w:p>
    <w:p w14:paraId="7789D5AA" w14:textId="77777777" w:rsidR="00DC3250" w:rsidRPr="00DC3250" w:rsidRDefault="00DC3250" w:rsidP="00DC3250">
      <w:pPr>
        <w:rPr>
          <w:rFonts w:ascii="ＭＳ ゴシック" w:eastAsia="ＭＳ ゴシック" w:hAnsi="ＭＳ ゴシック"/>
        </w:rPr>
      </w:pPr>
    </w:p>
    <w:p w14:paraId="7DD6D78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（内部監査結果に基づく措置等）</w:t>
      </w:r>
    </w:p>
    <w:p w14:paraId="3616A710"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第３９条 　安全統括管理者は、前条の内部監査が終了した場合はその結果を、改善すべき事項が認められた場合はその内容を、速やかに、経営の責任者に報告するものとする。</w:t>
      </w:r>
    </w:p>
    <w:p w14:paraId="1E13EF00" w14:textId="77777777" w:rsidR="00DC3250" w:rsidRPr="00DC3250" w:rsidRDefault="00DC3250" w:rsidP="00DC3250">
      <w:pPr>
        <w:rPr>
          <w:rFonts w:ascii="ＭＳ ゴシック" w:eastAsia="ＭＳ ゴシック" w:hAnsi="ＭＳ ゴシック"/>
        </w:rPr>
      </w:pPr>
    </w:p>
    <w:p w14:paraId="7DC492D6"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第４０条 　経営の責任者は、前条による安全統括管理者の報告があったときは、輸送の安全の確保のために必要な是正措置又は予防措置を決定し、かつ、これを実施するものとする。</w:t>
      </w:r>
    </w:p>
    <w:p w14:paraId="794212A6" w14:textId="77777777" w:rsidR="00DC3250" w:rsidRPr="00DC3250" w:rsidRDefault="00DC3250" w:rsidP="00DC3250">
      <w:pPr>
        <w:rPr>
          <w:rFonts w:ascii="ＭＳ ゴシック" w:eastAsia="ＭＳ ゴシック" w:hAnsi="ＭＳ ゴシック"/>
        </w:rPr>
      </w:pPr>
    </w:p>
    <w:p w14:paraId="76D274B2"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（内部監査の記録等）</w:t>
      </w:r>
    </w:p>
    <w:p w14:paraId="02D3BD6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第４１条 　安全統括管理者は、前３条の内部監査の実施状況及びその措置を確認するため、内部監査に係る記録を作成し、かつ、自らの勤務場所において、３年間保存する。</w:t>
      </w:r>
    </w:p>
    <w:p w14:paraId="10154806" w14:textId="77777777" w:rsidR="00DC3250" w:rsidRPr="00DC3250" w:rsidRDefault="00DC3250" w:rsidP="00DC3250">
      <w:pPr>
        <w:rPr>
          <w:rFonts w:ascii="ＭＳ ゴシック" w:eastAsia="ＭＳ ゴシック" w:hAnsi="ＭＳ ゴシック"/>
        </w:rPr>
      </w:pPr>
    </w:p>
    <w:p w14:paraId="1B78C57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（安全管理体制の評価及び見直し・改善）</w:t>
      </w:r>
    </w:p>
    <w:p w14:paraId="1C8A7157" w14:textId="77777777" w:rsidR="00A04B24"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6F3280" w14:textId="65B99B5F"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安全統括管理者は、安全管理体制の評価及び見直し・改善に係る記録を作成し、かつ、自らの勤務場所において、３年間保存する。</w:t>
      </w:r>
    </w:p>
    <w:p w14:paraId="1AF13AA9" w14:textId="77777777" w:rsidR="00DC3250" w:rsidRPr="00A04B24" w:rsidRDefault="00DC3250" w:rsidP="00DC3250">
      <w:pPr>
        <w:rPr>
          <w:rFonts w:ascii="ＭＳ ゴシック" w:eastAsia="ＭＳ ゴシック" w:hAnsi="ＭＳ ゴシック"/>
        </w:rPr>
      </w:pPr>
    </w:p>
    <w:p w14:paraId="33642DED" w14:textId="77777777" w:rsidR="00DC3250" w:rsidRPr="00DC3250" w:rsidRDefault="00DC3250" w:rsidP="00A04B24">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第８章　　雑則</w:t>
      </w:r>
    </w:p>
    <w:p w14:paraId="0A73F23E"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（輸送の安全に関わる情報の公表）</w:t>
      </w:r>
    </w:p>
    <w:p w14:paraId="1D20F8E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第４３条　安全統括管理者は、次に掲げる輸送の安全に関わる情報をインターネットの利用その他の適切な方法により、公表する。</w:t>
      </w:r>
    </w:p>
    <w:p w14:paraId="50E43403"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輸送の安全に関する基本的な方針</w:t>
      </w:r>
    </w:p>
    <w:p w14:paraId="709F062D"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輸送の安全に関する重点施策及びその達成状況</w:t>
      </w:r>
    </w:p>
    <w:p w14:paraId="17DEFDB8"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(3)　安全管理規程</w:t>
      </w:r>
    </w:p>
    <w:p w14:paraId="6D6FA215" w14:textId="77777777" w:rsidR="00A04B24"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(4)　安全統括管理者に係る情報（氏名、生年月日その他の特定の個人を識別することができる情報を除く）</w:t>
      </w:r>
    </w:p>
    <w:p w14:paraId="197F8D9B" w14:textId="47143630" w:rsidR="00DC3250" w:rsidRPr="00DC3250"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(5)　運航管理者に係る情報（氏名、生年月日その他の特定の個人を識別することができる情報を除く）</w:t>
      </w:r>
    </w:p>
    <w:p w14:paraId="4D682715"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4812DDDF"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事業の用に供する船舶に係る情報</w:t>
      </w:r>
    </w:p>
    <w:p w14:paraId="174E0D41" w14:textId="3E6F1F5C" w:rsidR="00DC3250" w:rsidRPr="00DC3250"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事業の用に供する船舶の事故に係る情報</w:t>
      </w:r>
    </w:p>
    <w:p w14:paraId="285F4657"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A1A3545" w14:textId="77777777" w:rsidR="00DC3250" w:rsidRPr="00DC3250" w:rsidRDefault="00DC3250" w:rsidP="00DC3250">
      <w:pPr>
        <w:rPr>
          <w:rFonts w:ascii="ＭＳ ゴシック" w:eastAsia="ＭＳ ゴシック" w:hAnsi="ＭＳ ゴシック"/>
        </w:rPr>
      </w:pPr>
    </w:p>
    <w:p w14:paraId="0A7A84B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（安全管理規程の見直し）</w:t>
      </w:r>
    </w:p>
    <w:p w14:paraId="1942227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第４４条　安全管理規程を変更するときは、当該変更後の安全管理規程に基づく事業を開始する日までに、所轄地方運輸局に届け出るものとする。</w:t>
      </w:r>
    </w:p>
    <w:p w14:paraId="19321697" w14:textId="77777777" w:rsidR="00DC3250" w:rsidRPr="00DC3250" w:rsidRDefault="00DC3250" w:rsidP="00DC3250">
      <w:pPr>
        <w:rPr>
          <w:rFonts w:ascii="ＭＳ ゴシック" w:eastAsia="ＭＳ ゴシック" w:hAnsi="ＭＳ ゴシック"/>
        </w:rPr>
      </w:pPr>
    </w:p>
    <w:p w14:paraId="3199580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（安全管理規程の備置き）</w:t>
      </w:r>
    </w:p>
    <w:p w14:paraId="62D2CEB8"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第４５条　安全統括管理者は、第２条の船舶及び営業所並びに同船舶の運航に関する業務に従事する者が配置される場所に、安全管理規程を容易に閲覧できるよう備え置くものとする。</w:t>
      </w:r>
    </w:p>
    <w:p w14:paraId="7A4C176D" w14:textId="3A0F0D68"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109FA17B" w14:textId="77777777" w:rsidR="00DC3250" w:rsidRPr="005D74F5" w:rsidRDefault="00DC3250" w:rsidP="00DC3250">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702B7BC" w14:textId="77777777" w:rsidR="00DC3250" w:rsidRPr="008D793B"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貨物フェリー事業者用</w:t>
      </w:r>
    </w:p>
    <w:p w14:paraId="1E4F8F26" w14:textId="77777777" w:rsidR="00DC3250" w:rsidRPr="005D74F5"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D337533" w14:textId="77777777" w:rsidR="00DC3250" w:rsidRPr="008D793B" w:rsidRDefault="00DC3250" w:rsidP="00DC3250">
      <w:pPr>
        <w:pStyle w:val="a3"/>
        <w:wordWrap/>
        <w:ind w:firstLineChars="372" w:firstLine="801"/>
        <w:jc w:val="center"/>
        <w:rPr>
          <w:rFonts w:ascii="ＭＳ Ｐゴシック" w:eastAsia="ＭＳ Ｐゴシック" w:hAnsi="ＭＳ Ｐゴシック"/>
          <w:b/>
          <w:color w:val="000000" w:themeColor="text1"/>
          <w:spacing w:val="0"/>
          <w:sz w:val="21"/>
          <w:szCs w:val="21"/>
        </w:rPr>
      </w:pPr>
      <w:r w:rsidRPr="008D793B">
        <w:rPr>
          <w:rFonts w:ascii="ＭＳ Ｐゴシック" w:eastAsia="ＭＳ Ｐゴシック" w:hAnsi="ＭＳ Ｐゴシック" w:hint="eastAsia"/>
          <w:b/>
          <w:color w:val="000000" w:themeColor="text1"/>
          <w:sz w:val="21"/>
          <w:szCs w:val="21"/>
        </w:rPr>
        <w:t>運　航　基　準　（ひな形）</w:t>
      </w:r>
    </w:p>
    <w:p w14:paraId="6A2421E8" w14:textId="77777777" w:rsidR="00DC3250" w:rsidRPr="008D793B" w:rsidRDefault="00DC3250" w:rsidP="00DC3250">
      <w:pPr>
        <w:pStyle w:val="a3"/>
        <w:wordWrap/>
        <w:jc w:val="center"/>
        <w:rPr>
          <w:rFonts w:ascii="ＭＳ Ｐゴシック" w:eastAsia="ＭＳ Ｐゴシック" w:hAnsi="ＭＳ Ｐゴシック"/>
          <w:color w:val="000000" w:themeColor="text1"/>
          <w:sz w:val="21"/>
          <w:szCs w:val="21"/>
        </w:rPr>
      </w:pPr>
    </w:p>
    <w:p w14:paraId="0735AF34"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令和　年　月　日</w:t>
      </w:r>
    </w:p>
    <w:p w14:paraId="318F2347"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○○○○株式会社</w:t>
      </w:r>
    </w:p>
    <w:p w14:paraId="5B4915E9"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1DDA718D"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42E2E5"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1075FA2" w14:textId="77777777" w:rsidR="00DC3250" w:rsidRPr="005D74F5" w:rsidRDefault="00DC3250" w:rsidP="00DC3250">
      <w:pPr>
        <w:pStyle w:val="a3"/>
        <w:wordWrap/>
        <w:ind w:leftChars="-1" w:left="-2"/>
        <w:jc w:val="center"/>
        <w:rPr>
          <w:rFonts w:ascii="ＭＳ Ｐゴシック" w:eastAsia="ＭＳ Ｐゴシック" w:hAnsi="ＭＳ Ｐゴシック"/>
          <w:color w:val="000000" w:themeColor="text1"/>
          <w:sz w:val="21"/>
          <w:szCs w:val="21"/>
          <w:lang w:eastAsia="zh-TW"/>
        </w:rPr>
      </w:pPr>
      <w:r w:rsidRPr="005D74F5">
        <w:rPr>
          <w:rFonts w:ascii="ＭＳ Ｐゴシック" w:eastAsia="ＭＳ Ｐゴシック" w:hAnsi="ＭＳ Ｐゴシック" w:hint="eastAsia"/>
          <w:color w:val="000000" w:themeColor="text1"/>
          <w:sz w:val="21"/>
          <w:szCs w:val="21"/>
          <w:lang w:eastAsia="zh-TW"/>
        </w:rPr>
        <w:t>目　　　　次</w:t>
      </w:r>
    </w:p>
    <w:p w14:paraId="12EC87AC"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171D7F58"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61AB183D" w14:textId="77777777" w:rsidR="00DC3250" w:rsidRPr="008D793B"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lang w:eastAsia="zh-TW"/>
        </w:rPr>
      </w:pPr>
      <w:r w:rsidRPr="005D74F5">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7BCDC65E"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第２章　運航</w:t>
      </w:r>
      <w:r w:rsidRPr="008D793B">
        <w:rPr>
          <w:rFonts w:ascii="ＭＳ Ｐゴシック" w:eastAsia="ＭＳ Ｐゴシック" w:hAnsi="ＭＳ Ｐゴシック" w:hint="eastAsia"/>
          <w:color w:val="000000" w:themeColor="text1"/>
          <w:sz w:val="21"/>
          <w:szCs w:val="21"/>
        </w:rPr>
        <w:t>中止条件</w:t>
      </w:r>
    </w:p>
    <w:p w14:paraId="20400361"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第３章　</w:t>
      </w:r>
      <w:r w:rsidRPr="008D793B">
        <w:rPr>
          <w:rFonts w:ascii="ＭＳ Ｐゴシック" w:eastAsia="ＭＳ Ｐゴシック" w:hAnsi="ＭＳ Ｐゴシック" w:hint="eastAsia"/>
          <w:color w:val="000000" w:themeColor="text1"/>
          <w:sz w:val="21"/>
          <w:szCs w:val="21"/>
        </w:rPr>
        <w:t>運航の管理</w:t>
      </w:r>
    </w:p>
    <w:p w14:paraId="6E821D01" w14:textId="09356A00"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21B3DD6F"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0C42A59F"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（目的）</w:t>
      </w:r>
    </w:p>
    <w:p w14:paraId="73D8845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第１条　この基準は、安全管理規程に基づき、○○航路の船舶の</w:t>
      </w:r>
      <w:r w:rsidRPr="008D793B">
        <w:rPr>
          <w:rFonts w:ascii="ＭＳ Ｐゴシック" w:eastAsia="ＭＳ Ｐゴシック" w:hAnsi="ＭＳ Ｐゴシック" w:hint="eastAsia"/>
          <w:color w:val="000000" w:themeColor="text1"/>
          <w:sz w:val="21"/>
          <w:szCs w:val="21"/>
        </w:rPr>
        <w:t>運航管理</w:t>
      </w:r>
      <w:r w:rsidRPr="005D74F5">
        <w:rPr>
          <w:rFonts w:ascii="ＭＳ Ｐゴシック" w:eastAsia="ＭＳ Ｐゴシック" w:hAnsi="ＭＳ Ｐゴシック" w:hint="eastAsia"/>
          <w:color w:val="000000" w:themeColor="text1"/>
          <w:sz w:val="21"/>
          <w:szCs w:val="21"/>
        </w:rPr>
        <w:t>に関する事項に係る基準を明確にし、もって</w:t>
      </w:r>
      <w:r w:rsidRPr="008D793B">
        <w:rPr>
          <w:rFonts w:ascii="ＭＳ Ｐゴシック" w:eastAsia="ＭＳ Ｐゴシック" w:hAnsi="ＭＳ Ｐゴシック" w:hint="eastAsia"/>
          <w:color w:val="000000" w:themeColor="text1"/>
          <w:sz w:val="21"/>
          <w:szCs w:val="21"/>
        </w:rPr>
        <w:t>輸送の安全</w:t>
      </w:r>
      <w:r w:rsidRPr="005D74F5">
        <w:rPr>
          <w:rFonts w:ascii="ＭＳ Ｐゴシック" w:eastAsia="ＭＳ Ｐゴシック" w:hAnsi="ＭＳ Ｐゴシック" w:hint="eastAsia"/>
          <w:color w:val="000000" w:themeColor="text1"/>
          <w:sz w:val="21"/>
          <w:szCs w:val="21"/>
        </w:rPr>
        <w:t>を確保することを目的とする。</w:t>
      </w:r>
    </w:p>
    <w:p w14:paraId="6130468F" w14:textId="77777777" w:rsidR="00DC3250" w:rsidRDefault="00DC3250" w:rsidP="00DC3250">
      <w:pPr>
        <w:rPr>
          <w:rFonts w:ascii="ＭＳ ゴシック" w:eastAsia="ＭＳ ゴシック" w:hAnsi="ＭＳ ゴシック"/>
        </w:rPr>
      </w:pPr>
    </w:p>
    <w:p w14:paraId="60289D15"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第２章　　運航中止条件</w:t>
      </w:r>
    </w:p>
    <w:p w14:paraId="111F104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（発航中止条件等）</w:t>
      </w:r>
    </w:p>
    <w:p w14:paraId="6FBFA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w:t>
      </w:r>
      <w:r w:rsidRPr="008D793B">
        <w:rPr>
          <w:rFonts w:ascii="ＭＳ Ｐゴシック" w:eastAsia="ＭＳ Ｐゴシック" w:hAnsi="ＭＳ Ｐゴシック" w:hint="eastAsia"/>
          <w:color w:val="000000" w:themeColor="text1"/>
          <w:sz w:val="21"/>
          <w:szCs w:val="21"/>
        </w:rPr>
        <w:t>水象</w:t>
      </w:r>
      <w:r w:rsidRPr="005D74F5">
        <w:rPr>
          <w:rFonts w:ascii="ＭＳ Ｐゴシック" w:eastAsia="ＭＳ Ｐゴシック" w:hAnsi="ＭＳ Ｐゴシック" w:hint="eastAsia"/>
          <w:color w:val="000000" w:themeColor="text1"/>
          <w:sz w:val="21"/>
          <w:szCs w:val="21"/>
        </w:rPr>
        <w:t>に関する情報や予報が、次に掲げる条件のいずれかに達しているとき又は達するおそれがあるときとする。</w:t>
      </w:r>
    </w:p>
    <w:p w14:paraId="2695CFB9" w14:textId="77777777" w:rsidR="00DC3250" w:rsidRPr="008D793B" w:rsidRDefault="00DC3250" w:rsidP="00DC3250">
      <w:pPr>
        <w:pStyle w:val="a3"/>
        <w:wordWrap/>
        <w:ind w:left="205" w:hangingChars="100" w:hanging="205"/>
        <w:rPr>
          <w:rFonts w:ascii="ＭＳ Ｐゴシック" w:eastAsia="ＭＳ Ｐゴシック" w:hAnsi="ＭＳ Ｐゴシック"/>
          <w:color w:val="000000" w:themeColor="text1"/>
          <w:szCs w:val="21"/>
        </w:rPr>
      </w:pPr>
    </w:p>
    <w:tbl>
      <w:tblPr>
        <w:tblStyle w:val="ab"/>
        <w:tblpPr w:leftFromText="142" w:rightFromText="142" w:vertAnchor="page" w:horzAnchor="margin" w:tblpXSpec="center" w:tblpY="4396"/>
        <w:tblOverlap w:val="never"/>
        <w:tblW w:w="8217" w:type="dxa"/>
        <w:tblLook w:val="04A0" w:firstRow="1" w:lastRow="0" w:firstColumn="1" w:lastColumn="0" w:noHBand="0" w:noVBand="1"/>
      </w:tblPr>
      <w:tblGrid>
        <w:gridCol w:w="2405"/>
        <w:gridCol w:w="1985"/>
        <w:gridCol w:w="1984"/>
        <w:gridCol w:w="1843"/>
      </w:tblGrid>
      <w:tr w:rsidR="00DC3250" w:rsidRPr="005D74F5" w14:paraId="1CF357D5"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997C20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FC8E7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発航中止条件</w:t>
            </w:r>
          </w:p>
        </w:tc>
      </w:tr>
      <w:tr w:rsidR="00DC3250" w:rsidRPr="005D74F5" w14:paraId="296B8097"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3E7D5AF9"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17DF1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D57C7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5EE8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8C5A6BE"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C30DD66"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9AA62E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8A11162"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624B1C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BDFF3A4"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719A935F"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214A73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D608F3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C63632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3164E9FD" w14:textId="77777777" w:rsidTr="00DC3250">
        <w:tc>
          <w:tcPr>
            <w:tcW w:w="2405" w:type="dxa"/>
            <w:tcBorders>
              <w:top w:val="single" w:sz="4" w:space="0" w:color="auto"/>
              <w:left w:val="single" w:sz="4" w:space="0" w:color="auto"/>
              <w:bottom w:val="single" w:sz="4" w:space="0" w:color="auto"/>
              <w:right w:val="single" w:sz="4" w:space="0" w:color="auto"/>
            </w:tcBorders>
          </w:tcPr>
          <w:p w14:paraId="299282AB"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4AB946A"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5698C7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D3F5320"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6C4B8530"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284161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71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15AF843D"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D98D4F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2FD949"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35E7711F"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0970CCEA"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771DBB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605CEF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57E2E13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325A624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AEB8031"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7A187A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ADEFAA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74377DE"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7B6B2DC7"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7832F3"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E477E3A"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7C24AC5"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3BB16E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34F1B3F9"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9C82786" w14:textId="77777777" w:rsidR="00DC3250" w:rsidRPr="005D74F5" w:rsidRDefault="00DC3250" w:rsidP="00DC3250">
            <w:pPr>
              <w:pStyle w:val="a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EA11FC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64E4A20"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747E864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52A6250B"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p>
    <w:p w14:paraId="4AE8099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は、第１項の条件に該当することを確認したときは、直ちに、担当船舶の発航中止を決定し、担当船舶の船長に対し、旅客の下船その他の適切な措置をとることを指示する。</w:t>
      </w:r>
    </w:p>
    <w:p w14:paraId="42C3A8B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672D22D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700C88BF" w14:textId="77777777" w:rsidR="00DC3250" w:rsidRDefault="00DC3250" w:rsidP="00DC3250">
      <w:pPr>
        <w:rPr>
          <w:rFonts w:ascii="ＭＳ ゴシック" w:eastAsia="ＭＳ ゴシック" w:hAnsi="ＭＳ ゴシック"/>
        </w:rPr>
      </w:pPr>
    </w:p>
    <w:p w14:paraId="7677E55A"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航行</w:t>
      </w:r>
      <w:r w:rsidRPr="005D74F5">
        <w:rPr>
          <w:rFonts w:ascii="ＭＳ Ｐゴシック" w:eastAsia="ＭＳ Ｐゴシック" w:hAnsi="ＭＳ Ｐゴシック" w:hint="eastAsia"/>
          <w:color w:val="000000" w:themeColor="text1"/>
          <w:sz w:val="21"/>
          <w:szCs w:val="21"/>
        </w:rPr>
        <w:t>中止条件等）</w:t>
      </w:r>
    </w:p>
    <w:p w14:paraId="70A6A7E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第３条　</w:t>
      </w:r>
      <w:r w:rsidRPr="008D793B">
        <w:rPr>
          <w:rFonts w:ascii="ＭＳ Ｐゴシック" w:eastAsia="ＭＳ Ｐゴシック" w:hAnsi="ＭＳ Ｐゴシック" w:hint="eastAsia"/>
          <w:color w:val="000000" w:themeColor="text1"/>
          <w:sz w:val="21"/>
          <w:szCs w:val="21"/>
        </w:rPr>
        <w:t>航行中に運航を</w:t>
      </w:r>
      <w:r w:rsidRPr="005D74F5">
        <w:rPr>
          <w:rFonts w:ascii="ＭＳ Ｐゴシック" w:eastAsia="ＭＳ Ｐゴシック" w:hAnsi="ＭＳ Ｐゴシック" w:hint="eastAsia"/>
          <w:color w:val="000000" w:themeColor="text1"/>
          <w:sz w:val="21"/>
          <w:szCs w:val="21"/>
        </w:rPr>
        <w:t>中止すべき条件は、</w:t>
      </w:r>
      <w:r w:rsidRPr="008D793B">
        <w:rPr>
          <w:rFonts w:ascii="ＭＳ Ｐゴシック" w:eastAsia="ＭＳ Ｐゴシック" w:hAnsi="ＭＳ Ｐ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p w14:paraId="44842CA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DB1AD28"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11AC19FE"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444C8AA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6F3E0B"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航行中止条件</w:t>
            </w:r>
          </w:p>
        </w:tc>
      </w:tr>
      <w:tr w:rsidR="00DC3250" w:rsidRPr="005D74F5" w14:paraId="6ECED1F4"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126DF1A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DB647D"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ACF5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0E07AAA"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1B33F9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0F5963C5"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3554638"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2973C164"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58CED44C"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m以下</w:t>
            </w:r>
          </w:p>
        </w:tc>
      </w:tr>
    </w:tbl>
    <w:p w14:paraId="249AC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61D17F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485C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CFA5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018D7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B3A189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は、担当船舶の航行中、常時、前項の気象・海象・水象に関する情報や予報について、次に掲げるとおり入手すること。</w:t>
      </w:r>
    </w:p>
    <w:p w14:paraId="6ECF25C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22C78901"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1BE8904F"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3F4D62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情報の入手元</w:t>
            </w:r>
          </w:p>
        </w:tc>
      </w:tr>
      <w:tr w:rsidR="00DC3250" w:rsidRPr="005D74F5" w14:paraId="7F015E4C"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5BDFBD1C"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66BB8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51A83"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946DFB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2FDC25E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728B7C3F"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2A79CA"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48F32CB"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749C6BB0"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r>
    </w:tbl>
    <w:p w14:paraId="2BA6657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9900EBB"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691D6C1"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73E8742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7BC749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は、第１項の条件に該当することを確認したときは、直ちに、担当船舶の航行中止を決定し、担当船舶の船長に対し、反転、避難、避泊、臨時寄港その他の適切な措置をとることを指示する。</w:t>
      </w:r>
    </w:p>
    <w:p w14:paraId="53D204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B07347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５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1E741BF0"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lang w:eastAsia="zh-CN"/>
        </w:rPr>
        <w:t>（例）</w:t>
      </w:r>
    </w:p>
    <w:p w14:paraId="676078D6"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(1)　○○湾（○○沖、○○沖）</w:t>
      </w:r>
    </w:p>
    <w:p w14:paraId="7B08A1D9"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(2)　○○港</w:t>
      </w:r>
    </w:p>
    <w:p w14:paraId="1536088E" w14:textId="77777777" w:rsidR="00DC3250" w:rsidRPr="005D74F5" w:rsidRDefault="00DC3250" w:rsidP="00DC3250">
      <w:pPr>
        <w:pStyle w:val="a3"/>
        <w:wordWrap/>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(3)　○○港</w:t>
      </w:r>
    </w:p>
    <w:p w14:paraId="54F2F9D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６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は、避泊後、</w:t>
      </w:r>
      <w:r w:rsidRPr="008D793B">
        <w:rPr>
          <w:rFonts w:ascii="ＭＳ Ｐゴシック" w:eastAsia="ＭＳ Ｐゴシック" w:hAnsi="ＭＳ Ｐゴシック" w:hint="eastAsia"/>
          <w:color w:val="000000" w:themeColor="text1"/>
          <w:sz w:val="21"/>
          <w:szCs w:val="21"/>
        </w:rPr>
        <w:t>船長に対し</w:t>
      </w:r>
      <w:r w:rsidRPr="005D74F5">
        <w:rPr>
          <w:rFonts w:ascii="ＭＳ Ｐゴシック" w:eastAsia="ＭＳ Ｐゴシック" w:hAnsi="ＭＳ Ｐゴシック" w:hint="eastAsia"/>
          <w:color w:val="000000" w:themeColor="text1"/>
          <w:sz w:val="21"/>
          <w:szCs w:val="21"/>
        </w:rPr>
        <w:t>直ちに停泊位置、停泊方法、付近の気象・海象・水象、他船の停泊状況等を確認し、</w:t>
      </w:r>
      <w:r w:rsidRPr="008D793B">
        <w:rPr>
          <w:rFonts w:ascii="ＭＳ Ｐゴシック" w:eastAsia="ＭＳ Ｐゴシック" w:hAnsi="ＭＳ Ｐゴシック" w:hint="eastAsia"/>
          <w:color w:val="000000" w:themeColor="text1"/>
          <w:sz w:val="21"/>
          <w:szCs w:val="21"/>
        </w:rPr>
        <w:t>その後○時間毎に、その状況の変化を確認すること。</w:t>
      </w:r>
    </w:p>
    <w:p w14:paraId="4D274466" w14:textId="0867872C"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AE611F6" w14:textId="77777777" w:rsidR="00DC3250" w:rsidRDefault="00DC3250" w:rsidP="00DC3250">
      <w:pPr>
        <w:rPr>
          <w:rFonts w:ascii="ＭＳ Ｐゴシック" w:eastAsia="ＭＳ Ｐゴシック" w:hAnsi="ＭＳ Ｐゴシック"/>
          <w:color w:val="000000" w:themeColor="text1"/>
          <w:szCs w:val="21"/>
        </w:rPr>
      </w:pPr>
    </w:p>
    <w:p w14:paraId="27E31AA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（入港中止条件等）</w:t>
      </w:r>
    </w:p>
    <w:p w14:paraId="4E81B3E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3C1DAA9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8821"/>
        <w:tblOverlap w:val="never"/>
        <w:tblW w:w="8217" w:type="dxa"/>
        <w:tblLook w:val="04A0" w:firstRow="1" w:lastRow="0" w:firstColumn="1" w:lastColumn="0" w:noHBand="0" w:noVBand="1"/>
      </w:tblPr>
      <w:tblGrid>
        <w:gridCol w:w="2405"/>
        <w:gridCol w:w="1985"/>
        <w:gridCol w:w="1984"/>
        <w:gridCol w:w="1843"/>
      </w:tblGrid>
      <w:tr w:rsidR="00DC3250" w:rsidRPr="005D74F5" w14:paraId="46A95E4E"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54D3FC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F9588A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入港中止条件</w:t>
            </w:r>
          </w:p>
        </w:tc>
      </w:tr>
      <w:tr w:rsidR="00DC3250" w:rsidRPr="005D74F5" w14:paraId="6A1A5CE2"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6A93A56C"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3E028A"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44DF7"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5FAA70"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3BA18187"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06A2DE9"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46FF505"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617B58D"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9CE247"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1953496"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3DF2F9AD"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D612F53"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6155F4"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52B1A1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714030F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1096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6E47B980"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CB53F38"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7046FC3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221D9143"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50A461C1"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D47058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38AAD7E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D2A12B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415C050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A7E72"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21B1C3B7"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3BAE175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0C1AECF"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53D15195"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238CDFC"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842EF1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ADC6969"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4C48FE7"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398F7C61"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は、第１項の条件に該当することを確認したときは、直ちに、担当船舶の入港中止を決定し、担当船舶の船長に対し、適宜の海域での錨泊、抜港、臨時寄港その他の適切な措置を</w:t>
      </w:r>
      <w:r w:rsidRPr="008D793B">
        <w:rPr>
          <w:rFonts w:ascii="ＭＳ Ｐゴシック" w:eastAsia="ＭＳ Ｐゴシック" w:hAnsi="ＭＳ Ｐゴシック" w:hint="eastAsia"/>
          <w:color w:val="000000" w:themeColor="text1"/>
          <w:sz w:val="21"/>
          <w:szCs w:val="21"/>
        </w:rPr>
        <w:t>とることを指示する。</w:t>
      </w:r>
    </w:p>
    <w:p w14:paraId="50A3734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98A1CB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23C6CAB7" w14:textId="77777777" w:rsidR="00DC3250" w:rsidRDefault="00DC3250" w:rsidP="00DC3250">
      <w:pPr>
        <w:rPr>
          <w:rFonts w:ascii="ＭＳ ゴシック" w:eastAsia="ＭＳ ゴシック" w:hAnsi="ＭＳ ゴシック"/>
        </w:rPr>
      </w:pPr>
    </w:p>
    <w:p w14:paraId="7B77FB0C" w14:textId="77777777" w:rsidR="00DC3250" w:rsidRPr="005D74F5" w:rsidRDefault="00DC3250" w:rsidP="00DC3250">
      <w:pPr>
        <w:pStyle w:val="a3"/>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（運航の可否判断等の手順図）</w:t>
      </w:r>
    </w:p>
    <w:p w14:paraId="44E707E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5D74F5">
        <w:rPr>
          <w:rFonts w:ascii="ＭＳ Ｐゴシック" w:eastAsia="ＭＳ Ｐゴシック" w:hAnsi="ＭＳ Ｐゴシック" w:hint="eastAsia"/>
          <w:color w:val="000000" w:themeColor="text1"/>
          <w:sz w:val="21"/>
          <w:szCs w:val="21"/>
        </w:rPr>
        <w:t xml:space="preserve">　本章各条に規定する運航の可否判断の手順をまとめた図は別紙のとおりとする。</w:t>
      </w:r>
    </w:p>
    <w:p w14:paraId="178C4677" w14:textId="77777777" w:rsidR="00DC3250" w:rsidRDefault="00DC3250" w:rsidP="00DC3250">
      <w:pPr>
        <w:rPr>
          <w:rFonts w:ascii="ＭＳ ゴシック" w:eastAsia="ＭＳ ゴシック" w:hAnsi="ＭＳ ゴシック"/>
        </w:rPr>
      </w:pPr>
    </w:p>
    <w:p w14:paraId="727942BF"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　　運航の管理</w:t>
      </w:r>
    </w:p>
    <w:p w14:paraId="495B43BE"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（運航基準図等）</w:t>
      </w:r>
    </w:p>
    <w:p w14:paraId="4D429C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F8A0B55" w14:textId="77777777" w:rsidR="00DC3250" w:rsidRPr="005D74F5" w:rsidRDefault="00DC3250" w:rsidP="00DC3250">
      <w:pPr>
        <w:pStyle w:val="a3"/>
        <w:wordWrap/>
        <w:ind w:leftChars="50" w:left="106"/>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3DE1854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航行経路（針路、変針点、基準経路の名称等）</w:t>
      </w:r>
    </w:p>
    <w:p w14:paraId="0FC401D7"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6D875C4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7CEC4BC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1024542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(6)</w:t>
      </w:r>
      <w:r w:rsidRPr="005D74F5">
        <w:rPr>
          <w:rFonts w:ascii="ＭＳ Ｐゴシック" w:eastAsia="ＭＳ Ｐゴシック" w:hAnsi="ＭＳ Ｐゴシック" w:hint="eastAsia"/>
          <w:color w:val="000000" w:themeColor="text1"/>
          <w:sz w:val="21"/>
          <w:szCs w:val="21"/>
        </w:rPr>
        <w:t xml:space="preserve">　船長が</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と連絡をとるべき地点</w:t>
      </w:r>
    </w:p>
    <w:p w14:paraId="5CBE53C8"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(7)</w:t>
      </w:r>
      <w:r w:rsidRPr="005D74F5">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0CA10F27"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(8)</w:t>
      </w:r>
      <w:r w:rsidRPr="008D793B">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19CF0970"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(9)　鯨類が頻繁に出没する（目撃される）ため、減速、回避すべき海域・・・（特に、水中翼型超高速船運航事業者）</w:t>
      </w:r>
    </w:p>
    <w:p w14:paraId="36A9BEFE"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10</w:t>
      </w: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その他航行の安全を確保するために必要な事項</w:t>
      </w:r>
    </w:p>
    <w:p w14:paraId="2910D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船長は、基準経路、</w:t>
      </w:r>
      <w:r w:rsidRPr="008D793B">
        <w:rPr>
          <w:rFonts w:ascii="ＭＳ Ｐゴシック" w:eastAsia="ＭＳ Ｐゴシック" w:hAnsi="ＭＳ Ｐゴシック" w:hint="eastAsia"/>
          <w:color w:val="000000" w:themeColor="text1"/>
          <w:sz w:val="21"/>
          <w:szCs w:val="21"/>
        </w:rPr>
        <w:t>第３条第１項の海域、</w:t>
      </w:r>
      <w:r w:rsidRPr="005D74F5">
        <w:rPr>
          <w:rFonts w:ascii="ＭＳ Ｐゴシック" w:eastAsia="ＭＳ Ｐゴシック" w:hAnsi="ＭＳ Ｐゴシック" w:hint="eastAsia"/>
          <w:color w:val="000000" w:themeColor="text1"/>
          <w:sz w:val="21"/>
          <w:szCs w:val="21"/>
        </w:rPr>
        <w:t>避険線その他必要と認める事項を常用海図に記入して航海の参考に資するものとする。</w:t>
      </w:r>
    </w:p>
    <w:p w14:paraId="6EA914F7" w14:textId="77777777" w:rsidR="00DC3250" w:rsidRDefault="00DC3250" w:rsidP="00DC3250">
      <w:pPr>
        <w:rPr>
          <w:rFonts w:ascii="ＭＳ ゴシック" w:eastAsia="ＭＳ ゴシック" w:hAnsi="ＭＳ ゴシック"/>
        </w:rPr>
      </w:pPr>
    </w:p>
    <w:p w14:paraId="0CB3D795"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（基準経路）</w:t>
      </w:r>
    </w:p>
    <w:p w14:paraId="6A622659"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（例１）</w:t>
      </w:r>
    </w:p>
    <w:p w14:paraId="52661F8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32D3D61B"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03C9AAC5"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（例２）</w:t>
      </w:r>
    </w:p>
    <w:p w14:paraId="6AA8FCB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6FF2E3D2"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基準経路の使用基準は次表のとおりとする。</w:t>
      </w:r>
    </w:p>
    <w:p w14:paraId="541AE11B"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01BEDDFD" w14:textId="77777777" w:rsidTr="008D793B">
        <w:trPr>
          <w:cantSplit/>
          <w:trHeight w:hRule="exact" w:val="340"/>
        </w:trPr>
        <w:tc>
          <w:tcPr>
            <w:tcW w:w="306" w:type="dxa"/>
            <w:vMerge w:val="restart"/>
            <w:tcBorders>
              <w:top w:val="nil"/>
              <w:left w:val="nil"/>
              <w:bottom w:val="nil"/>
              <w:right w:val="nil"/>
            </w:tcBorders>
          </w:tcPr>
          <w:p w14:paraId="263A9F5A"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320011AB"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47B29C0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2A184FE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2D9E273F" w14:textId="77777777" w:rsidTr="008D793B">
        <w:trPr>
          <w:cantSplit/>
          <w:trHeight w:hRule="exact" w:val="340"/>
        </w:trPr>
        <w:tc>
          <w:tcPr>
            <w:tcW w:w="306" w:type="dxa"/>
            <w:vMerge/>
            <w:tcBorders>
              <w:top w:val="nil"/>
              <w:left w:val="nil"/>
              <w:bottom w:val="nil"/>
              <w:right w:val="nil"/>
            </w:tcBorders>
          </w:tcPr>
          <w:p w14:paraId="1256F0CE"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2C60C3A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173F1D6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6B581803"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9A0B7BA" w14:textId="77777777" w:rsidTr="008D793B">
        <w:trPr>
          <w:cantSplit/>
          <w:trHeight w:hRule="exact" w:val="340"/>
        </w:trPr>
        <w:tc>
          <w:tcPr>
            <w:tcW w:w="306" w:type="dxa"/>
            <w:vMerge/>
            <w:tcBorders>
              <w:top w:val="nil"/>
              <w:left w:val="nil"/>
              <w:bottom w:val="nil"/>
              <w:right w:val="nil"/>
            </w:tcBorders>
          </w:tcPr>
          <w:p w14:paraId="275474FA"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E187388"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B152B02"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61FB648"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25B55707"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50262C5B" w14:textId="77777777" w:rsidTr="008D793B">
        <w:trPr>
          <w:cantSplit/>
          <w:trHeight w:hRule="exact" w:val="340"/>
        </w:trPr>
        <w:tc>
          <w:tcPr>
            <w:tcW w:w="306" w:type="dxa"/>
            <w:vMerge w:val="restart"/>
            <w:tcBorders>
              <w:top w:val="nil"/>
              <w:left w:val="nil"/>
              <w:bottom w:val="nil"/>
              <w:right w:val="nil"/>
            </w:tcBorders>
          </w:tcPr>
          <w:p w14:paraId="38D87625"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33931AC"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2433713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648B541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6493E237" w14:textId="77777777" w:rsidTr="008D793B">
        <w:trPr>
          <w:cantSplit/>
          <w:trHeight w:hRule="exact" w:val="340"/>
        </w:trPr>
        <w:tc>
          <w:tcPr>
            <w:tcW w:w="306" w:type="dxa"/>
            <w:vMerge/>
            <w:tcBorders>
              <w:top w:val="nil"/>
              <w:left w:val="nil"/>
              <w:bottom w:val="nil"/>
              <w:right w:val="nil"/>
            </w:tcBorders>
          </w:tcPr>
          <w:p w14:paraId="638080C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53D8B3A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3B70B5FB"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6E022D61"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552ACAE6" w14:textId="77777777" w:rsidTr="008D793B">
        <w:trPr>
          <w:cantSplit/>
          <w:trHeight w:hRule="exact" w:val="340"/>
        </w:trPr>
        <w:tc>
          <w:tcPr>
            <w:tcW w:w="306" w:type="dxa"/>
            <w:vMerge/>
            <w:tcBorders>
              <w:top w:val="nil"/>
              <w:left w:val="nil"/>
              <w:bottom w:val="nil"/>
              <w:right w:val="single" w:sz="4" w:space="0" w:color="auto"/>
            </w:tcBorders>
          </w:tcPr>
          <w:p w14:paraId="185A3B1D"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589A86E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3B36FF33"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47E91DD8"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41BA632A" w14:textId="77777777" w:rsidTr="008D793B">
        <w:trPr>
          <w:cantSplit/>
          <w:trHeight w:hRule="exact" w:val="340"/>
        </w:trPr>
        <w:tc>
          <w:tcPr>
            <w:tcW w:w="306" w:type="dxa"/>
            <w:tcBorders>
              <w:top w:val="nil"/>
              <w:left w:val="nil"/>
              <w:bottom w:val="nil"/>
              <w:right w:val="nil"/>
            </w:tcBorders>
          </w:tcPr>
          <w:p w14:paraId="65B6B4D1"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2D4398E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154DD41A"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65CE986C"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5CF57045" w14:textId="267B2CBC" w:rsidR="00DC3250" w:rsidRDefault="00DC3250" w:rsidP="00DC3250">
      <w:pP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３　運航管理者は、前項の使用基準を遵守するとともに、担当船舶の船長に対し、必要な事項を指示すること。</w:t>
      </w:r>
    </w:p>
    <w:p w14:paraId="731A3B08" w14:textId="77777777" w:rsidR="00DC3250" w:rsidRDefault="00DC3250" w:rsidP="00DC3250">
      <w:pPr>
        <w:rPr>
          <w:rFonts w:ascii="ＭＳ Ｐゴシック" w:eastAsia="ＭＳ Ｐゴシック" w:hAnsi="ＭＳ Ｐゴシック"/>
          <w:color w:val="000000" w:themeColor="text1"/>
          <w:szCs w:val="21"/>
        </w:rPr>
      </w:pPr>
    </w:p>
    <w:p w14:paraId="3FBC68BD"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（速力基準等）</w:t>
      </w:r>
    </w:p>
    <w:p w14:paraId="3A0AEF68"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第８条　速力基準は、次表のとおりとする。</w:t>
      </w:r>
    </w:p>
    <w:p w14:paraId="508F2CF7"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C3250" w:rsidRPr="005D74F5" w14:paraId="4E258CE0" w14:textId="77777777" w:rsidTr="008D793B">
        <w:trPr>
          <w:cantSplit/>
          <w:trHeight w:hRule="exact" w:val="340"/>
        </w:trPr>
        <w:tc>
          <w:tcPr>
            <w:tcW w:w="306" w:type="dxa"/>
            <w:vMerge w:val="restart"/>
            <w:tcBorders>
              <w:top w:val="nil"/>
              <w:left w:val="nil"/>
              <w:bottom w:val="nil"/>
              <w:right w:val="nil"/>
            </w:tcBorders>
          </w:tcPr>
          <w:p w14:paraId="1FBCE4D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CA2B450"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p w14:paraId="78EC361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8E489D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1289DE6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毎分機関回転数</w:t>
            </w:r>
          </w:p>
        </w:tc>
      </w:tr>
      <w:tr w:rsidR="00DC3250" w:rsidRPr="005D74F5" w14:paraId="3FC97AF7" w14:textId="77777777" w:rsidTr="008D793B">
        <w:trPr>
          <w:cantSplit/>
          <w:trHeight w:hRule="exact" w:val="340"/>
        </w:trPr>
        <w:tc>
          <w:tcPr>
            <w:tcW w:w="306" w:type="dxa"/>
            <w:vMerge/>
            <w:tcBorders>
              <w:top w:val="nil"/>
              <w:left w:val="nil"/>
              <w:bottom w:val="nil"/>
              <w:right w:val="nil"/>
            </w:tcBorders>
          </w:tcPr>
          <w:p w14:paraId="119A527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85A0740" w14:textId="77777777" w:rsidR="00DC3250" w:rsidRPr="005D74F5" w:rsidRDefault="00DC3250" w:rsidP="008D793B">
            <w:pPr>
              <w:pStyle w:val="a3"/>
              <w:wordWrap/>
              <w:ind w:left="113" w:right="113"/>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0D51DA8"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6ADF9616"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1E8DC4F4"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rpm</w:t>
            </w:r>
          </w:p>
        </w:tc>
      </w:tr>
      <w:tr w:rsidR="00DC3250" w:rsidRPr="005D74F5" w14:paraId="2CC2A90C" w14:textId="77777777" w:rsidTr="008D793B">
        <w:trPr>
          <w:cantSplit/>
          <w:trHeight w:hRule="exact" w:val="340"/>
        </w:trPr>
        <w:tc>
          <w:tcPr>
            <w:tcW w:w="306" w:type="dxa"/>
            <w:vMerge/>
            <w:tcBorders>
              <w:top w:val="nil"/>
              <w:left w:val="nil"/>
              <w:bottom w:val="nil"/>
              <w:right w:val="nil"/>
            </w:tcBorders>
          </w:tcPr>
          <w:p w14:paraId="2F7F23A8"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right w:val="single" w:sz="4" w:space="0" w:color="000000"/>
            </w:tcBorders>
          </w:tcPr>
          <w:p w14:paraId="3B87BA46"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101EBE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1C36937"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0A81F3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6C522801" w14:textId="77777777" w:rsidTr="008D793B">
        <w:trPr>
          <w:cantSplit/>
          <w:trHeight w:hRule="exact" w:val="340"/>
        </w:trPr>
        <w:tc>
          <w:tcPr>
            <w:tcW w:w="306" w:type="dxa"/>
            <w:vMerge/>
            <w:tcBorders>
              <w:top w:val="nil"/>
              <w:left w:val="nil"/>
              <w:bottom w:val="nil"/>
              <w:right w:val="nil"/>
            </w:tcBorders>
          </w:tcPr>
          <w:p w14:paraId="42DBF4F2"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B50BB9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33A256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58B93F6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C11BBE"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8622724" w14:textId="77777777" w:rsidTr="008D793B">
        <w:trPr>
          <w:cantSplit/>
          <w:trHeight w:hRule="exact" w:val="340"/>
        </w:trPr>
        <w:tc>
          <w:tcPr>
            <w:tcW w:w="306" w:type="dxa"/>
            <w:vMerge/>
            <w:tcBorders>
              <w:top w:val="nil"/>
              <w:left w:val="nil"/>
              <w:bottom w:val="nil"/>
              <w:right w:val="nil"/>
            </w:tcBorders>
          </w:tcPr>
          <w:p w14:paraId="26D5A25B"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CC2376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p w14:paraId="71D53D8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CA6DB8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840C8B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6884958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lastRenderedPageBreak/>
        <w:t>２　船長は、速力基準表を船橋内及び機関室の操作する位置から見易い場所に掲示しなければならない。</w:t>
      </w:r>
    </w:p>
    <w:p w14:paraId="416922D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３　船長は、旋回性能、惰力等を記載した操縦性能表を船橋に備え付けておかなければならない。</w:t>
      </w:r>
    </w:p>
    <w:p w14:paraId="49976483" w14:textId="77777777" w:rsidR="00DC3250" w:rsidRDefault="00DC3250" w:rsidP="00DC3250">
      <w:pPr>
        <w:rPr>
          <w:rFonts w:ascii="ＭＳ ゴシック" w:eastAsia="ＭＳ ゴシック" w:hAnsi="ＭＳ ゴシック"/>
        </w:rPr>
      </w:pPr>
    </w:p>
    <w:p w14:paraId="2A39EBCD"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（航海当直配置等）</w:t>
      </w:r>
    </w:p>
    <w:p w14:paraId="0B17D85D" w14:textId="77777777" w:rsidR="00DC3250" w:rsidRPr="005D74F5" w:rsidRDefault="00DC3250" w:rsidP="00DC3250">
      <w:pPr>
        <w:pStyle w:val="a3"/>
        <w:wordWrap/>
        <w:ind w:leftChars="16" w:left="249"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5D74F5">
        <w:rPr>
          <w:rFonts w:ascii="ＭＳ Ｐゴシック" w:eastAsia="ＭＳ Ｐゴシック" w:hAnsi="ＭＳ Ｐゴシック" w:hint="eastAsia"/>
          <w:color w:val="000000" w:themeColor="text1"/>
          <w:sz w:val="21"/>
          <w:szCs w:val="21"/>
        </w:rPr>
        <w:t xml:space="preserve">　船長は、次の配置を定め、運航管理者に報告する。変更する場合も同様とする。</w:t>
      </w:r>
    </w:p>
    <w:p w14:paraId="2CD426C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(1)　出入港配置（狭視界出入港配置を含む）</w:t>
      </w:r>
    </w:p>
    <w:p w14:paraId="61E15718"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(2)　通常航海当直配置</w:t>
      </w:r>
    </w:p>
    <w:p w14:paraId="1CD71EA5"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(3)　狭視界航海当直配置</w:t>
      </w:r>
    </w:p>
    <w:p w14:paraId="03BF5B24"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(4)　荒天航海当直配置</w:t>
      </w:r>
    </w:p>
    <w:p w14:paraId="5F181439"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(5)　狭水道航行配置</w:t>
      </w:r>
    </w:p>
    <w:p w14:paraId="6D815E14" w14:textId="77777777" w:rsidR="00DC3250" w:rsidRDefault="00DC3250" w:rsidP="00DC3250">
      <w:pPr>
        <w:rPr>
          <w:rFonts w:ascii="ＭＳ ゴシック" w:eastAsia="ＭＳ ゴシック" w:hAnsi="ＭＳ ゴシック"/>
        </w:rPr>
      </w:pPr>
    </w:p>
    <w:p w14:paraId="3485EA9F"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（船長が甲板上の指揮をとるべき海域等）</w:t>
      </w:r>
    </w:p>
    <w:p w14:paraId="10869694"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　船長は、法令に定めるとき及び次に掲げる海域を航行するときは、甲板にあって自ら船舶を指揮しなければならない。</w:t>
      </w:r>
    </w:p>
    <w:p w14:paraId="164B63D1"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（例）</w:t>
      </w:r>
    </w:p>
    <w:p w14:paraId="6540F74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(1)　○○港～○○沖</w:t>
      </w:r>
    </w:p>
    <w:p w14:paraId="085C55E3"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(2)　○○沖～○○沖</w:t>
      </w:r>
    </w:p>
    <w:p w14:paraId="5957A42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(3)　○○岬沖</w:t>
      </w:r>
    </w:p>
    <w:p w14:paraId="124253D4"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○○水道、○○海峡</w:t>
      </w:r>
    </w:p>
    <w:p w14:paraId="7347609C" w14:textId="77777777" w:rsidR="00DC3250" w:rsidRDefault="00DC3250" w:rsidP="00DC3250">
      <w:pPr>
        <w:rPr>
          <w:rFonts w:ascii="ＭＳ ゴシック" w:eastAsia="ＭＳ ゴシック" w:hAnsi="ＭＳ ゴシック"/>
        </w:rPr>
      </w:pPr>
    </w:p>
    <w:p w14:paraId="493ABAF1"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（特定航法）</w:t>
      </w:r>
    </w:p>
    <w:p w14:paraId="6D228677"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w:t>
      </w:r>
      <w:r w:rsidRPr="005D74F5">
        <w:rPr>
          <w:rFonts w:ascii="ＭＳ Ｐゴシック" w:eastAsia="ＭＳ Ｐゴシック" w:hAnsi="ＭＳ Ｐゴシック" w:hint="eastAsia"/>
          <w:color w:val="000000" w:themeColor="text1"/>
          <w:sz w:val="21"/>
          <w:szCs w:val="21"/>
        </w:rPr>
        <w:t xml:space="preserve">　（例）○○港の航法</w:t>
      </w:r>
    </w:p>
    <w:p w14:paraId="608D780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E431EB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5FFEB284"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49134FD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4EAB570"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23D4D59D" w14:textId="77777777" w:rsidR="00DC3250" w:rsidRDefault="00DC3250" w:rsidP="00DC3250">
      <w:pPr>
        <w:rPr>
          <w:rFonts w:ascii="ＭＳ ゴシック" w:eastAsia="ＭＳ ゴシック" w:hAnsi="ＭＳ ゴシック"/>
        </w:rPr>
      </w:pPr>
    </w:p>
    <w:p w14:paraId="74475FDB"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（連絡方法）</w:t>
      </w:r>
    </w:p>
    <w:p w14:paraId="713537FC"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第１２条　</w:t>
      </w:r>
      <w:r w:rsidRPr="008D793B">
        <w:rPr>
          <w:rFonts w:ascii="ＭＳ Ｐゴシック" w:eastAsia="ＭＳ Ｐゴシック" w:hAnsi="ＭＳ Ｐゴシック" w:hint="eastAsia"/>
          <w:color w:val="000000" w:themeColor="text1"/>
          <w:sz w:val="21"/>
          <w:szCs w:val="21"/>
        </w:rPr>
        <w:t>船長と当該船舶を担当する運航管理者との連絡は、○○又は○○による。</w:t>
      </w:r>
    </w:p>
    <w:p w14:paraId="21B1C040"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DC3250" w:rsidRPr="005D74F5" w14:paraId="60EFEEFD" w14:textId="77777777" w:rsidTr="008D793B">
        <w:trPr>
          <w:cantSplit/>
          <w:trHeight w:hRule="exact" w:val="340"/>
        </w:trPr>
        <w:tc>
          <w:tcPr>
            <w:tcW w:w="306" w:type="dxa"/>
            <w:vMerge w:val="restart"/>
            <w:tcBorders>
              <w:top w:val="nil"/>
              <w:left w:val="nil"/>
              <w:bottom w:val="nil"/>
              <w:right w:val="nil"/>
            </w:tcBorders>
          </w:tcPr>
          <w:p w14:paraId="3B291AE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32FA374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196" w:type="dxa"/>
            <w:tcBorders>
              <w:top w:val="single" w:sz="4" w:space="0" w:color="000000"/>
              <w:left w:val="nil"/>
              <w:bottom w:val="single" w:sz="4" w:space="0" w:color="000000"/>
              <w:right w:val="single" w:sz="4" w:space="0" w:color="000000"/>
            </w:tcBorders>
          </w:tcPr>
          <w:p w14:paraId="4428A34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660D6D07"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C1C9E41"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連絡方法</w:t>
            </w:r>
          </w:p>
        </w:tc>
      </w:tr>
      <w:tr w:rsidR="00DC3250" w:rsidRPr="005D74F5" w14:paraId="140565C4" w14:textId="77777777" w:rsidTr="008D793B">
        <w:trPr>
          <w:cantSplit/>
          <w:trHeight w:hRule="exact" w:val="624"/>
        </w:trPr>
        <w:tc>
          <w:tcPr>
            <w:tcW w:w="306" w:type="dxa"/>
            <w:vMerge/>
            <w:tcBorders>
              <w:top w:val="nil"/>
              <w:left w:val="nil"/>
              <w:bottom w:val="nil"/>
              <w:right w:val="nil"/>
            </w:tcBorders>
          </w:tcPr>
          <w:p w14:paraId="6FB055C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AD75C0D"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（1）</w:t>
            </w:r>
          </w:p>
        </w:tc>
        <w:tc>
          <w:tcPr>
            <w:tcW w:w="1196" w:type="dxa"/>
            <w:tcBorders>
              <w:top w:val="nil"/>
              <w:left w:val="nil"/>
              <w:bottom w:val="single" w:sz="4" w:space="0" w:color="000000"/>
              <w:right w:val="single" w:sz="4" w:space="0" w:color="000000"/>
            </w:tcBorders>
          </w:tcPr>
          <w:p w14:paraId="12F357B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1C798830"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D6A5873"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73D02AC3"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r w:rsidR="00DC3250" w:rsidRPr="005D74F5" w14:paraId="2D8C944E" w14:textId="77777777" w:rsidTr="008D793B">
        <w:trPr>
          <w:cantSplit/>
          <w:trHeight w:hRule="exact" w:val="624"/>
        </w:trPr>
        <w:tc>
          <w:tcPr>
            <w:tcW w:w="306" w:type="dxa"/>
            <w:vMerge/>
            <w:tcBorders>
              <w:top w:val="nil"/>
              <w:left w:val="nil"/>
              <w:bottom w:val="nil"/>
              <w:right w:val="nil"/>
            </w:tcBorders>
          </w:tcPr>
          <w:p w14:paraId="2E1DCB79"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2" w:type="dxa"/>
            <w:tcBorders>
              <w:top w:val="nil"/>
              <w:left w:val="single" w:sz="4" w:space="0" w:color="000000"/>
              <w:bottom w:val="single" w:sz="4" w:space="0" w:color="000000"/>
              <w:right w:val="single" w:sz="4" w:space="0" w:color="000000"/>
            </w:tcBorders>
          </w:tcPr>
          <w:p w14:paraId="4813AE6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（2）</w:t>
            </w:r>
          </w:p>
        </w:tc>
        <w:tc>
          <w:tcPr>
            <w:tcW w:w="1196" w:type="dxa"/>
            <w:tcBorders>
              <w:top w:val="nil"/>
              <w:left w:val="nil"/>
              <w:bottom w:val="single" w:sz="4" w:space="0" w:color="000000"/>
              <w:right w:val="single" w:sz="4" w:space="0" w:color="000000"/>
            </w:tcBorders>
          </w:tcPr>
          <w:p w14:paraId="3617AB1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50C9316"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0E739022"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026D135D"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bl>
    <w:p w14:paraId="2E996FA8" w14:textId="77777777" w:rsidR="00DC3250" w:rsidRDefault="00DC3250" w:rsidP="00DC3250">
      <w:pPr>
        <w:rPr>
          <w:rFonts w:ascii="ＭＳ ゴシック" w:eastAsia="ＭＳ ゴシック" w:hAnsi="ＭＳ ゴシック"/>
          <w:lang w:eastAsia="zh-TW"/>
        </w:rPr>
      </w:pPr>
    </w:p>
    <w:p w14:paraId="522E8446" w14:textId="77777777" w:rsidR="00DC3250" w:rsidRPr="008D793B"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（定点連絡）</w:t>
      </w:r>
    </w:p>
    <w:p w14:paraId="5D9545D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第１３条　</w:t>
      </w:r>
      <w:r w:rsidRPr="005D74F5">
        <w:rPr>
          <w:rFonts w:ascii="ＭＳ Ｐゴシック" w:eastAsia="ＭＳ Ｐゴシック" w:hAnsi="ＭＳ Ｐゴシック" w:hint="eastAsia"/>
          <w:color w:val="000000" w:themeColor="text1"/>
          <w:sz w:val="21"/>
          <w:szCs w:val="21"/>
        </w:rPr>
        <w:t>船長は</w:t>
      </w:r>
      <w:r w:rsidRPr="008D793B">
        <w:rPr>
          <w:rFonts w:ascii="ＭＳ Ｐゴシック" w:eastAsia="ＭＳ Ｐゴシック" w:hAnsi="ＭＳ Ｐゴシック" w:hint="eastAsia"/>
          <w:color w:val="000000" w:themeColor="text1"/>
          <w:sz w:val="21"/>
          <w:szCs w:val="21"/>
        </w:rPr>
        <w:t>、運航中、基準経路上の次の（1）の地点を通過したときは、運航管理者あて次の(2)の事項を連絡する。</w:t>
      </w:r>
    </w:p>
    <w:p w14:paraId="42A6710D"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1</w:t>
      </w:r>
      <w:r w:rsidRPr="005D74F5">
        <w:rPr>
          <w:rFonts w:ascii="ＭＳ Ｐゴシック" w:eastAsia="ＭＳ Ｐゴシック" w:hAnsi="ＭＳ Ｐゴシック" w:hint="eastAsia"/>
          <w:color w:val="000000" w:themeColor="text1"/>
          <w:sz w:val="21"/>
          <w:szCs w:val="21"/>
          <w:lang w:eastAsia="zh-CN"/>
        </w:rPr>
        <w:t>)　○○地点、○○地点、○○地点</w:t>
      </w:r>
    </w:p>
    <w:p w14:paraId="064BCEE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2</w:t>
      </w:r>
      <w:r w:rsidRPr="005D74F5">
        <w:rPr>
          <w:rFonts w:ascii="ＭＳ Ｐゴシック" w:eastAsia="ＭＳ Ｐゴシック" w:hAnsi="ＭＳ Ｐゴシック" w:hint="eastAsia"/>
          <w:color w:val="000000" w:themeColor="text1"/>
          <w:sz w:val="21"/>
          <w:szCs w:val="21"/>
          <w:lang w:eastAsia="zh-CN"/>
        </w:rPr>
        <w:t>)　 連絡事項</w:t>
      </w:r>
    </w:p>
    <w:p w14:paraId="254E0D5A"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①　通過地点名</w:t>
      </w:r>
    </w:p>
    <w:p w14:paraId="3E62F276"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②　通過時刻</w:t>
      </w:r>
    </w:p>
    <w:p w14:paraId="74FC7E9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③　天候、風向、風速、波浪、視程の状況</w:t>
      </w:r>
    </w:p>
    <w:p w14:paraId="159266D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④　その他入港予定時刻等運航管理上必要と認める事項</w:t>
      </w:r>
    </w:p>
    <w:p w14:paraId="2C8102A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752E0C29" w14:textId="77777777" w:rsidR="00DC3250" w:rsidRDefault="00DC3250" w:rsidP="00DC3250">
      <w:pPr>
        <w:rPr>
          <w:rFonts w:ascii="ＭＳ ゴシック" w:eastAsia="ＭＳ ゴシック" w:hAnsi="ＭＳ ゴシック"/>
        </w:rPr>
      </w:pPr>
    </w:p>
    <w:p w14:paraId="0C9A4303" w14:textId="77777777" w:rsidR="00DC3250" w:rsidRPr="005D74F5"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（入港連絡等）</w:t>
      </w:r>
    </w:p>
    <w:p w14:paraId="1509842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第１４条</w:t>
      </w:r>
      <w:r w:rsidRPr="005D74F5">
        <w:rPr>
          <w:rFonts w:ascii="ＭＳ Ｐゴシック" w:eastAsia="ＭＳ Ｐゴシック" w:hAnsi="ＭＳ Ｐゴシック" w:hint="eastAsia"/>
          <w:color w:val="000000" w:themeColor="text1"/>
          <w:sz w:val="21"/>
          <w:szCs w:val="21"/>
        </w:rPr>
        <w:t xml:space="preserve">　船長は、運航中、入港○○分前となったとき（○○港向け航行中○○岬に至ったとき）は、</w:t>
      </w:r>
      <w:r w:rsidRPr="008D793B">
        <w:rPr>
          <w:rFonts w:ascii="ＭＳ Ｐゴシック" w:eastAsia="ＭＳ Ｐゴシック" w:hAnsi="ＭＳ Ｐゴシック" w:hint="eastAsia"/>
          <w:color w:val="000000" w:themeColor="text1"/>
          <w:sz w:val="21"/>
          <w:szCs w:val="21"/>
        </w:rPr>
        <w:t>運航管理者に連絡する。</w:t>
      </w:r>
    </w:p>
    <w:p w14:paraId="485F971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２　前項の連絡を受けた</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は、船長に次の事項を連絡する。</w:t>
      </w:r>
    </w:p>
    <w:p w14:paraId="16348947"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1</w:t>
      </w:r>
      <w:r w:rsidRPr="008D793B">
        <w:rPr>
          <w:rFonts w:ascii="ＭＳ Ｐゴシック" w:eastAsia="ＭＳ Ｐゴシック" w:hAnsi="ＭＳ Ｐゴシック" w:hint="eastAsia"/>
          <w:color w:val="000000" w:themeColor="text1"/>
          <w:sz w:val="21"/>
          <w:szCs w:val="21"/>
        </w:rPr>
        <w:t>)　着岸岸壁の指定</w:t>
      </w:r>
    </w:p>
    <w:p w14:paraId="7883318C"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2</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着岸岸壁の使用船舶の有無</w:t>
      </w:r>
    </w:p>
    <w:p w14:paraId="5C10B002"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(3)</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着岸岸壁付近の停泊船舶及び航行船舶の状況</w:t>
      </w:r>
    </w:p>
    <w:p w14:paraId="073D292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59AD4914" w14:textId="50606A46"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color w:val="000000" w:themeColor="text1"/>
          <w:szCs w:val="21"/>
        </w:rPr>
        <w:t>(5)</w:t>
      </w:r>
      <w:r w:rsidRPr="008D793B">
        <w:rPr>
          <w:rFonts w:ascii="ＭＳ Ｐゴシック" w:eastAsia="ＭＳ Ｐゴシック" w:hAnsi="ＭＳ Ｐゴシック" w:hint="eastAsia"/>
          <w:color w:val="000000" w:themeColor="text1"/>
          <w:szCs w:val="21"/>
        </w:rPr>
        <w:t xml:space="preserve">　曳船の準備状況その他操船上の参考となる事項</w:t>
      </w:r>
    </w:p>
    <w:p w14:paraId="03AA6683" w14:textId="77777777" w:rsidR="00DC3250" w:rsidRDefault="00DC3250" w:rsidP="00DC3250">
      <w:pPr>
        <w:rPr>
          <w:rFonts w:ascii="ＭＳ ゴシック" w:eastAsia="ＭＳ ゴシック" w:hAnsi="ＭＳ ゴシック"/>
        </w:rPr>
      </w:pPr>
    </w:p>
    <w:p w14:paraId="4E4ED91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（曳船の使用基準）</w:t>
      </w:r>
    </w:p>
    <w:p w14:paraId="41EA8D1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5E326C8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DC3250" w:rsidRPr="005D74F5" w14:paraId="3A7BF4C4" w14:textId="77777777" w:rsidTr="008D793B">
        <w:trPr>
          <w:cantSplit/>
          <w:trHeight w:hRule="exact" w:val="340"/>
        </w:trPr>
        <w:tc>
          <w:tcPr>
            <w:tcW w:w="306" w:type="dxa"/>
            <w:vMerge w:val="restart"/>
            <w:tcBorders>
              <w:top w:val="nil"/>
              <w:left w:val="nil"/>
              <w:bottom w:val="nil"/>
              <w:right w:val="single" w:sz="4" w:space="0" w:color="auto"/>
            </w:tcBorders>
          </w:tcPr>
          <w:p w14:paraId="4F79C54A"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D9290B6"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4AC64E0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34ABB64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曳船</w:t>
            </w:r>
          </w:p>
        </w:tc>
      </w:tr>
      <w:tr w:rsidR="00DC3250" w:rsidRPr="005D74F5" w14:paraId="3844EA4A" w14:textId="77777777" w:rsidTr="008D793B">
        <w:trPr>
          <w:cantSplit/>
          <w:trHeight w:hRule="exact" w:val="907"/>
        </w:trPr>
        <w:tc>
          <w:tcPr>
            <w:tcW w:w="306" w:type="dxa"/>
            <w:vMerge/>
            <w:tcBorders>
              <w:top w:val="nil"/>
              <w:left w:val="nil"/>
              <w:bottom w:val="nil"/>
              <w:right w:val="single" w:sz="4" w:space="0" w:color="auto"/>
            </w:tcBorders>
          </w:tcPr>
          <w:p w14:paraId="4069E788"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9E42E90"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01DB223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EBC0134"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1D86F95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5E185A17"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7451C3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15941F9"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r w:rsidR="00DC3250" w:rsidRPr="005D74F5" w14:paraId="58030364" w14:textId="77777777" w:rsidTr="008D793B">
        <w:trPr>
          <w:cantSplit/>
          <w:trHeight w:hRule="exact" w:val="907"/>
        </w:trPr>
        <w:tc>
          <w:tcPr>
            <w:tcW w:w="306" w:type="dxa"/>
            <w:vMerge/>
            <w:tcBorders>
              <w:top w:val="nil"/>
              <w:left w:val="nil"/>
              <w:bottom w:val="nil"/>
              <w:right w:val="single" w:sz="4" w:space="0" w:color="auto"/>
            </w:tcBorders>
          </w:tcPr>
          <w:p w14:paraId="46DCE3E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231F4E7D"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0312CEC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03937912"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B9853A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2DCEDDCB"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41F8A03"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8FE8A0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bl>
    <w:p w14:paraId="08B97875" w14:textId="77777777" w:rsidR="00DC3250" w:rsidRDefault="00DC3250" w:rsidP="00DC3250">
      <w:pPr>
        <w:rPr>
          <w:rFonts w:ascii="ＭＳ ゴシック" w:eastAsia="ＭＳ ゴシック" w:hAnsi="ＭＳ ゴシック"/>
        </w:rPr>
      </w:pPr>
    </w:p>
    <w:p w14:paraId="23B595B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（発航前検査）</w:t>
      </w:r>
    </w:p>
    <w:p w14:paraId="083C35C4"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発航前検査の内容は、次に掲げる事項とする</w:t>
      </w:r>
    </w:p>
    <w:p w14:paraId="08E755DB"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船体、機関及び排水設備、操舵設備、係船設備、揚錨設備、救命設備、無線設備その他の設備が整備されていること。</w:t>
      </w:r>
    </w:p>
    <w:p w14:paraId="2DD568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6F08B55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3C20E3E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54D3078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3ED4A94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59B7DEC8" w14:textId="77777777" w:rsidR="004D08D4"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30CFA3A7" w14:textId="4A026A61" w:rsidR="00DC3250" w:rsidRPr="008D793B"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28C61483"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520DAD12"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71B57051"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58A2B90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75A127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検査日時、検査内容及び検査結果</w:t>
      </w:r>
    </w:p>
    <w:p w14:paraId="4264BC19"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部署別に検査を行った者</w:t>
      </w:r>
    </w:p>
    <w:p w14:paraId="2D90EDEA"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C03F3E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EB0290D"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1A0DC671" w14:textId="77777777" w:rsidR="00DC3250" w:rsidRDefault="00DC3250" w:rsidP="00DC3250">
      <w:pPr>
        <w:rPr>
          <w:rFonts w:ascii="ＭＳ ゴシック" w:eastAsia="ＭＳ ゴシック" w:hAnsi="ＭＳ ゴシック"/>
        </w:rPr>
      </w:pPr>
    </w:p>
    <w:p w14:paraId="69EC7FF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（陸上施設の点検）</w:t>
      </w:r>
    </w:p>
    <w:p w14:paraId="30F50988"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37B7D19"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37B07F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51EE61EE"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点検日時、点検内容及び点検結果</w:t>
      </w:r>
    </w:p>
    <w:p w14:paraId="412FCC64"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点検を行った者</w:t>
      </w:r>
    </w:p>
    <w:p w14:paraId="61C0E58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40316326"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5E71E408" w14:textId="77777777" w:rsidR="00DC3250" w:rsidRDefault="00DC3250" w:rsidP="00DC3250">
      <w:pPr>
        <w:rPr>
          <w:rFonts w:ascii="ＭＳ ゴシック" w:eastAsia="ＭＳ ゴシック" w:hAnsi="ＭＳ ゴシック"/>
        </w:rPr>
      </w:pPr>
    </w:p>
    <w:p w14:paraId="387281C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（アルコール検査の実施）</w:t>
      </w:r>
    </w:p>
    <w:p w14:paraId="1BE9E6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安全統括管理者及び運航管理者は、アルコール検知器（呼気に含まれるアルコール濃度を測定し、数値で表示できる性能を有する機器）を用いたアルコール検査実施体制を構築しなければならない。</w:t>
      </w:r>
    </w:p>
    <w:p w14:paraId="7733AE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14B178AB"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76EE54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745FA91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運航管理者は、第1項の検査を行ったときは、次に掲げる事項をアルコール検査記録簿に記録し、所属する営業所に１年間保存すること。</w:t>
      </w:r>
    </w:p>
    <w:p w14:paraId="14E7BE5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w:t>
      </w:r>
      <w:r w:rsidRPr="008D793B">
        <w:rPr>
          <w:rFonts w:ascii="ＭＳ Ｐゴシック" w:eastAsia="ＭＳ Ｐゴシック" w:hAnsi="ＭＳ Ｐゴシック" w:hint="eastAsia"/>
          <w:color w:val="000000" w:themeColor="text1"/>
          <w:sz w:val="21"/>
          <w:szCs w:val="21"/>
        </w:rPr>
        <w:tab/>
        <w:t>検査日時及び検査結果</w:t>
      </w:r>
    </w:p>
    <w:p w14:paraId="197DCC6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w:t>
      </w:r>
      <w:r w:rsidRPr="008D793B">
        <w:rPr>
          <w:rFonts w:ascii="ＭＳ Ｐゴシック" w:eastAsia="ＭＳ Ｐゴシック" w:hAnsi="ＭＳ Ｐゴシック" w:hint="eastAsia"/>
          <w:color w:val="000000" w:themeColor="text1"/>
          <w:sz w:val="21"/>
          <w:szCs w:val="21"/>
        </w:rPr>
        <w:tab/>
        <w:t>被検査者の氏名</w:t>
      </w:r>
    </w:p>
    <w:p w14:paraId="0A163E4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w:t>
      </w:r>
      <w:r w:rsidRPr="008D793B">
        <w:rPr>
          <w:rFonts w:ascii="ＭＳ Ｐゴシック" w:eastAsia="ＭＳ Ｐゴシック" w:hAnsi="ＭＳ Ｐゴシック" w:hint="eastAsia"/>
          <w:color w:val="000000" w:themeColor="text1"/>
          <w:sz w:val="21"/>
          <w:szCs w:val="21"/>
        </w:rPr>
        <w:tab/>
        <w:t>検査を確認した第三者の氏名</w:t>
      </w:r>
    </w:p>
    <w:p w14:paraId="125F83C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w:t>
      </w:r>
      <w:r w:rsidRPr="008D793B">
        <w:rPr>
          <w:rFonts w:ascii="ＭＳ Ｐゴシック" w:eastAsia="ＭＳ Ｐゴシック" w:hAnsi="ＭＳ Ｐゴシック" w:hint="eastAsia"/>
          <w:color w:val="000000" w:themeColor="text1"/>
          <w:sz w:val="21"/>
          <w:szCs w:val="21"/>
        </w:rPr>
        <w:tab/>
        <w:t>その他必要な事項</w:t>
      </w:r>
    </w:p>
    <w:p w14:paraId="2FBE1614" w14:textId="77777777" w:rsidR="00DC3250" w:rsidRDefault="00DC3250" w:rsidP="00DC3250">
      <w:pPr>
        <w:rPr>
          <w:rFonts w:ascii="ＭＳ ゴシック" w:eastAsia="ＭＳ ゴシック" w:hAnsi="ＭＳ ゴシック"/>
        </w:rPr>
      </w:pPr>
    </w:p>
    <w:p w14:paraId="3CB6899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（乗船待ち旅客に対する遵守事項等の周知）</w:t>
      </w:r>
    </w:p>
    <w:p w14:paraId="41C8A9D7"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　運航管理者は、発着場等の見やすい場所に旅客の遵守すべき事項等を掲示しなければならない。</w:t>
      </w:r>
    </w:p>
    <w:p w14:paraId="4A2863F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（遵守事項等の掲示例）</w:t>
      </w:r>
    </w:p>
    <w:p w14:paraId="0A90B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旅客及び車両は、乗下船時、係員の誘導に従うこと。</w:t>
      </w:r>
    </w:p>
    <w:p w14:paraId="6C61F48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車両は、乗下船時、徐行すること。</w:t>
      </w:r>
    </w:p>
    <w:p w14:paraId="04EF5B0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車両は、乗下船時、乗降中の他の車両の前に割込まないこと。</w:t>
      </w:r>
    </w:p>
    <w:p w14:paraId="6D83EFF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車両は、乗船時、係員の指示に従いヘッドライトを消灯すること（夜間）。</w:t>
      </w:r>
    </w:p>
    <w:p w14:paraId="799A8B9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車両甲板における喫煙その他の火気の取扱いは禁止されていること。</w:t>
      </w:r>
    </w:p>
    <w:p w14:paraId="38E9C8D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車両甲板は、航行中、立入りが禁止されること。</w:t>
      </w:r>
    </w:p>
    <w:p w14:paraId="7BCAC7BA"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(7)　車両甲板で下車する際は、必ずエンジンを止め、サイドブレーキを引き、すべてのスイッチを切り、施錠しておくこと。</w:t>
      </w:r>
    </w:p>
    <w:p w14:paraId="2D5D32C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船内においては、船長その他の乗組員の指示に従うこと。</w:t>
      </w:r>
    </w:p>
    <w:p w14:paraId="6291AF7C" w14:textId="6B7251E9" w:rsidR="00DC3250" w:rsidRDefault="00DC3250" w:rsidP="004D08D4">
      <w:pPr>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船内においては、他人に危害を加えるような行為又は迷惑をかける行為をしないこと。</w:t>
      </w:r>
    </w:p>
    <w:p w14:paraId="3A7BA1D0" w14:textId="77777777" w:rsidR="00DC3250" w:rsidRDefault="00DC3250" w:rsidP="00DC3250">
      <w:pPr>
        <w:rPr>
          <w:rFonts w:ascii="ＭＳ ゴシック" w:eastAsia="ＭＳ ゴシック" w:hAnsi="ＭＳ ゴシック"/>
        </w:rPr>
      </w:pPr>
    </w:p>
    <w:p w14:paraId="16D9FB8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（乗船旅客に対する遵守事項等の周知）</w:t>
      </w:r>
    </w:p>
    <w:p w14:paraId="43926B6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船長は、船内の旅客が見やすい場所に次の事項を掲示しなければならない。</w:t>
      </w:r>
    </w:p>
    <w:p w14:paraId="632F9C6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旅客の禁止行為事項</w:t>
      </w:r>
    </w:p>
    <w:p w14:paraId="348FB53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救命胴衣の格納場所及び着用方法</w:t>
      </w:r>
    </w:p>
    <w:p w14:paraId="0827053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非常の際の避難要領（非常信号、避難経路等）</w:t>
      </w:r>
    </w:p>
    <w:p w14:paraId="5C002F2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病気、盗難等が発生した場合の乗組員への通報</w:t>
      </w:r>
    </w:p>
    <w:p w14:paraId="0E1EB88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高速航行中におけるシートベルトの着用</w:t>
      </w:r>
    </w:p>
    <w:p w14:paraId="4B99CB1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前五号に掲げるもののほか、旅客の遵守すべき事項</w:t>
      </w:r>
    </w:p>
    <w:p w14:paraId="66110619"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3623D7A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①　下船及び非常の際には、係員の指示に従うこと。</w:t>
      </w:r>
    </w:p>
    <w:p w14:paraId="1814209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②　航海中、許可なく車両区域に立入らないこと。</w:t>
      </w:r>
    </w:p>
    <w:p w14:paraId="573235CA"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③　下船の際は、係員の指示に従って車両区域に入ること。</w:t>
      </w:r>
    </w:p>
    <w:p w14:paraId="3C465B6D" w14:textId="77777777" w:rsidR="00DC3250" w:rsidRPr="008D793B" w:rsidRDefault="00DC3250" w:rsidP="00DC3250">
      <w:pPr>
        <w:pStyle w:val="a3"/>
        <w:rPr>
          <w:rFonts w:ascii="ＭＳ ゴシック" w:hAnsi="ＭＳ ゴシック"/>
          <w:color w:val="000000" w:themeColor="text1"/>
          <w:sz w:val="21"/>
          <w:szCs w:val="21"/>
        </w:rPr>
      </w:pPr>
    </w:p>
    <w:p w14:paraId="722E44A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（旅客に対する救命胴衣の着用に関する指示）</w:t>
      </w:r>
    </w:p>
    <w:p w14:paraId="740CB59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船長は、救命胴衣の着用に関し、旅客に対し次に掲げる措置を講じさせること。</w:t>
      </w:r>
    </w:p>
    <w:p w14:paraId="26A097D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旅客が暴露甲板に乗船している場合は、救命胴衣を着用させること。</w:t>
      </w:r>
    </w:p>
    <w:p w14:paraId="79ECD48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12歳未満の小児が船室外に乗船している場合は、救命胴衣を着用させること。</w:t>
      </w:r>
    </w:p>
    <w:p w14:paraId="0DA37587"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気象・海象・水象の悪化、事故が発生したとき等、旅客の安全確保のために必要と判断される場合は、救命胴衣を着用させること。</w:t>
      </w:r>
    </w:p>
    <w:p w14:paraId="52E06E05"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6E99594"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負傷若しくは障害のため又は妊娠中であることにより救命胴衣を着用することが療育上又は健康保持上適当でない者。</w:t>
      </w:r>
    </w:p>
    <w:p w14:paraId="4A1C077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著しく体型が大きいことその他の身体の状態により適切に救命胴衣を着用できない者。</w:t>
      </w:r>
    </w:p>
    <w:p w14:paraId="30580D2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大人が保護及び監督している１歳未満の小児。</w:t>
      </w:r>
    </w:p>
    <w:p w14:paraId="61A1CA47" w14:textId="77777777" w:rsidR="00DC3250" w:rsidRDefault="00DC3250" w:rsidP="00DC3250">
      <w:pPr>
        <w:rPr>
          <w:rFonts w:ascii="ＭＳ ゴシック" w:eastAsia="ＭＳ ゴシック" w:hAnsi="ＭＳ ゴシック"/>
        </w:rPr>
      </w:pPr>
    </w:p>
    <w:p w14:paraId="635B406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（船内巡視）</w:t>
      </w:r>
    </w:p>
    <w:p w14:paraId="3EC3059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第２２条　船長は、旅客区域、車両甲板その他必要と認める場所を乗組員に巡視させ、次に掲げる事項を確認すること。</w:t>
      </w:r>
    </w:p>
    <w:p w14:paraId="5AB9441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法令及び運送約款に定める旅客等が遵守すべき事項の遵守状況</w:t>
      </w:r>
    </w:p>
    <w:p w14:paraId="10764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その他異常の有無</w:t>
      </w:r>
    </w:p>
    <w:p w14:paraId="24273A48"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0FF39CB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巡視日時、巡視内容及び巡視結果</w:t>
      </w:r>
    </w:p>
    <w:p w14:paraId="0FD114E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巡視を行った者</w:t>
      </w:r>
    </w:p>
    <w:p w14:paraId="631B4FE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9D66D4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229F988" w14:textId="77777777" w:rsidR="00DC3250" w:rsidRPr="008D793B" w:rsidRDefault="00DC3250" w:rsidP="004D08D4">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3F557060" w14:textId="77777777" w:rsidR="00DC3250" w:rsidRDefault="00DC3250" w:rsidP="00DC3250">
      <w:pPr>
        <w:rPr>
          <w:rFonts w:ascii="ＭＳ ゴシック" w:eastAsia="ＭＳ ゴシック" w:hAnsi="ＭＳ ゴシック"/>
        </w:rPr>
      </w:pPr>
    </w:p>
    <w:p w14:paraId="618B53CA"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（機器点検）</w:t>
      </w:r>
    </w:p>
    <w:p w14:paraId="391A5D0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w:t>
      </w:r>
      <w:r w:rsidRPr="005D74F5">
        <w:rPr>
          <w:rFonts w:ascii="ＭＳ Ｐゴシック" w:eastAsia="ＭＳ Ｐゴシック" w:hAnsi="ＭＳ Ｐゴシック" w:hint="eastAsia"/>
          <w:color w:val="000000" w:themeColor="text1"/>
          <w:sz w:val="21"/>
          <w:szCs w:val="21"/>
        </w:rPr>
        <w:t xml:space="preserve">　船長は、入港着岸（桟）前、桟橋手前（防波堤手前）○○○ｍ等入港地の状況に応じ安全な</w:t>
      </w:r>
      <w:r w:rsidRPr="005D74F5">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4259A8B8" w14:textId="725D0932"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2A87E636" w14:textId="77777777" w:rsidR="00654875" w:rsidRPr="008D793B" w:rsidRDefault="00654875" w:rsidP="00654875">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3A9778DD" w14:textId="77777777" w:rsidR="00654875" w:rsidRPr="00926B96" w:rsidRDefault="00654875" w:rsidP="00654875">
      <w:pPr>
        <w:pStyle w:val="a3"/>
        <w:wordWrap/>
        <w:ind w:firstLineChars="389" w:firstLine="838"/>
        <w:jc w:val="center"/>
        <w:rPr>
          <w:rFonts w:ascii="ＭＳ Ｐゴシック" w:eastAsia="ＭＳ Ｐゴシック" w:hAnsi="ＭＳ Ｐゴシック"/>
          <w:b/>
          <w:color w:val="000000" w:themeColor="text1"/>
          <w:sz w:val="21"/>
          <w:szCs w:val="21"/>
        </w:rPr>
      </w:pPr>
    </w:p>
    <w:p w14:paraId="6004888E" w14:textId="77777777" w:rsidR="00654875" w:rsidRPr="008D793B" w:rsidRDefault="00654875" w:rsidP="00654875">
      <w:pPr>
        <w:pStyle w:val="a3"/>
        <w:wordWrap/>
        <w:ind w:firstLineChars="372" w:firstLine="1063"/>
        <w:jc w:val="center"/>
        <w:rPr>
          <w:rFonts w:ascii="ＭＳ Ｐゴシック" w:eastAsia="ＭＳ Ｐゴシック" w:hAnsi="ＭＳ Ｐゴシック"/>
          <w:b/>
          <w:color w:val="000000" w:themeColor="text1"/>
          <w:spacing w:val="0"/>
          <w:sz w:val="28"/>
          <w:szCs w:val="28"/>
        </w:rPr>
      </w:pPr>
      <w:r w:rsidRPr="008D793B">
        <w:rPr>
          <w:rFonts w:ascii="ＭＳ Ｐゴシック" w:eastAsia="ＭＳ Ｐゴシック" w:hAnsi="ＭＳ Ｐゴシック" w:hint="eastAsia"/>
          <w:b/>
          <w:color w:val="000000" w:themeColor="text1"/>
          <w:sz w:val="28"/>
          <w:szCs w:val="28"/>
        </w:rPr>
        <w:t>作　業　基　準　（ひな形）</w:t>
      </w:r>
    </w:p>
    <w:p w14:paraId="28F79A5C" w14:textId="77777777" w:rsidR="00654875" w:rsidRPr="00926B96" w:rsidRDefault="00654875" w:rsidP="00654875">
      <w:pPr>
        <w:pStyle w:val="a3"/>
        <w:wordWrap/>
        <w:jc w:val="center"/>
        <w:rPr>
          <w:rFonts w:ascii="ＭＳ Ｐゴシック" w:eastAsia="ＭＳ Ｐゴシック" w:hAnsi="ＭＳ Ｐゴシック"/>
          <w:color w:val="000000" w:themeColor="text1"/>
          <w:sz w:val="21"/>
          <w:szCs w:val="21"/>
        </w:rPr>
      </w:pPr>
    </w:p>
    <w:p w14:paraId="3DE98F0B"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令和　年　月　日</w:t>
      </w:r>
    </w:p>
    <w:p w14:paraId="442167BF"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○○○○株式会社</w:t>
      </w:r>
    </w:p>
    <w:p w14:paraId="5095E08E"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20D47D15"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12CF4BC6"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359AA6CC" w14:textId="77777777" w:rsidR="00654875" w:rsidRPr="00926B96" w:rsidRDefault="00654875" w:rsidP="00654875">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目　　　　次</w:t>
      </w:r>
    </w:p>
    <w:p w14:paraId="08FDBEF9"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994084A"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F0EAA58"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40A9B2EF" w14:textId="77777777" w:rsidR="00654875" w:rsidRPr="00926B96" w:rsidRDefault="00654875" w:rsidP="00654875">
      <w:pPr>
        <w:pStyle w:val="a3"/>
        <w:wordWrap/>
        <w:ind w:left="816"/>
        <w:rPr>
          <w:rFonts w:ascii="ＭＳ Ｐゴシック" w:eastAsia="ＭＳ Ｐゴシック" w:hAnsi="ＭＳ Ｐゴシック"/>
          <w:color w:val="000000" w:themeColor="text1"/>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494240CF"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第３章　</w:t>
      </w:r>
      <w:r w:rsidRPr="00926B96">
        <w:rPr>
          <w:rFonts w:ascii="ＭＳ Ｐゴシック" w:eastAsia="ＭＳ Ｐゴシック" w:hAnsi="ＭＳ Ｐゴシック" w:hint="eastAsia"/>
          <w:color w:val="000000" w:themeColor="text1"/>
          <w:sz w:val="21"/>
          <w:szCs w:val="21"/>
          <w:lang w:eastAsia="zh-TW"/>
        </w:rPr>
        <w:t>乗下船作業</w:t>
      </w:r>
    </w:p>
    <w:p w14:paraId="0DBD11B4" w14:textId="77777777" w:rsidR="00654875" w:rsidRPr="008D793B"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第４章　危険物等の取扱い</w:t>
      </w:r>
    </w:p>
    <w:p w14:paraId="7636AC96" w14:textId="7415A7A4"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0D846E36"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2C84C058"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（目的）</w:t>
      </w:r>
    </w:p>
    <w:p w14:paraId="7DCD3E8D" w14:textId="19333E07" w:rsidR="00DC3250" w:rsidRDefault="00654875" w:rsidP="004D08D4">
      <w:pPr>
        <w:ind w:left="283" w:hangingChars="133" w:hanging="28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第１条　この基準は、安全管理規程に基づき、○○航路の作業に関する基準を明確にし、もって輸送に</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関連する作業の安全を確保することを目的とする。</w:t>
      </w:r>
    </w:p>
    <w:p w14:paraId="03560EB5" w14:textId="77777777" w:rsidR="00654875" w:rsidRDefault="00654875" w:rsidP="00654875">
      <w:pPr>
        <w:rPr>
          <w:rFonts w:ascii="ＭＳ Ｐゴシック" w:eastAsia="ＭＳ Ｐゴシック" w:hAnsi="ＭＳ Ｐゴシック"/>
          <w:color w:val="000000" w:themeColor="text1"/>
          <w:szCs w:val="21"/>
        </w:rPr>
      </w:pPr>
    </w:p>
    <w:p w14:paraId="1E9D37B0"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106E2365"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（陸上作業体制）</w:t>
      </w:r>
    </w:p>
    <w:p w14:paraId="6C50A5F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運航管理者は、陸上作業について、次のとおり陸上作業員を配置すること。</w:t>
      </w:r>
    </w:p>
    <w:p w14:paraId="6CFBF17C"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186C0C86"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旅客誘導係（○人）</w:t>
      </w:r>
    </w:p>
    <w:p w14:paraId="04292881"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可動橋等陸上岸壁施設の操作　　　　操作係（○人）</w:t>
      </w:r>
    </w:p>
    <w:p w14:paraId="3A039CB4"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船舶の離着岸時の綱取り、綱放し　　綱取係（○人）</w:t>
      </w:r>
    </w:p>
    <w:p w14:paraId="379F75F0"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乗船待機中の旅客及び車両の誘導　　駐車場整理係（○人）</w:t>
      </w:r>
    </w:p>
    <w:p w14:paraId="7B7C5C23"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運航管理者は、陸上作業員の中から陸上作業指揮者を指名すること。</w:t>
      </w:r>
    </w:p>
    <w:p w14:paraId="6CE7B6C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陸上作業指揮者は、運航管理者の指揮の下、第１項に掲げる陸上作業を指揮すること。</w:t>
      </w:r>
    </w:p>
    <w:p w14:paraId="7BC062DA" w14:textId="77777777" w:rsidR="00654875" w:rsidRDefault="00654875" w:rsidP="00654875">
      <w:pPr>
        <w:rPr>
          <w:rFonts w:ascii="ＭＳ ゴシック" w:eastAsia="ＭＳ ゴシック" w:hAnsi="ＭＳ ゴシック"/>
        </w:rPr>
      </w:pPr>
    </w:p>
    <w:p w14:paraId="708573BC"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（船内作業体制）</w:t>
      </w:r>
    </w:p>
    <w:p w14:paraId="4AB5DB39"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船長は、船内作業について、次のとおり作業員を配置すること。</w:t>
      </w:r>
    </w:p>
    <w:p w14:paraId="3DA7F12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p>
    <w:p w14:paraId="6EDB17A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6627E54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旅客係（○人）</w:t>
      </w:r>
    </w:p>
    <w:p w14:paraId="239456EC"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固縛装置等の取り付け、取りはずし　固縛係（○人）</w:t>
      </w:r>
    </w:p>
    <w:p w14:paraId="0CD76C10"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船長は、作業員の中から船内作業指揮者を指名すること。</w:t>
      </w:r>
    </w:p>
    <w:p w14:paraId="4E973626" w14:textId="3F594A80" w:rsidR="00654875" w:rsidRDefault="00654875" w:rsidP="00654875">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船内作業指揮者は、船長の指揮の下、第１項に掲げる船内作業を指揮すること。</w:t>
      </w:r>
    </w:p>
    <w:p w14:paraId="766F7901" w14:textId="77777777" w:rsidR="00654875" w:rsidRDefault="00654875" w:rsidP="00654875">
      <w:pPr>
        <w:rPr>
          <w:rFonts w:ascii="ＭＳ ゴシック" w:eastAsia="ＭＳ ゴシック" w:hAnsi="ＭＳ ゴシック"/>
        </w:rPr>
      </w:pPr>
    </w:p>
    <w:p w14:paraId="5A35333D"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w:t>
      </w:r>
      <w:r w:rsidRPr="00926B96">
        <w:rPr>
          <w:rFonts w:ascii="ＭＳ Ｐゴシック" w:eastAsia="ＭＳ Ｐゴシック" w:hAnsi="ＭＳ Ｐゴシック" w:hint="eastAsia"/>
          <w:color w:val="000000" w:themeColor="text1"/>
          <w:sz w:val="21"/>
          <w:szCs w:val="21"/>
        </w:rPr>
        <w:t xml:space="preserve">　　乗下船作業</w:t>
      </w:r>
    </w:p>
    <w:p w14:paraId="45FB9B8D"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（乗船待ちの旅客及び車両の整理）</w:t>
      </w:r>
    </w:p>
    <w:p w14:paraId="608B5BBE"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第４条　</w:t>
      </w:r>
      <w:r w:rsidRPr="00926B96">
        <w:rPr>
          <w:rFonts w:ascii="ＭＳ Ｐゴシック" w:eastAsia="ＭＳ Ｐゴシック" w:hAnsi="ＭＳ Ｐゴシック" w:hint="eastAsia"/>
          <w:color w:val="000000" w:themeColor="text1"/>
          <w:sz w:val="21"/>
          <w:szCs w:val="21"/>
        </w:rPr>
        <w:t>駐車場整理係員は、乗船待ちの旅客等が船舶の離着岸作業、車両乗降用施設等の操作又は乗下船する車両により危害を受けないよう、待合所等所定の場所に整理し待機させる等安全の確保に努める。</w:t>
      </w:r>
    </w:p>
    <w:p w14:paraId="5D4B7AF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33B921A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4C1DC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631EC0D7" w14:textId="77777777" w:rsidR="00654875" w:rsidRPr="008D793B" w:rsidRDefault="00654875" w:rsidP="004D08D4">
      <w:pPr>
        <w:pStyle w:val="a3"/>
        <w:wordWrap/>
        <w:ind w:left="215" w:hangingChars="100" w:hanging="215"/>
        <w:rPr>
          <w:rFonts w:asciiTheme="majorEastAsia" w:hAnsiTheme="majorEastAsia"/>
          <w:color w:val="000000" w:themeColor="text1"/>
          <w:szCs w:val="21"/>
        </w:rPr>
      </w:pPr>
      <w:r w:rsidRPr="00926B96">
        <w:rPr>
          <w:rFonts w:ascii="ＭＳ Ｐゴシック" w:eastAsia="ＭＳ Ｐゴシック" w:hAnsi="ＭＳ Ｐ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C9C7B5B" w14:textId="77777777" w:rsidR="00654875" w:rsidRDefault="00654875" w:rsidP="00654875">
      <w:pPr>
        <w:rPr>
          <w:rFonts w:ascii="ＭＳ ゴシック" w:eastAsia="ＭＳ ゴシック" w:hAnsi="ＭＳ ゴシック"/>
        </w:rPr>
      </w:pPr>
    </w:p>
    <w:p w14:paraId="26001337"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（乗船準備作業）</w:t>
      </w:r>
    </w:p>
    <w:p w14:paraId="6BEDFE7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926B96">
        <w:rPr>
          <w:rFonts w:ascii="ＭＳ Ｐゴシック" w:eastAsia="ＭＳ Ｐゴシック" w:hAnsi="ＭＳ Ｐゴシック" w:hint="eastAsia"/>
          <w:color w:val="000000" w:themeColor="text1"/>
          <w:sz w:val="21"/>
          <w:szCs w:val="21"/>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447309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乗船作業開始時刻になったときは、陸上作業指揮者及び船内作業指揮者は、それぞれの作業員を配置して乗船通路を設置する。</w:t>
      </w:r>
    </w:p>
    <w:p w14:paraId="48B64461" w14:textId="25E30E08"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３　船内作業指揮者は、乗船通路が確実に設置されていることを確認した後、陸上作業指揮者及び船</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lastRenderedPageBreak/>
        <w:t>内作業員に乗船開始の合図をする。</w:t>
      </w:r>
    </w:p>
    <w:p w14:paraId="534992DF" w14:textId="77777777" w:rsidR="00654875" w:rsidRDefault="00654875" w:rsidP="00654875">
      <w:pPr>
        <w:rPr>
          <w:rFonts w:ascii="ＭＳ ゴシック" w:eastAsia="ＭＳ ゴシック" w:hAnsi="ＭＳ ゴシック"/>
        </w:rPr>
      </w:pPr>
    </w:p>
    <w:p w14:paraId="4CF72F9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（旅客の乗船）</w:t>
      </w:r>
    </w:p>
    <w:p w14:paraId="41E8CD94"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1B2382EE"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第６条　</w:t>
      </w:r>
      <w:r w:rsidRPr="00926B96">
        <w:rPr>
          <w:rFonts w:ascii="ＭＳ Ｐゴシック" w:eastAsia="ＭＳ Ｐゴシック" w:hAnsi="ＭＳ Ｐゴシック" w:hint="eastAsia"/>
          <w:color w:val="000000" w:themeColor="text1"/>
          <w:sz w:val="21"/>
          <w:szCs w:val="21"/>
        </w:rPr>
        <w:t>陸上作業指揮者は、船内作業指揮者の乗船開始の合図を受けた後、陸上の旅客係員に旅客の乗船を開始するよう指示する。（第２項以下は共通）</w:t>
      </w:r>
    </w:p>
    <w:p w14:paraId="3C62A7F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2FD2C8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w:t>
      </w:r>
      <w:r w:rsidRPr="00926B96">
        <w:rPr>
          <w:rFonts w:ascii="ＭＳ Ｐゴシック" w:eastAsia="ＭＳ Ｐゴシック" w:hAnsi="ＭＳ Ｐゴシック" w:hint="eastAsia"/>
          <w:color w:val="000000" w:themeColor="text1"/>
          <w:sz w:val="21"/>
          <w:szCs w:val="21"/>
        </w:rPr>
        <w:t xml:space="preserve">　陸上作業指揮者は、船内作業指揮者の乗船開始の合図を受けた後、車両の積込みに先立って陸上の旅客係員に旅客の乗船を開始するよう指示する。</w:t>
      </w:r>
    </w:p>
    <w:p w14:paraId="44568CEA"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陸上の旅客係員は、旅客を乗船口に誘導する。</w:t>
      </w:r>
    </w:p>
    <w:p w14:paraId="4768BEAE"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船内の旅客係員は、旅客を乗船口から船内へ誘導する。</w:t>
      </w:r>
    </w:p>
    <w:p w14:paraId="1867F29A"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77D54CFB" w14:textId="77777777" w:rsidR="00654875" w:rsidRDefault="00654875" w:rsidP="00654875">
      <w:pPr>
        <w:rPr>
          <w:rFonts w:ascii="ＭＳ ゴシック" w:eastAsia="ＭＳ ゴシック" w:hAnsi="ＭＳ ゴシック"/>
        </w:rPr>
      </w:pPr>
    </w:p>
    <w:p w14:paraId="606DA724"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（車両の積込み）</w:t>
      </w:r>
    </w:p>
    <w:p w14:paraId="69B1FF7F"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w:t>
      </w:r>
      <w:r w:rsidRPr="00926B96">
        <w:rPr>
          <w:rFonts w:ascii="ＭＳ Ｐゴシック" w:eastAsia="ＭＳ Ｐゴシック" w:hAnsi="ＭＳ Ｐゴシック" w:hint="eastAsia"/>
          <w:color w:val="000000" w:themeColor="text1"/>
          <w:sz w:val="21"/>
          <w:szCs w:val="21"/>
        </w:rPr>
        <w:t xml:space="preserve">　陸上作業指揮者は、船内作業指揮者の積込み開始の合図を受けた後、陸上の車両誘導係員に車両の積込みを開始するよう指示する。</w:t>
      </w:r>
    </w:p>
    <w:p w14:paraId="6CA388C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8C3D5E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6BF19FA9" w14:textId="77777777" w:rsidR="00654875" w:rsidRPr="00926B96" w:rsidRDefault="00654875" w:rsidP="00654875">
      <w:pPr>
        <w:spacing w:line="320" w:lineRule="exact"/>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船内の車両誘導係員は、航送旅客を客室の通路へ安全に誘導する。</w:t>
      </w:r>
    </w:p>
    <w:p w14:paraId="65F18414" w14:textId="77777777" w:rsidR="00654875" w:rsidRDefault="00654875" w:rsidP="00654875">
      <w:pPr>
        <w:rPr>
          <w:rFonts w:ascii="ＭＳ ゴシック" w:eastAsia="ＭＳ ゴシック" w:hAnsi="ＭＳ ゴシック"/>
        </w:rPr>
      </w:pPr>
    </w:p>
    <w:p w14:paraId="61FCDD06"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車両</w:t>
      </w:r>
      <w:r w:rsidRPr="00926B96">
        <w:rPr>
          <w:rFonts w:ascii="ＭＳ Ｐゴシック" w:eastAsia="ＭＳ Ｐゴシック" w:hAnsi="ＭＳ Ｐゴシック" w:hint="eastAsia"/>
          <w:color w:val="000000" w:themeColor="text1"/>
          <w:sz w:val="21"/>
          <w:szCs w:val="21"/>
        </w:rPr>
        <w:t>の積付け等）</w:t>
      </w:r>
    </w:p>
    <w:p w14:paraId="3CB81FA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7EA2EF6E"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自動車の負担重量を平均するよう搭載すること。</w:t>
      </w:r>
    </w:p>
    <w:p w14:paraId="4BC83DC8"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自動車列の両側に幅60cm以上の通路を船首尾方向に設けること。</w:t>
      </w:r>
    </w:p>
    <w:p w14:paraId="5BF6EE02" w14:textId="77777777" w:rsidR="00654875" w:rsidRPr="00926B96"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船首尾両端を除き、横方向に幅１m以上の通路を１条以上設けること。</w:t>
      </w:r>
    </w:p>
    <w:p w14:paraId="2B15A017"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船内の車両誘導係員は、車両の積付けの際、次の措置を講ずること。</w:t>
      </w:r>
    </w:p>
    <w:p w14:paraId="77AB5244"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027FF896"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2704BF7"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00C7EBFE" w14:textId="77777777" w:rsidR="00654875" w:rsidRDefault="00654875" w:rsidP="00654875">
      <w:pPr>
        <w:rPr>
          <w:rFonts w:ascii="ＭＳ ゴシック" w:eastAsia="ＭＳ ゴシック" w:hAnsi="ＭＳ ゴシック"/>
        </w:rPr>
      </w:pPr>
    </w:p>
    <w:p w14:paraId="22436148"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（車止め及び固縛装置取り付け作業等）</w:t>
      </w:r>
    </w:p>
    <w:p w14:paraId="0DF7C22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926B96">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固縛係員は、すべての自動車について車止めを施す。</w:t>
      </w:r>
    </w:p>
    <w:p w14:paraId="74DF1D9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2E7F0D23" w14:textId="77777777" w:rsidR="00654875" w:rsidRPr="008D793B" w:rsidRDefault="00654875" w:rsidP="00654875">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654875" w:rsidRPr="00926B96" w14:paraId="0D9ADE87" w14:textId="77777777" w:rsidTr="008D793B">
        <w:trPr>
          <w:cantSplit/>
          <w:trHeight w:hRule="exact" w:val="340"/>
        </w:trPr>
        <w:tc>
          <w:tcPr>
            <w:tcW w:w="306" w:type="dxa"/>
            <w:vMerge w:val="restart"/>
            <w:tcBorders>
              <w:top w:val="nil"/>
              <w:left w:val="nil"/>
              <w:bottom w:val="nil"/>
              <w:right w:val="nil"/>
            </w:tcBorders>
          </w:tcPr>
          <w:p w14:paraId="5B27C51D"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1FC1DBBA"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244" w:type="dxa"/>
            <w:tcBorders>
              <w:top w:val="single" w:sz="4" w:space="0" w:color="000000"/>
              <w:left w:val="nil"/>
              <w:bottom w:val="single" w:sz="4" w:space="0" w:color="000000"/>
              <w:right w:val="single" w:sz="4" w:space="0" w:color="000000"/>
            </w:tcBorders>
          </w:tcPr>
          <w:p w14:paraId="6B174183"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763941B6"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車種等</w:t>
            </w:r>
          </w:p>
        </w:tc>
      </w:tr>
      <w:tr w:rsidR="00654875" w:rsidRPr="00926B96" w14:paraId="4F30C05C" w14:textId="77777777" w:rsidTr="008D793B">
        <w:trPr>
          <w:cantSplit/>
          <w:trHeight w:hRule="exact" w:val="1191"/>
        </w:trPr>
        <w:tc>
          <w:tcPr>
            <w:tcW w:w="306" w:type="dxa"/>
            <w:vMerge/>
            <w:tcBorders>
              <w:top w:val="nil"/>
              <w:left w:val="nil"/>
              <w:bottom w:val="nil"/>
              <w:right w:val="nil"/>
            </w:tcBorders>
          </w:tcPr>
          <w:p w14:paraId="09579AD1"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00DAF921"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（1）</w:t>
            </w:r>
          </w:p>
        </w:tc>
        <w:tc>
          <w:tcPr>
            <w:tcW w:w="5244" w:type="dxa"/>
            <w:tcBorders>
              <w:top w:val="nil"/>
              <w:left w:val="nil"/>
              <w:bottom w:val="single" w:sz="4" w:space="0" w:color="000000"/>
              <w:right w:val="single" w:sz="4" w:space="0" w:color="000000"/>
            </w:tcBorders>
          </w:tcPr>
          <w:p w14:paraId="6B94191D"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2B945B3C"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57CC8D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トラック、特殊自動車等の大型自動車、危険物積載車及びコンテナ</w:t>
            </w:r>
          </w:p>
        </w:tc>
      </w:tr>
      <w:tr w:rsidR="00654875" w:rsidRPr="00926B96" w14:paraId="427C8E75" w14:textId="77777777" w:rsidTr="008D793B">
        <w:trPr>
          <w:cantSplit/>
          <w:trHeight w:hRule="exact" w:val="1191"/>
        </w:trPr>
        <w:tc>
          <w:tcPr>
            <w:tcW w:w="306" w:type="dxa"/>
            <w:vMerge/>
            <w:tcBorders>
              <w:top w:val="nil"/>
              <w:left w:val="nil"/>
              <w:bottom w:val="nil"/>
              <w:right w:val="nil"/>
            </w:tcBorders>
          </w:tcPr>
          <w:p w14:paraId="1C50595F"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1816415"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（2）</w:t>
            </w:r>
          </w:p>
        </w:tc>
        <w:tc>
          <w:tcPr>
            <w:tcW w:w="5244" w:type="dxa"/>
            <w:tcBorders>
              <w:top w:val="nil"/>
              <w:left w:val="nil"/>
              <w:bottom w:val="single" w:sz="4" w:space="0" w:color="000000"/>
              <w:right w:val="single" w:sz="4" w:space="0" w:color="000000"/>
            </w:tcBorders>
          </w:tcPr>
          <w:p w14:paraId="6BE959E9"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722B2924"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CD640B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全車両及びコンテナ</w:t>
            </w:r>
          </w:p>
        </w:tc>
      </w:tr>
    </w:tbl>
    <w:p w14:paraId="3F71F55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船内作業指揮者は、前２項の作業終了後、作業が完全に行われたことを確認する。</w:t>
      </w:r>
    </w:p>
    <w:p w14:paraId="3DC2B8B1" w14:textId="77777777" w:rsidR="00654875" w:rsidRDefault="00654875" w:rsidP="00654875">
      <w:pPr>
        <w:rPr>
          <w:rFonts w:ascii="ＭＳ ゴシック" w:eastAsia="ＭＳ ゴシック" w:hAnsi="ＭＳ ゴシック"/>
        </w:rPr>
      </w:pPr>
    </w:p>
    <w:p w14:paraId="72396A2F"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（離岸準備作業）</w:t>
      </w:r>
    </w:p>
    <w:p w14:paraId="1FAB8629"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926B96">
        <w:rPr>
          <w:rFonts w:ascii="ＭＳ Ｐゴシック" w:eastAsia="ＭＳ Ｐゴシック" w:hAnsi="ＭＳ Ｐゴシック" w:hint="eastAsia"/>
          <w:color w:val="000000" w:themeColor="text1"/>
          <w:sz w:val="21"/>
          <w:szCs w:val="21"/>
        </w:rPr>
        <w:t xml:space="preserve">　陸上作業指揮者は、旅客の乗船及び搭載予定車両の積込みが終了したときは車両誘導係員を指揮して、直ちに各入口に遮断索を張って通行を禁止し、船内作業指揮者にその旨を連絡する。</w:t>
      </w:r>
    </w:p>
    <w:p w14:paraId="12469AC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船内作業指揮者は、陸上作業指揮者と連絡をとり船内作業員を指揮してランプウェイを収納する。</w:t>
      </w:r>
    </w:p>
    <w:p w14:paraId="39AB990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0719B2B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船内の旅客係員は、第１項の連絡を受けたときは直ちに舷門を閉鎖する。</w:t>
      </w:r>
    </w:p>
    <w:p w14:paraId="7FEA4A9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船内作業指揮者は、前各項の作業が終了したときは、次に掲げる事項を速やかに船長に報告する。</w:t>
      </w:r>
    </w:p>
    <w:p w14:paraId="5A3D0F9F" w14:textId="77777777" w:rsidR="00654875" w:rsidRPr="00926B96" w:rsidRDefault="00654875" w:rsidP="00654875">
      <w:pPr>
        <w:pStyle w:val="a3"/>
        <w:ind w:leftChars="100" w:left="21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乗船旅客数及び搭載車両数</w:t>
      </w:r>
    </w:p>
    <w:p w14:paraId="682DCD3C" w14:textId="738D3594" w:rsidR="00654875" w:rsidRDefault="00654875" w:rsidP="004D08D4">
      <w:pPr>
        <w:ind w:firstLineChars="100" w:firstLine="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(2)　第８条第２項第３号の措置をした場合は、その状況（車種、人員等）</w:t>
      </w:r>
    </w:p>
    <w:p w14:paraId="23AA95B1" w14:textId="77777777" w:rsidR="00654875" w:rsidRDefault="00654875" w:rsidP="00654875">
      <w:pPr>
        <w:rPr>
          <w:rFonts w:ascii="ＭＳ ゴシック" w:eastAsia="ＭＳ ゴシック" w:hAnsi="ＭＳ ゴシック"/>
        </w:rPr>
      </w:pPr>
    </w:p>
    <w:p w14:paraId="63E8DCC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（離岸作業）</w:t>
      </w:r>
    </w:p>
    <w:p w14:paraId="776B8341"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　陸上作業指揮者は、離岸作業完了後、適切な時期に出港を放送させる</w:t>
      </w:r>
      <w:r w:rsidRPr="00926B96">
        <w:rPr>
          <w:rFonts w:ascii="ＭＳ Ｐゴシック" w:eastAsia="ＭＳ Ｐゴシック" w:hAnsi="ＭＳ Ｐゴシック" w:hint="eastAsia"/>
          <w:color w:val="000000" w:themeColor="text1"/>
          <w:sz w:val="21"/>
          <w:szCs w:val="21"/>
        </w:rPr>
        <w:t>（発航の合図をさせる。）</w:t>
      </w:r>
      <w:r w:rsidRPr="008D793B">
        <w:rPr>
          <w:rFonts w:ascii="ＭＳ Ｐゴシック" w:eastAsia="ＭＳ Ｐゴシック" w:hAnsi="ＭＳ Ｐゴシック" w:hint="eastAsia"/>
          <w:color w:val="000000" w:themeColor="text1"/>
          <w:sz w:val="21"/>
          <w:szCs w:val="21"/>
        </w:rPr>
        <w:t>とともに見送人等が離岸作業により危害を受けないよう退避させ、岸壁上の状況が離岸に支障ないことを確認して、その旨を船内作業指揮者に連絡し、綱取係員を所定の位置に配置する。</w:t>
      </w:r>
    </w:p>
    <w:p w14:paraId="72974C32" w14:textId="77777777" w:rsidR="00654875" w:rsidRPr="008D793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陸上作業指揮者は、船長の指示により綱取係員を指揮して迅速、確実に係留索を放す。</w:t>
      </w:r>
    </w:p>
    <w:p w14:paraId="0EFEE6CC" w14:textId="77777777" w:rsidR="00654875" w:rsidRDefault="00654875" w:rsidP="00654875">
      <w:pPr>
        <w:rPr>
          <w:rFonts w:ascii="ＭＳ ゴシック" w:eastAsia="ＭＳ ゴシック" w:hAnsi="ＭＳ ゴシック"/>
        </w:rPr>
      </w:pPr>
    </w:p>
    <w:p w14:paraId="3BAEB67D" w14:textId="77777777" w:rsidR="00654875" w:rsidRPr="008D793B" w:rsidRDefault="00654875" w:rsidP="00654875">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（車両区域の立入制限）</w:t>
      </w:r>
    </w:p>
    <w:p w14:paraId="389BA58A"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462A6797"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危険物積載車</w:t>
      </w:r>
    </w:p>
    <w:p w14:paraId="63D4D821"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家畜等積載車（家畜、魚その他の動物の給餌、監視を必要とする場合に限る。）</w:t>
      </w:r>
    </w:p>
    <w:p w14:paraId="777466BE" w14:textId="77777777" w:rsidR="00654875" w:rsidRPr="008D793B" w:rsidRDefault="00654875" w:rsidP="00654875">
      <w:pPr>
        <w:pStyle w:val="a3"/>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ミキサー車又は保冷車等（車両区域に電源設備がない等の理由でエンジンを作動させることが真にやむを得ない場合に限る。）</w:t>
      </w:r>
    </w:p>
    <w:p w14:paraId="4796716C" w14:textId="77777777" w:rsidR="00654875" w:rsidRPr="008D793B" w:rsidRDefault="00654875" w:rsidP="00654875">
      <w:pPr>
        <w:pStyle w:val="a3"/>
        <w:ind w:left="429"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718A1360"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船長は、やむを得ず旅客（前項各号の運転者等を除く。）を車両区域に立ち入らせる場合は、乗組員を立ち合わること。</w:t>
      </w:r>
    </w:p>
    <w:p w14:paraId="11BF1328" w14:textId="77777777" w:rsidR="00654875" w:rsidRDefault="00654875" w:rsidP="00654875">
      <w:pPr>
        <w:rPr>
          <w:rFonts w:ascii="ＭＳ ゴシック" w:eastAsia="ＭＳ ゴシック" w:hAnsi="ＭＳ ゴシック"/>
        </w:rPr>
      </w:pPr>
    </w:p>
    <w:p w14:paraId="1513CBB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（着岸作業）</w:t>
      </w:r>
    </w:p>
    <w:p w14:paraId="337A367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第１３条</w:t>
      </w:r>
      <w:r w:rsidRPr="00926B96">
        <w:rPr>
          <w:rFonts w:ascii="ＭＳ Ｐゴシック" w:eastAsia="ＭＳ Ｐゴシック" w:hAnsi="ＭＳ Ｐゴシック" w:hint="eastAsia"/>
          <w:color w:val="000000" w:themeColor="text1"/>
          <w:sz w:val="21"/>
          <w:szCs w:val="21"/>
        </w:rPr>
        <w:t xml:space="preserve">　陸上作業指揮者は、船舶の着岸時刻○○分前までに綱取りその他の作業に必要な作業員を配置する。</w:t>
      </w:r>
    </w:p>
    <w:p w14:paraId="72877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511B3823"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7648A632" w14:textId="1C45665E"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p w14:paraId="1DCFE097" w14:textId="77777777" w:rsidR="00654875" w:rsidRDefault="00654875" w:rsidP="00654875">
      <w:pPr>
        <w:rPr>
          <w:rFonts w:ascii="ＭＳ ゴシック" w:eastAsia="ＭＳ ゴシック" w:hAnsi="ＭＳ ゴシック"/>
        </w:rPr>
      </w:pPr>
    </w:p>
    <w:p w14:paraId="6FE80C16"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（係留中の保安）</w:t>
      </w:r>
    </w:p>
    <w:p w14:paraId="15FB974C" w14:textId="342491CB" w:rsidR="00654875" w:rsidRDefault="00654875" w:rsidP="004D08D4">
      <w:pPr>
        <w:ind w:left="283" w:hangingChars="133" w:hanging="28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第１４条</w:t>
      </w:r>
      <w:r w:rsidRPr="00926B96">
        <w:rPr>
          <w:rFonts w:ascii="ＭＳ Ｐゴシック" w:eastAsia="ＭＳ Ｐゴシック" w:hAnsi="ＭＳ Ｐゴシック" w:hint="eastAsia"/>
          <w:color w:val="000000" w:themeColor="text1"/>
          <w:szCs w:val="21"/>
        </w:rPr>
        <w:t xml:space="preserve">　</w:t>
      </w:r>
      <w:r w:rsidRPr="008D793B">
        <w:rPr>
          <w:rFonts w:ascii="ＭＳ Ｐゴシック" w:eastAsia="ＭＳ Ｐゴシック" w:hAnsi="ＭＳ Ｐゴシック" w:hint="eastAsia"/>
          <w:color w:val="000000" w:themeColor="text1"/>
          <w:szCs w:val="21"/>
        </w:rPr>
        <w:t>船長及び運航管理者は、係留中、旅客及び車両の安全に支障のないよう係留方法、ランプウェイの保安に十分留意する。</w:t>
      </w:r>
    </w:p>
    <w:p w14:paraId="3E8124F3" w14:textId="77777777" w:rsidR="00654875" w:rsidRDefault="00654875" w:rsidP="00654875">
      <w:pPr>
        <w:rPr>
          <w:rFonts w:ascii="ＭＳ ゴシック" w:eastAsia="ＭＳ ゴシック" w:hAnsi="ＭＳ ゴシック"/>
        </w:rPr>
      </w:pPr>
    </w:p>
    <w:p w14:paraId="24669AB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（下船準備作業）</w:t>
      </w:r>
    </w:p>
    <w:p w14:paraId="0F4B0C2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w:t>
      </w:r>
      <w:r w:rsidRPr="00926B96">
        <w:rPr>
          <w:rFonts w:ascii="ＭＳ Ｐゴシック" w:eastAsia="ＭＳ Ｐゴシック" w:hAnsi="ＭＳ Ｐゴシック" w:hint="eastAsia"/>
          <w:color w:val="000000" w:themeColor="text1"/>
          <w:sz w:val="21"/>
          <w:szCs w:val="21"/>
        </w:rPr>
        <w:t xml:space="preserve">　船長は、船体が完全に着岸したことを確認した後、船内作業指揮者に下船のために必要な作業の開始を指示する。</w:t>
      </w:r>
    </w:p>
    <w:p w14:paraId="4D1DA5D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570A82A" w14:textId="77777777" w:rsidR="00654875" w:rsidRPr="00926B96"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船内作業指揮者は、ランプウェイの架設完了を確認した後、固縛係員を指揮して車両の車止めを取りはずす。</w:t>
      </w:r>
    </w:p>
    <w:p w14:paraId="5C4A2B29" w14:textId="77777777" w:rsidR="00654875" w:rsidRDefault="00654875" w:rsidP="00654875">
      <w:pPr>
        <w:rPr>
          <w:rFonts w:ascii="ＭＳ ゴシック" w:eastAsia="ＭＳ ゴシック" w:hAnsi="ＭＳ ゴシック"/>
        </w:rPr>
      </w:pPr>
    </w:p>
    <w:p w14:paraId="3D8B34CF"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（旅客の下船）</w:t>
      </w:r>
    </w:p>
    <w:p w14:paraId="2075C118"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607D6BA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w:t>
      </w:r>
      <w:r w:rsidRPr="00926B96">
        <w:rPr>
          <w:rFonts w:ascii="ＭＳ Ｐゴシック" w:eastAsia="ＭＳ Ｐゴシック" w:hAnsi="ＭＳ Ｐゴシック" w:hint="eastAsia"/>
          <w:color w:val="000000" w:themeColor="text1"/>
          <w:sz w:val="21"/>
          <w:szCs w:val="21"/>
        </w:rPr>
        <w:t xml:space="preserve">　船内の旅客係員は、船内作業指揮者の指揮を受け旅客の通路の設置を確認した後、旅客を誘導して下船させる。</w:t>
      </w:r>
    </w:p>
    <w:p w14:paraId="46985091"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3C4F7219" w14:textId="5C57B586" w:rsidR="00654875" w:rsidRDefault="00654875" w:rsidP="004D08D4">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第１６条</w:t>
      </w:r>
      <w:r w:rsidRPr="00926B96">
        <w:rPr>
          <w:rFonts w:ascii="ＭＳ Ｐゴシック" w:eastAsia="ＭＳ Ｐゴシック" w:hAnsi="ＭＳ Ｐゴシック" w:hint="eastAsia"/>
          <w:color w:val="000000" w:themeColor="text1"/>
          <w:szCs w:val="21"/>
        </w:rPr>
        <w:t xml:space="preserve">　船内の旅客係員は、船内作業指揮者の指揮を受け、車両の下船が完了したことを確認した後、旅客を誘導して下船させる。</w:t>
      </w:r>
    </w:p>
    <w:p w14:paraId="1050E536" w14:textId="77777777" w:rsidR="00654875" w:rsidRDefault="00654875" w:rsidP="00654875">
      <w:pPr>
        <w:rPr>
          <w:rFonts w:ascii="ＭＳ ゴシック" w:eastAsia="ＭＳ ゴシック" w:hAnsi="ＭＳ ゴシック"/>
        </w:rPr>
      </w:pPr>
    </w:p>
    <w:p w14:paraId="30DCA477"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ゴシック" w:hAnsi="ＭＳ 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（車両の陸揚げ）</w:t>
      </w:r>
    </w:p>
    <w:p w14:paraId="1B9E367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w:t>
      </w:r>
      <w:r w:rsidRPr="00926B96">
        <w:rPr>
          <w:rFonts w:ascii="ＭＳ Ｐゴシック" w:eastAsia="ＭＳ Ｐゴシック" w:hAnsi="ＭＳ Ｐゴシック" w:hint="eastAsia"/>
          <w:color w:val="000000" w:themeColor="text1"/>
          <w:sz w:val="21"/>
          <w:szCs w:val="21"/>
        </w:rPr>
        <w:t xml:space="preserve">　船内作業指揮者は、船内の旅客係員を指揮して航送旅客の乗車に先立ち船内放送等により次の事項を周知する。</w:t>
      </w:r>
    </w:p>
    <w:p w14:paraId="1F9CF0F1"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運転者は、係員の指示に従ってエンジンを始動すること。</w:t>
      </w:r>
    </w:p>
    <w:p w14:paraId="62D40260"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航送旅客は、車両甲板では禁煙を厳守すること。</w:t>
      </w:r>
    </w:p>
    <w:p w14:paraId="7A6BF8E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船内作業指揮者は、着岸後、船内車両誘導係員を指揮して航送旅客を乗車させる。</w:t>
      </w:r>
    </w:p>
    <w:p w14:paraId="1B37F868"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4D415C7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5F84FAEC"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船内車両誘導係員は、車両をランプウェイ上に停止させることのないように誘導する。</w:t>
      </w:r>
    </w:p>
    <w:p w14:paraId="0B9B2AB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1DBE840D" w14:textId="12501189"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７　陸上作業指揮者は、車両の陸揚げに際しては、陸上作業員を指揮してランプウェイ及びその付近並</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びに陸上構内における車両通行の安全の確保に当たる。</w:t>
      </w:r>
    </w:p>
    <w:p w14:paraId="217CDBC6" w14:textId="77777777" w:rsidR="00654875" w:rsidRDefault="00654875" w:rsidP="00654875">
      <w:pPr>
        <w:rPr>
          <w:rFonts w:ascii="ＭＳ ゴシック" w:eastAsia="ＭＳ ゴシック" w:hAnsi="ＭＳ ゴシック"/>
        </w:rPr>
      </w:pPr>
    </w:p>
    <w:p w14:paraId="32C39583"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（下船の終了）</w:t>
      </w:r>
    </w:p>
    <w:p w14:paraId="144BA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第１８条　</w:t>
      </w:r>
      <w:r w:rsidRPr="00926B96">
        <w:rPr>
          <w:rFonts w:ascii="ＭＳ Ｐゴシック" w:eastAsia="ＭＳ Ｐゴシック" w:hAnsi="ＭＳ Ｐゴシック" w:hint="eastAsia"/>
          <w:color w:val="000000" w:themeColor="text1"/>
          <w:sz w:val="21"/>
          <w:szCs w:val="21"/>
        </w:rPr>
        <w:t>旅客の下船及び車両の陸揚げが完了したときは、陸上作業指揮者と船内作業指揮者は相互に連絡をとり作業員を指揮して通路を遮断する。</w:t>
      </w:r>
    </w:p>
    <w:p w14:paraId="7810ACD6" w14:textId="348070D7" w:rsidR="00654875" w:rsidRDefault="00654875" w:rsidP="004D08D4">
      <w:pPr>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２　陸上作業指揮者及び船内作業指揮者は、旅客及び車両の下船が完了したときは、その旨及び異常の有無を、それぞれ運航管理者及び船長に報告すること。</w:t>
      </w:r>
    </w:p>
    <w:p w14:paraId="79FE5E53" w14:textId="77777777" w:rsidR="00654875" w:rsidRDefault="00654875" w:rsidP="00654875">
      <w:pPr>
        <w:rPr>
          <w:rFonts w:ascii="ＭＳ ゴシック" w:eastAsia="ＭＳ ゴシック" w:hAnsi="ＭＳ ゴシック"/>
        </w:rPr>
      </w:pPr>
    </w:p>
    <w:p w14:paraId="71DE652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926B96">
        <w:rPr>
          <w:rFonts w:ascii="ＭＳ Ｐゴシック" w:eastAsia="ＭＳ Ｐゴシック" w:hAnsi="ＭＳ Ｐゴシック" w:hint="eastAsia"/>
          <w:color w:val="000000" w:themeColor="text1"/>
          <w:sz w:val="21"/>
          <w:szCs w:val="21"/>
        </w:rPr>
        <w:t>車両の積込み等の中止）</w:t>
      </w:r>
    </w:p>
    <w:p w14:paraId="7BDAC428"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w:t>
      </w:r>
      <w:r w:rsidRPr="00926B96">
        <w:rPr>
          <w:rFonts w:ascii="ＭＳ Ｐゴシック" w:eastAsia="ＭＳ Ｐゴシック" w:hAnsi="ＭＳ Ｐゴシック" w:hint="eastAsia"/>
          <w:color w:val="000000" w:themeColor="text1"/>
          <w:sz w:val="21"/>
          <w:szCs w:val="21"/>
        </w:rPr>
        <w:t xml:space="preserve">　船内作業指揮者及び陸上作業指揮者は、気象・海象・水象の変化その他の理由により、車両の積込み又は陸揚げが危険な状態になったと認めるときは、作業を中断し船長にその旨通報する。</w:t>
      </w:r>
    </w:p>
    <w:p w14:paraId="12A427A6"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船長は、前項の通報を受けたときは、作業現場の状況を確認し、運航管理者と協議して作業を中</w:t>
      </w:r>
      <w:r w:rsidRPr="00926B96">
        <w:rPr>
          <w:rFonts w:ascii="ＭＳ Ｐゴシック" w:eastAsia="ＭＳ Ｐゴシック" w:hAnsi="ＭＳ Ｐゴシック" w:hint="eastAsia"/>
          <w:color w:val="000000" w:themeColor="text1"/>
          <w:sz w:val="21"/>
          <w:szCs w:val="21"/>
        </w:rPr>
        <w:lastRenderedPageBreak/>
        <w:t>止するかどうかを決定すること。</w:t>
      </w:r>
    </w:p>
    <w:p w14:paraId="3E91BB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３　船長及び運航管理者は、作業の中止又は継続を決定したときは、直ちに船内作業指揮者及び陸上作業指揮者にその旨を指示する。</w:t>
      </w:r>
    </w:p>
    <w:p w14:paraId="22A6BE47" w14:textId="77777777" w:rsidR="00654875" w:rsidRDefault="00654875" w:rsidP="00654875">
      <w:pPr>
        <w:rPr>
          <w:rFonts w:ascii="ＭＳ ゴシック" w:eastAsia="ＭＳ ゴシック" w:hAnsi="ＭＳ ゴシック"/>
        </w:rPr>
      </w:pPr>
    </w:p>
    <w:p w14:paraId="39940998"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第４章　</w:t>
      </w:r>
      <w:r w:rsidRPr="00926B96">
        <w:rPr>
          <w:rFonts w:ascii="ＭＳ Ｐゴシック" w:eastAsia="ＭＳ Ｐゴシック" w:hAnsi="ＭＳ Ｐゴシック" w:hint="eastAsia"/>
          <w:color w:val="000000" w:themeColor="text1"/>
          <w:sz w:val="21"/>
          <w:szCs w:val="21"/>
        </w:rPr>
        <w:t xml:space="preserve">　危険物等の取扱い</w:t>
      </w:r>
    </w:p>
    <w:p w14:paraId="7F40EF3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（危険物等の取扱い）</w:t>
      </w:r>
    </w:p>
    <w:p w14:paraId="79254F5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w:t>
      </w:r>
      <w:r w:rsidRPr="00926B96">
        <w:rPr>
          <w:rFonts w:ascii="ＭＳ Ｐゴシック" w:eastAsia="ＭＳ Ｐゴシック" w:hAnsi="ＭＳ Ｐゴシック" w:hint="eastAsia"/>
          <w:color w:val="000000" w:themeColor="text1"/>
          <w:sz w:val="21"/>
          <w:szCs w:val="21"/>
        </w:rPr>
        <w:t xml:space="preserve">　危険物の取扱いは、運航管理者の指示に従い、危険物船舶運送及び貯蔵規則等関係法令の定めるところにより行うものとする。</w:t>
      </w:r>
    </w:p>
    <w:p w14:paraId="2761B850"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E8AAB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0F339390" w14:textId="1EEF5574"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船長及び陸上作業指揮者は前３項の措置を講じたときは、その状況を運航管理者に報告するもの</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とする。</w:t>
      </w:r>
    </w:p>
    <w:p w14:paraId="7BA5F318" w14:textId="286BCE6D" w:rsidR="00654875" w:rsidRDefault="0065487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E69EEC6" w14:textId="77777777" w:rsidR="00654875" w:rsidRPr="00AD37AB" w:rsidRDefault="00654875" w:rsidP="00654875">
      <w:pPr>
        <w:pStyle w:val="a3"/>
        <w:wordWrap/>
        <w:jc w:val="right"/>
        <w:rPr>
          <w:rFonts w:ascii="ＭＳ Ｐゴシック" w:eastAsia="ＭＳ Ｐゴシック" w:hAnsi="ＭＳ Ｐゴシック"/>
          <w:b/>
          <w:color w:val="000000" w:themeColor="text1"/>
          <w:sz w:val="21"/>
          <w:szCs w:val="21"/>
        </w:rPr>
      </w:pPr>
      <w:r w:rsidRPr="00AD37A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60F9F027" w14:textId="77777777" w:rsidR="00654875" w:rsidRPr="00AD37AB" w:rsidRDefault="00654875" w:rsidP="00654875">
      <w:pPr>
        <w:pStyle w:val="a3"/>
        <w:wordWrap/>
        <w:ind w:firstLineChars="389" w:firstLine="1111"/>
        <w:jc w:val="center"/>
        <w:rPr>
          <w:rFonts w:asciiTheme="majorEastAsia" w:eastAsiaTheme="majorEastAsia" w:hAnsiTheme="majorEastAsia"/>
          <w:b/>
          <w:color w:val="000000" w:themeColor="text1"/>
          <w:sz w:val="28"/>
          <w:szCs w:val="21"/>
        </w:rPr>
      </w:pPr>
    </w:p>
    <w:p w14:paraId="6F7EFA48" w14:textId="77777777" w:rsidR="00654875" w:rsidRPr="00AD37AB" w:rsidRDefault="00654875" w:rsidP="00654875">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AD37AB">
        <w:rPr>
          <w:rFonts w:ascii="ＭＳ Ｐゴシック" w:eastAsia="ＭＳ Ｐゴシック" w:hAnsi="ＭＳ Ｐゴシック" w:hint="eastAsia"/>
          <w:b/>
          <w:color w:val="000000" w:themeColor="text1"/>
          <w:sz w:val="28"/>
          <w:szCs w:val="21"/>
        </w:rPr>
        <w:t>事　故　処　理　基　準　（ひな形）</w:t>
      </w:r>
    </w:p>
    <w:p w14:paraId="75548E7E" w14:textId="77777777" w:rsidR="00654875" w:rsidRPr="00AD37AB" w:rsidRDefault="00654875" w:rsidP="00654875">
      <w:pPr>
        <w:pStyle w:val="a3"/>
        <w:wordWrap/>
        <w:jc w:val="center"/>
        <w:rPr>
          <w:rFonts w:ascii="ＭＳ Ｐゴシック" w:eastAsia="ＭＳ Ｐゴシック" w:hAnsi="ＭＳ Ｐゴシック"/>
          <w:color w:val="000000" w:themeColor="text1"/>
          <w:sz w:val="21"/>
          <w:szCs w:val="21"/>
        </w:rPr>
      </w:pPr>
    </w:p>
    <w:p w14:paraId="47EB7F2B"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令和　年　月　日</w:t>
      </w:r>
    </w:p>
    <w:p w14:paraId="307A7727"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○○○○株式会社</w:t>
      </w:r>
    </w:p>
    <w:p w14:paraId="6539E789"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797460D6"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00B3EB6E"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115B8DD7" w14:textId="77777777" w:rsidR="00654875" w:rsidRPr="00AD37AB" w:rsidRDefault="00654875" w:rsidP="00654875">
      <w:pPr>
        <w:pStyle w:val="a3"/>
        <w:ind w:leftChars="-2" w:left="-4" w:firstLine="1"/>
        <w:jc w:val="center"/>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目　　　　次</w:t>
      </w:r>
    </w:p>
    <w:p w14:paraId="005D3166"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123CCF3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41E53E5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第１章　総則</w:t>
      </w:r>
    </w:p>
    <w:p w14:paraId="129479C5"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651041BF"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3BB72BA8" w14:textId="77777777" w:rsidR="00654875" w:rsidRPr="00AD37AB" w:rsidRDefault="00654875" w:rsidP="00654875">
      <w:pPr>
        <w:pStyle w:val="a3"/>
        <w:wordWrap/>
        <w:rPr>
          <w:color w:val="000000" w:themeColor="text1"/>
          <w:spacing w:val="0"/>
          <w:sz w:val="21"/>
          <w:szCs w:val="21"/>
        </w:rPr>
      </w:pPr>
    </w:p>
    <w:p w14:paraId="4ADB00A4" w14:textId="00D8D1EF"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7EB97BA7"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lastRenderedPageBreak/>
        <w:t>第１章　　総則</w:t>
      </w:r>
    </w:p>
    <w:p w14:paraId="2CC9B86B"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（目的）</w:t>
      </w:r>
    </w:p>
    <w:p w14:paraId="51B4B95C" w14:textId="77777777" w:rsidR="00654875" w:rsidRPr="00AD37A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18FA7C8B" w14:textId="77777777" w:rsidR="00654875" w:rsidRDefault="00654875" w:rsidP="00654875">
      <w:pPr>
        <w:rPr>
          <w:rFonts w:ascii="ＭＳ ゴシック" w:eastAsia="ＭＳ ゴシック" w:hAnsi="ＭＳ ゴシック"/>
        </w:rPr>
      </w:pPr>
    </w:p>
    <w:p w14:paraId="1C9198E7"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（事故等の範囲）</w:t>
      </w:r>
    </w:p>
    <w:p w14:paraId="18A3963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6C6433F"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0F0EB97B"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42EE653F" w14:textId="77777777" w:rsidR="00654875" w:rsidRPr="00AD37AB"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4EAEF941" w14:textId="77777777" w:rsidR="00654875" w:rsidRPr="00AD37AB" w:rsidRDefault="00654875" w:rsidP="004D08D4">
      <w:pPr>
        <w:pStyle w:val="a3"/>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299D0483"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w:t>
      </w:r>
      <w:r w:rsidRPr="00AD37AB">
        <w:rPr>
          <w:rFonts w:ascii="ＭＳ Ｐゴシック" w:eastAsia="ＭＳ Ｐゴシック" w:hAnsi="ＭＳ Ｐゴシック"/>
          <w:color w:val="000000" w:themeColor="text1"/>
          <w:sz w:val="21"/>
          <w:szCs w:val="21"/>
        </w:rPr>
        <w:t>1</w:t>
      </w:r>
      <w:r w:rsidRPr="00AD37AB">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7C2DD86"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(2)</w:t>
      </w:r>
      <w:r w:rsidRPr="00AD37AB">
        <w:rPr>
          <w:rFonts w:ascii="ＭＳ Ｐゴシック" w:eastAsia="ＭＳ Ｐゴシック" w:hAnsi="ＭＳ Ｐゴシック" w:hint="eastAsia"/>
          <w:color w:val="000000" w:themeColor="text1"/>
          <w:sz w:val="21"/>
          <w:szCs w:val="21"/>
        </w:rPr>
        <w:t xml:space="preserve">　避難港へ入港するに至った事態</w:t>
      </w:r>
    </w:p>
    <w:p w14:paraId="59B91F8A" w14:textId="77777777" w:rsidR="00654875" w:rsidRPr="00AD37AB" w:rsidRDefault="00654875" w:rsidP="004D08D4">
      <w:pPr>
        <w:pStyle w:val="a3"/>
        <w:wordWrap/>
        <w:spacing w:line="320" w:lineRule="exact"/>
        <w:ind w:leftChars="51" w:left="426" w:hangingChars="148" w:hanging="318"/>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(3)</w:t>
      </w:r>
      <w:r w:rsidRPr="00AD37AB">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2DFBE46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(4)</w:t>
      </w:r>
      <w:r w:rsidRPr="00AD37AB">
        <w:rPr>
          <w:rFonts w:ascii="ＭＳ Ｐゴシック" w:eastAsia="ＭＳ Ｐゴシック" w:hAnsi="ＭＳ Ｐゴシック" w:hint="eastAsia"/>
          <w:color w:val="000000" w:themeColor="text1"/>
          <w:sz w:val="21"/>
          <w:szCs w:val="21"/>
        </w:rPr>
        <w:t xml:space="preserve">　離着岸作業中の係船策の破断</w:t>
      </w:r>
    </w:p>
    <w:p w14:paraId="3374F84A"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(5)</w:t>
      </w:r>
      <w:r w:rsidRPr="00AD37AB">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2965F85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(6)</w:t>
      </w:r>
      <w:r w:rsidRPr="00AD37AB">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4C0951BD" w14:textId="77777777" w:rsidR="00654875" w:rsidRDefault="00654875" w:rsidP="00654875">
      <w:pPr>
        <w:rPr>
          <w:rFonts w:ascii="ＭＳ ゴシック" w:eastAsia="ＭＳ ゴシック" w:hAnsi="ＭＳ ゴシック"/>
        </w:rPr>
      </w:pPr>
    </w:p>
    <w:p w14:paraId="0F9517C0"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（準用）</w:t>
      </w:r>
    </w:p>
    <w:p w14:paraId="21E69C9E" w14:textId="65BCD832" w:rsidR="00654875" w:rsidRDefault="00654875" w:rsidP="004D08D4">
      <w:pPr>
        <w:ind w:left="213" w:hangingChars="100" w:hanging="213"/>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第３条　本事故処理基準は、必要に応じ、前条に定める事故以外の当社の運航中の船舶に係る事故に準用するものとする。</w:t>
      </w:r>
    </w:p>
    <w:p w14:paraId="126F32BE" w14:textId="77777777" w:rsidR="00654875" w:rsidRDefault="00654875" w:rsidP="00654875">
      <w:pPr>
        <w:rPr>
          <w:rFonts w:ascii="ＭＳ Ｐゴシック" w:eastAsia="ＭＳ Ｐゴシック" w:hAnsi="ＭＳ Ｐゴシック"/>
          <w:color w:val="000000" w:themeColor="text1"/>
          <w:szCs w:val="21"/>
        </w:rPr>
      </w:pPr>
    </w:p>
    <w:p w14:paraId="61910CEB" w14:textId="77777777" w:rsidR="00654875" w:rsidRPr="00AD37AB" w:rsidRDefault="00654875" w:rsidP="00654875">
      <w:pPr>
        <w:pStyle w:val="a3"/>
        <w:wordWrap/>
        <w:spacing w:line="300" w:lineRule="exact"/>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14A98C3C"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（非常連絡）</w:t>
      </w:r>
    </w:p>
    <w:p w14:paraId="47758CBF"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3A56903"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AD37AB">
        <w:rPr>
          <w:rFonts w:ascii="ＭＳ Ｐゴシック" w:eastAsia="ＭＳ Ｐゴシック" w:hAnsi="ＭＳ Ｐゴシック" w:cs="ＭＳ ゴシック"/>
          <w:color w:val="000000" w:themeColor="text1"/>
          <w:spacing w:val="1"/>
          <w:kern w:val="0"/>
          <w:szCs w:val="21"/>
        </w:rPr>
        <w:t>18</w:t>
      </w:r>
      <w:r w:rsidRPr="00AD37AB">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7BBA4199"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33737C8D"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707DEB56" w14:textId="77777777" w:rsidR="00654875" w:rsidRPr="00AD37AB" w:rsidRDefault="00654875" w:rsidP="00654875">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29BA3256"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（非常連絡表等）</w:t>
      </w:r>
    </w:p>
    <w:p w14:paraId="6729DCE4"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85641E7" w14:textId="77777777" w:rsidR="004D08D4" w:rsidRDefault="004D08D4">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C0BF3E3" w14:textId="2941B1FF" w:rsidR="00654875" w:rsidRPr="00AD37AB" w:rsidRDefault="00654875" w:rsidP="00654875">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AD37AB">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D51157D" wp14:editId="7AB2102F">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157D"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AD37AB">
        <w:rPr>
          <w:rFonts w:ascii="ＭＳ Ｐゴシック" w:eastAsia="ＭＳ Ｐゴシック" w:hAnsi="ＭＳ Ｐゴシック" w:hint="eastAsia"/>
          <w:color w:val="000000" w:themeColor="text1"/>
          <w:szCs w:val="21"/>
          <w:lang w:eastAsia="zh-TW"/>
        </w:rPr>
        <w:t>（例）非常連絡表</w:t>
      </w:r>
    </w:p>
    <w:p w14:paraId="01983C3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1C23C89F" wp14:editId="23D444D2">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BD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2160E397" wp14:editId="1D07CD48">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0E397"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4F5B0A30" wp14:editId="72A2B4C4">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0A30"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484B8B6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66FDC188" wp14:editId="2FF661D6">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88"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1A142A02" wp14:editId="129C4B59">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F183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1530FFAA"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10346CA" wp14:editId="45BF625D">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13CF"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5A2D5F5A" wp14:editId="19AFEA2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D5F5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0CB751BC" wp14:editId="6FC7522A">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1B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CCCFA3"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4CA8104A" wp14:editId="6685CA9C">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1F8D2"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35BAB9CF" wp14:editId="57770CB2">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85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0D2EE1FB" wp14:editId="5AA02170">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1DE"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33466081"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4C2FBBED" wp14:editId="5E493EB3">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FBBED"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3AF73D6F" wp14:editId="39FC8E16">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4A6"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2DF108D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28E3B5C4" wp14:editId="42C0D687">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89F7"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7AF2C6F7" wp14:editId="4EC7EE56">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B724"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12EDAB2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670F35C7" wp14:editId="4D8EF9A5">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35C7"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010C0D6E" wp14:editId="466BEA4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877"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42CBB8B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3508BF21" wp14:editId="2B991F8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A6813"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C5BE712" wp14:editId="5CBC73A1">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4A06"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44ACDC60" wp14:editId="368F3680">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CFD4"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2F2AAE5C" wp14:editId="136FBB7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8BF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4076A47C" wp14:editId="2290F8FF">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06D0"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2EAD2136" wp14:editId="42DFCE89">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1156E"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1C7AB54D"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2A8A1CD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1F034745" wp14:editId="5BD1F25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4745"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2049D582" wp14:editId="4B90AC06">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D582"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8244D2E" wp14:editId="73B19FDF">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4D2E"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04F16C4" wp14:editId="75290E47">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6C4"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4315B906" wp14:editId="3367ED61">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B906"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350A5FAE" wp14:editId="6A056DF3">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FAE"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F825EF2"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17812BC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51793E2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6D57F803" wp14:editId="62D28B24">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C655"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4230CE40" wp14:editId="656555D9">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0CA9"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7B9B558C" wp14:editId="112DD565">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26F12"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26604F25" wp14:editId="57C914E8">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6BE8"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833F9A6" wp14:editId="5CFD2853">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1B3A0"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700DBE1" wp14:editId="77003DDF">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A12C"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F528D05" wp14:editId="7CF8E02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18F7A"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2BBB16C" wp14:editId="25926F40">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5268"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7DC2BD31" wp14:editId="32E103ED">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D7BE"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7D607023" wp14:editId="77BAF522">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4DBC1"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A5B1475" wp14:editId="732CB720">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71C4"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157A32AD" wp14:editId="0BF6C7A1">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0935"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1555287C" wp14:editId="7EFECAF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039F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0FBDBFED" wp14:editId="7D78982C">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AAC3"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672CF37" wp14:editId="4D8434F1">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7FE9"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3EFD1B9" wp14:editId="024D8DB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7F879"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7441467E" wp14:editId="073A3A67">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445B"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5FDF37BD" wp14:editId="116A41F4">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D44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3470DD85" wp14:editId="68EF13C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97FB"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36D698AD" wp14:editId="61AC077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FDE5"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1FA6C87B" wp14:editId="5C65DA44">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DB797"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3352DF66"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73E3C908" w14:textId="77777777" w:rsidR="00654875" w:rsidRDefault="00654875" w:rsidP="00654875">
      <w:pPr>
        <w:rPr>
          <w:rFonts w:ascii="ＭＳ ゴシック" w:eastAsia="ＭＳ ゴシック" w:hAnsi="ＭＳ ゴシック"/>
          <w:lang w:eastAsia="zh-TW"/>
        </w:rPr>
      </w:pPr>
    </w:p>
    <w:p w14:paraId="0B09404E" w14:textId="77777777" w:rsidR="00654875" w:rsidRPr="00AD37AB" w:rsidRDefault="00654875" w:rsidP="00654875">
      <w:pPr>
        <w:pStyle w:val="a3"/>
        <w:wordWrap/>
        <w:spacing w:line="300" w:lineRule="exact"/>
        <w:ind w:leftChars="50" w:left="106" w:firstLineChars="100" w:firstLine="215"/>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（非常連絡事項）</w:t>
      </w:r>
    </w:p>
    <w:p w14:paraId="7CF49A4B" w14:textId="77777777" w:rsidR="00654875" w:rsidRPr="00AD37AB" w:rsidRDefault="00654875" w:rsidP="00654875">
      <w:pPr>
        <w:pStyle w:val="a3"/>
        <w:wordWrap/>
        <w:spacing w:line="300" w:lineRule="exact"/>
        <w:ind w:leftChars="50" w:lef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4ED024A8"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xml:space="preserve">(1)　全事故等に共通する事項　</w:t>
      </w:r>
    </w:p>
    <w:p w14:paraId="221B332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①　船名</w:t>
      </w:r>
    </w:p>
    <w:p w14:paraId="088604C9"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②　日時</w:t>
      </w:r>
    </w:p>
    <w:p w14:paraId="18724D8B"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③　場所</w:t>
      </w:r>
    </w:p>
    <w:p w14:paraId="74157BA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事故等の種類</w:t>
      </w:r>
    </w:p>
    <w:p w14:paraId="77358B4F"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死傷者の有無</w:t>
      </w:r>
    </w:p>
    <w:p w14:paraId="5C2E4737"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救助の要否</w:t>
      </w:r>
    </w:p>
    <w:p w14:paraId="766EEA02"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当時の気象・海象・水象</w:t>
      </w:r>
    </w:p>
    <w:p w14:paraId="1814578C"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(2)　事故等の態様による事項</w:t>
      </w:r>
    </w:p>
    <w:p w14:paraId="6FF435F6" w14:textId="77777777" w:rsidR="00654875" w:rsidRPr="00AD37AB" w:rsidRDefault="00654875" w:rsidP="00654875">
      <w:pPr>
        <w:pStyle w:val="a3"/>
        <w:wordWrap/>
        <w:spacing w:line="300" w:lineRule="exact"/>
        <w:ind w:leftChars="50" w:left="106" w:firstLineChars="50" w:firstLine="106"/>
        <w:rPr>
          <w:rFonts w:ascii="ＭＳ Ｐゴシック" w:eastAsia="ＭＳ Ｐゴシック" w:hAnsi="ＭＳ Ｐゴシック"/>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654875" w:rsidRPr="00AD37AB" w14:paraId="6E08DD47" w14:textId="77777777" w:rsidTr="008D793B">
        <w:trPr>
          <w:cantSplit/>
          <w:trHeight w:hRule="exact" w:val="340"/>
        </w:trPr>
        <w:tc>
          <w:tcPr>
            <w:tcW w:w="102" w:type="dxa"/>
            <w:vMerge w:val="restart"/>
            <w:tcBorders>
              <w:top w:val="nil"/>
              <w:left w:val="nil"/>
              <w:bottom w:val="nil"/>
              <w:right w:val="nil"/>
            </w:tcBorders>
          </w:tcPr>
          <w:p w14:paraId="06C71B94"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F799DF6"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17ADABC1"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CA2C63A"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0B9BAB57"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r>
      <w:tr w:rsidR="00654875" w:rsidRPr="00AD37AB" w14:paraId="52E3F737" w14:textId="77777777" w:rsidTr="008D793B">
        <w:trPr>
          <w:cantSplit/>
          <w:trHeight w:hRule="exact" w:val="2948"/>
        </w:trPr>
        <w:tc>
          <w:tcPr>
            <w:tcW w:w="102" w:type="dxa"/>
            <w:vMerge/>
            <w:tcBorders>
              <w:top w:val="nil"/>
              <w:left w:val="nil"/>
              <w:bottom w:val="nil"/>
              <w:right w:val="nil"/>
            </w:tcBorders>
          </w:tcPr>
          <w:p w14:paraId="651DE13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465678C3"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E63B2FE"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51D6B887"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3571EF6E"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船体、機器、車両の損傷状況</w:t>
            </w:r>
          </w:p>
          <w:p w14:paraId="6EFB276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浸水の有無（あるときはｄ項）</w:t>
            </w:r>
          </w:p>
          <w:p w14:paraId="3422749A"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流出油の有無（あるときはその程度及び防除措置）</w:t>
            </w:r>
          </w:p>
          <w:p w14:paraId="28E012FC"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自力航行の可否</w:t>
            </w:r>
          </w:p>
          <w:p w14:paraId="37451B9F"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14186F0"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船舶衝突の場合</w:t>
            </w:r>
          </w:p>
          <w:p w14:paraId="79E29FC4"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061828B4"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67DE36A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2CDB3" w14:textId="77777777" w:rsidTr="008D793B">
        <w:trPr>
          <w:cantSplit/>
          <w:trHeight w:hRule="exact" w:val="2324"/>
        </w:trPr>
        <w:tc>
          <w:tcPr>
            <w:tcW w:w="102" w:type="dxa"/>
            <w:vMerge/>
            <w:tcBorders>
              <w:top w:val="nil"/>
              <w:left w:val="nil"/>
              <w:bottom w:val="nil"/>
              <w:right w:val="nil"/>
            </w:tcBorders>
          </w:tcPr>
          <w:p w14:paraId="0E8FE28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0F338C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DD6FACC"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4B603448"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44C295A2"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船体周囲の水深、底質及び付近の状況</w:t>
            </w:r>
          </w:p>
          <w:p w14:paraId="77F33BC5"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潮汐の状況、船体に及ぼす風潮及び波浪の影響</w:t>
            </w:r>
          </w:p>
          <w:p w14:paraId="4948DF3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船体、機器、車両の損傷状況</w:t>
            </w:r>
          </w:p>
          <w:p w14:paraId="0BA7209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浸水の有無（あるときはｄ項）</w:t>
            </w:r>
          </w:p>
          <w:p w14:paraId="2598EBE9"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離礁の見通し及び陸上からの救助の可否</w:t>
            </w:r>
          </w:p>
          <w:p w14:paraId="769F1AF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D96C7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7692F8D" w14:textId="77777777" w:rsidTr="008D793B">
        <w:trPr>
          <w:cantSplit/>
          <w:trHeight w:hRule="exact" w:val="1474"/>
        </w:trPr>
        <w:tc>
          <w:tcPr>
            <w:tcW w:w="102" w:type="dxa"/>
            <w:vMerge/>
            <w:tcBorders>
              <w:top w:val="nil"/>
              <w:left w:val="nil"/>
              <w:bottom w:val="nil"/>
              <w:right w:val="nil"/>
            </w:tcBorders>
          </w:tcPr>
          <w:p w14:paraId="123A15E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6742D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97D1377"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E60ADB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出火場所及び火災の状況</w:t>
            </w:r>
          </w:p>
          <w:p w14:paraId="5DF6595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出火原因</w:t>
            </w:r>
          </w:p>
          <w:p w14:paraId="4ECE609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5E5CF9C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消火作業の状況</w:t>
            </w:r>
          </w:p>
          <w:p w14:paraId="2FE6BDC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420B528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4520B" w14:textId="77777777" w:rsidTr="008D793B">
        <w:trPr>
          <w:cantSplit/>
          <w:trHeight w:hRule="exact" w:val="2041"/>
        </w:trPr>
        <w:tc>
          <w:tcPr>
            <w:tcW w:w="102" w:type="dxa"/>
            <w:vMerge/>
            <w:tcBorders>
              <w:top w:val="nil"/>
              <w:left w:val="nil"/>
              <w:bottom w:val="nil"/>
              <w:right w:val="nil"/>
            </w:tcBorders>
          </w:tcPr>
          <w:p w14:paraId="2952046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7F7E2B"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18180B8B"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6D7F97C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浸水個所及び浸水の原因</w:t>
            </w:r>
          </w:p>
          <w:p w14:paraId="52EDB32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浸水量及びその増減の程度</w:t>
            </w:r>
          </w:p>
          <w:p w14:paraId="03FF030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6924539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浸水防止作業の状況</w:t>
            </w:r>
          </w:p>
          <w:p w14:paraId="31A8F56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船体に及ぼす風浪の影響</w:t>
            </w:r>
          </w:p>
          <w:p w14:paraId="39DBF0F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浸水防止の見通し</w:t>
            </w:r>
          </w:p>
          <w:p w14:paraId="45B857E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C10EB6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0D68DAB" w14:textId="77777777" w:rsidTr="008D793B">
        <w:trPr>
          <w:cantSplit/>
          <w:trHeight w:hRule="exact" w:val="1757"/>
        </w:trPr>
        <w:tc>
          <w:tcPr>
            <w:tcW w:w="102" w:type="dxa"/>
            <w:vMerge/>
            <w:tcBorders>
              <w:top w:val="nil"/>
              <w:left w:val="nil"/>
              <w:bottom w:val="nil"/>
              <w:right w:val="nil"/>
            </w:tcBorders>
          </w:tcPr>
          <w:p w14:paraId="4C6C589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38FAEEF"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6A37005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B1594E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事件の種類</w:t>
            </w:r>
          </w:p>
          <w:p w14:paraId="65FD2BD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事件発生の端緒及び経緯</w:t>
            </w:r>
          </w:p>
          <w:p w14:paraId="3C87C87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被害者の氏名、被害状況等</w:t>
            </w:r>
          </w:p>
          <w:p w14:paraId="40229CF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被疑者の人数、氏名等</w:t>
            </w:r>
          </w:p>
          <w:p w14:paraId="0AED068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被疑者が凶器を所持している場合は、その種類、数量等</w:t>
            </w:r>
          </w:p>
          <w:p w14:paraId="42211FF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0BD54C2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73AA723" w14:textId="77777777" w:rsidTr="008D793B">
        <w:trPr>
          <w:cantSplit/>
          <w:trHeight w:hRule="exact" w:val="1757"/>
        </w:trPr>
        <w:tc>
          <w:tcPr>
            <w:tcW w:w="102" w:type="dxa"/>
            <w:vMerge/>
            <w:tcBorders>
              <w:top w:val="nil"/>
              <w:left w:val="nil"/>
              <w:bottom w:val="nil"/>
              <w:right w:val="nil"/>
            </w:tcBorders>
          </w:tcPr>
          <w:p w14:paraId="1205A06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CE6791C"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30C1192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7AEE383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事故の発生状況</w:t>
            </w:r>
          </w:p>
          <w:p w14:paraId="1FEE9FE5"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死傷者数</w:t>
            </w:r>
          </w:p>
          <w:p w14:paraId="2078E3D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発生原因</w:t>
            </w:r>
          </w:p>
          <w:p w14:paraId="58C98C2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負傷の程度</w:t>
            </w:r>
          </w:p>
          <w:p w14:paraId="4713180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応急手当の状況</w:t>
            </w:r>
          </w:p>
          <w:p w14:paraId="428D862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4A61710C"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79A1F5B" w14:textId="77777777" w:rsidTr="008D793B">
        <w:trPr>
          <w:cantSplit/>
          <w:trHeight w:val="289"/>
        </w:trPr>
        <w:tc>
          <w:tcPr>
            <w:tcW w:w="102" w:type="dxa"/>
            <w:vMerge/>
            <w:tcBorders>
              <w:top w:val="nil"/>
              <w:left w:val="nil"/>
              <w:bottom w:val="nil"/>
              <w:right w:val="nil"/>
            </w:tcBorders>
          </w:tcPr>
          <w:p w14:paraId="402AB205"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40FC4E85"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2A5D22F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5212ADE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1A73B4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8FA0A1D" w14:textId="77777777" w:rsidTr="008D793B">
        <w:trPr>
          <w:cantSplit/>
          <w:trHeight w:hRule="exact" w:val="907"/>
        </w:trPr>
        <w:tc>
          <w:tcPr>
            <w:tcW w:w="102" w:type="dxa"/>
            <w:vMerge w:val="restart"/>
            <w:tcBorders>
              <w:top w:val="nil"/>
              <w:left w:val="nil"/>
              <w:bottom w:val="nil"/>
              <w:right w:val="nil"/>
            </w:tcBorders>
          </w:tcPr>
          <w:p w14:paraId="6EB1DCF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3876FA20"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476663F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3E16838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行方不明の日時、場所及び理由（推定）</w:t>
            </w:r>
          </w:p>
          <w:p w14:paraId="00C0A8B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行方不明者の氏名等</w:t>
            </w:r>
          </w:p>
          <w:p w14:paraId="7A16143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3C11FBE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3ACEC8E" w14:textId="77777777" w:rsidTr="008D793B">
        <w:trPr>
          <w:cantSplit/>
          <w:trHeight w:hRule="exact" w:val="907"/>
        </w:trPr>
        <w:tc>
          <w:tcPr>
            <w:tcW w:w="102" w:type="dxa"/>
            <w:vMerge/>
            <w:tcBorders>
              <w:top w:val="nil"/>
              <w:left w:val="nil"/>
              <w:bottom w:val="nil"/>
              <w:right w:val="nil"/>
            </w:tcBorders>
          </w:tcPr>
          <w:p w14:paraId="4B62C6A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6C3037"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7C827A4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34990C5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事故の状況</w:t>
            </w:r>
          </w:p>
          <w:p w14:paraId="6E7C5C9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事故の原因</w:t>
            </w:r>
          </w:p>
          <w:p w14:paraId="33FA1DD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1D58D33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37B6A61" w14:textId="77777777" w:rsidTr="008D793B">
        <w:trPr>
          <w:cantSplit/>
          <w:trHeight w:hRule="exact" w:val="907"/>
        </w:trPr>
        <w:tc>
          <w:tcPr>
            <w:tcW w:w="102" w:type="dxa"/>
            <w:vMerge/>
            <w:tcBorders>
              <w:top w:val="nil"/>
              <w:left w:val="nil"/>
              <w:bottom w:val="nil"/>
              <w:right w:val="nil"/>
            </w:tcBorders>
          </w:tcPr>
          <w:p w14:paraId="4BFBE72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9E01F89"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626861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4EF3DAF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インシデントの状況</w:t>
            </w:r>
          </w:p>
          <w:p w14:paraId="7C249DD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インシデントの原因</w:t>
            </w:r>
          </w:p>
          <w:p w14:paraId="23C8D02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9E50EF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bl>
    <w:p w14:paraId="77A0EEA8" w14:textId="77777777" w:rsidR="00654875" w:rsidRDefault="00654875" w:rsidP="00654875">
      <w:pPr>
        <w:rPr>
          <w:rFonts w:ascii="ＭＳ ゴシック" w:eastAsia="ＭＳ ゴシック" w:hAnsi="ＭＳ ゴシック"/>
        </w:rPr>
      </w:pPr>
    </w:p>
    <w:p w14:paraId="689C33C0"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4B7A2C96"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（船長のとるべき措置）</w:t>
      </w:r>
    </w:p>
    <w:p w14:paraId="290D41A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事故等発生時に、船長が旅客の安全、船体、車両の保全のために講ずべき措置は、次に掲げるとおりとする。</w:t>
      </w:r>
    </w:p>
    <w:p w14:paraId="7C9C37E5"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損傷状況の把握及び事故局限の可否の検討</w:t>
      </w:r>
    </w:p>
    <w:p w14:paraId="10194E0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35D3CD98"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負傷者に対する早急な救護</w:t>
      </w:r>
    </w:p>
    <w:p w14:paraId="198312A4"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連絡方法の確立（船内及び船外）</w:t>
      </w:r>
    </w:p>
    <w:p w14:paraId="546EEFE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3EF7227A"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29F271D2"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不法行為の場合は、不法行為者の隔離又は監視、説得</w:t>
      </w:r>
    </w:p>
    <w:p w14:paraId="018F116D" w14:textId="77777777" w:rsidR="00654875" w:rsidRDefault="00654875" w:rsidP="00654875">
      <w:pPr>
        <w:rPr>
          <w:rFonts w:ascii="ＭＳ ゴシック" w:eastAsia="ＭＳ ゴシック" w:hAnsi="ＭＳ ゴシック"/>
        </w:rPr>
      </w:pPr>
    </w:p>
    <w:p w14:paraId="57F399BC"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（運航管理者のとるべき措置）</w:t>
      </w:r>
    </w:p>
    <w:p w14:paraId="375DA4F4" w14:textId="5A2A7B7F"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８</w:t>
      </w:r>
      <w:r w:rsidRPr="00AD37AB">
        <w:rPr>
          <w:rFonts w:ascii="ＭＳ Ｐゴシック" w:eastAsia="ＭＳ Ｐゴシック" w:hAnsi="ＭＳ Ｐゴシック" w:hint="eastAsia"/>
          <w:color w:val="000000" w:themeColor="text1"/>
          <w:sz w:val="21"/>
          <w:szCs w:val="21"/>
        </w:rPr>
        <w:t>条　事故等発生時に、運航管理者が旅客の安全、船体、車両の保全のために講ずべき措置は、</w:t>
      </w:r>
      <w:r w:rsidRPr="00AD37AB">
        <w:rPr>
          <w:rFonts w:ascii="ＭＳ Ｐゴシック" w:eastAsia="ＭＳ Ｐゴシック" w:hAnsi="ＭＳ Ｐゴシック" w:hint="eastAsia"/>
          <w:color w:val="000000" w:themeColor="text1"/>
          <w:sz w:val="21"/>
          <w:szCs w:val="21"/>
        </w:rPr>
        <w:lastRenderedPageBreak/>
        <w:t>次に掲げるとおりとする。</w:t>
      </w:r>
    </w:p>
    <w:p w14:paraId="1E8DEE7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事故の実態及び船長が講じた措置の把握</w:t>
      </w:r>
    </w:p>
    <w:p w14:paraId="46016208"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3E1AA5D9"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救難に必要な情報の収集及び分析</w:t>
      </w:r>
    </w:p>
    <w:p w14:paraId="1F59409D"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3E108527"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必要人員の派遣及び必要物資の補給等</w:t>
      </w:r>
    </w:p>
    <w:p w14:paraId="1AD0F2E6"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船長に対する必要事項の連絡及び助言</w:t>
      </w:r>
    </w:p>
    <w:p w14:paraId="5D033134"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医師、病院、宿舎の手配等の旅客の救護のための措置</w:t>
      </w:r>
    </w:p>
    <w:p w14:paraId="5E8374F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旅客の氏名の確認及びその連絡先への通知</w:t>
      </w:r>
    </w:p>
    <w:p w14:paraId="2A9806ED" w14:textId="77777777" w:rsidR="00654875" w:rsidRDefault="00654875" w:rsidP="00654875">
      <w:pPr>
        <w:rPr>
          <w:rFonts w:ascii="ＭＳ ゴシック" w:eastAsia="ＭＳ ゴシック" w:hAnsi="ＭＳ ゴシック"/>
        </w:rPr>
      </w:pPr>
    </w:p>
    <w:p w14:paraId="3CF9F449"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（運航管理者の指揮する事故処理組織）</w:t>
      </w:r>
    </w:p>
    <w:p w14:paraId="5C1D5674" w14:textId="0CB7EB16"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９</w:t>
      </w:r>
      <w:r w:rsidRPr="00AD37AB">
        <w:rPr>
          <w:rFonts w:ascii="ＭＳ Ｐゴシック" w:eastAsia="ＭＳ Ｐゴシック" w:hAnsi="ＭＳ Ｐゴシック" w:hint="eastAsia"/>
          <w:color w:val="000000" w:themeColor="text1"/>
          <w:sz w:val="21"/>
          <w:szCs w:val="21"/>
        </w:rPr>
        <w:t>条　非常対策本部を設置する場合以外の運航管理者が行う事故の処理に必要な組織は次のとおりとする。</w:t>
      </w:r>
    </w:p>
    <w:p w14:paraId="6C8A9A59"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654875" w:rsidRPr="00AD37AB" w14:paraId="61E6BE5D" w14:textId="77777777" w:rsidTr="008D793B">
        <w:trPr>
          <w:cantSplit/>
          <w:trHeight w:hRule="exact" w:val="340"/>
        </w:trPr>
        <w:tc>
          <w:tcPr>
            <w:tcW w:w="306" w:type="dxa"/>
            <w:vMerge w:val="restart"/>
            <w:tcBorders>
              <w:top w:val="nil"/>
              <w:left w:val="nil"/>
              <w:bottom w:val="nil"/>
              <w:right w:val="nil"/>
            </w:tcBorders>
          </w:tcPr>
          <w:p w14:paraId="1C502BF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AB452D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2DBCCD8"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454E24CE"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p>
        </w:tc>
      </w:tr>
      <w:tr w:rsidR="00654875" w:rsidRPr="00AD37AB" w14:paraId="65CC2213" w14:textId="77777777" w:rsidTr="008D793B">
        <w:trPr>
          <w:cantSplit/>
          <w:trHeight w:hRule="exact" w:val="340"/>
        </w:trPr>
        <w:tc>
          <w:tcPr>
            <w:tcW w:w="306" w:type="dxa"/>
            <w:vMerge/>
            <w:tcBorders>
              <w:top w:val="nil"/>
              <w:left w:val="nil"/>
              <w:bottom w:val="nil"/>
              <w:right w:val="nil"/>
            </w:tcBorders>
          </w:tcPr>
          <w:p w14:paraId="6C21EA39"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6C2370E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26AE88C3"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10C161A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51B8AFA6" w14:textId="77777777" w:rsidTr="008D793B">
        <w:trPr>
          <w:cantSplit/>
          <w:trHeight w:hRule="exact" w:val="624"/>
        </w:trPr>
        <w:tc>
          <w:tcPr>
            <w:tcW w:w="306" w:type="dxa"/>
            <w:vMerge/>
            <w:tcBorders>
              <w:top w:val="nil"/>
              <w:left w:val="nil"/>
              <w:bottom w:val="nil"/>
              <w:right w:val="nil"/>
            </w:tcBorders>
          </w:tcPr>
          <w:p w14:paraId="63442E02"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9A5ED46"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7D8C7B81"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116B055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0F6FB728" w14:textId="77777777" w:rsidTr="008D793B">
        <w:trPr>
          <w:cantSplit/>
          <w:trHeight w:val="1091"/>
        </w:trPr>
        <w:tc>
          <w:tcPr>
            <w:tcW w:w="306" w:type="dxa"/>
            <w:vMerge/>
            <w:tcBorders>
              <w:top w:val="nil"/>
              <w:left w:val="nil"/>
              <w:bottom w:val="nil"/>
              <w:right w:val="nil"/>
            </w:tcBorders>
          </w:tcPr>
          <w:p w14:paraId="3537535D"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685EB6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救難対策班</w:t>
            </w:r>
          </w:p>
          <w:p w14:paraId="7AA3C4D9"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77C3A626"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27CA009C"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vMerge w:val="restart"/>
            <w:tcBorders>
              <w:top w:val="nil"/>
              <w:left w:val="nil"/>
              <w:right w:val="single" w:sz="4" w:space="0" w:color="000000"/>
            </w:tcBorders>
          </w:tcPr>
          <w:p w14:paraId="0B861D71" w14:textId="77777777" w:rsidR="00654875" w:rsidRPr="00AD37AB" w:rsidRDefault="00654875" w:rsidP="008D793B">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AD37AB">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3243771"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30BF50FD" w14:textId="77777777" w:rsidTr="008D793B">
        <w:trPr>
          <w:cantSplit/>
          <w:trHeight w:hRule="exact" w:val="118"/>
        </w:trPr>
        <w:tc>
          <w:tcPr>
            <w:tcW w:w="306" w:type="dxa"/>
            <w:vMerge w:val="restart"/>
            <w:tcBorders>
              <w:top w:val="nil"/>
              <w:left w:val="nil"/>
              <w:bottom w:val="nil"/>
              <w:right w:val="nil"/>
            </w:tcBorders>
          </w:tcPr>
          <w:p w14:paraId="4BD2297C"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588E5D7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6123" w:type="dxa"/>
            <w:vMerge/>
            <w:tcBorders>
              <w:left w:val="nil"/>
              <w:bottom w:val="single" w:sz="4" w:space="0" w:color="000000"/>
              <w:right w:val="single" w:sz="4" w:space="0" w:color="000000"/>
            </w:tcBorders>
          </w:tcPr>
          <w:p w14:paraId="68A4EC95"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1A14F31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BA744D9" w14:textId="77777777" w:rsidTr="008D793B">
        <w:trPr>
          <w:cantSplit/>
          <w:trHeight w:hRule="exact" w:val="1191"/>
        </w:trPr>
        <w:tc>
          <w:tcPr>
            <w:tcW w:w="306" w:type="dxa"/>
            <w:vMerge/>
            <w:tcBorders>
              <w:top w:val="nil"/>
              <w:left w:val="nil"/>
              <w:bottom w:val="nil"/>
              <w:right w:val="nil"/>
            </w:tcBorders>
          </w:tcPr>
          <w:p w14:paraId="3692CF41"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3925C62F"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旅客対策班</w:t>
            </w:r>
          </w:p>
          <w:p w14:paraId="7930BD2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5DD6922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0BB2F450"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6B534F5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7618ACBA"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5958ABD" w14:textId="77777777" w:rsidTr="008D793B">
        <w:trPr>
          <w:cantSplit/>
          <w:trHeight w:hRule="exact" w:val="1191"/>
        </w:trPr>
        <w:tc>
          <w:tcPr>
            <w:tcW w:w="306" w:type="dxa"/>
            <w:vMerge/>
            <w:tcBorders>
              <w:top w:val="nil"/>
              <w:left w:val="nil"/>
              <w:bottom w:val="nil"/>
              <w:right w:val="nil"/>
            </w:tcBorders>
          </w:tcPr>
          <w:p w14:paraId="4B08F44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18F16A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庶務対策班</w:t>
            </w:r>
          </w:p>
          <w:p w14:paraId="596542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1CADC6A4"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51AA31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0932723A"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F54DC55"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bl>
    <w:p w14:paraId="6C69E80A" w14:textId="77777777" w:rsidR="00654875" w:rsidRDefault="00654875" w:rsidP="00654875">
      <w:pPr>
        <w:rPr>
          <w:rFonts w:ascii="ＭＳ ゴシック" w:eastAsia="ＭＳ ゴシック" w:hAnsi="ＭＳ ゴシック"/>
        </w:rPr>
      </w:pPr>
    </w:p>
    <w:p w14:paraId="772FFFEA"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（医療救護の連絡等）</w:t>
      </w:r>
    </w:p>
    <w:p w14:paraId="07799977" w14:textId="09F32499"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１０</w:t>
      </w:r>
      <w:r w:rsidRPr="00AD37AB">
        <w:rPr>
          <w:rFonts w:ascii="ＭＳ Ｐゴシック" w:eastAsia="ＭＳ Ｐゴシック" w:hAnsi="ＭＳ Ｐゴシック" w:hint="eastAsia"/>
          <w:color w:val="000000" w:themeColor="text1"/>
          <w:sz w:val="21"/>
          <w:szCs w:val="21"/>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56D7ED6" w14:textId="77777777" w:rsidR="00654875" w:rsidRDefault="00654875" w:rsidP="00654875">
      <w:pPr>
        <w:rPr>
          <w:rFonts w:ascii="ＭＳ ゴシック" w:eastAsia="ＭＳ ゴシック" w:hAnsi="ＭＳ ゴシック"/>
        </w:rPr>
      </w:pPr>
    </w:p>
    <w:p w14:paraId="4A45FF94"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（現場の保存）</w:t>
      </w:r>
    </w:p>
    <w:p w14:paraId="2B6551A1" w14:textId="29C668D6" w:rsidR="00654875" w:rsidRDefault="00654875" w:rsidP="00654875">
      <w:pP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w:t>
      </w:r>
      <w:r w:rsidR="002E3E00">
        <w:rPr>
          <w:rFonts w:ascii="ＭＳ Ｐゴシック" w:eastAsia="ＭＳ Ｐゴシック" w:hAnsi="ＭＳ Ｐゴシック" w:hint="eastAsia"/>
          <w:color w:val="000000" w:themeColor="text1"/>
          <w:szCs w:val="21"/>
        </w:rPr>
        <w:t>１１</w:t>
      </w:r>
      <w:r w:rsidRPr="00AD37AB">
        <w:rPr>
          <w:rFonts w:ascii="ＭＳ Ｐゴシック" w:eastAsia="ＭＳ Ｐゴシック" w:hAnsi="ＭＳ Ｐゴシック" w:hint="eastAsia"/>
          <w:color w:val="000000" w:themeColor="text1"/>
          <w:szCs w:val="21"/>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1B119A9" w14:textId="77777777" w:rsidR="00654875" w:rsidRDefault="00654875" w:rsidP="00654875">
      <w:pPr>
        <w:rPr>
          <w:rFonts w:ascii="ＭＳ ゴシック" w:eastAsia="ＭＳ ゴシック" w:hAnsi="ＭＳ ゴシック"/>
        </w:rPr>
      </w:pPr>
    </w:p>
    <w:p w14:paraId="73CC8A08"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（事故調査委員会）</w:t>
      </w:r>
    </w:p>
    <w:p w14:paraId="08D841DB" w14:textId="2FC327ED"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第1</w:t>
      </w:r>
      <w:r w:rsidR="002E3E00">
        <w:rPr>
          <w:rFonts w:ascii="ＭＳ Ｐゴシック" w:eastAsia="ＭＳ Ｐゴシック" w:hAnsi="ＭＳ Ｐゴシック" w:hint="eastAsia"/>
          <w:color w:val="000000" w:themeColor="text1"/>
          <w:sz w:val="21"/>
          <w:szCs w:val="21"/>
        </w:rPr>
        <w:t>２</w:t>
      </w:r>
      <w:r w:rsidRPr="00AD37AB">
        <w:rPr>
          <w:rFonts w:ascii="ＭＳ Ｐゴシック" w:eastAsia="ＭＳ Ｐゴシック" w:hAnsi="ＭＳ Ｐゴシック" w:hint="eastAsia"/>
          <w:color w:val="000000" w:themeColor="text1"/>
          <w:sz w:val="21"/>
          <w:szCs w:val="21"/>
        </w:rPr>
        <w:t>条　事故の原因及び事故処理の適否を調査するため、事故調査委員会を設置する場合の組織及び編成は、原則として次のとおりとする。</w:t>
      </w:r>
    </w:p>
    <w:p w14:paraId="6B63263A"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654875" w:rsidRPr="00AD37AB" w14:paraId="1C50A77E" w14:textId="77777777" w:rsidTr="008D793B">
        <w:trPr>
          <w:cantSplit/>
          <w:trHeight w:hRule="exact" w:val="340"/>
        </w:trPr>
        <w:tc>
          <w:tcPr>
            <w:tcW w:w="306" w:type="dxa"/>
            <w:vMerge w:val="restart"/>
            <w:tcBorders>
              <w:top w:val="nil"/>
              <w:left w:val="nil"/>
              <w:bottom w:val="nil"/>
              <w:right w:val="nil"/>
            </w:tcBorders>
          </w:tcPr>
          <w:p w14:paraId="55BE7DB3"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07E914F9"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13D638E0" w14:textId="77777777" w:rsidR="00654875" w:rsidRPr="00AD37A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職名</w:t>
            </w:r>
          </w:p>
        </w:tc>
      </w:tr>
      <w:tr w:rsidR="00654875" w:rsidRPr="00AD37AB" w14:paraId="52B78912" w14:textId="77777777" w:rsidTr="008D793B">
        <w:trPr>
          <w:cantSplit/>
          <w:trHeight w:hRule="exact" w:val="340"/>
        </w:trPr>
        <w:tc>
          <w:tcPr>
            <w:tcW w:w="306" w:type="dxa"/>
            <w:vMerge/>
            <w:tcBorders>
              <w:top w:val="nil"/>
              <w:left w:val="nil"/>
              <w:bottom w:val="nil"/>
              <w:right w:val="nil"/>
            </w:tcBorders>
          </w:tcPr>
          <w:p w14:paraId="5D36568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8A16284"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324D18A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r>
      <w:tr w:rsidR="00654875" w:rsidRPr="00AD37AB" w14:paraId="2D65C6A2" w14:textId="77777777" w:rsidTr="008D793B">
        <w:trPr>
          <w:cantSplit/>
          <w:trHeight w:hRule="exact" w:val="624"/>
        </w:trPr>
        <w:tc>
          <w:tcPr>
            <w:tcW w:w="306" w:type="dxa"/>
            <w:vMerge/>
            <w:tcBorders>
              <w:top w:val="nil"/>
              <w:left w:val="nil"/>
              <w:bottom w:val="nil"/>
              <w:right w:val="nil"/>
            </w:tcBorders>
          </w:tcPr>
          <w:p w14:paraId="66125F8A"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69E80F7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06A63C60"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w:t>
            </w:r>
          </w:p>
          <w:p w14:paraId="3266D0D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運航管理者</w:t>
            </w:r>
          </w:p>
        </w:tc>
      </w:tr>
      <w:tr w:rsidR="00654875" w:rsidRPr="00AD37AB" w14:paraId="252CDEAD" w14:textId="77777777" w:rsidTr="008D793B">
        <w:trPr>
          <w:cantSplit/>
          <w:trHeight w:hRule="exact" w:val="1191"/>
        </w:trPr>
        <w:tc>
          <w:tcPr>
            <w:tcW w:w="306" w:type="dxa"/>
            <w:vMerge/>
            <w:tcBorders>
              <w:top w:val="nil"/>
              <w:left w:val="nil"/>
              <w:bottom w:val="nil"/>
              <w:right w:val="nil"/>
            </w:tcBorders>
          </w:tcPr>
          <w:p w14:paraId="3481ED2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7772A7E8"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A073D5"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海務担当者</w:t>
            </w:r>
          </w:p>
          <w:p w14:paraId="1A88724C"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営業担当者</w:t>
            </w:r>
          </w:p>
          <w:p w14:paraId="7F957EC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関係運航管理員</w:t>
            </w:r>
          </w:p>
        </w:tc>
      </w:tr>
    </w:tbl>
    <w:p w14:paraId="4567529D"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CN"/>
        </w:rPr>
      </w:pPr>
    </w:p>
    <w:p w14:paraId="28417FB2" w14:textId="77777777" w:rsidR="00654875" w:rsidRPr="00654875" w:rsidRDefault="00654875" w:rsidP="00654875">
      <w:pPr>
        <w:rPr>
          <w:rFonts w:ascii="ＭＳ ゴシック" w:eastAsia="ＭＳ ゴシック" w:hAnsi="ＭＳ ゴシック"/>
          <w:lang w:eastAsia="zh-TW"/>
        </w:rPr>
      </w:pPr>
    </w:p>
    <w:sectPr w:rsidR="00654875" w:rsidRPr="00654875"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C6CC" w14:textId="77777777" w:rsidR="00137B01" w:rsidRDefault="00137B01" w:rsidP="00145913">
      <w:r>
        <w:separator/>
      </w:r>
    </w:p>
  </w:endnote>
  <w:endnote w:type="continuationSeparator" w:id="0">
    <w:p w14:paraId="45D30C2E" w14:textId="77777777" w:rsidR="00137B01" w:rsidRDefault="00137B0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A0FF" w14:textId="77777777" w:rsidR="00137B01" w:rsidRDefault="00137B01" w:rsidP="00145913">
      <w:r>
        <w:separator/>
      </w:r>
    </w:p>
  </w:footnote>
  <w:footnote w:type="continuationSeparator" w:id="0">
    <w:p w14:paraId="13B5819B" w14:textId="77777777" w:rsidR="00137B01" w:rsidRDefault="00137B01"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4"/>
  </w:num>
  <w:num w:numId="3" w16cid:durableId="1653558757">
    <w:abstractNumId w:val="7"/>
  </w:num>
  <w:num w:numId="4" w16cid:durableId="1068385052">
    <w:abstractNumId w:val="0"/>
  </w:num>
  <w:num w:numId="5" w16cid:durableId="1067456637">
    <w:abstractNumId w:val="1"/>
  </w:num>
  <w:num w:numId="6" w16cid:durableId="1470171104">
    <w:abstractNumId w:val="6"/>
  </w:num>
  <w:num w:numId="7" w16cid:durableId="1700743358">
    <w:abstractNumId w:val="3"/>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37B01"/>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1D0F"/>
    <w:rsid w:val="001C2E1C"/>
    <w:rsid w:val="001C72AA"/>
    <w:rsid w:val="001F21CF"/>
    <w:rsid w:val="001F2770"/>
    <w:rsid w:val="00211D47"/>
    <w:rsid w:val="0023117A"/>
    <w:rsid w:val="0024037D"/>
    <w:rsid w:val="00261699"/>
    <w:rsid w:val="00270E24"/>
    <w:rsid w:val="00291559"/>
    <w:rsid w:val="002B57A9"/>
    <w:rsid w:val="002C0B08"/>
    <w:rsid w:val="002C2AE6"/>
    <w:rsid w:val="002D038D"/>
    <w:rsid w:val="002D0F35"/>
    <w:rsid w:val="002D3559"/>
    <w:rsid w:val="002D60C0"/>
    <w:rsid w:val="002E3E00"/>
    <w:rsid w:val="00302408"/>
    <w:rsid w:val="00315D80"/>
    <w:rsid w:val="0034009E"/>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6075"/>
    <w:rsid w:val="0044462B"/>
    <w:rsid w:val="004655B3"/>
    <w:rsid w:val="00465E66"/>
    <w:rsid w:val="00466B8C"/>
    <w:rsid w:val="0047018B"/>
    <w:rsid w:val="0047132C"/>
    <w:rsid w:val="004809DE"/>
    <w:rsid w:val="004B51E4"/>
    <w:rsid w:val="004C2F20"/>
    <w:rsid w:val="004D08D4"/>
    <w:rsid w:val="004D24D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54875"/>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51E9"/>
    <w:rsid w:val="00727706"/>
    <w:rsid w:val="007500BB"/>
    <w:rsid w:val="00755157"/>
    <w:rsid w:val="0076545B"/>
    <w:rsid w:val="00767F36"/>
    <w:rsid w:val="007A12F4"/>
    <w:rsid w:val="007A157E"/>
    <w:rsid w:val="007B2E6F"/>
    <w:rsid w:val="007B5EC1"/>
    <w:rsid w:val="007C01B5"/>
    <w:rsid w:val="007C7CBB"/>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5363B"/>
    <w:rsid w:val="00894690"/>
    <w:rsid w:val="008969F4"/>
    <w:rsid w:val="008B2477"/>
    <w:rsid w:val="008B37B5"/>
    <w:rsid w:val="008B3F2A"/>
    <w:rsid w:val="008B7104"/>
    <w:rsid w:val="008D480D"/>
    <w:rsid w:val="008E3505"/>
    <w:rsid w:val="00903843"/>
    <w:rsid w:val="00905976"/>
    <w:rsid w:val="0091185C"/>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04B24"/>
    <w:rsid w:val="00A10A78"/>
    <w:rsid w:val="00A1553D"/>
    <w:rsid w:val="00A37D53"/>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3250"/>
    <w:rsid w:val="00DC57E3"/>
    <w:rsid w:val="00DE3DEA"/>
    <w:rsid w:val="00DF0540"/>
    <w:rsid w:val="00E00A2E"/>
    <w:rsid w:val="00E36504"/>
    <w:rsid w:val="00E464C5"/>
    <w:rsid w:val="00E46E7E"/>
    <w:rsid w:val="00E50629"/>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C3250"/>
    <w:rPr>
      <w:sz w:val="18"/>
      <w:szCs w:val="18"/>
    </w:rPr>
  </w:style>
  <w:style w:type="paragraph" w:styleId="ad">
    <w:name w:val="annotation text"/>
    <w:basedOn w:val="a"/>
    <w:link w:val="ae"/>
    <w:uiPriority w:val="99"/>
    <w:unhideWhenUsed/>
    <w:rsid w:val="00DC3250"/>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DC3250"/>
    <w:rPr>
      <w:rFonts w:asciiTheme="minorHAnsi" w:eastAsiaTheme="minorEastAsia" w:hAnsiTheme="minorHAnsi"/>
      <w:kern w:val="2"/>
      <w:sz w:val="21"/>
    </w:rPr>
  </w:style>
  <w:style w:type="paragraph" w:styleId="af">
    <w:name w:val="List Paragraph"/>
    <w:basedOn w:val="a"/>
    <w:uiPriority w:val="34"/>
    <w:qFormat/>
    <w:rsid w:val="00DC3250"/>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34</Pages>
  <Words>28244</Words>
  <Characters>2842</Characters>
  <DocSecurity>0</DocSecurity>
  <Lines>23</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