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7A1C21" w:rsidTr="007A1C21">
        <w:tc>
          <w:tcPr>
            <w:tcW w:w="6996" w:type="dxa"/>
          </w:tcPr>
          <w:p w:rsidR="007A1C21" w:rsidRDefault="007A1C21" w:rsidP="007A1C21">
            <w:pPr>
              <w:tabs>
                <w:tab w:val="left" w:pos="3375"/>
              </w:tabs>
              <w:jc w:val="center"/>
            </w:pPr>
            <w:r>
              <w:t>（新）</w:t>
            </w:r>
          </w:p>
        </w:tc>
        <w:tc>
          <w:tcPr>
            <w:tcW w:w="6996" w:type="dxa"/>
          </w:tcPr>
          <w:p w:rsidR="007A1C21" w:rsidRDefault="007A1C21" w:rsidP="007A1C21">
            <w:pPr>
              <w:tabs>
                <w:tab w:val="left" w:pos="3375"/>
              </w:tabs>
              <w:jc w:val="center"/>
            </w:pPr>
            <w:r>
              <w:t>（旧）</w:t>
            </w:r>
          </w:p>
        </w:tc>
      </w:tr>
      <w:tr w:rsidR="00305128" w:rsidTr="007A1C21">
        <w:tc>
          <w:tcPr>
            <w:tcW w:w="6996" w:type="dxa"/>
          </w:tcPr>
          <w:p w:rsidR="00305128" w:rsidRDefault="00305128" w:rsidP="00305128">
            <w:pPr>
              <w:tabs>
                <w:tab w:val="left" w:pos="3165"/>
              </w:tabs>
            </w:pPr>
            <w:r>
              <w:rPr>
                <w:rFonts w:hint="eastAsia"/>
              </w:rPr>
              <w:t>１．距離制運賃料金適用方</w:t>
            </w:r>
          </w:p>
          <w:p w:rsidR="00305128" w:rsidRDefault="00305128" w:rsidP="00305128">
            <w:pPr>
              <w:tabs>
                <w:tab w:val="left" w:pos="2535"/>
              </w:tabs>
            </w:pPr>
            <w:r>
              <w:rPr>
                <w:rFonts w:hint="eastAsia"/>
              </w:rPr>
              <w:t>（１）運賃料金計算の基本</w:t>
            </w:r>
            <w:r>
              <w:rPr>
                <w:rFonts w:hint="eastAsia"/>
              </w:rPr>
              <w:tab/>
            </w:r>
          </w:p>
          <w:p w:rsidR="00305128" w:rsidRDefault="00305128" w:rsidP="00305128">
            <w:pPr>
              <w:tabs>
                <w:tab w:val="left" w:pos="3375"/>
              </w:tabs>
            </w:pPr>
            <w:r>
              <w:rPr>
                <w:rFonts w:hint="eastAsia"/>
              </w:rPr>
              <w:t xml:space="preserve">　　　運賃及び料金は、使用車両</w:t>
            </w:r>
            <w:r w:rsidRPr="00062B8B">
              <w:rPr>
                <w:rFonts w:hint="eastAsia"/>
              </w:rPr>
              <w:t>１車１回</w:t>
            </w:r>
            <w:r>
              <w:rPr>
                <w:rFonts w:hint="eastAsia"/>
              </w:rPr>
              <w:t>の運送ごとに計算します。</w:t>
            </w:r>
          </w:p>
          <w:p w:rsidR="00305128" w:rsidRDefault="00305128" w:rsidP="00305128">
            <w:pPr>
              <w:tabs>
                <w:tab w:val="left" w:pos="3375"/>
              </w:tabs>
            </w:pPr>
          </w:p>
          <w:p w:rsidR="00305128" w:rsidRDefault="00305128" w:rsidP="00305128">
            <w:pPr>
              <w:tabs>
                <w:tab w:val="left" w:pos="3375"/>
              </w:tabs>
            </w:pPr>
            <w:r>
              <w:rPr>
                <w:rFonts w:hint="eastAsia"/>
              </w:rPr>
              <w:t>（２）運賃計算の方法</w:t>
            </w:r>
          </w:p>
          <w:p w:rsidR="00305128" w:rsidRDefault="00305128" w:rsidP="00305128">
            <w:pPr>
              <w:tabs>
                <w:tab w:val="left" w:pos="3375"/>
              </w:tabs>
              <w:ind w:leftChars="200" w:left="420"/>
            </w:pPr>
            <w:r>
              <w:rPr>
                <w:rFonts w:hint="eastAsia"/>
              </w:rPr>
              <w:t>①．運賃は、実車走行運送距離によって、運賃表に掲げてある金額とします。</w:t>
            </w:r>
          </w:p>
          <w:p w:rsidR="00305128" w:rsidRDefault="00305128" w:rsidP="00305128">
            <w:pPr>
              <w:tabs>
                <w:tab w:val="left" w:pos="3375"/>
              </w:tabs>
              <w:ind w:leftChars="200" w:left="420"/>
            </w:pPr>
            <w:r>
              <w:rPr>
                <w:rFonts w:hint="eastAsia"/>
              </w:rPr>
              <w:t>②．割増率が適用される貨物については、基準運賃にそれぞれの率を乗じた金額で計算します。</w:t>
            </w:r>
          </w:p>
          <w:p w:rsidR="00305128" w:rsidRDefault="00305128" w:rsidP="00305128">
            <w:pPr>
              <w:tabs>
                <w:tab w:val="left" w:pos="3375"/>
              </w:tabs>
            </w:pPr>
          </w:p>
          <w:p w:rsidR="00305128" w:rsidRDefault="00305128" w:rsidP="00305128">
            <w:pPr>
              <w:tabs>
                <w:tab w:val="left" w:pos="3375"/>
              </w:tabs>
            </w:pPr>
            <w:r>
              <w:rPr>
                <w:rFonts w:hint="eastAsia"/>
              </w:rPr>
              <w:t>（３）端数の処理</w:t>
            </w:r>
          </w:p>
          <w:p w:rsidR="00305128" w:rsidRDefault="00305128" w:rsidP="00305128">
            <w:pPr>
              <w:tabs>
                <w:tab w:val="left" w:pos="3375"/>
              </w:tabs>
              <w:ind w:left="420" w:hangingChars="200" w:hanging="420"/>
            </w:pPr>
            <w:r>
              <w:rPr>
                <w:rFonts w:hint="eastAsia"/>
              </w:rPr>
              <w:t xml:space="preserve">　　　運賃又は料金を計算する場合において生じた端数は、計算した金額の</w:t>
            </w:r>
            <w:r w:rsidRPr="00EF3EA4">
              <w:rPr>
                <w:rFonts w:hint="eastAsia"/>
                <w:u w:val="single"/>
              </w:rPr>
              <w:t>５０円未満の端数は５０円に、５０円から１００円未満の端数は１００円</w:t>
            </w:r>
            <w:r>
              <w:rPr>
                <w:rFonts w:hint="eastAsia"/>
              </w:rPr>
              <w:t>に切り上げます。</w:t>
            </w:r>
            <w:bookmarkStart w:id="0" w:name="_GoBack"/>
            <w:bookmarkEnd w:id="0"/>
          </w:p>
          <w:p w:rsidR="00305128" w:rsidRDefault="00305128" w:rsidP="00305128">
            <w:pPr>
              <w:tabs>
                <w:tab w:val="left" w:pos="3375"/>
              </w:tabs>
            </w:pPr>
          </w:p>
          <w:p w:rsidR="00305128" w:rsidRPr="00062B8B" w:rsidRDefault="00305128" w:rsidP="00305128">
            <w:pPr>
              <w:tabs>
                <w:tab w:val="left" w:pos="3375"/>
              </w:tabs>
              <w:rPr>
                <w:u w:val="single"/>
              </w:rPr>
            </w:pPr>
            <w:r w:rsidRPr="00062B8B">
              <w:rPr>
                <w:rFonts w:hint="eastAsia"/>
                <w:u w:val="single"/>
              </w:rPr>
              <w:t>（４）キロ程の計算</w:t>
            </w:r>
          </w:p>
          <w:p w:rsidR="00305128" w:rsidRPr="00062B8B" w:rsidRDefault="00305128" w:rsidP="00305128">
            <w:pPr>
              <w:tabs>
                <w:tab w:val="left" w:pos="3375"/>
              </w:tabs>
              <w:ind w:left="420" w:hangingChars="200" w:hanging="420"/>
              <w:rPr>
                <w:u w:val="single"/>
              </w:rPr>
            </w:pPr>
            <w:r w:rsidRPr="00062B8B">
              <w:rPr>
                <w:rFonts w:hint="eastAsia"/>
              </w:rPr>
              <w:t xml:space="preserve">　　　</w:t>
            </w:r>
            <w:r w:rsidRPr="00062B8B">
              <w:rPr>
                <w:rFonts w:hint="eastAsia"/>
                <w:u w:val="single"/>
              </w:rPr>
              <w:t>運送距離は、１車１回の運送ごとの実車キロ程によるものとし、経路が二途以上あるときは、その最低となる経路のキロ程により計算します。ただし、荷送人が経路を指定したときは、その指定した経路のキロ程によります。</w:t>
            </w:r>
          </w:p>
          <w:p w:rsidR="00305128" w:rsidRDefault="00305128" w:rsidP="00305128">
            <w:pPr>
              <w:tabs>
                <w:tab w:val="left" w:pos="3375"/>
              </w:tabs>
            </w:pPr>
          </w:p>
          <w:p w:rsidR="00305128" w:rsidRDefault="00305128" w:rsidP="00305128">
            <w:pPr>
              <w:tabs>
                <w:tab w:val="left" w:pos="3375"/>
              </w:tabs>
            </w:pPr>
            <w:r>
              <w:rPr>
                <w:rFonts w:hint="eastAsia"/>
              </w:rPr>
              <w:t>（５）品目別割増</w:t>
            </w:r>
          </w:p>
          <w:p w:rsidR="00305128" w:rsidRDefault="00305128" w:rsidP="00305128">
            <w:pPr>
              <w:ind w:leftChars="200" w:left="420" w:firstLineChars="100" w:firstLine="210"/>
            </w:pPr>
            <w:r>
              <w:rPr>
                <w:rFonts w:hint="eastAsia"/>
              </w:rPr>
              <w:t>貨物が割増し品目に該当する場合には、所定の割増率を適用します。１車の貨物に割増率を適用する貨物と適用しない貨物、又は、異</w:t>
            </w:r>
          </w:p>
          <w:p w:rsidR="00305128" w:rsidRPr="007A1C21" w:rsidRDefault="00305128" w:rsidP="00305128">
            <w:pPr>
              <w:jc w:val="center"/>
            </w:pPr>
            <w:r>
              <w:lastRenderedPageBreak/>
              <w:t>（新）</w:t>
            </w:r>
          </w:p>
        </w:tc>
        <w:tc>
          <w:tcPr>
            <w:tcW w:w="6996" w:type="dxa"/>
          </w:tcPr>
          <w:p w:rsidR="00305128" w:rsidRDefault="00305128" w:rsidP="00305128">
            <w:pPr>
              <w:tabs>
                <w:tab w:val="left" w:pos="3375"/>
              </w:tabs>
            </w:pPr>
            <w:r>
              <w:rPr>
                <w:rFonts w:hint="eastAsia"/>
              </w:rPr>
              <w:lastRenderedPageBreak/>
              <w:t>１．距離制運賃料金適用方</w:t>
            </w:r>
          </w:p>
          <w:p w:rsidR="00305128" w:rsidRDefault="00305128" w:rsidP="00305128">
            <w:pPr>
              <w:tabs>
                <w:tab w:val="left" w:pos="3375"/>
              </w:tabs>
            </w:pPr>
            <w:r>
              <w:rPr>
                <w:rFonts w:hint="eastAsia"/>
              </w:rPr>
              <w:t>（１）運賃料金計算の基本</w:t>
            </w:r>
          </w:p>
          <w:p w:rsidR="00305128" w:rsidRDefault="00062B8B" w:rsidP="00305128">
            <w:pPr>
              <w:tabs>
                <w:tab w:val="left" w:pos="3375"/>
              </w:tabs>
              <w:ind w:firstLineChars="300" w:firstLine="630"/>
            </w:pPr>
            <w:r>
              <w:rPr>
                <w:rFonts w:hint="eastAsia"/>
              </w:rPr>
              <w:t>運賃及び料金は、使用車両１</w:t>
            </w:r>
            <w:r w:rsidRPr="00062B8B">
              <w:rPr>
                <w:rFonts w:hint="eastAsia"/>
              </w:rPr>
              <w:t>車１</w:t>
            </w:r>
            <w:r w:rsidR="00305128" w:rsidRPr="00062B8B">
              <w:rPr>
                <w:rFonts w:hint="eastAsia"/>
              </w:rPr>
              <w:t>回</w:t>
            </w:r>
            <w:r w:rsidR="00305128">
              <w:rPr>
                <w:rFonts w:hint="eastAsia"/>
              </w:rPr>
              <w:t>の運送ごとに計算します。</w:t>
            </w:r>
          </w:p>
          <w:p w:rsidR="00305128" w:rsidRDefault="00305128" w:rsidP="00305128">
            <w:pPr>
              <w:tabs>
                <w:tab w:val="left" w:pos="3375"/>
              </w:tabs>
            </w:pPr>
          </w:p>
          <w:p w:rsidR="00305128" w:rsidRDefault="00305128" w:rsidP="00305128">
            <w:pPr>
              <w:tabs>
                <w:tab w:val="left" w:pos="3375"/>
              </w:tabs>
            </w:pPr>
            <w:r>
              <w:rPr>
                <w:rFonts w:hint="eastAsia"/>
              </w:rPr>
              <w:t>（２）運賃計算の方法</w:t>
            </w:r>
          </w:p>
          <w:p w:rsidR="00305128" w:rsidRDefault="00305128" w:rsidP="00305128">
            <w:pPr>
              <w:tabs>
                <w:tab w:val="left" w:pos="3375"/>
              </w:tabs>
              <w:ind w:leftChars="200" w:left="420"/>
            </w:pPr>
            <w:r>
              <w:rPr>
                <w:rFonts w:hint="eastAsia"/>
              </w:rPr>
              <w:t>①．運賃は、実車走行運送距離によって、運賃表に掲げてある金額とします。</w:t>
            </w:r>
          </w:p>
          <w:p w:rsidR="00305128" w:rsidRDefault="00305128" w:rsidP="00305128">
            <w:pPr>
              <w:tabs>
                <w:tab w:val="left" w:pos="3375"/>
              </w:tabs>
              <w:ind w:leftChars="200" w:left="420"/>
            </w:pPr>
            <w:r>
              <w:rPr>
                <w:rFonts w:hint="eastAsia"/>
              </w:rPr>
              <w:t>②．割増率が適用される貨物については、基準運賃にそれぞれの率を乗じた金額で計算します。</w:t>
            </w:r>
          </w:p>
          <w:p w:rsidR="00305128" w:rsidRDefault="00305128" w:rsidP="00305128">
            <w:pPr>
              <w:tabs>
                <w:tab w:val="left" w:pos="3375"/>
              </w:tabs>
            </w:pPr>
          </w:p>
          <w:p w:rsidR="00305128" w:rsidRDefault="00305128" w:rsidP="00305128">
            <w:pPr>
              <w:tabs>
                <w:tab w:val="left" w:pos="3375"/>
              </w:tabs>
            </w:pPr>
            <w:r>
              <w:rPr>
                <w:rFonts w:hint="eastAsia"/>
              </w:rPr>
              <w:t>（３）端数の処理</w:t>
            </w:r>
          </w:p>
          <w:p w:rsidR="00305128" w:rsidRDefault="00305128" w:rsidP="00305128">
            <w:pPr>
              <w:tabs>
                <w:tab w:val="left" w:pos="3375"/>
              </w:tabs>
              <w:ind w:leftChars="200" w:left="420" w:firstLineChars="100" w:firstLine="210"/>
            </w:pPr>
            <w:r>
              <w:rPr>
                <w:rFonts w:hint="eastAsia"/>
              </w:rPr>
              <w:t>運賃又は料金を計算する場合において生じた端数は、計算した金額の</w:t>
            </w:r>
            <w:r w:rsidR="00062B8B" w:rsidRPr="00062B8B">
              <w:rPr>
                <w:rFonts w:hint="eastAsia"/>
                <w:u w:val="single"/>
              </w:rPr>
              <w:t>２０円未満の端数は２０円に、２０円から５０円未満の端数は５０</w:t>
            </w:r>
            <w:r w:rsidRPr="00062B8B">
              <w:rPr>
                <w:rFonts w:hint="eastAsia"/>
                <w:u w:val="single"/>
              </w:rPr>
              <w:t>円</w:t>
            </w:r>
            <w:r>
              <w:rPr>
                <w:rFonts w:hint="eastAsia"/>
              </w:rPr>
              <w:t>に切り上げます。</w:t>
            </w:r>
          </w:p>
          <w:p w:rsidR="00305128" w:rsidRDefault="00305128" w:rsidP="00305128">
            <w:pPr>
              <w:tabs>
                <w:tab w:val="left" w:pos="3375"/>
              </w:tabs>
            </w:pPr>
          </w:p>
          <w:p w:rsidR="00305128" w:rsidRDefault="00305128" w:rsidP="00305128">
            <w:pPr>
              <w:tabs>
                <w:tab w:val="left" w:pos="3375"/>
              </w:tabs>
            </w:pPr>
          </w:p>
          <w:p w:rsidR="00062B8B" w:rsidRDefault="00062B8B" w:rsidP="00305128">
            <w:pPr>
              <w:tabs>
                <w:tab w:val="left" w:pos="3375"/>
              </w:tabs>
            </w:pPr>
          </w:p>
          <w:p w:rsidR="00062B8B" w:rsidRDefault="00062B8B" w:rsidP="00305128">
            <w:pPr>
              <w:tabs>
                <w:tab w:val="left" w:pos="3375"/>
              </w:tabs>
            </w:pPr>
          </w:p>
          <w:p w:rsidR="00062B8B" w:rsidRDefault="00062B8B" w:rsidP="00305128">
            <w:pPr>
              <w:tabs>
                <w:tab w:val="left" w:pos="3375"/>
              </w:tabs>
            </w:pPr>
          </w:p>
          <w:p w:rsidR="00062B8B" w:rsidRDefault="00062B8B" w:rsidP="00305128">
            <w:pPr>
              <w:tabs>
                <w:tab w:val="left" w:pos="3375"/>
              </w:tabs>
            </w:pPr>
          </w:p>
          <w:p w:rsidR="00062B8B" w:rsidRDefault="00062B8B" w:rsidP="00305128">
            <w:pPr>
              <w:tabs>
                <w:tab w:val="left" w:pos="3375"/>
              </w:tabs>
            </w:pPr>
          </w:p>
          <w:p w:rsidR="00305128" w:rsidRDefault="00305128" w:rsidP="00305128">
            <w:pPr>
              <w:tabs>
                <w:tab w:val="left" w:pos="3375"/>
              </w:tabs>
            </w:pPr>
            <w:r>
              <w:rPr>
                <w:rFonts w:hint="eastAsia"/>
              </w:rPr>
              <w:t>（５）品目別割増</w:t>
            </w:r>
          </w:p>
          <w:p w:rsidR="00305128" w:rsidRPr="007845B8" w:rsidRDefault="00305128" w:rsidP="00305128">
            <w:pPr>
              <w:tabs>
                <w:tab w:val="left" w:pos="3375"/>
              </w:tabs>
              <w:ind w:leftChars="200" w:left="420" w:firstLineChars="100" w:firstLine="210"/>
              <w:rPr>
                <w:u w:val="single"/>
              </w:rPr>
            </w:pPr>
            <w:r>
              <w:rPr>
                <w:rFonts w:hint="eastAsia"/>
              </w:rPr>
              <w:t>貨物が割増し品目に該当する場合には、所定の割増率を適用します。１車の貨物に割増率を適用する貨物と適用しない貨物、又は、異</w:t>
            </w:r>
          </w:p>
          <w:p w:rsidR="00305128" w:rsidRPr="00305128" w:rsidRDefault="00305128" w:rsidP="00305128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lastRenderedPageBreak/>
              <w:t>（旧）</w:t>
            </w:r>
          </w:p>
        </w:tc>
      </w:tr>
      <w:tr w:rsidR="00305128" w:rsidTr="00305128">
        <w:trPr>
          <w:trHeight w:val="3812"/>
        </w:trPr>
        <w:tc>
          <w:tcPr>
            <w:tcW w:w="6996" w:type="dxa"/>
          </w:tcPr>
          <w:p w:rsidR="00305128" w:rsidRDefault="00305128" w:rsidP="00305128"/>
          <w:p w:rsidR="00305128" w:rsidRDefault="00305128" w:rsidP="00305128"/>
          <w:p w:rsidR="00305128" w:rsidRDefault="00305128" w:rsidP="00305128"/>
          <w:p w:rsidR="00305128" w:rsidRDefault="00305128" w:rsidP="00305128"/>
          <w:p w:rsidR="00305128" w:rsidRDefault="00305128" w:rsidP="00305128"/>
          <w:p w:rsidR="00305128" w:rsidRDefault="00305128" w:rsidP="00305128"/>
          <w:p w:rsidR="00305128" w:rsidRDefault="00305128" w:rsidP="00305128"/>
          <w:p w:rsidR="00305128" w:rsidRDefault="00305128" w:rsidP="00305128"/>
          <w:p w:rsidR="00305128" w:rsidRDefault="00305128" w:rsidP="00305128"/>
          <w:p w:rsidR="00305128" w:rsidRDefault="00305128" w:rsidP="00305128"/>
          <w:p w:rsidR="00305128" w:rsidRDefault="00305128" w:rsidP="00305128"/>
          <w:p w:rsidR="00305128" w:rsidRDefault="00305128" w:rsidP="00305128"/>
          <w:p w:rsidR="00305128" w:rsidRDefault="00305128" w:rsidP="00305128"/>
          <w:p w:rsidR="00305128" w:rsidRDefault="00305128" w:rsidP="00305128"/>
          <w:p w:rsidR="00305128" w:rsidRDefault="00305128" w:rsidP="00305128"/>
          <w:p w:rsidR="00305128" w:rsidRDefault="00305128" w:rsidP="00305128"/>
          <w:p w:rsidR="00305128" w:rsidRDefault="00305128" w:rsidP="00305128"/>
          <w:p w:rsidR="00305128" w:rsidRDefault="00305128" w:rsidP="00305128"/>
          <w:p w:rsidR="00305128" w:rsidRDefault="00305128" w:rsidP="00305128"/>
          <w:p w:rsidR="00305128" w:rsidRDefault="00305128" w:rsidP="00305128"/>
          <w:p w:rsidR="00305128" w:rsidRDefault="00305128" w:rsidP="00305128"/>
          <w:p w:rsidR="00305128" w:rsidRDefault="00305128" w:rsidP="00305128"/>
          <w:p w:rsidR="00305128" w:rsidRDefault="00305128" w:rsidP="00305128"/>
          <w:p w:rsidR="00305128" w:rsidRPr="007A1C21" w:rsidRDefault="00305128" w:rsidP="00305128"/>
        </w:tc>
        <w:tc>
          <w:tcPr>
            <w:tcW w:w="6996" w:type="dxa"/>
          </w:tcPr>
          <w:p w:rsidR="00305128" w:rsidRDefault="00305128" w:rsidP="00062B8B">
            <w:pPr>
              <w:tabs>
                <w:tab w:val="left" w:pos="3375"/>
              </w:tabs>
            </w:pPr>
          </w:p>
          <w:p w:rsidR="00062B8B" w:rsidRDefault="00062B8B" w:rsidP="00062B8B">
            <w:pPr>
              <w:tabs>
                <w:tab w:val="left" w:pos="3375"/>
              </w:tabs>
            </w:pPr>
          </w:p>
          <w:p w:rsidR="00062B8B" w:rsidRDefault="00062B8B" w:rsidP="00062B8B">
            <w:pPr>
              <w:tabs>
                <w:tab w:val="left" w:pos="3375"/>
              </w:tabs>
            </w:pPr>
          </w:p>
          <w:p w:rsidR="00062B8B" w:rsidRDefault="00062B8B" w:rsidP="00062B8B">
            <w:pPr>
              <w:tabs>
                <w:tab w:val="left" w:pos="3375"/>
              </w:tabs>
            </w:pPr>
          </w:p>
          <w:p w:rsidR="00062B8B" w:rsidRDefault="00062B8B" w:rsidP="00062B8B">
            <w:pPr>
              <w:tabs>
                <w:tab w:val="left" w:pos="3375"/>
              </w:tabs>
            </w:pPr>
          </w:p>
          <w:p w:rsidR="00062B8B" w:rsidRDefault="00062B8B" w:rsidP="00062B8B">
            <w:pPr>
              <w:tabs>
                <w:tab w:val="left" w:pos="3375"/>
              </w:tabs>
            </w:pPr>
          </w:p>
          <w:p w:rsidR="00062B8B" w:rsidRDefault="00062B8B" w:rsidP="00062B8B">
            <w:pPr>
              <w:tabs>
                <w:tab w:val="left" w:pos="3375"/>
              </w:tabs>
            </w:pPr>
          </w:p>
          <w:p w:rsidR="00062B8B" w:rsidRDefault="00062B8B" w:rsidP="00062B8B">
            <w:pPr>
              <w:tabs>
                <w:tab w:val="left" w:pos="3375"/>
              </w:tabs>
            </w:pPr>
          </w:p>
          <w:p w:rsidR="00062B8B" w:rsidRDefault="00062B8B" w:rsidP="00062B8B">
            <w:pPr>
              <w:tabs>
                <w:tab w:val="left" w:pos="3375"/>
              </w:tabs>
            </w:pPr>
          </w:p>
          <w:p w:rsidR="00062B8B" w:rsidRDefault="00062B8B" w:rsidP="00062B8B">
            <w:pPr>
              <w:tabs>
                <w:tab w:val="left" w:pos="3375"/>
              </w:tabs>
            </w:pPr>
          </w:p>
          <w:p w:rsidR="00062B8B" w:rsidRDefault="00062B8B" w:rsidP="00062B8B">
            <w:pPr>
              <w:tabs>
                <w:tab w:val="left" w:pos="3375"/>
              </w:tabs>
            </w:pPr>
          </w:p>
          <w:p w:rsidR="00062B8B" w:rsidRDefault="00062B8B" w:rsidP="00062B8B">
            <w:pPr>
              <w:tabs>
                <w:tab w:val="left" w:pos="3375"/>
              </w:tabs>
            </w:pPr>
          </w:p>
          <w:p w:rsidR="00062B8B" w:rsidRDefault="00062B8B" w:rsidP="00062B8B">
            <w:pPr>
              <w:tabs>
                <w:tab w:val="left" w:pos="3375"/>
              </w:tabs>
            </w:pPr>
          </w:p>
          <w:p w:rsidR="00062B8B" w:rsidRDefault="00062B8B" w:rsidP="00062B8B">
            <w:pPr>
              <w:tabs>
                <w:tab w:val="left" w:pos="3375"/>
              </w:tabs>
            </w:pPr>
          </w:p>
          <w:p w:rsidR="00062B8B" w:rsidRDefault="00062B8B" w:rsidP="00062B8B">
            <w:pPr>
              <w:tabs>
                <w:tab w:val="left" w:pos="3375"/>
              </w:tabs>
            </w:pPr>
          </w:p>
          <w:p w:rsidR="00062B8B" w:rsidRDefault="00062B8B" w:rsidP="00062B8B">
            <w:pPr>
              <w:tabs>
                <w:tab w:val="left" w:pos="3375"/>
              </w:tabs>
            </w:pPr>
          </w:p>
          <w:p w:rsidR="00062B8B" w:rsidRDefault="00062B8B" w:rsidP="00062B8B">
            <w:pPr>
              <w:tabs>
                <w:tab w:val="left" w:pos="3375"/>
              </w:tabs>
            </w:pPr>
          </w:p>
          <w:p w:rsidR="00062B8B" w:rsidRDefault="00062B8B" w:rsidP="00062B8B">
            <w:pPr>
              <w:tabs>
                <w:tab w:val="left" w:pos="3375"/>
              </w:tabs>
            </w:pPr>
          </w:p>
          <w:p w:rsidR="00062B8B" w:rsidRDefault="00062B8B" w:rsidP="00062B8B">
            <w:pPr>
              <w:tabs>
                <w:tab w:val="left" w:pos="3375"/>
              </w:tabs>
            </w:pPr>
          </w:p>
          <w:p w:rsidR="00062B8B" w:rsidRDefault="00062B8B" w:rsidP="00062B8B">
            <w:pPr>
              <w:tabs>
                <w:tab w:val="left" w:pos="3375"/>
              </w:tabs>
            </w:pPr>
          </w:p>
          <w:p w:rsidR="00062B8B" w:rsidRDefault="00062B8B" w:rsidP="00062B8B">
            <w:pPr>
              <w:tabs>
                <w:tab w:val="left" w:pos="3375"/>
              </w:tabs>
            </w:pPr>
          </w:p>
          <w:p w:rsidR="00062B8B" w:rsidRDefault="00062B8B" w:rsidP="00062B8B">
            <w:pPr>
              <w:tabs>
                <w:tab w:val="left" w:pos="3375"/>
              </w:tabs>
            </w:pPr>
          </w:p>
          <w:p w:rsidR="00062B8B" w:rsidRDefault="00062B8B" w:rsidP="00062B8B">
            <w:pPr>
              <w:tabs>
                <w:tab w:val="left" w:pos="3375"/>
              </w:tabs>
            </w:pPr>
          </w:p>
          <w:p w:rsidR="00062B8B" w:rsidRPr="007A1C21" w:rsidRDefault="00062B8B" w:rsidP="00062B8B">
            <w:pPr>
              <w:tabs>
                <w:tab w:val="left" w:pos="3375"/>
              </w:tabs>
            </w:pPr>
          </w:p>
        </w:tc>
      </w:tr>
    </w:tbl>
    <w:p w:rsidR="00305128" w:rsidRPr="001F6907" w:rsidRDefault="00305128" w:rsidP="00882424">
      <w:pPr>
        <w:tabs>
          <w:tab w:val="left" w:pos="3375"/>
        </w:tabs>
        <w:spacing w:line="20" w:lineRule="exact"/>
      </w:pPr>
    </w:p>
    <w:sectPr w:rsidR="00305128" w:rsidRPr="001F6907" w:rsidSect="007A1C21">
      <w:headerReference w:type="default" r:id="rId6"/>
      <w:footerReference w:type="default" r:id="rId7"/>
      <w:pgSz w:w="16838" w:h="11906" w:orient="landscape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C8" w:rsidRDefault="00294BC8">
      <w:r>
        <w:separator/>
      </w:r>
    </w:p>
  </w:endnote>
  <w:endnote w:type="continuationSeparator" w:id="0">
    <w:p w:rsidR="00294BC8" w:rsidRDefault="0029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2" w:rsidRPr="00305128" w:rsidRDefault="00305128" w:rsidP="00305128">
    <w:pPr>
      <w:pStyle w:val="a5"/>
      <w:jc w:val="center"/>
    </w:pPr>
    <w:r>
      <w:rPr>
        <w:rFonts w:hint="eastAsia"/>
      </w:rPr>
      <w:t>※変更する箇所を下線で表示してください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C8" w:rsidRDefault="00294BC8">
      <w:r>
        <w:separator/>
      </w:r>
    </w:p>
  </w:footnote>
  <w:footnote w:type="continuationSeparator" w:id="0">
    <w:p w:rsidR="00294BC8" w:rsidRDefault="00294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7A1C21" w:rsidP="007A1C21">
    <w:pPr>
      <w:pStyle w:val="Web"/>
      <w:spacing w:before="0" w:beforeAutospacing="0" w:after="0" w:afterAutospacing="0"/>
      <w:jc w:val="right"/>
    </w:pPr>
    <w:r>
      <w:rPr>
        <w:rFonts w:ascii="ＭＳ 明朝" w:eastAsia="ＭＳ 明朝" w:hAnsi="ＭＳ 明朝" w:hint="eastAsia"/>
        <w:sz w:val="21"/>
      </w:rPr>
      <w:t>（別添２新旧対照表）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21"/>
    <w:rsid w:val="00062B8B"/>
    <w:rsid w:val="001F6907"/>
    <w:rsid w:val="002569D1"/>
    <w:rsid w:val="00294BC8"/>
    <w:rsid w:val="00305128"/>
    <w:rsid w:val="00386FBB"/>
    <w:rsid w:val="003B25DA"/>
    <w:rsid w:val="00505CEC"/>
    <w:rsid w:val="00546B59"/>
    <w:rsid w:val="00561583"/>
    <w:rsid w:val="005677E2"/>
    <w:rsid w:val="006B023E"/>
    <w:rsid w:val="007845B8"/>
    <w:rsid w:val="007A1C21"/>
    <w:rsid w:val="007B457B"/>
    <w:rsid w:val="00810A58"/>
    <w:rsid w:val="00882424"/>
    <w:rsid w:val="008B4C07"/>
    <w:rsid w:val="008C7552"/>
    <w:rsid w:val="00941339"/>
    <w:rsid w:val="00AF1E62"/>
    <w:rsid w:val="00B37DC8"/>
    <w:rsid w:val="00B54DCF"/>
    <w:rsid w:val="00C81BAC"/>
    <w:rsid w:val="00C975FD"/>
    <w:rsid w:val="00D61DB0"/>
    <w:rsid w:val="00E12FE8"/>
    <w:rsid w:val="00EA7CB2"/>
    <w:rsid w:val="00E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19275-8933-4122-9703-681C6B3D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7A1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7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75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国土交通省</dc:creator>
  <cp:keywords/>
  <dc:description/>
  <cp:lastModifiedBy>なし</cp:lastModifiedBy>
  <cp:revision>10</cp:revision>
  <cp:lastPrinted>2020-02-13T05:35:00Z</cp:lastPrinted>
  <dcterms:created xsi:type="dcterms:W3CDTF">2020-02-12T00:18:00Z</dcterms:created>
  <dcterms:modified xsi:type="dcterms:W3CDTF">2020-02-19T07:48:00Z</dcterms:modified>
</cp:coreProperties>
</file>