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0BC2" w14:textId="77777777" w:rsidR="00877665" w:rsidRPr="001920DC" w:rsidRDefault="001920DC">
      <w:pPr>
        <w:rPr>
          <w:sz w:val="22"/>
        </w:rPr>
      </w:pPr>
      <w:r w:rsidRPr="001920DC">
        <w:rPr>
          <w:rFonts w:hint="eastAsia"/>
          <w:sz w:val="22"/>
        </w:rPr>
        <w:t>東北運輸局海事振興部海事産業課　宛</w:t>
      </w:r>
    </w:p>
    <w:p w14:paraId="7167E073" w14:textId="77777777" w:rsidR="001920DC" w:rsidRDefault="001920DC"/>
    <w:p w14:paraId="391A86DA" w14:textId="77777777" w:rsidR="001920DC" w:rsidRDefault="001920DC"/>
    <w:p w14:paraId="49B42266" w14:textId="77777777" w:rsidR="001920DC" w:rsidRDefault="001920DC">
      <w:r>
        <w:rPr>
          <w:rFonts w:hint="eastAsia"/>
        </w:rPr>
        <w:t>「海上運送法第４条第６号の審査基準（サービス基準）に関する公示の一部改定案」に</w:t>
      </w:r>
    </w:p>
    <w:p w14:paraId="1E988EA7" w14:textId="77777777" w:rsidR="001920DC" w:rsidRDefault="001920DC" w:rsidP="001920DC">
      <w:pPr>
        <w:ind w:firstLineChars="100" w:firstLine="210"/>
      </w:pPr>
      <w:r>
        <w:rPr>
          <w:rFonts w:hint="eastAsia"/>
        </w:rPr>
        <w:t>関する意見</w:t>
      </w:r>
    </w:p>
    <w:p w14:paraId="5DA57036" w14:textId="77777777" w:rsidR="001920DC" w:rsidRDefault="001920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522"/>
        <w:gridCol w:w="4258"/>
        <w:gridCol w:w="1773"/>
      </w:tblGrid>
      <w:tr w:rsidR="001920DC" w14:paraId="08002DF8" w14:textId="77777777" w:rsidTr="003C7E76">
        <w:tc>
          <w:tcPr>
            <w:tcW w:w="2518" w:type="dxa"/>
            <w:gridSpan w:val="2"/>
          </w:tcPr>
          <w:p w14:paraId="2ECEB5C3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4B1FD421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</w:tcPr>
          <w:p w14:paraId="1F19CB1C" w14:textId="77777777" w:rsidR="001920DC" w:rsidRDefault="001920DC"/>
        </w:tc>
        <w:tc>
          <w:tcPr>
            <w:tcW w:w="1790" w:type="dxa"/>
          </w:tcPr>
          <w:p w14:paraId="3B91B1D6" w14:textId="77777777" w:rsidR="001920DC" w:rsidRDefault="001920DC">
            <w:r>
              <w:rPr>
                <w:rFonts w:hint="eastAsia"/>
              </w:rPr>
              <w:t>年齢（　　　）</w:t>
            </w:r>
          </w:p>
          <w:p w14:paraId="5F602F37" w14:textId="77777777" w:rsidR="001920DC" w:rsidRDefault="001920DC">
            <w:r>
              <w:rPr>
                <w:rFonts w:hint="eastAsia"/>
              </w:rPr>
              <w:t>性別：男・女</w:t>
            </w:r>
          </w:p>
        </w:tc>
      </w:tr>
      <w:tr w:rsidR="001920DC" w14:paraId="3278CB7E" w14:textId="77777777" w:rsidTr="001920DC">
        <w:trPr>
          <w:trHeight w:val="720"/>
        </w:trPr>
        <w:tc>
          <w:tcPr>
            <w:tcW w:w="959" w:type="dxa"/>
            <w:vMerge w:val="restart"/>
            <w:vAlign w:val="center"/>
          </w:tcPr>
          <w:p w14:paraId="09F04688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  <w:vAlign w:val="center"/>
          </w:tcPr>
          <w:p w14:paraId="61CE952A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会社名又は</w:t>
            </w:r>
          </w:p>
          <w:p w14:paraId="4D3D4A38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184" w:type="dxa"/>
            <w:gridSpan w:val="2"/>
          </w:tcPr>
          <w:p w14:paraId="435517A4" w14:textId="77777777" w:rsidR="001920DC" w:rsidRDefault="001920DC"/>
        </w:tc>
      </w:tr>
      <w:tr w:rsidR="001920DC" w14:paraId="4835792F" w14:textId="77777777" w:rsidTr="001920DC">
        <w:trPr>
          <w:trHeight w:val="720"/>
        </w:trPr>
        <w:tc>
          <w:tcPr>
            <w:tcW w:w="959" w:type="dxa"/>
            <w:vMerge/>
            <w:vAlign w:val="center"/>
          </w:tcPr>
          <w:p w14:paraId="5F235D3D" w14:textId="77777777" w:rsidR="001920DC" w:rsidRDefault="001920DC" w:rsidP="001920D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CDD67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6184" w:type="dxa"/>
            <w:gridSpan w:val="2"/>
          </w:tcPr>
          <w:p w14:paraId="6A869600" w14:textId="77777777" w:rsidR="001920DC" w:rsidRDefault="001920DC"/>
        </w:tc>
      </w:tr>
      <w:tr w:rsidR="001920DC" w14:paraId="21B45508" w14:textId="77777777" w:rsidTr="001920DC">
        <w:trPr>
          <w:trHeight w:val="720"/>
        </w:trPr>
        <w:tc>
          <w:tcPr>
            <w:tcW w:w="2518" w:type="dxa"/>
            <w:gridSpan w:val="2"/>
            <w:vAlign w:val="center"/>
          </w:tcPr>
          <w:p w14:paraId="4676CB3A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84" w:type="dxa"/>
            <w:gridSpan w:val="2"/>
          </w:tcPr>
          <w:p w14:paraId="565F5107" w14:textId="77777777" w:rsidR="001920DC" w:rsidRDefault="001920DC"/>
        </w:tc>
      </w:tr>
      <w:tr w:rsidR="001920DC" w14:paraId="7A2C50F9" w14:textId="77777777" w:rsidTr="001920DC">
        <w:trPr>
          <w:trHeight w:val="720"/>
        </w:trPr>
        <w:tc>
          <w:tcPr>
            <w:tcW w:w="2518" w:type="dxa"/>
            <w:gridSpan w:val="2"/>
            <w:vAlign w:val="center"/>
          </w:tcPr>
          <w:p w14:paraId="1E2EE56E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  <w:gridSpan w:val="2"/>
          </w:tcPr>
          <w:p w14:paraId="0824786B" w14:textId="77777777" w:rsidR="001920DC" w:rsidRDefault="001920DC"/>
        </w:tc>
      </w:tr>
      <w:tr w:rsidR="001920DC" w14:paraId="77E43015" w14:textId="77777777" w:rsidTr="001920DC">
        <w:trPr>
          <w:trHeight w:val="720"/>
        </w:trPr>
        <w:tc>
          <w:tcPr>
            <w:tcW w:w="2518" w:type="dxa"/>
            <w:gridSpan w:val="2"/>
            <w:vAlign w:val="center"/>
          </w:tcPr>
          <w:p w14:paraId="112B51D4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184" w:type="dxa"/>
            <w:gridSpan w:val="2"/>
          </w:tcPr>
          <w:p w14:paraId="45EEDEBF" w14:textId="77777777" w:rsidR="001920DC" w:rsidRDefault="001920DC"/>
        </w:tc>
      </w:tr>
      <w:tr w:rsidR="001920DC" w14:paraId="0005D6F8" w14:textId="77777777" w:rsidTr="001920DC">
        <w:trPr>
          <w:trHeight w:val="5883"/>
        </w:trPr>
        <w:tc>
          <w:tcPr>
            <w:tcW w:w="2518" w:type="dxa"/>
            <w:gridSpan w:val="2"/>
          </w:tcPr>
          <w:p w14:paraId="081588A6" w14:textId="77777777" w:rsidR="001920DC" w:rsidRDefault="001920DC" w:rsidP="001920DC"/>
          <w:p w14:paraId="3D27F4E3" w14:textId="77777777" w:rsidR="001920DC" w:rsidRDefault="001920DC" w:rsidP="001920DC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6184" w:type="dxa"/>
            <w:gridSpan w:val="2"/>
          </w:tcPr>
          <w:p w14:paraId="40EA853A" w14:textId="77777777" w:rsidR="001920DC" w:rsidRDefault="001920DC"/>
        </w:tc>
      </w:tr>
    </w:tbl>
    <w:p w14:paraId="7B1493D9" w14:textId="77777777" w:rsidR="001920DC" w:rsidRDefault="001920DC"/>
    <w:sectPr w:rsidR="001920DC" w:rsidSect="00877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DC"/>
    <w:rsid w:val="001920DC"/>
    <w:rsid w:val="001F005D"/>
    <w:rsid w:val="008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6EFA1"/>
  <w15:docId w15:val="{EFC34FF4-E4E2-4ABF-99B6-0FCBFA9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行政情報化推進課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中野 広昭</cp:lastModifiedBy>
  <cp:revision>2</cp:revision>
  <dcterms:created xsi:type="dcterms:W3CDTF">2023-09-13T06:22:00Z</dcterms:created>
  <dcterms:modified xsi:type="dcterms:W3CDTF">2023-09-13T06:22:00Z</dcterms:modified>
</cp:coreProperties>
</file>